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34" w:type="dxa"/>
        <w:tblLayout w:type="fixed"/>
        <w:tblLook w:val="0000" w:firstRow="0" w:lastRow="0" w:firstColumn="0" w:lastColumn="0" w:noHBand="0" w:noVBand="0"/>
      </w:tblPr>
      <w:tblGrid>
        <w:gridCol w:w="3402"/>
        <w:gridCol w:w="5812"/>
      </w:tblGrid>
      <w:tr w:rsidR="00104151" w:rsidRPr="00F172D1" w14:paraId="365BE88B" w14:textId="77777777" w:rsidTr="003833DE">
        <w:tc>
          <w:tcPr>
            <w:tcW w:w="3402" w:type="dxa"/>
          </w:tcPr>
          <w:p w14:paraId="102B8913" w14:textId="77777777" w:rsidR="003833DE" w:rsidRPr="00F172D1" w:rsidRDefault="003833DE" w:rsidP="00EA6E43">
            <w:pPr>
              <w:jc w:val="center"/>
              <w:rPr>
                <w:b/>
                <w:sz w:val="26"/>
                <w:lang w:val="nl-NL"/>
              </w:rPr>
            </w:pPr>
            <w:r w:rsidRPr="00F172D1">
              <w:rPr>
                <w:b/>
                <w:sz w:val="26"/>
                <w:lang w:val="nl-NL"/>
              </w:rPr>
              <w:t>UỶ BAN NHÂN DÂN</w:t>
            </w:r>
          </w:p>
          <w:p w14:paraId="7136586B" w14:textId="77777777" w:rsidR="003833DE" w:rsidRPr="00F172D1" w:rsidRDefault="003833DE" w:rsidP="00EA6E43">
            <w:pPr>
              <w:jc w:val="center"/>
              <w:rPr>
                <w:b/>
                <w:sz w:val="26"/>
                <w:lang w:val="nl-NL"/>
              </w:rPr>
            </w:pPr>
            <w:r w:rsidRPr="00F172D1">
              <w:rPr>
                <w:b/>
                <w:sz w:val="26"/>
                <w:lang w:val="nl-NL"/>
              </w:rPr>
              <w:t>TỈNH BẮC GIANG</w:t>
            </w:r>
          </w:p>
          <w:p w14:paraId="4CEAFBC1" w14:textId="77777777" w:rsidR="003833DE" w:rsidRPr="00F172D1" w:rsidRDefault="00E844B9" w:rsidP="00EA6E43">
            <w:pPr>
              <w:jc w:val="center"/>
              <w:rPr>
                <w:b/>
                <w:sz w:val="16"/>
                <w:lang w:val="nl-NL"/>
              </w:rPr>
            </w:pPr>
            <w:r w:rsidRPr="00F172D1">
              <w:rPr>
                <w:b/>
                <w:noProof/>
                <w:sz w:val="16"/>
              </w:rPr>
              <mc:AlternateContent>
                <mc:Choice Requires="wps">
                  <w:drawing>
                    <wp:anchor distT="0" distB="0" distL="114300" distR="114300" simplePos="0" relativeHeight="251651584" behindDoc="0" locked="0" layoutInCell="1" allowOverlap="1" wp14:anchorId="34821492" wp14:editId="7D5C04DE">
                      <wp:simplePos x="0" y="0"/>
                      <wp:positionH relativeFrom="column">
                        <wp:posOffset>649605</wp:posOffset>
                      </wp:positionH>
                      <wp:positionV relativeFrom="paragraph">
                        <wp:posOffset>25400</wp:posOffset>
                      </wp:positionV>
                      <wp:extent cx="685800" cy="0"/>
                      <wp:effectExtent l="0" t="0" r="0" b="0"/>
                      <wp:wrapNone/>
                      <wp:docPr id="17" nam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B82D0" id=" 2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2pt" to="10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">
                      <o:lock v:ext="edit" shapetype="f"/>
                    </v:line>
                  </w:pict>
                </mc:Fallback>
              </mc:AlternateContent>
            </w:r>
          </w:p>
          <w:p w14:paraId="6DC8F0C1" w14:textId="77777777" w:rsidR="003833DE" w:rsidRPr="00F172D1" w:rsidRDefault="003833DE" w:rsidP="003833DE">
            <w:pPr>
              <w:spacing w:before="120"/>
              <w:jc w:val="center"/>
              <w:rPr>
                <w:sz w:val="24"/>
                <w:lang w:val="nl-NL"/>
              </w:rPr>
            </w:pPr>
            <w:r w:rsidRPr="00F172D1">
              <w:rPr>
                <w:sz w:val="26"/>
                <w:lang w:val="nl-NL"/>
              </w:rPr>
              <w:t>Số:           /QĐ-UBND</w:t>
            </w:r>
          </w:p>
        </w:tc>
        <w:tc>
          <w:tcPr>
            <w:tcW w:w="5812" w:type="dxa"/>
          </w:tcPr>
          <w:p w14:paraId="50C90D8E" w14:textId="77777777" w:rsidR="003833DE" w:rsidRPr="00F172D1" w:rsidRDefault="003833DE" w:rsidP="003833DE">
            <w:pPr>
              <w:ind w:firstLine="34"/>
              <w:jc w:val="center"/>
              <w:rPr>
                <w:b/>
                <w:sz w:val="26"/>
                <w:lang w:val="nl-NL"/>
              </w:rPr>
            </w:pPr>
            <w:r w:rsidRPr="00F172D1">
              <w:rPr>
                <w:b/>
                <w:sz w:val="26"/>
                <w:lang w:val="nl-NL"/>
              </w:rPr>
              <w:t>CỘNG HOÀ XÃ HỘI CHỦ NGHĨA VIỆT NAM</w:t>
            </w:r>
          </w:p>
          <w:p w14:paraId="4C19DAB9" w14:textId="77777777" w:rsidR="003833DE" w:rsidRPr="00F172D1" w:rsidRDefault="003833DE" w:rsidP="00EA6E43">
            <w:pPr>
              <w:jc w:val="center"/>
              <w:rPr>
                <w:b/>
                <w:lang w:val="nl-NL"/>
              </w:rPr>
            </w:pPr>
            <w:r w:rsidRPr="00F172D1">
              <w:rPr>
                <w:b/>
                <w:lang w:val="nl-NL"/>
              </w:rPr>
              <w:t>Độc lập - Tự do - Hạnh phúc</w:t>
            </w:r>
          </w:p>
          <w:p w14:paraId="16E8D8C1" w14:textId="77777777" w:rsidR="003833DE" w:rsidRPr="00F172D1" w:rsidRDefault="00E844B9" w:rsidP="00EA6E43">
            <w:pPr>
              <w:jc w:val="center"/>
              <w:rPr>
                <w:b/>
                <w:sz w:val="14"/>
                <w:lang w:val="nl-NL"/>
              </w:rPr>
            </w:pPr>
            <w:r w:rsidRPr="00F172D1">
              <w:rPr>
                <w:b/>
                <w:noProof/>
                <w:sz w:val="14"/>
              </w:rPr>
              <mc:AlternateContent>
                <mc:Choice Requires="wps">
                  <w:drawing>
                    <wp:anchor distT="0" distB="0" distL="114300" distR="114300" simplePos="0" relativeHeight="251650560" behindDoc="0" locked="0" layoutInCell="1" allowOverlap="1" wp14:anchorId="4E33C510" wp14:editId="331BDFF0">
                      <wp:simplePos x="0" y="0"/>
                      <wp:positionH relativeFrom="column">
                        <wp:posOffset>725805</wp:posOffset>
                      </wp:positionH>
                      <wp:positionV relativeFrom="paragraph">
                        <wp:posOffset>10795</wp:posOffset>
                      </wp:positionV>
                      <wp:extent cx="2141220" cy="0"/>
                      <wp:effectExtent l="0" t="0" r="0" b="0"/>
                      <wp:wrapNone/>
                      <wp:docPr id="16" nam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1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757DE" id=" 2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5pt,.85pt" to="225.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">
                      <o:lock v:ext="edit" shapetype="f"/>
                    </v:line>
                  </w:pict>
                </mc:Fallback>
              </mc:AlternateContent>
            </w:r>
          </w:p>
          <w:p w14:paraId="7DD02D04" w14:textId="77777777" w:rsidR="003833DE" w:rsidRPr="00F172D1" w:rsidRDefault="003833DE" w:rsidP="00EA6E43">
            <w:pPr>
              <w:spacing w:before="120"/>
              <w:jc w:val="center"/>
              <w:rPr>
                <w:i/>
                <w:lang w:val="nl-NL"/>
              </w:rPr>
            </w:pPr>
            <w:r w:rsidRPr="00F172D1">
              <w:rPr>
                <w:i/>
                <w:lang w:val="nl-NL"/>
              </w:rPr>
              <w:t>Bắc Giang, ngày       tháng       năm 2021</w:t>
            </w:r>
          </w:p>
        </w:tc>
      </w:tr>
    </w:tbl>
    <w:p w14:paraId="7EF4DA29" w14:textId="77777777" w:rsidR="003833DE" w:rsidRPr="00F172D1" w:rsidRDefault="003833DE" w:rsidP="003833DE">
      <w:pPr>
        <w:spacing w:before="120" w:line="340" w:lineRule="exact"/>
        <w:jc w:val="center"/>
        <w:rPr>
          <w:b/>
          <w:lang w:val="nl-NL"/>
        </w:rPr>
      </w:pPr>
    </w:p>
    <w:p w14:paraId="1262438B" w14:textId="77777777" w:rsidR="003833DE" w:rsidRPr="00F172D1" w:rsidRDefault="00E844B9" w:rsidP="00471BE6">
      <w:pPr>
        <w:spacing w:before="120" w:line="340" w:lineRule="exact"/>
        <w:jc w:val="center"/>
        <w:rPr>
          <w:b/>
          <w:lang w:val="nl-NL"/>
        </w:rPr>
      </w:pPr>
      <w:r w:rsidRPr="00F172D1">
        <w:rPr>
          <w:b/>
          <w:noProof/>
        </w:rPr>
        <mc:AlternateContent>
          <mc:Choice Requires="wps">
            <w:drawing>
              <wp:anchor distT="0" distB="0" distL="114300" distR="114300" simplePos="0" relativeHeight="251652608" behindDoc="0" locked="0" layoutInCell="1" allowOverlap="1" wp14:anchorId="4F6ACDF5" wp14:editId="4F6C0CB1">
                <wp:simplePos x="0" y="0"/>
                <wp:positionH relativeFrom="column">
                  <wp:posOffset>377190</wp:posOffset>
                </wp:positionH>
                <wp:positionV relativeFrom="paragraph">
                  <wp:posOffset>98425</wp:posOffset>
                </wp:positionV>
                <wp:extent cx="1066800" cy="304800"/>
                <wp:effectExtent l="0" t="0" r="0" b="0"/>
                <wp:wrapNone/>
                <wp:docPr id="15" nam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6800" cy="304800"/>
                        </a:xfrm>
                        <a:prstGeom prst="rect">
                          <a:avLst/>
                        </a:prstGeom>
                        <a:solidFill>
                          <a:srgbClr val="FFFFFF"/>
                        </a:solidFill>
                        <a:ln w="9525">
                          <a:solidFill>
                            <a:srgbClr val="000000"/>
                          </a:solidFill>
                          <a:miter lim="800000"/>
                          <a:headEnd/>
                          <a:tailEnd/>
                        </a:ln>
                      </wps:spPr>
                      <wps:txbx>
                        <w:txbxContent>
                          <w:p w14:paraId="4A835C88" w14:textId="77777777" w:rsidR="00050CEF" w:rsidRPr="001123D9" w:rsidRDefault="00050CEF" w:rsidP="003833DE">
                            <w:pPr>
                              <w:rPr>
                                <w:b/>
                                <w:color w:val="FF0000"/>
                                <w:lang w:val="vi-VN"/>
                              </w:rPr>
                            </w:pPr>
                            <w:r w:rsidRPr="001123D9">
                              <w:rPr>
                                <w:b/>
                                <w:color w:val="FF0000"/>
                              </w:rPr>
                              <w:t>D</w:t>
                            </w:r>
                            <w:r w:rsidRPr="001123D9">
                              <w:rPr>
                                <w:b/>
                                <w:color w:val="FF0000"/>
                                <w:lang w:val="vi-VN"/>
                              </w:rPr>
                              <w:t>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ACDF5" id="_x0000_t202" coordsize="21600,21600" o:spt="202" path="m,l,21600r21600,l21600,xe">
                <v:stroke joinstyle="miter"/>
                <v:path gradientshapeok="t" o:connecttype="rect"/>
              </v:shapetype>
              <v:shape id=" 25" o:spid="_x0000_s1026" type="#_x0000_t202" style="position:absolute;left:0;text-align:left;margin-left:29.7pt;margin-top:7.75pt;width:84pt;height: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">
                <v:path arrowok="t"/>
                <v:textbox>
                  <w:txbxContent>
                    <w:p w14:paraId="4A835C88" w14:textId="77777777" w:rsidR="00050CEF" w:rsidRPr="001123D9" w:rsidRDefault="00050CEF" w:rsidP="003833DE">
                      <w:pPr>
                        <w:rPr>
                          <w:b/>
                          <w:color w:val="FF0000"/>
                          <w:lang w:val="vi-VN"/>
                        </w:rPr>
                      </w:pPr>
                      <w:r w:rsidRPr="001123D9">
                        <w:rPr>
                          <w:b/>
                          <w:color w:val="FF0000"/>
                        </w:rPr>
                        <w:t>D</w:t>
                      </w:r>
                      <w:r w:rsidRPr="001123D9">
                        <w:rPr>
                          <w:b/>
                          <w:color w:val="FF0000"/>
                          <w:lang w:val="vi-VN"/>
                        </w:rPr>
                        <w:t>Ự THẢO</w:t>
                      </w:r>
                    </w:p>
                  </w:txbxContent>
                </v:textbox>
              </v:shape>
            </w:pict>
          </mc:Fallback>
        </mc:AlternateContent>
      </w:r>
    </w:p>
    <w:p w14:paraId="5EC5EDA8" w14:textId="77777777" w:rsidR="00CD0C59" w:rsidRPr="00F172D1" w:rsidRDefault="00CD0C59" w:rsidP="00CD0C59">
      <w:pPr>
        <w:spacing w:after="40" w:line="264" w:lineRule="auto"/>
        <w:jc w:val="center"/>
        <w:rPr>
          <w:b/>
        </w:rPr>
      </w:pPr>
      <w:r w:rsidRPr="00F172D1">
        <w:rPr>
          <w:b/>
        </w:rPr>
        <w:t>QUYẾT ĐỊNH</w:t>
      </w:r>
    </w:p>
    <w:p w14:paraId="6A3B2EC7" w14:textId="38C34613" w:rsidR="00CD0C59" w:rsidRPr="00F172D1" w:rsidRDefault="003F2446" w:rsidP="006E0B86">
      <w:pPr>
        <w:spacing w:line="340" w:lineRule="exact"/>
        <w:jc w:val="center"/>
        <w:rPr>
          <w:b/>
          <w:sz w:val="27"/>
          <w:szCs w:val="27"/>
          <w:lang w:val="nl-NL"/>
        </w:rPr>
      </w:pPr>
      <w:r w:rsidRPr="00F172D1">
        <w:rPr>
          <w:b/>
          <w:sz w:val="27"/>
          <w:szCs w:val="27"/>
        </w:rPr>
        <w:t xml:space="preserve">Phê duyệt </w:t>
      </w:r>
      <w:r w:rsidR="00CD0C59" w:rsidRPr="00F172D1">
        <w:rPr>
          <w:b/>
          <w:sz w:val="27"/>
          <w:szCs w:val="27"/>
        </w:rPr>
        <w:t xml:space="preserve">Đề án </w:t>
      </w:r>
      <w:r w:rsidR="00CD0C59" w:rsidRPr="00F172D1">
        <w:rPr>
          <w:b/>
          <w:sz w:val="27"/>
          <w:szCs w:val="27"/>
          <w:lang w:val="nl-NL"/>
        </w:rPr>
        <w:t>p</w:t>
      </w:r>
      <w:r w:rsidR="00471BE6" w:rsidRPr="00F172D1">
        <w:rPr>
          <w:b/>
          <w:sz w:val="27"/>
          <w:szCs w:val="27"/>
          <w:lang w:val="nl-NL"/>
        </w:rPr>
        <w:t>hát triển t</w:t>
      </w:r>
      <w:r w:rsidR="00CD0C59" w:rsidRPr="00F172D1">
        <w:rPr>
          <w:b/>
          <w:sz w:val="27"/>
          <w:szCs w:val="27"/>
          <w:lang w:val="nl-NL"/>
        </w:rPr>
        <w:t xml:space="preserve">rung tâm </w:t>
      </w:r>
      <w:r w:rsidR="00B06751">
        <w:rPr>
          <w:b/>
          <w:sz w:val="27"/>
          <w:szCs w:val="27"/>
          <w:lang w:val="nl-NL"/>
        </w:rPr>
        <w:t>Giáo dục nghề nghiệp-</w:t>
      </w:r>
      <w:r w:rsidR="006E0B86" w:rsidRPr="00F172D1">
        <w:rPr>
          <w:b/>
          <w:sz w:val="27"/>
          <w:szCs w:val="27"/>
          <w:lang w:val="nl-NL"/>
        </w:rPr>
        <w:t>Giáo dục thường xuyên</w:t>
      </w:r>
      <w:r w:rsidR="009B29EF">
        <w:rPr>
          <w:b/>
          <w:sz w:val="27"/>
          <w:szCs w:val="27"/>
          <w:lang w:val="nl-NL"/>
        </w:rPr>
        <w:t>, trung tâm Giáo dục thường xuyên-Ngoại ngữ, tin học tỉnh</w:t>
      </w:r>
      <w:r w:rsidR="00CD0C59" w:rsidRPr="00F172D1">
        <w:rPr>
          <w:b/>
          <w:sz w:val="27"/>
          <w:szCs w:val="27"/>
          <w:lang w:val="nl-NL"/>
        </w:rPr>
        <w:t xml:space="preserve"> gắn với nâng cao chất lượng, hiệu quả công tác phân luồng học sinh tốt nghi</w:t>
      </w:r>
      <w:r w:rsidR="00471BE6" w:rsidRPr="00F172D1">
        <w:rPr>
          <w:b/>
          <w:sz w:val="27"/>
          <w:szCs w:val="27"/>
          <w:lang w:val="nl-NL"/>
        </w:rPr>
        <w:t xml:space="preserve">ệp THCS, THPT </w:t>
      </w:r>
      <w:r w:rsidR="00CD46F6" w:rsidRPr="00F172D1">
        <w:rPr>
          <w:b/>
          <w:sz w:val="27"/>
          <w:szCs w:val="27"/>
          <w:lang w:val="nl-NL"/>
        </w:rPr>
        <w:t>trên địa bàn tỉnh Bắc Giang giai đoạn 2021-2025</w:t>
      </w:r>
    </w:p>
    <w:p w14:paraId="7B7E85F2" w14:textId="77777777" w:rsidR="00CD0C59" w:rsidRPr="00F172D1" w:rsidRDefault="00E844B9" w:rsidP="005F56C3">
      <w:pPr>
        <w:spacing w:after="100" w:line="264" w:lineRule="auto"/>
        <w:jc w:val="center"/>
        <w:rPr>
          <w:b/>
        </w:rPr>
      </w:pPr>
      <w:r w:rsidRPr="00F172D1">
        <w:rPr>
          <w:noProof/>
        </w:rPr>
        <mc:AlternateContent>
          <mc:Choice Requires="wps">
            <w:drawing>
              <wp:anchor distT="4294967295" distB="4294967295" distL="114300" distR="114300" simplePos="0" relativeHeight="251657728" behindDoc="0" locked="0" layoutInCell="0" allowOverlap="1" wp14:anchorId="7F2FB039" wp14:editId="63887750">
                <wp:simplePos x="0" y="0"/>
                <wp:positionH relativeFrom="column">
                  <wp:posOffset>2207895</wp:posOffset>
                </wp:positionH>
                <wp:positionV relativeFrom="paragraph">
                  <wp:posOffset>57149</wp:posOffset>
                </wp:positionV>
                <wp:extent cx="1325245" cy="0"/>
                <wp:effectExtent l="0" t="0" r="0" b="0"/>
                <wp:wrapNone/>
                <wp:docPr id="1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25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DFFBD2" id="_x0000_t32" coordsize="21600,21600" o:spt="32" o:oned="t" path="m,l21600,21600e" filled="f">
                <v:path arrowok="t" fillok="f" o:connecttype="none"/>
                <o:lock v:ext="edit" shapetype="t"/>
              </v:shapetype>
              <v:shape id="Straight Arrow Connector 1" o:spid="_x0000_s1026" type="#_x0000_t32" style="position:absolute;margin-left:173.85pt;margin-top:4.5pt;width:104.3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" o:allowincell="f">
                <o:lock v:ext="edit" shapetype="f"/>
              </v:shape>
            </w:pict>
          </mc:Fallback>
        </mc:AlternateContent>
      </w:r>
    </w:p>
    <w:p w14:paraId="3FE58635" w14:textId="77777777" w:rsidR="00CD0C59" w:rsidRPr="00F172D1" w:rsidRDefault="00CD0C59" w:rsidP="00CD0C59">
      <w:pPr>
        <w:spacing w:after="100" w:line="264" w:lineRule="auto"/>
        <w:jc w:val="center"/>
        <w:rPr>
          <w:b/>
        </w:rPr>
      </w:pPr>
      <w:r w:rsidRPr="00F172D1">
        <w:rPr>
          <w:b/>
        </w:rPr>
        <w:t>CHỦ TỊCH ỦY BAN NHÂN DÂN TỈNH BẮC GIANG</w:t>
      </w:r>
    </w:p>
    <w:p w14:paraId="635A6B4E" w14:textId="3E3FFF81" w:rsidR="00CD0C59" w:rsidRPr="00ED1577" w:rsidRDefault="00CD0C59" w:rsidP="00CD0C59">
      <w:pPr>
        <w:tabs>
          <w:tab w:val="left" w:pos="720"/>
        </w:tabs>
        <w:spacing w:after="100" w:line="264" w:lineRule="auto"/>
        <w:jc w:val="both"/>
        <w:rPr>
          <w:i/>
        </w:rPr>
      </w:pPr>
      <w:r w:rsidRPr="00F172D1">
        <w:rPr>
          <w:i/>
          <w:spacing w:val="-6"/>
        </w:rPr>
        <w:tab/>
      </w:r>
      <w:r w:rsidRPr="00ED1577">
        <w:rPr>
          <w:i/>
        </w:rPr>
        <w:t xml:space="preserve">Căn cứ </w:t>
      </w:r>
      <w:r w:rsidR="00176C42" w:rsidRPr="00ED1577">
        <w:rPr>
          <w:i/>
        </w:rPr>
        <w:t>Luật tổ chức Chính phủ ngày 19/6/</w:t>
      </w:r>
      <w:r w:rsidR="005F56C3" w:rsidRPr="00ED1577">
        <w:rPr>
          <w:i/>
        </w:rPr>
        <w:t xml:space="preserve">2015; Luật sửa đổi, bổ sung một số điều của Luật </w:t>
      </w:r>
      <w:r w:rsidR="00B95932">
        <w:rPr>
          <w:i/>
        </w:rPr>
        <w:t>t</w:t>
      </w:r>
      <w:r w:rsidR="005F56C3" w:rsidRPr="00ED1577">
        <w:rPr>
          <w:i/>
        </w:rPr>
        <w:t xml:space="preserve">ổ chức Chính phủ và Luật </w:t>
      </w:r>
      <w:r w:rsidR="00B95932">
        <w:rPr>
          <w:i/>
        </w:rPr>
        <w:t>t</w:t>
      </w:r>
      <w:r w:rsidR="005F56C3" w:rsidRPr="00ED1577">
        <w:rPr>
          <w:i/>
        </w:rPr>
        <w:t>ổ chức</w:t>
      </w:r>
      <w:r w:rsidR="00176C42" w:rsidRPr="00ED1577">
        <w:rPr>
          <w:i/>
        </w:rPr>
        <w:t xml:space="preserve"> chính quyền địa phương ngày 22/11/</w:t>
      </w:r>
      <w:r w:rsidR="005F56C3" w:rsidRPr="00ED1577">
        <w:rPr>
          <w:i/>
        </w:rPr>
        <w:t>2019</w:t>
      </w:r>
      <w:r w:rsidRPr="00ED1577">
        <w:rPr>
          <w:i/>
        </w:rPr>
        <w:t>;</w:t>
      </w:r>
    </w:p>
    <w:p w14:paraId="1ED37730" w14:textId="77777777" w:rsidR="00CD0C59" w:rsidRPr="00F172D1" w:rsidRDefault="00CD0C59" w:rsidP="00471BE6">
      <w:pPr>
        <w:tabs>
          <w:tab w:val="left" w:pos="720"/>
        </w:tabs>
        <w:spacing w:after="100" w:line="264" w:lineRule="auto"/>
        <w:jc w:val="both"/>
        <w:rPr>
          <w:i/>
          <w:spacing w:val="-6"/>
        </w:rPr>
      </w:pPr>
      <w:r w:rsidRPr="00F172D1">
        <w:rPr>
          <w:i/>
          <w:spacing w:val="-6"/>
        </w:rPr>
        <w:tab/>
        <w:t xml:space="preserve">Căn cứ </w:t>
      </w:r>
      <w:r w:rsidR="006D45B1" w:rsidRPr="00F172D1">
        <w:rPr>
          <w:i/>
          <w:spacing w:val="-6"/>
        </w:rPr>
        <w:t>Luật Giáo dục</w:t>
      </w:r>
      <w:r w:rsidR="00FE0DFF" w:rsidRPr="00F172D1">
        <w:rPr>
          <w:i/>
          <w:spacing w:val="-6"/>
        </w:rPr>
        <w:t xml:space="preserve"> (Luật số 43/2019/QH14 ngày 14/6/2019)</w:t>
      </w:r>
      <w:r w:rsidRPr="00F172D1">
        <w:rPr>
          <w:i/>
          <w:spacing w:val="-6"/>
        </w:rPr>
        <w:t>;</w:t>
      </w:r>
    </w:p>
    <w:p w14:paraId="31903CD6" w14:textId="47573B2F" w:rsidR="00CD0C59" w:rsidRPr="00B95932" w:rsidRDefault="00CD0C59" w:rsidP="00CD0C59">
      <w:pPr>
        <w:tabs>
          <w:tab w:val="left" w:pos="3969"/>
        </w:tabs>
        <w:spacing w:after="100" w:line="264" w:lineRule="auto"/>
        <w:ind w:firstLine="709"/>
        <w:jc w:val="both"/>
        <w:rPr>
          <w:bCs/>
          <w:i/>
        </w:rPr>
      </w:pPr>
      <w:r w:rsidRPr="00B95932">
        <w:rPr>
          <w:bCs/>
          <w:i/>
        </w:rPr>
        <w:t xml:space="preserve">Xét đề nghị tại Tờ trình số  </w:t>
      </w:r>
      <w:r w:rsidR="00471BE6" w:rsidRPr="00B95932">
        <w:rPr>
          <w:bCs/>
          <w:i/>
        </w:rPr>
        <w:t xml:space="preserve">     /TTr-SGDĐT</w:t>
      </w:r>
      <w:r w:rsidRPr="00B95932">
        <w:rPr>
          <w:bCs/>
          <w:i/>
        </w:rPr>
        <w:t xml:space="preserve"> ngày    /</w:t>
      </w:r>
      <w:r w:rsidR="00176C42" w:rsidRPr="00B95932">
        <w:rPr>
          <w:bCs/>
          <w:i/>
        </w:rPr>
        <w:t>1</w:t>
      </w:r>
      <w:r w:rsidR="00B95932" w:rsidRPr="00B95932">
        <w:rPr>
          <w:bCs/>
          <w:i/>
        </w:rPr>
        <w:t>1</w:t>
      </w:r>
      <w:r w:rsidRPr="00B95932">
        <w:rPr>
          <w:bCs/>
          <w:i/>
        </w:rPr>
        <w:t xml:space="preserve">/2021 của Sở </w:t>
      </w:r>
      <w:r w:rsidR="00B95932" w:rsidRPr="00B95932">
        <w:rPr>
          <w:bCs/>
          <w:i/>
        </w:rPr>
        <w:t>Giáo dục và Đào tạo</w:t>
      </w:r>
      <w:r w:rsidRPr="00B95932">
        <w:rPr>
          <w:bCs/>
          <w:i/>
        </w:rPr>
        <w:t>.</w:t>
      </w:r>
    </w:p>
    <w:p w14:paraId="057AB3C4" w14:textId="77777777" w:rsidR="00471BE6" w:rsidRPr="00F172D1" w:rsidRDefault="00471BE6" w:rsidP="00CD0C59">
      <w:pPr>
        <w:spacing w:after="100" w:line="264" w:lineRule="auto"/>
        <w:jc w:val="center"/>
        <w:rPr>
          <w:b/>
        </w:rPr>
      </w:pPr>
    </w:p>
    <w:p w14:paraId="4F4F0765" w14:textId="77777777" w:rsidR="00CD0C59" w:rsidRPr="00F172D1" w:rsidRDefault="00CD0C59" w:rsidP="00CD0C59">
      <w:pPr>
        <w:spacing w:after="100" w:line="264" w:lineRule="auto"/>
        <w:jc w:val="center"/>
        <w:rPr>
          <w:b/>
        </w:rPr>
      </w:pPr>
      <w:r w:rsidRPr="00F172D1">
        <w:rPr>
          <w:b/>
        </w:rPr>
        <w:t>QUYẾT ĐỊNH:</w:t>
      </w:r>
    </w:p>
    <w:p w14:paraId="25DB9971" w14:textId="394D2ACC" w:rsidR="00CD0C59" w:rsidRPr="007B16C4" w:rsidRDefault="00CD0C59" w:rsidP="007B16C4">
      <w:pPr>
        <w:tabs>
          <w:tab w:val="left" w:pos="720"/>
        </w:tabs>
        <w:spacing w:before="60" w:line="264" w:lineRule="auto"/>
        <w:ind w:firstLine="709"/>
        <w:jc w:val="both"/>
        <w:rPr>
          <w:spacing w:val="-4"/>
        </w:rPr>
      </w:pPr>
      <w:r w:rsidRPr="007B16C4">
        <w:rPr>
          <w:spacing w:val="-4"/>
        </w:rPr>
        <w:tab/>
      </w:r>
      <w:r w:rsidRPr="007B16C4">
        <w:rPr>
          <w:b/>
          <w:spacing w:val="-4"/>
        </w:rPr>
        <w:t>Điều 1.</w:t>
      </w:r>
      <w:r w:rsidRPr="007B16C4">
        <w:rPr>
          <w:spacing w:val="-4"/>
        </w:rPr>
        <w:t xml:space="preserve"> </w:t>
      </w:r>
      <w:r w:rsidR="00471BE6" w:rsidRPr="007B16C4">
        <w:rPr>
          <w:spacing w:val="-4"/>
        </w:rPr>
        <w:t xml:space="preserve">Phê duyệt kèm theo Quyết định này Đề án phát triển trung tâm </w:t>
      </w:r>
      <w:r w:rsidR="007B16C4">
        <w:rPr>
          <w:spacing w:val="-4"/>
        </w:rPr>
        <w:t>Giáo dục nghề nghiệp-</w:t>
      </w:r>
      <w:r w:rsidR="006E0B86" w:rsidRPr="007B16C4">
        <w:rPr>
          <w:spacing w:val="-4"/>
        </w:rPr>
        <w:t>Giáo dục thường xuyên</w:t>
      </w:r>
      <w:r w:rsidR="007B16C4" w:rsidRPr="007B16C4">
        <w:rPr>
          <w:spacing w:val="-4"/>
        </w:rPr>
        <w:t>, trung tâm Giáo dục thường xuyên-Ngoại ngữ, tin học tỉnh</w:t>
      </w:r>
      <w:r w:rsidR="00471BE6" w:rsidRPr="007B16C4">
        <w:rPr>
          <w:spacing w:val="-4"/>
        </w:rPr>
        <w:t xml:space="preserve"> gắn với nâng cao chất lượng, hiệu quả công tác phân luồng học sinh tốt nghiệp THCS, THPT </w:t>
      </w:r>
      <w:r w:rsidR="005E5868" w:rsidRPr="007B16C4">
        <w:rPr>
          <w:spacing w:val="-4"/>
        </w:rPr>
        <w:t xml:space="preserve">trên địa bàn tỉnh Bắc </w:t>
      </w:r>
      <w:r w:rsidR="009F519B" w:rsidRPr="007B16C4">
        <w:rPr>
          <w:spacing w:val="-4"/>
        </w:rPr>
        <w:t>G</w:t>
      </w:r>
      <w:r w:rsidR="005E5868" w:rsidRPr="007B16C4">
        <w:rPr>
          <w:spacing w:val="-4"/>
        </w:rPr>
        <w:t>iang giai đoạn 2021-2025</w:t>
      </w:r>
      <w:r w:rsidR="00471BE6" w:rsidRPr="007B16C4">
        <w:rPr>
          <w:spacing w:val="-4"/>
        </w:rPr>
        <w:t>.</w:t>
      </w:r>
    </w:p>
    <w:p w14:paraId="749A3F2B" w14:textId="16F694CC" w:rsidR="00CD0C59" w:rsidRPr="00ED1577" w:rsidRDefault="00CD0C59" w:rsidP="007B16C4">
      <w:pPr>
        <w:tabs>
          <w:tab w:val="left" w:pos="720"/>
        </w:tabs>
        <w:spacing w:before="60" w:line="264" w:lineRule="auto"/>
        <w:ind w:firstLine="709"/>
        <w:jc w:val="both"/>
        <w:rPr>
          <w:spacing w:val="-6"/>
        </w:rPr>
      </w:pPr>
      <w:r w:rsidRPr="00ED1577">
        <w:rPr>
          <w:b/>
          <w:spacing w:val="-6"/>
        </w:rPr>
        <w:t xml:space="preserve">Điều 2. </w:t>
      </w:r>
      <w:r w:rsidR="00471BE6" w:rsidRPr="00ED1577">
        <w:rPr>
          <w:spacing w:val="-6"/>
        </w:rPr>
        <w:t xml:space="preserve">Giám đốc các sở, thủ trưởng các cơ quan thuộc UBND tỉnh, UBND các huyện, thành phố, các cơ sở giáo dục phổ thông, trung tâm </w:t>
      </w:r>
      <w:r w:rsidR="007B16C4">
        <w:rPr>
          <w:spacing w:val="-6"/>
        </w:rPr>
        <w:t>Giáo dục nghề nghiệp-</w:t>
      </w:r>
      <w:r w:rsidR="006E0B86" w:rsidRPr="00ED1577">
        <w:rPr>
          <w:spacing w:val="-6"/>
        </w:rPr>
        <w:t>Giáo dục thường xuyên</w:t>
      </w:r>
      <w:r w:rsidR="009B29EF">
        <w:rPr>
          <w:spacing w:val="-6"/>
        </w:rPr>
        <w:t>, trung tâm Giáo dục thường xuyên-Ngoại ngữ, tin học tỉnh</w:t>
      </w:r>
      <w:r w:rsidR="006E0B86" w:rsidRPr="00ED1577">
        <w:rPr>
          <w:spacing w:val="-6"/>
        </w:rPr>
        <w:t xml:space="preserve"> </w:t>
      </w:r>
      <w:r w:rsidR="00471BE6" w:rsidRPr="00ED1577">
        <w:rPr>
          <w:spacing w:val="-6"/>
        </w:rPr>
        <w:t>và các đơn vị liên quan chịu trách nhiệm thi hành./.</w:t>
      </w:r>
    </w:p>
    <w:p w14:paraId="5C763A86" w14:textId="77777777" w:rsidR="003833DE" w:rsidRPr="00F172D1" w:rsidRDefault="00471BE6" w:rsidP="00471BE6">
      <w:pPr>
        <w:spacing w:after="100" w:line="264" w:lineRule="auto"/>
        <w:jc w:val="both"/>
        <w:rPr>
          <w:b/>
        </w:rPr>
      </w:pPr>
      <w:r w:rsidRPr="00F172D1">
        <w:t xml:space="preserve">          </w:t>
      </w:r>
    </w:p>
    <w:tbl>
      <w:tblPr>
        <w:tblW w:w="9498" w:type="dxa"/>
        <w:tblInd w:w="-34" w:type="dxa"/>
        <w:tblLook w:val="04A0" w:firstRow="1" w:lastRow="0" w:firstColumn="1" w:lastColumn="0" w:noHBand="0" w:noVBand="1"/>
      </w:tblPr>
      <w:tblGrid>
        <w:gridCol w:w="4778"/>
        <w:gridCol w:w="4720"/>
      </w:tblGrid>
      <w:tr w:rsidR="00F172D1" w:rsidRPr="00F172D1" w14:paraId="7C639E58" w14:textId="77777777" w:rsidTr="00EA6E43">
        <w:tc>
          <w:tcPr>
            <w:tcW w:w="4778" w:type="dxa"/>
            <w:hideMark/>
          </w:tcPr>
          <w:p w14:paraId="3EB001B8" w14:textId="77777777" w:rsidR="003833DE" w:rsidRPr="00F172D1" w:rsidRDefault="003833DE" w:rsidP="00EA6E43">
            <w:pPr>
              <w:ind w:left="34"/>
              <w:rPr>
                <w:sz w:val="22"/>
                <w:szCs w:val="22"/>
                <w:lang w:val="nl-NL"/>
              </w:rPr>
            </w:pPr>
            <w:r w:rsidRPr="00F172D1">
              <w:rPr>
                <w:b/>
                <w:i/>
                <w:sz w:val="24"/>
                <w:lang w:val="nl-NL"/>
              </w:rPr>
              <w:t>Nơi nhận:</w:t>
            </w:r>
          </w:p>
          <w:p w14:paraId="013EBDEC" w14:textId="77777777" w:rsidR="003833DE" w:rsidRPr="00F172D1" w:rsidRDefault="003833DE" w:rsidP="00EA6E43">
            <w:pPr>
              <w:rPr>
                <w:sz w:val="24"/>
                <w:lang w:val="vi-VN"/>
              </w:rPr>
            </w:pPr>
            <w:r w:rsidRPr="00F172D1">
              <w:rPr>
                <w:sz w:val="24"/>
                <w:lang w:val="vi-VN"/>
              </w:rPr>
              <w:t xml:space="preserve">- </w:t>
            </w:r>
            <w:r w:rsidRPr="00F172D1">
              <w:rPr>
                <w:sz w:val="24"/>
              </w:rPr>
              <w:t xml:space="preserve">Như Điều </w:t>
            </w:r>
            <w:r w:rsidR="00B66A0C" w:rsidRPr="00F172D1">
              <w:rPr>
                <w:sz w:val="24"/>
              </w:rPr>
              <w:t>2</w:t>
            </w:r>
            <w:r w:rsidRPr="00F172D1">
              <w:rPr>
                <w:sz w:val="24"/>
                <w:lang w:val="vi-VN"/>
              </w:rPr>
              <w:t>;</w:t>
            </w:r>
          </w:p>
          <w:p w14:paraId="5F08C48C" w14:textId="77777777" w:rsidR="003833DE" w:rsidRPr="00F172D1" w:rsidRDefault="003833DE" w:rsidP="00EA6E43">
            <w:pPr>
              <w:rPr>
                <w:sz w:val="24"/>
              </w:rPr>
            </w:pPr>
            <w:r w:rsidRPr="00F172D1">
              <w:rPr>
                <w:sz w:val="24"/>
                <w:lang w:val="vi-VN"/>
              </w:rPr>
              <w:t xml:space="preserve">- </w:t>
            </w:r>
            <w:r w:rsidRPr="00F172D1">
              <w:rPr>
                <w:sz w:val="24"/>
              </w:rPr>
              <w:t>Tỉnh ủy</w:t>
            </w:r>
            <w:r w:rsidRPr="00F172D1">
              <w:rPr>
                <w:sz w:val="24"/>
                <w:lang w:val="vi-VN"/>
              </w:rPr>
              <w:t xml:space="preserve"> (b/c);</w:t>
            </w:r>
          </w:p>
          <w:p w14:paraId="6E692971" w14:textId="77777777" w:rsidR="003833DE" w:rsidRPr="00F172D1" w:rsidRDefault="003833DE" w:rsidP="00EA6E43">
            <w:pPr>
              <w:rPr>
                <w:sz w:val="24"/>
                <w:lang w:val="vi-VN"/>
              </w:rPr>
            </w:pPr>
            <w:r w:rsidRPr="00F172D1">
              <w:rPr>
                <w:sz w:val="24"/>
                <w:lang w:val="vi-VN"/>
              </w:rPr>
              <w:t>- Chủ tịch và các PCT UBND tỉnh;</w:t>
            </w:r>
          </w:p>
          <w:p w14:paraId="5367BFA6" w14:textId="77777777" w:rsidR="003833DE" w:rsidRPr="00F172D1" w:rsidRDefault="003833DE" w:rsidP="00EA6E43">
            <w:pPr>
              <w:rPr>
                <w:sz w:val="24"/>
                <w:lang w:val="vi-VN"/>
              </w:rPr>
            </w:pPr>
            <w:r w:rsidRPr="00F172D1">
              <w:rPr>
                <w:sz w:val="24"/>
                <w:lang w:val="vi-VN"/>
              </w:rPr>
              <w:t>- UBMTTQVN tỉnh; các hội, đoàn thể tỉnh;</w:t>
            </w:r>
          </w:p>
          <w:p w14:paraId="4E3016D9" w14:textId="77777777" w:rsidR="003833DE" w:rsidRPr="00F172D1" w:rsidRDefault="003833DE" w:rsidP="00EA6E43">
            <w:pPr>
              <w:rPr>
                <w:sz w:val="24"/>
              </w:rPr>
            </w:pPr>
            <w:r w:rsidRPr="00F172D1">
              <w:rPr>
                <w:sz w:val="24"/>
              </w:rPr>
              <w:t>- Ban Tuyên giáo Tỉnh ủy;</w:t>
            </w:r>
          </w:p>
          <w:p w14:paraId="25E970FB" w14:textId="77777777" w:rsidR="003833DE" w:rsidRPr="00F172D1" w:rsidRDefault="00F17CB8" w:rsidP="00EA6E43">
            <w:pPr>
              <w:rPr>
                <w:sz w:val="24"/>
              </w:rPr>
            </w:pPr>
            <w:r w:rsidRPr="00F172D1">
              <w:rPr>
                <w:sz w:val="24"/>
              </w:rPr>
              <w:t>- Các s</w:t>
            </w:r>
            <w:r w:rsidR="003833DE" w:rsidRPr="00F172D1">
              <w:rPr>
                <w:sz w:val="24"/>
              </w:rPr>
              <w:t>ở, ban, ngành;</w:t>
            </w:r>
          </w:p>
          <w:p w14:paraId="07A0011D" w14:textId="77777777" w:rsidR="003833DE" w:rsidRPr="00F172D1" w:rsidRDefault="003833DE" w:rsidP="00EA6E43">
            <w:pPr>
              <w:rPr>
                <w:sz w:val="24"/>
              </w:rPr>
            </w:pPr>
            <w:r w:rsidRPr="00F172D1">
              <w:rPr>
                <w:sz w:val="24"/>
              </w:rPr>
              <w:t>- UBND các huyện, thành phố;</w:t>
            </w:r>
          </w:p>
          <w:p w14:paraId="2057644B" w14:textId="77777777" w:rsidR="003833DE" w:rsidRPr="00F172D1" w:rsidRDefault="003833DE" w:rsidP="00EA6E43">
            <w:pPr>
              <w:rPr>
                <w:sz w:val="24"/>
              </w:rPr>
            </w:pPr>
            <w:r w:rsidRPr="00F172D1">
              <w:rPr>
                <w:sz w:val="24"/>
              </w:rPr>
              <w:t xml:space="preserve">- VPUBND tỉnh; </w:t>
            </w:r>
          </w:p>
          <w:p w14:paraId="53AF51E9" w14:textId="77777777" w:rsidR="003833DE" w:rsidRPr="00F172D1" w:rsidRDefault="003833DE" w:rsidP="00EA6E43">
            <w:pPr>
              <w:rPr>
                <w:sz w:val="22"/>
                <w:szCs w:val="22"/>
                <w:lang w:val="nl-NL"/>
              </w:rPr>
            </w:pPr>
            <w:r w:rsidRPr="00F172D1">
              <w:rPr>
                <w:sz w:val="24"/>
              </w:rPr>
              <w:t xml:space="preserve">- Lưu: VT, KGVX. </w:t>
            </w:r>
          </w:p>
        </w:tc>
        <w:tc>
          <w:tcPr>
            <w:tcW w:w="4720" w:type="dxa"/>
          </w:tcPr>
          <w:p w14:paraId="07E6281F" w14:textId="77777777" w:rsidR="003833DE" w:rsidRPr="00F172D1" w:rsidRDefault="003833DE" w:rsidP="00EA6E43">
            <w:pPr>
              <w:spacing w:line="252" w:lineRule="auto"/>
              <w:jc w:val="center"/>
              <w:rPr>
                <w:b/>
                <w:lang w:val="nl-NL"/>
              </w:rPr>
            </w:pPr>
            <w:r w:rsidRPr="00F172D1">
              <w:rPr>
                <w:b/>
                <w:lang w:val="nl-NL"/>
              </w:rPr>
              <w:t xml:space="preserve"> KT. CHỦ TỊCH </w:t>
            </w:r>
          </w:p>
          <w:p w14:paraId="239DE3E3" w14:textId="77777777" w:rsidR="003833DE" w:rsidRPr="00F172D1" w:rsidRDefault="003833DE" w:rsidP="00EA6E43">
            <w:pPr>
              <w:spacing w:line="252" w:lineRule="auto"/>
              <w:jc w:val="center"/>
              <w:rPr>
                <w:b/>
                <w:lang w:val="nl-NL"/>
              </w:rPr>
            </w:pPr>
            <w:r w:rsidRPr="00F172D1">
              <w:rPr>
                <w:b/>
                <w:lang w:val="nl-NL"/>
              </w:rPr>
              <w:t xml:space="preserve">PHÓ CHỦ TỊCH </w:t>
            </w:r>
          </w:p>
          <w:p w14:paraId="7B3C3EE6" w14:textId="77777777" w:rsidR="003833DE" w:rsidRPr="00F172D1" w:rsidRDefault="003833DE" w:rsidP="00EA6E43">
            <w:pPr>
              <w:spacing w:before="120" w:after="120"/>
              <w:jc w:val="center"/>
              <w:rPr>
                <w:b/>
                <w:sz w:val="24"/>
                <w:lang w:val="nl-NL"/>
              </w:rPr>
            </w:pPr>
          </w:p>
          <w:p w14:paraId="5145E9AD" w14:textId="77777777" w:rsidR="003833DE" w:rsidRPr="00F172D1" w:rsidRDefault="003833DE" w:rsidP="00EA6E43">
            <w:pPr>
              <w:spacing w:before="120" w:after="120"/>
              <w:jc w:val="center"/>
              <w:rPr>
                <w:b/>
                <w:sz w:val="24"/>
                <w:lang w:val="nl-NL"/>
              </w:rPr>
            </w:pPr>
          </w:p>
          <w:p w14:paraId="02226FE3" w14:textId="77777777" w:rsidR="003833DE" w:rsidRPr="00F172D1" w:rsidRDefault="003833DE" w:rsidP="00EA6E43">
            <w:pPr>
              <w:spacing w:before="120" w:after="120"/>
              <w:jc w:val="center"/>
              <w:rPr>
                <w:b/>
                <w:sz w:val="24"/>
                <w:lang w:val="nl-NL"/>
              </w:rPr>
            </w:pPr>
          </w:p>
          <w:p w14:paraId="541333F1" w14:textId="77777777" w:rsidR="003833DE" w:rsidRPr="00F172D1" w:rsidRDefault="003833DE" w:rsidP="00B95932">
            <w:pPr>
              <w:spacing w:before="120" w:after="120"/>
              <w:rPr>
                <w:b/>
                <w:sz w:val="24"/>
                <w:lang w:val="nl-NL"/>
              </w:rPr>
            </w:pPr>
          </w:p>
          <w:p w14:paraId="7FBC7864" w14:textId="77777777" w:rsidR="003833DE" w:rsidRPr="00F172D1" w:rsidRDefault="003833DE" w:rsidP="00EA6E43">
            <w:pPr>
              <w:spacing w:line="340" w:lineRule="exact"/>
              <w:jc w:val="center"/>
              <w:rPr>
                <w:b/>
                <w:bCs/>
                <w:szCs w:val="29"/>
                <w:lang w:val="nl-NL"/>
              </w:rPr>
            </w:pPr>
            <w:r w:rsidRPr="00F172D1">
              <w:rPr>
                <w:b/>
                <w:bCs/>
                <w:szCs w:val="29"/>
                <w:lang w:val="nl-NL"/>
              </w:rPr>
              <w:t>Mai Sơn</w:t>
            </w:r>
          </w:p>
        </w:tc>
      </w:tr>
    </w:tbl>
    <w:p w14:paraId="68DE2078" w14:textId="77777777" w:rsidR="003833DE" w:rsidRPr="00F172D1" w:rsidRDefault="003833DE"/>
    <w:tbl>
      <w:tblPr>
        <w:tblW w:w="8931" w:type="dxa"/>
        <w:tblInd w:w="108" w:type="dxa"/>
        <w:tblLayout w:type="fixed"/>
        <w:tblLook w:val="0000" w:firstRow="0" w:lastRow="0" w:firstColumn="0" w:lastColumn="0" w:noHBand="0" w:noVBand="0"/>
      </w:tblPr>
      <w:tblGrid>
        <w:gridCol w:w="3119"/>
        <w:gridCol w:w="5812"/>
      </w:tblGrid>
      <w:tr w:rsidR="00104151" w:rsidRPr="00F172D1" w14:paraId="5C42E0F2" w14:textId="77777777" w:rsidTr="00EA6E43">
        <w:tc>
          <w:tcPr>
            <w:tcW w:w="3119" w:type="dxa"/>
          </w:tcPr>
          <w:p w14:paraId="2C908984" w14:textId="77777777" w:rsidR="00294604" w:rsidRPr="00F172D1" w:rsidRDefault="00294604" w:rsidP="00EA6E43">
            <w:pPr>
              <w:jc w:val="center"/>
              <w:rPr>
                <w:b/>
                <w:sz w:val="26"/>
                <w:lang w:val="nl-NL"/>
              </w:rPr>
            </w:pPr>
            <w:r w:rsidRPr="00F172D1">
              <w:rPr>
                <w:b/>
                <w:sz w:val="26"/>
                <w:lang w:val="nl-NL"/>
              </w:rPr>
              <w:lastRenderedPageBreak/>
              <w:t>UỶ BAN NHÂN DÂN</w:t>
            </w:r>
          </w:p>
          <w:p w14:paraId="3FF85256" w14:textId="77777777" w:rsidR="00294604" w:rsidRPr="00F172D1" w:rsidRDefault="00294604" w:rsidP="00EA6E43">
            <w:pPr>
              <w:jc w:val="center"/>
              <w:rPr>
                <w:b/>
                <w:sz w:val="26"/>
                <w:lang w:val="nl-NL"/>
              </w:rPr>
            </w:pPr>
            <w:r w:rsidRPr="00F172D1">
              <w:rPr>
                <w:b/>
                <w:sz w:val="26"/>
                <w:lang w:val="nl-NL"/>
              </w:rPr>
              <w:t>TỈNH BẮC GIANG</w:t>
            </w:r>
          </w:p>
          <w:p w14:paraId="347B8EBA" w14:textId="77777777" w:rsidR="00294604" w:rsidRPr="00F172D1" w:rsidRDefault="00E844B9" w:rsidP="00EA6E43">
            <w:pPr>
              <w:jc w:val="center"/>
              <w:rPr>
                <w:b/>
                <w:sz w:val="16"/>
                <w:lang w:val="nl-NL"/>
              </w:rPr>
            </w:pPr>
            <w:r w:rsidRPr="00F172D1">
              <w:rPr>
                <w:b/>
                <w:noProof/>
                <w:sz w:val="16"/>
              </w:rPr>
              <mc:AlternateContent>
                <mc:Choice Requires="wps">
                  <w:drawing>
                    <wp:anchor distT="0" distB="0" distL="114300" distR="114300" simplePos="0" relativeHeight="251654656" behindDoc="0" locked="0" layoutInCell="1" allowOverlap="1" wp14:anchorId="0556149A" wp14:editId="526117EF">
                      <wp:simplePos x="0" y="0"/>
                      <wp:positionH relativeFrom="column">
                        <wp:posOffset>577850</wp:posOffset>
                      </wp:positionH>
                      <wp:positionV relativeFrom="paragraph">
                        <wp:posOffset>25400</wp:posOffset>
                      </wp:positionV>
                      <wp:extent cx="685800" cy="0"/>
                      <wp:effectExtent l="0" t="0" r="0" b="0"/>
                      <wp:wrapNone/>
                      <wp:docPr id="13" nam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82E9D" id=" 2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2pt" to="9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">
                      <o:lock v:ext="edit" shapetype="f"/>
                    </v:line>
                  </w:pict>
                </mc:Fallback>
              </mc:AlternateContent>
            </w:r>
          </w:p>
          <w:p w14:paraId="031F351D" w14:textId="77777777" w:rsidR="00294604" w:rsidRPr="00F172D1" w:rsidRDefault="00294604" w:rsidP="00EA6E43">
            <w:pPr>
              <w:spacing w:before="120"/>
              <w:jc w:val="center"/>
              <w:rPr>
                <w:sz w:val="24"/>
                <w:lang w:val="nl-NL"/>
              </w:rPr>
            </w:pPr>
          </w:p>
        </w:tc>
        <w:tc>
          <w:tcPr>
            <w:tcW w:w="5812" w:type="dxa"/>
          </w:tcPr>
          <w:p w14:paraId="5F454E35" w14:textId="77777777" w:rsidR="00294604" w:rsidRPr="00F172D1" w:rsidRDefault="00294604" w:rsidP="00EA6E43">
            <w:pPr>
              <w:jc w:val="center"/>
              <w:rPr>
                <w:b/>
                <w:sz w:val="26"/>
                <w:lang w:val="nl-NL"/>
              </w:rPr>
            </w:pPr>
            <w:r w:rsidRPr="00F172D1">
              <w:rPr>
                <w:b/>
                <w:sz w:val="26"/>
                <w:lang w:val="nl-NL"/>
              </w:rPr>
              <w:t>CỘNG HOÀ XÃ HỘI CHỦ NGHĨA VIỆT NAM</w:t>
            </w:r>
          </w:p>
          <w:p w14:paraId="00D63BB3" w14:textId="77777777" w:rsidR="00294604" w:rsidRPr="00F172D1" w:rsidRDefault="00294604" w:rsidP="00EA6E43">
            <w:pPr>
              <w:jc w:val="center"/>
              <w:rPr>
                <w:b/>
                <w:lang w:val="nl-NL"/>
              </w:rPr>
            </w:pPr>
            <w:r w:rsidRPr="00F172D1">
              <w:rPr>
                <w:b/>
                <w:lang w:val="nl-NL"/>
              </w:rPr>
              <w:t>Độc lập - Tự do - Hạnh phúc</w:t>
            </w:r>
          </w:p>
          <w:p w14:paraId="35BCF07C" w14:textId="77777777" w:rsidR="00294604" w:rsidRPr="00F172D1" w:rsidRDefault="00E844B9" w:rsidP="00EA6E43">
            <w:pPr>
              <w:jc w:val="center"/>
              <w:rPr>
                <w:b/>
                <w:sz w:val="14"/>
                <w:lang w:val="nl-NL"/>
              </w:rPr>
            </w:pPr>
            <w:r w:rsidRPr="00F172D1">
              <w:rPr>
                <w:b/>
                <w:noProof/>
                <w:sz w:val="14"/>
              </w:rPr>
              <mc:AlternateContent>
                <mc:Choice Requires="wps">
                  <w:drawing>
                    <wp:anchor distT="0" distB="0" distL="114300" distR="114300" simplePos="0" relativeHeight="251653632" behindDoc="0" locked="0" layoutInCell="1" allowOverlap="1" wp14:anchorId="71E00A4E" wp14:editId="3AF85469">
                      <wp:simplePos x="0" y="0"/>
                      <wp:positionH relativeFrom="column">
                        <wp:posOffset>725805</wp:posOffset>
                      </wp:positionH>
                      <wp:positionV relativeFrom="paragraph">
                        <wp:posOffset>10795</wp:posOffset>
                      </wp:positionV>
                      <wp:extent cx="2111375" cy="0"/>
                      <wp:effectExtent l="0" t="0" r="0" b="0"/>
                      <wp:wrapNone/>
                      <wp:docPr id="12" nam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11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6C5EF" id=" 2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5pt,.85pt" to="223.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">
                      <o:lock v:ext="edit" shapetype="f"/>
                    </v:line>
                  </w:pict>
                </mc:Fallback>
              </mc:AlternateContent>
            </w:r>
          </w:p>
          <w:p w14:paraId="2C629034" w14:textId="77777777" w:rsidR="00294604" w:rsidRPr="00F172D1" w:rsidRDefault="00294604" w:rsidP="00EA6E43">
            <w:pPr>
              <w:spacing w:before="120"/>
              <w:jc w:val="center"/>
              <w:rPr>
                <w:i/>
                <w:lang w:val="nl-NL"/>
              </w:rPr>
            </w:pPr>
            <w:r w:rsidRPr="00F172D1">
              <w:rPr>
                <w:i/>
                <w:lang w:val="nl-NL"/>
              </w:rPr>
              <w:t>Bắc Giang, ngày       tháng       năm 2021</w:t>
            </w:r>
          </w:p>
        </w:tc>
      </w:tr>
    </w:tbl>
    <w:p w14:paraId="0CBC9DC0" w14:textId="77777777" w:rsidR="00294604" w:rsidRPr="00F172D1" w:rsidRDefault="00294604" w:rsidP="00294604">
      <w:pPr>
        <w:spacing w:before="120" w:line="340" w:lineRule="exact"/>
        <w:jc w:val="center"/>
        <w:rPr>
          <w:b/>
          <w:lang w:val="nl-NL"/>
        </w:rPr>
      </w:pPr>
    </w:p>
    <w:p w14:paraId="3AFC8F90" w14:textId="77777777" w:rsidR="00294604" w:rsidRPr="00F172D1" w:rsidRDefault="00E844B9" w:rsidP="00294604">
      <w:pPr>
        <w:spacing w:before="120" w:line="340" w:lineRule="exact"/>
        <w:jc w:val="center"/>
        <w:rPr>
          <w:b/>
          <w:lang w:val="nl-NL"/>
        </w:rPr>
      </w:pPr>
      <w:r w:rsidRPr="00F172D1">
        <w:rPr>
          <w:b/>
          <w:noProof/>
        </w:rPr>
        <mc:AlternateContent>
          <mc:Choice Requires="wps">
            <w:drawing>
              <wp:anchor distT="0" distB="0" distL="114300" distR="114300" simplePos="0" relativeHeight="251655680" behindDoc="0" locked="0" layoutInCell="1" allowOverlap="1" wp14:anchorId="63CB2692" wp14:editId="0393947F">
                <wp:simplePos x="0" y="0"/>
                <wp:positionH relativeFrom="column">
                  <wp:posOffset>377190</wp:posOffset>
                </wp:positionH>
                <wp:positionV relativeFrom="paragraph">
                  <wp:posOffset>98425</wp:posOffset>
                </wp:positionV>
                <wp:extent cx="1066800" cy="304800"/>
                <wp:effectExtent l="0" t="0" r="0" b="0"/>
                <wp:wrapNone/>
                <wp:docPr id="11" nam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6800" cy="304800"/>
                        </a:xfrm>
                        <a:prstGeom prst="rect">
                          <a:avLst/>
                        </a:prstGeom>
                        <a:solidFill>
                          <a:srgbClr val="FFFFFF"/>
                        </a:solidFill>
                        <a:ln w="9525">
                          <a:solidFill>
                            <a:srgbClr val="000000"/>
                          </a:solidFill>
                          <a:miter lim="800000"/>
                          <a:headEnd/>
                          <a:tailEnd/>
                        </a:ln>
                      </wps:spPr>
                      <wps:txbx>
                        <w:txbxContent>
                          <w:p w14:paraId="05B7A507" w14:textId="77777777" w:rsidR="00050CEF" w:rsidRPr="001123D9" w:rsidRDefault="00050CEF" w:rsidP="00294604">
                            <w:pPr>
                              <w:rPr>
                                <w:b/>
                                <w:color w:val="FF0000"/>
                                <w:lang w:val="vi-VN"/>
                              </w:rPr>
                            </w:pPr>
                            <w:r w:rsidRPr="001123D9">
                              <w:rPr>
                                <w:b/>
                                <w:color w:val="FF0000"/>
                              </w:rPr>
                              <w:t>D</w:t>
                            </w:r>
                            <w:r w:rsidRPr="001123D9">
                              <w:rPr>
                                <w:b/>
                                <w:color w:val="FF0000"/>
                                <w:lang w:val="vi-VN"/>
                              </w:rPr>
                              <w:t>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B2692" id=" 29" o:spid="_x0000_s1027" type="#_x0000_t202" style="position:absolute;left:0;text-align:left;margin-left:29.7pt;margin-top:7.75pt;width:84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">
                <v:path arrowok="t"/>
                <v:textbox>
                  <w:txbxContent>
                    <w:p w14:paraId="05B7A507" w14:textId="77777777" w:rsidR="00050CEF" w:rsidRPr="001123D9" w:rsidRDefault="00050CEF" w:rsidP="00294604">
                      <w:pPr>
                        <w:rPr>
                          <w:b/>
                          <w:color w:val="FF0000"/>
                          <w:lang w:val="vi-VN"/>
                        </w:rPr>
                      </w:pPr>
                      <w:r w:rsidRPr="001123D9">
                        <w:rPr>
                          <w:b/>
                          <w:color w:val="FF0000"/>
                        </w:rPr>
                        <w:t>D</w:t>
                      </w:r>
                      <w:r w:rsidRPr="001123D9">
                        <w:rPr>
                          <w:b/>
                          <w:color w:val="FF0000"/>
                          <w:lang w:val="vi-VN"/>
                        </w:rPr>
                        <w:t>Ự THẢO</w:t>
                      </w:r>
                    </w:p>
                  </w:txbxContent>
                </v:textbox>
              </v:shape>
            </w:pict>
          </mc:Fallback>
        </mc:AlternateContent>
      </w:r>
    </w:p>
    <w:p w14:paraId="061C65BA" w14:textId="77777777" w:rsidR="00294604" w:rsidRPr="00F172D1" w:rsidRDefault="00294604" w:rsidP="00294604">
      <w:pPr>
        <w:spacing w:before="120" w:line="340" w:lineRule="exact"/>
        <w:ind w:left="-284"/>
        <w:jc w:val="center"/>
        <w:rPr>
          <w:b/>
          <w:lang w:val="nl-NL"/>
        </w:rPr>
      </w:pPr>
      <w:r w:rsidRPr="00F172D1">
        <w:rPr>
          <w:b/>
          <w:lang w:val="nl-NL"/>
        </w:rPr>
        <w:t>ĐỀ ÁN</w:t>
      </w:r>
    </w:p>
    <w:p w14:paraId="56C435E6" w14:textId="0A700D5D" w:rsidR="004A6F6A" w:rsidRDefault="00ED1577" w:rsidP="004A6F6A">
      <w:pPr>
        <w:spacing w:line="340" w:lineRule="exact"/>
        <w:jc w:val="center"/>
        <w:rPr>
          <w:b/>
          <w:sz w:val="27"/>
          <w:szCs w:val="27"/>
          <w:lang w:val="nl-NL"/>
        </w:rPr>
      </w:pPr>
      <w:r>
        <w:rPr>
          <w:b/>
          <w:sz w:val="27"/>
          <w:szCs w:val="27"/>
          <w:lang w:val="nl-NL"/>
        </w:rPr>
        <w:t>P</w:t>
      </w:r>
      <w:r w:rsidR="006E0B86" w:rsidRPr="00F172D1">
        <w:rPr>
          <w:b/>
          <w:sz w:val="27"/>
          <w:szCs w:val="27"/>
          <w:lang w:val="nl-NL"/>
        </w:rPr>
        <w:t>hát triển</w:t>
      </w:r>
      <w:r w:rsidR="00B04B10">
        <w:rPr>
          <w:b/>
          <w:sz w:val="27"/>
          <w:szCs w:val="27"/>
          <w:lang w:val="nl-NL"/>
        </w:rPr>
        <w:t xml:space="preserve"> trung tâm Giáo dục nghề nghiệp-</w:t>
      </w:r>
      <w:r w:rsidR="006E0B86" w:rsidRPr="00F172D1">
        <w:rPr>
          <w:b/>
          <w:sz w:val="27"/>
          <w:szCs w:val="27"/>
          <w:lang w:val="nl-NL"/>
        </w:rPr>
        <w:t>Giáo dục thường xuyên</w:t>
      </w:r>
      <w:r w:rsidR="004A6F6A">
        <w:rPr>
          <w:b/>
          <w:sz w:val="27"/>
          <w:szCs w:val="27"/>
          <w:lang w:val="nl-NL"/>
        </w:rPr>
        <w:t xml:space="preserve">, </w:t>
      </w:r>
    </w:p>
    <w:p w14:paraId="0A773EF4" w14:textId="4054A3C7" w:rsidR="006E0B86" w:rsidRPr="00F172D1" w:rsidRDefault="004A6F6A" w:rsidP="004A6F6A">
      <w:pPr>
        <w:spacing w:line="340" w:lineRule="exact"/>
        <w:jc w:val="center"/>
        <w:rPr>
          <w:b/>
          <w:sz w:val="27"/>
          <w:szCs w:val="27"/>
          <w:lang w:val="nl-NL"/>
        </w:rPr>
      </w:pPr>
      <w:r>
        <w:rPr>
          <w:b/>
          <w:sz w:val="27"/>
          <w:szCs w:val="27"/>
          <w:lang w:val="nl-NL"/>
        </w:rPr>
        <w:t xml:space="preserve">trung tâm Giáo dục thường xuyên-Ngoại ngữ, tin học tỉnh gắn với nâng cao chất </w:t>
      </w:r>
      <w:r w:rsidR="006E0B86" w:rsidRPr="00F172D1">
        <w:rPr>
          <w:b/>
          <w:sz w:val="27"/>
          <w:szCs w:val="27"/>
          <w:lang w:val="nl-NL"/>
        </w:rPr>
        <w:t>lượng, hiệu quả công tác phân luồng học sinh tốt nghiệp THCS, THPT trên địa bàn tỉnh Bắc Giang giai đoạn 2021-2025</w:t>
      </w:r>
    </w:p>
    <w:p w14:paraId="1BB6DAD4" w14:textId="77777777" w:rsidR="00294604" w:rsidRPr="00F172D1" w:rsidRDefault="00484242" w:rsidP="00484242">
      <w:pPr>
        <w:jc w:val="center"/>
        <w:rPr>
          <w:i/>
        </w:rPr>
      </w:pPr>
      <w:r w:rsidRPr="00F172D1">
        <w:rPr>
          <w:i/>
        </w:rPr>
        <w:t xml:space="preserve"> </w:t>
      </w:r>
      <w:r w:rsidR="00294604" w:rsidRPr="00F172D1">
        <w:rPr>
          <w:i/>
        </w:rPr>
        <w:t>(Kè</w:t>
      </w:r>
      <w:r w:rsidRPr="00F172D1">
        <w:rPr>
          <w:i/>
        </w:rPr>
        <w:t xml:space="preserve">m theo Quyết định số           </w:t>
      </w:r>
      <w:r w:rsidR="00294604" w:rsidRPr="00F172D1">
        <w:rPr>
          <w:i/>
        </w:rPr>
        <w:t>/QĐ-UBND ngày       /     /2021 của UBND tỉnh)</w:t>
      </w:r>
    </w:p>
    <w:p w14:paraId="50F5B5BB" w14:textId="77777777" w:rsidR="00E81CF8" w:rsidRPr="00F172D1" w:rsidRDefault="00E844B9" w:rsidP="00E81CF8">
      <w:pPr>
        <w:spacing w:line="340" w:lineRule="exact"/>
        <w:jc w:val="center"/>
        <w:rPr>
          <w:b/>
          <w:bCs/>
        </w:rPr>
      </w:pPr>
      <w:r w:rsidRPr="00F172D1">
        <w:rPr>
          <w:i/>
          <w:iCs/>
          <w:noProof/>
        </w:rPr>
        <mc:AlternateContent>
          <mc:Choice Requires="wps">
            <w:drawing>
              <wp:anchor distT="0" distB="0" distL="114300" distR="114300" simplePos="0" relativeHeight="251656704" behindDoc="0" locked="0" layoutInCell="1" allowOverlap="1" wp14:anchorId="4FB47D5D" wp14:editId="5A3A3F96">
                <wp:simplePos x="0" y="0"/>
                <wp:positionH relativeFrom="column">
                  <wp:posOffset>1763395</wp:posOffset>
                </wp:positionH>
                <wp:positionV relativeFrom="paragraph">
                  <wp:posOffset>61595</wp:posOffset>
                </wp:positionV>
                <wp:extent cx="2157095" cy="0"/>
                <wp:effectExtent l="0" t="0" r="0" b="0"/>
                <wp:wrapNone/>
                <wp:docPr id="10" nam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57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80C73" id=" 30" o:spid="_x0000_s1026" type="#_x0000_t32" style="position:absolute;margin-left:138.85pt;margin-top:4.85pt;width:169.8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">
                <o:lock v:ext="edit" shapetype="f"/>
              </v:shape>
            </w:pict>
          </mc:Fallback>
        </mc:AlternateContent>
      </w:r>
    </w:p>
    <w:p w14:paraId="7D49A20B" w14:textId="77777777" w:rsidR="00294604" w:rsidRPr="00F172D1" w:rsidRDefault="00294604" w:rsidP="00294604">
      <w:pPr>
        <w:spacing w:before="120" w:after="120"/>
        <w:jc w:val="center"/>
        <w:rPr>
          <w:b/>
        </w:rPr>
      </w:pPr>
      <w:r w:rsidRPr="00F172D1">
        <w:rPr>
          <w:b/>
        </w:rPr>
        <w:t xml:space="preserve">PHẦN I: </w:t>
      </w:r>
    </w:p>
    <w:p w14:paraId="0CDA7B68" w14:textId="77777777" w:rsidR="00CD071A" w:rsidRPr="00F172D1" w:rsidRDefault="00CD071A" w:rsidP="00CD071A">
      <w:pPr>
        <w:spacing w:before="120" w:after="120"/>
        <w:jc w:val="center"/>
        <w:rPr>
          <w:b/>
        </w:rPr>
      </w:pPr>
      <w:bookmarkStart w:id="0" w:name="_Hlk75621852"/>
      <w:r w:rsidRPr="00F172D1">
        <w:rPr>
          <w:b/>
        </w:rPr>
        <w:t xml:space="preserve">CĂN CỨ </w:t>
      </w:r>
      <w:r w:rsidR="00294604" w:rsidRPr="00F172D1">
        <w:rPr>
          <w:b/>
        </w:rPr>
        <w:t>XÂY DỰNG ĐỀ ÁN</w:t>
      </w:r>
      <w:bookmarkStart w:id="1" w:name="_Hlk75622250"/>
      <w:bookmarkEnd w:id="0"/>
    </w:p>
    <w:p w14:paraId="34BCFE8D" w14:textId="77777777" w:rsidR="00EB66D7" w:rsidRPr="00F172D1" w:rsidRDefault="00CD071A" w:rsidP="00CD071A">
      <w:pPr>
        <w:spacing w:before="60" w:line="254" w:lineRule="auto"/>
        <w:ind w:firstLine="720"/>
        <w:jc w:val="both"/>
        <w:rPr>
          <w:b/>
          <w:lang w:val="nb-NO" w:eastAsia="zh-CN"/>
        </w:rPr>
      </w:pPr>
      <w:r w:rsidRPr="00F172D1">
        <w:rPr>
          <w:b/>
          <w:lang w:val="nb-NO" w:eastAsia="zh-CN"/>
        </w:rPr>
        <w:t xml:space="preserve">I. </w:t>
      </w:r>
      <w:r w:rsidR="002346A0" w:rsidRPr="00F172D1">
        <w:rPr>
          <w:b/>
          <w:lang w:val="nb-NO" w:eastAsia="zh-CN"/>
        </w:rPr>
        <w:t>CƠ SỞ</w:t>
      </w:r>
      <w:r w:rsidRPr="00F172D1">
        <w:rPr>
          <w:b/>
          <w:lang w:val="nb-NO" w:eastAsia="zh-CN"/>
        </w:rPr>
        <w:t xml:space="preserve"> PHÁP LÝ </w:t>
      </w:r>
    </w:p>
    <w:p w14:paraId="517E42C9" w14:textId="77777777" w:rsidR="00CD071A" w:rsidRPr="00F172D1" w:rsidRDefault="00CD071A" w:rsidP="00CD071A">
      <w:pPr>
        <w:spacing w:before="60" w:line="254" w:lineRule="auto"/>
        <w:ind w:firstLine="720"/>
        <w:jc w:val="both"/>
        <w:rPr>
          <w:b/>
          <w:lang w:val="nb-NO" w:eastAsia="zh-CN"/>
        </w:rPr>
      </w:pPr>
      <w:r w:rsidRPr="00F172D1">
        <w:rPr>
          <w:b/>
          <w:lang w:val="nb-NO" w:eastAsia="zh-CN"/>
        </w:rPr>
        <w:t>1. Các văn bản của Trung ương</w:t>
      </w:r>
    </w:p>
    <w:p w14:paraId="73D4F182" w14:textId="77777777" w:rsidR="00CD071A" w:rsidRDefault="00CD071A" w:rsidP="00CD071A">
      <w:pPr>
        <w:spacing w:before="60" w:line="254" w:lineRule="auto"/>
        <w:ind w:firstLine="720"/>
        <w:jc w:val="both"/>
      </w:pPr>
      <w:r w:rsidRPr="00F172D1">
        <w:rPr>
          <w:lang w:val="nb-NO" w:eastAsia="zh-CN"/>
        </w:rPr>
        <w:t xml:space="preserve">- </w:t>
      </w:r>
      <w:r w:rsidRPr="00F172D1">
        <w:t>Quyết định số 522/QĐ-TTg ngày 14/5/2018 của Thủ tướng Chính phủ  phê duyệt Đề án “Giáo dục hướng nghiệp và định hướng phân luồng học sinh trong giáo dục phổ thông giai đoạn 2018-2025”;</w:t>
      </w:r>
    </w:p>
    <w:p w14:paraId="16272EA1" w14:textId="3D465467" w:rsidR="001729F2" w:rsidRPr="00F172D1" w:rsidRDefault="001729F2" w:rsidP="001729F2">
      <w:pPr>
        <w:pStyle w:val="n-dieund"/>
        <w:widowControl w:val="0"/>
        <w:spacing w:before="60" w:after="0" w:line="254" w:lineRule="auto"/>
      </w:pPr>
      <w:r>
        <w:t xml:space="preserve">- </w:t>
      </w:r>
      <w:r w:rsidRPr="0018243D">
        <w:t>Quyết định số 1373</w:t>
      </w:r>
      <w:r>
        <w:t xml:space="preserve">/QĐ </w:t>
      </w:r>
      <w:r w:rsidRPr="0018243D">
        <w:t>-TTg ngày 30/7/2021 của Thủ tướng Chính phủ về phê duyệt Đề án “Xây dựng xã hội học tập giai đoạn 2021-203</w:t>
      </w:r>
      <w:r>
        <w:t>0”;</w:t>
      </w:r>
      <w:r w:rsidRPr="0018243D">
        <w:t xml:space="preserve"> </w:t>
      </w:r>
    </w:p>
    <w:p w14:paraId="4B41F5EC" w14:textId="77777777" w:rsidR="006E0B86" w:rsidRPr="00F172D1" w:rsidRDefault="006E0B86" w:rsidP="006E0B86">
      <w:pPr>
        <w:pStyle w:val="FootnoteText"/>
        <w:ind w:firstLine="720"/>
        <w:jc w:val="both"/>
        <w:rPr>
          <w:spacing w:val="-2"/>
          <w:sz w:val="28"/>
          <w:szCs w:val="28"/>
        </w:rPr>
      </w:pPr>
      <w:r w:rsidRPr="00F172D1">
        <w:rPr>
          <w:sz w:val="28"/>
          <w:szCs w:val="28"/>
        </w:rPr>
        <w:t xml:space="preserve">- </w:t>
      </w:r>
      <w:r w:rsidRPr="00F172D1">
        <w:rPr>
          <w:spacing w:val="-2"/>
          <w:sz w:val="28"/>
          <w:szCs w:val="28"/>
        </w:rPr>
        <w:t xml:space="preserve">Nghị quyết 01/NQ-CP ngày 01/01/2021 của Chính phủ về nhiệm vụ, giải pháp chủ yếu thực hiện Kế hoạch phát triển kinh tế-xã hội và dự toán ngân sách nhà nước năm 2021; </w:t>
      </w:r>
    </w:p>
    <w:p w14:paraId="3C843594" w14:textId="10612EB2" w:rsidR="006E0B86" w:rsidRPr="00F172D1" w:rsidRDefault="00CD071A" w:rsidP="006E0B86">
      <w:pPr>
        <w:pStyle w:val="FootnoteText"/>
        <w:ind w:firstLine="720"/>
        <w:jc w:val="both"/>
        <w:rPr>
          <w:spacing w:val="-2"/>
          <w:sz w:val="28"/>
          <w:szCs w:val="28"/>
        </w:rPr>
      </w:pPr>
      <w:r w:rsidRPr="00F172D1">
        <w:rPr>
          <w:sz w:val="28"/>
          <w:szCs w:val="28"/>
        </w:rPr>
        <w:t xml:space="preserve">- Công văn số 1235/BGDĐT-GDTX ngày 30/3/2021 của Bộ </w:t>
      </w:r>
      <w:r w:rsidR="00977F09">
        <w:rPr>
          <w:sz w:val="28"/>
          <w:szCs w:val="28"/>
        </w:rPr>
        <w:t>Giáo dục và Đào tạo (</w:t>
      </w:r>
      <w:r w:rsidRPr="00F172D1">
        <w:rPr>
          <w:sz w:val="28"/>
          <w:szCs w:val="28"/>
        </w:rPr>
        <w:t>GD&amp;ĐT</w:t>
      </w:r>
      <w:r w:rsidR="00977F09">
        <w:rPr>
          <w:sz w:val="28"/>
          <w:szCs w:val="28"/>
        </w:rPr>
        <w:t xml:space="preserve">) </w:t>
      </w:r>
      <w:r w:rsidRPr="00F172D1">
        <w:rPr>
          <w:sz w:val="28"/>
          <w:szCs w:val="28"/>
        </w:rPr>
        <w:t xml:space="preserve">về việc hướng dẫn tổ chức thực hiện chỉ tiêu về </w:t>
      </w:r>
      <w:r w:rsidR="006E0B86" w:rsidRPr="00F172D1">
        <w:rPr>
          <w:sz w:val="28"/>
          <w:szCs w:val="28"/>
        </w:rPr>
        <w:t>Giáo dục thường xuyên</w:t>
      </w:r>
      <w:r w:rsidRPr="00F172D1">
        <w:rPr>
          <w:sz w:val="28"/>
          <w:szCs w:val="28"/>
        </w:rPr>
        <w:t xml:space="preserve"> trong </w:t>
      </w:r>
      <w:r w:rsidR="006E0B86" w:rsidRPr="00F172D1">
        <w:rPr>
          <w:spacing w:val="-2"/>
          <w:sz w:val="28"/>
          <w:szCs w:val="28"/>
        </w:rPr>
        <w:t xml:space="preserve">Nghị quyết 01/NQ-CP ngày 01/01/2021 của Chính phủ </w:t>
      </w:r>
      <w:r w:rsidR="006E0B86" w:rsidRPr="00F172D1">
        <w:rPr>
          <w:sz w:val="28"/>
          <w:szCs w:val="28"/>
        </w:rPr>
        <w:t>(</w:t>
      </w:r>
      <w:r w:rsidR="006E0B86" w:rsidRPr="00F172D1">
        <w:rPr>
          <w:spacing w:val="-2"/>
          <w:sz w:val="28"/>
          <w:szCs w:val="28"/>
        </w:rPr>
        <w:t>chỉ tiêu về tỷ lệ số lượt người tham gia đào tạo bồi dưỡng tại các cơ sở Giáo dục thường xuyên năm 2021 là 45%, các năm tiếp theo tỉ lệ này dự kiến gia tăng từ 1% đến 5%</w:t>
      </w:r>
      <w:r w:rsidR="001729F2">
        <w:rPr>
          <w:spacing w:val="-2"/>
          <w:sz w:val="28"/>
          <w:szCs w:val="28"/>
        </w:rPr>
        <w:t>)</w:t>
      </w:r>
      <w:r w:rsidR="006E0B86" w:rsidRPr="00F172D1">
        <w:rPr>
          <w:spacing w:val="-2"/>
          <w:sz w:val="28"/>
          <w:szCs w:val="28"/>
        </w:rPr>
        <w:t>.</w:t>
      </w:r>
    </w:p>
    <w:p w14:paraId="37083640" w14:textId="77777777" w:rsidR="00CD071A" w:rsidRPr="00F172D1" w:rsidRDefault="00CD071A" w:rsidP="00CD071A">
      <w:pPr>
        <w:spacing w:before="60" w:line="254" w:lineRule="auto"/>
        <w:ind w:firstLine="720"/>
        <w:jc w:val="both"/>
      </w:pPr>
      <w:r w:rsidRPr="00F172D1">
        <w:rPr>
          <w:spacing w:val="-4"/>
        </w:rPr>
        <w:t>- Công văn số 1676/BGDĐT-GDTrH ngày 19/4/2019 của Bộ GD&amp;ĐT về việc hướng dẫn triển khai Đề án “Giáo dục hướng nghiệp và định hướng phân luồng học sinh phổ thông giai đoạn 2018-2025”</w:t>
      </w:r>
      <w:r w:rsidR="0050453A" w:rsidRPr="00F172D1">
        <w:rPr>
          <w:spacing w:val="-4"/>
        </w:rPr>
        <w:t>.</w:t>
      </w:r>
    </w:p>
    <w:p w14:paraId="5115F3AA" w14:textId="77777777" w:rsidR="00CD071A" w:rsidRPr="00F172D1" w:rsidRDefault="00CD071A" w:rsidP="00CD071A">
      <w:pPr>
        <w:spacing w:before="60" w:line="254" w:lineRule="auto"/>
        <w:ind w:firstLine="720"/>
        <w:jc w:val="both"/>
        <w:rPr>
          <w:b/>
        </w:rPr>
      </w:pPr>
      <w:r w:rsidRPr="00F172D1">
        <w:rPr>
          <w:b/>
        </w:rPr>
        <w:t>2. Các văn bản của địa phương</w:t>
      </w:r>
    </w:p>
    <w:p w14:paraId="5231A65C" w14:textId="60924C60" w:rsidR="00CD071A" w:rsidRPr="00F172D1" w:rsidRDefault="00CD071A" w:rsidP="00CD071A">
      <w:pPr>
        <w:spacing w:before="120" w:after="120"/>
        <w:ind w:firstLine="720"/>
        <w:jc w:val="both"/>
        <w:rPr>
          <w:bCs/>
          <w:spacing w:val="-4"/>
        </w:rPr>
      </w:pPr>
      <w:r w:rsidRPr="00F172D1">
        <w:rPr>
          <w:bCs/>
        </w:rPr>
        <w:t xml:space="preserve">- </w:t>
      </w:r>
      <w:r w:rsidRPr="00F172D1">
        <w:rPr>
          <w:bCs/>
          <w:spacing w:val="-4"/>
        </w:rPr>
        <w:t>Kế hoạch số 20-KH/TU ngày 09/6</w:t>
      </w:r>
      <w:r w:rsidR="00697F18">
        <w:rPr>
          <w:bCs/>
          <w:spacing w:val="-4"/>
        </w:rPr>
        <w:t>/2021 của Tỉnh ủy Bắc Giang về đ</w:t>
      </w:r>
      <w:r w:rsidRPr="00F172D1">
        <w:rPr>
          <w:bCs/>
          <w:spacing w:val="-4"/>
        </w:rPr>
        <w:t>ào tạo, nâng cao chất lượng nguồn lao động của tỉnh đáp ứng yêu cầu của thời kỳ mới;</w:t>
      </w:r>
    </w:p>
    <w:p w14:paraId="55C7FCF3" w14:textId="6EA75F3E" w:rsidR="00CD071A" w:rsidRPr="002A409E" w:rsidRDefault="00CD071A" w:rsidP="00CD071A">
      <w:pPr>
        <w:spacing w:before="60" w:line="254" w:lineRule="auto"/>
        <w:ind w:firstLine="720"/>
        <w:jc w:val="both"/>
        <w:rPr>
          <w:spacing w:val="-6"/>
        </w:rPr>
      </w:pPr>
      <w:r w:rsidRPr="002A409E">
        <w:rPr>
          <w:spacing w:val="-6"/>
        </w:rPr>
        <w:t xml:space="preserve">- Kế hoạch số </w:t>
      </w:r>
      <w:r w:rsidRPr="002A409E">
        <w:rPr>
          <w:bCs/>
          <w:spacing w:val="-6"/>
        </w:rPr>
        <w:t>2905/KH-UBND ngày 13/8/2019 của Chủ tịch UBND tỉnh</w:t>
      </w:r>
      <w:r w:rsidR="005F58C0" w:rsidRPr="002A409E">
        <w:rPr>
          <w:bCs/>
          <w:spacing w:val="-6"/>
        </w:rPr>
        <w:t xml:space="preserve"> Bắc Giang</w:t>
      </w:r>
      <w:r w:rsidRPr="002A409E">
        <w:rPr>
          <w:bCs/>
          <w:spacing w:val="-6"/>
        </w:rPr>
        <w:t xml:space="preserve"> </w:t>
      </w:r>
      <w:r w:rsidRPr="002A409E">
        <w:rPr>
          <w:spacing w:val="-6"/>
        </w:rPr>
        <w:t>về việc thực hiện Đề án Giáo dục hướng nghiệp và định hướng phân luồng học sinh trong giáo dục phổ thông giai đoạn 2018-2025 trên địa bàn tỉnh Bắc Giang;</w:t>
      </w:r>
    </w:p>
    <w:p w14:paraId="3802812F" w14:textId="0907A01C" w:rsidR="002160A7" w:rsidRPr="00F172D1" w:rsidRDefault="002160A7" w:rsidP="002160A7">
      <w:pPr>
        <w:spacing w:before="60" w:line="254" w:lineRule="auto"/>
        <w:ind w:firstLine="720"/>
        <w:jc w:val="both"/>
      </w:pPr>
      <w:r w:rsidRPr="00F172D1">
        <w:lastRenderedPageBreak/>
        <w:t xml:space="preserve">- Kế hoạch số </w:t>
      </w:r>
      <w:r>
        <w:rPr>
          <w:bCs/>
        </w:rPr>
        <w:t>452</w:t>
      </w:r>
      <w:r w:rsidRPr="00F172D1">
        <w:rPr>
          <w:bCs/>
        </w:rPr>
        <w:t xml:space="preserve">/KH-UBND ngày </w:t>
      </w:r>
      <w:r>
        <w:rPr>
          <w:bCs/>
        </w:rPr>
        <w:t>20/9</w:t>
      </w:r>
      <w:r w:rsidRPr="00F172D1">
        <w:rPr>
          <w:bCs/>
        </w:rPr>
        <w:t>/20</w:t>
      </w:r>
      <w:r>
        <w:rPr>
          <w:bCs/>
        </w:rPr>
        <w:t>21</w:t>
      </w:r>
      <w:r w:rsidRPr="00F172D1">
        <w:rPr>
          <w:bCs/>
        </w:rPr>
        <w:t xml:space="preserve"> của Chủ tịch UBND tỉnh</w:t>
      </w:r>
      <w:r>
        <w:rPr>
          <w:bCs/>
        </w:rPr>
        <w:t xml:space="preserve"> Bắc Giang</w:t>
      </w:r>
      <w:r w:rsidRPr="00F172D1">
        <w:rPr>
          <w:bCs/>
        </w:rPr>
        <w:t xml:space="preserve"> </w:t>
      </w:r>
      <w:r w:rsidRPr="00F172D1">
        <w:t xml:space="preserve">về </w:t>
      </w:r>
      <w:r>
        <w:t>việc xây dựng xã hội học tập</w:t>
      </w:r>
      <w:r w:rsidRPr="00F172D1">
        <w:t xml:space="preserve"> giai đoạn 20</w:t>
      </w:r>
      <w:r>
        <w:t>21-2030</w:t>
      </w:r>
      <w:r w:rsidRPr="00F172D1">
        <w:t xml:space="preserve"> trên địa bàn tỉnh Bắc Giang;</w:t>
      </w:r>
    </w:p>
    <w:p w14:paraId="743FD4D6" w14:textId="2B6DA90E" w:rsidR="00CD071A" w:rsidRPr="00F172D1" w:rsidRDefault="00CD071A" w:rsidP="00CD071A">
      <w:pPr>
        <w:spacing w:before="60" w:line="254" w:lineRule="auto"/>
        <w:ind w:firstLine="720"/>
        <w:jc w:val="both"/>
      </w:pPr>
      <w:r w:rsidRPr="00F172D1">
        <w:t xml:space="preserve">- Quyết định số 787/QĐ-UBND ngày 31/7/2021 </w:t>
      </w:r>
      <w:r w:rsidR="003F7671">
        <w:t>của Chủ tịch UBND tỉnh Bắc G</w:t>
      </w:r>
      <w:r w:rsidRPr="00F172D1">
        <w:t>iang về việc phê duyệt “Đề án nâng cao chất lượng giáo dục nghề nghiệp tỉnh Bắc Giang đáp ứng yêu cầu thời kỳ mới”.</w:t>
      </w:r>
    </w:p>
    <w:p w14:paraId="4FD4F86C" w14:textId="77777777" w:rsidR="00294604" w:rsidRPr="00F172D1" w:rsidRDefault="00294604" w:rsidP="00AE1599">
      <w:pPr>
        <w:spacing w:before="60" w:line="254" w:lineRule="auto"/>
        <w:ind w:firstLine="567"/>
        <w:jc w:val="both"/>
        <w:rPr>
          <w:b/>
        </w:rPr>
      </w:pPr>
      <w:r w:rsidRPr="00F172D1">
        <w:rPr>
          <w:b/>
        </w:rPr>
        <w:t>I</w:t>
      </w:r>
      <w:r w:rsidR="00CD071A" w:rsidRPr="00F172D1">
        <w:rPr>
          <w:b/>
        </w:rPr>
        <w:t>I</w:t>
      </w:r>
      <w:r w:rsidRPr="00F172D1">
        <w:rPr>
          <w:b/>
        </w:rPr>
        <w:t xml:space="preserve">. </w:t>
      </w:r>
      <w:r w:rsidR="00D024FB" w:rsidRPr="00F172D1">
        <w:rPr>
          <w:b/>
        </w:rPr>
        <w:t>CƠ SỞ</w:t>
      </w:r>
      <w:r w:rsidR="001E53DD" w:rsidRPr="00F172D1">
        <w:rPr>
          <w:b/>
        </w:rPr>
        <w:t xml:space="preserve"> THỰC TIỄN </w:t>
      </w:r>
    </w:p>
    <w:p w14:paraId="384B299E" w14:textId="38CEF104" w:rsidR="00971FAB" w:rsidRPr="00F172D1" w:rsidRDefault="00971FAB" w:rsidP="00AE1599">
      <w:pPr>
        <w:spacing w:before="60" w:line="254" w:lineRule="auto"/>
        <w:ind w:firstLine="567"/>
        <w:jc w:val="both"/>
        <w:rPr>
          <w:b/>
        </w:rPr>
      </w:pPr>
      <w:r w:rsidRPr="00F172D1">
        <w:rPr>
          <w:b/>
        </w:rPr>
        <w:t xml:space="preserve">1. Thực trạng, kết quả </w:t>
      </w:r>
      <w:r w:rsidR="00B80527" w:rsidRPr="00F172D1">
        <w:rPr>
          <w:b/>
        </w:rPr>
        <w:t>công tác phân luồng học sinh tốt nghiệp THCS trên địa bàn tỉnh Bắc Giang giai đoạn 2018-202</w:t>
      </w:r>
      <w:r w:rsidR="00713D44">
        <w:rPr>
          <w:b/>
        </w:rPr>
        <w:t>1</w:t>
      </w:r>
    </w:p>
    <w:p w14:paraId="368858D5" w14:textId="77777777" w:rsidR="006E0B86" w:rsidRPr="00F172D1" w:rsidRDefault="00971FAB" w:rsidP="00AE1599">
      <w:pPr>
        <w:spacing w:before="60" w:line="254" w:lineRule="auto"/>
        <w:ind w:firstLine="567"/>
        <w:jc w:val="both"/>
        <w:rPr>
          <w:b/>
          <w:i/>
        </w:rPr>
      </w:pPr>
      <w:r w:rsidRPr="00F172D1">
        <w:rPr>
          <w:i/>
        </w:rPr>
        <w:t xml:space="preserve">1.1. </w:t>
      </w:r>
      <w:r w:rsidR="000C49D7" w:rsidRPr="00F172D1">
        <w:rPr>
          <w:i/>
        </w:rPr>
        <w:t>Q</w:t>
      </w:r>
      <w:r w:rsidRPr="00F172D1">
        <w:rPr>
          <w:i/>
        </w:rPr>
        <w:t xml:space="preserve">uy mô, mạng lưới </w:t>
      </w:r>
      <w:r w:rsidR="00575F27" w:rsidRPr="00F172D1">
        <w:rPr>
          <w:i/>
        </w:rPr>
        <w:t>trung tâm Giáo dục nghề nghiệp-Giáo dục thường xuyên (GDNN-GDTX) trên địa bàn tỉnh Bắc Giang</w:t>
      </w:r>
      <w:r w:rsidR="00D87472" w:rsidRPr="00F172D1">
        <w:rPr>
          <w:i/>
        </w:rPr>
        <w:t xml:space="preserve">    </w:t>
      </w:r>
    </w:p>
    <w:p w14:paraId="27C4B354" w14:textId="7806161F" w:rsidR="005B3867" w:rsidRPr="00F172D1" w:rsidRDefault="005B3867" w:rsidP="00AE1599">
      <w:pPr>
        <w:spacing w:before="60" w:line="254" w:lineRule="auto"/>
        <w:ind w:firstLine="567"/>
        <w:jc w:val="both"/>
        <w:rPr>
          <w:rStyle w:val="fontstyle01"/>
          <w:color w:val="auto"/>
          <w:spacing w:val="-6"/>
        </w:rPr>
      </w:pPr>
      <w:r w:rsidRPr="00F172D1">
        <w:rPr>
          <w:spacing w:val="-6"/>
          <w:lang w:val="nl-NL"/>
        </w:rPr>
        <w:t>Tính đến 3</w:t>
      </w:r>
      <w:r w:rsidR="00681593" w:rsidRPr="00F172D1">
        <w:rPr>
          <w:spacing w:val="-6"/>
          <w:lang w:val="nl-NL"/>
        </w:rPr>
        <w:t>0/9</w:t>
      </w:r>
      <w:r w:rsidRPr="00F172D1">
        <w:rPr>
          <w:spacing w:val="-6"/>
          <w:lang w:val="nl-NL"/>
        </w:rPr>
        <w:t xml:space="preserve">/2021, trên địa bàn tỉnh Bắc Giang có 08 </w:t>
      </w:r>
      <w:r w:rsidR="009F519B" w:rsidRPr="00F172D1">
        <w:rPr>
          <w:rStyle w:val="fontstyle01"/>
          <w:color w:val="auto"/>
          <w:spacing w:val="-6"/>
        </w:rPr>
        <w:t>t</w:t>
      </w:r>
      <w:r w:rsidRPr="00F172D1">
        <w:rPr>
          <w:rStyle w:val="fontstyle01"/>
          <w:color w:val="auto"/>
          <w:spacing w:val="-6"/>
        </w:rPr>
        <w:t>rung tâm GDNN-GDTX các huyện</w:t>
      </w:r>
      <w:r w:rsidR="00D118C6">
        <w:rPr>
          <w:rStyle w:val="fontstyle01"/>
          <w:color w:val="auto"/>
          <w:spacing w:val="-6"/>
        </w:rPr>
        <w:t>, 01 trung tâm GDTX-Ngoại ngữ, t</w:t>
      </w:r>
      <w:r w:rsidRPr="00F172D1">
        <w:rPr>
          <w:rStyle w:val="fontstyle01"/>
          <w:color w:val="auto"/>
          <w:spacing w:val="-6"/>
        </w:rPr>
        <w:t>in học tỉnh</w:t>
      </w:r>
      <w:r w:rsidR="007C30C4" w:rsidRPr="00F172D1">
        <w:rPr>
          <w:rStyle w:val="fontstyle01"/>
          <w:color w:val="auto"/>
          <w:spacing w:val="-6"/>
        </w:rPr>
        <w:t xml:space="preserve"> (sau đây gọi tắt là các trung tâm)</w:t>
      </w:r>
      <w:r w:rsidRPr="00F172D1">
        <w:rPr>
          <w:rStyle w:val="fontstyle01"/>
          <w:color w:val="auto"/>
          <w:spacing w:val="-6"/>
        </w:rPr>
        <w:t>.</w:t>
      </w:r>
    </w:p>
    <w:p w14:paraId="40207016" w14:textId="41D4CB96" w:rsidR="005B3867" w:rsidRPr="00F172D1" w:rsidRDefault="007C30C4" w:rsidP="00AE1599">
      <w:pPr>
        <w:spacing w:before="60" w:line="254" w:lineRule="auto"/>
        <w:ind w:firstLine="567"/>
        <w:jc w:val="both"/>
        <w:rPr>
          <w:lang w:val="nl-NL"/>
        </w:rPr>
      </w:pPr>
      <w:r w:rsidRPr="009E54AA">
        <w:rPr>
          <w:lang w:val="nl-NL"/>
        </w:rPr>
        <w:t>H</w:t>
      </w:r>
      <w:r w:rsidR="00C11630" w:rsidRPr="009E54AA">
        <w:rPr>
          <w:lang w:val="nl-NL"/>
        </w:rPr>
        <w:t>à</w:t>
      </w:r>
      <w:r w:rsidRPr="009E54AA">
        <w:rPr>
          <w:lang w:val="nl-NL"/>
        </w:rPr>
        <w:t xml:space="preserve">ng năm có khoảng 10% </w:t>
      </w:r>
      <w:r w:rsidR="00ED2508" w:rsidRPr="009E54AA">
        <w:rPr>
          <w:lang w:val="nl-NL"/>
        </w:rPr>
        <w:t>học sinh</w:t>
      </w:r>
      <w:r w:rsidR="003E2B07" w:rsidRPr="009E54AA">
        <w:rPr>
          <w:lang w:val="nl-NL"/>
        </w:rPr>
        <w:t xml:space="preserve"> (HS)</w:t>
      </w:r>
      <w:r w:rsidR="00ED2508" w:rsidRPr="009E54AA">
        <w:rPr>
          <w:lang w:val="nl-NL"/>
        </w:rPr>
        <w:t xml:space="preserve"> </w:t>
      </w:r>
      <w:r w:rsidRPr="009E54AA">
        <w:rPr>
          <w:lang w:val="nl-NL"/>
        </w:rPr>
        <w:t>tốt nghiệp THCS</w:t>
      </w:r>
      <w:r w:rsidR="0030267A" w:rsidRPr="009E54AA">
        <w:rPr>
          <w:lang w:val="nl-NL"/>
        </w:rPr>
        <w:t xml:space="preserve"> </w:t>
      </w:r>
      <w:r w:rsidR="00ED2508" w:rsidRPr="009E54AA">
        <w:rPr>
          <w:lang w:val="nl-NL"/>
        </w:rPr>
        <w:t xml:space="preserve">theo học tại các </w:t>
      </w:r>
      <w:r w:rsidRPr="009E54AA">
        <w:rPr>
          <w:lang w:val="nl-NL"/>
        </w:rPr>
        <w:t>trung tâm. Năm học 2021-2022</w:t>
      </w:r>
      <w:r w:rsidR="00477A55" w:rsidRPr="009E54AA">
        <w:rPr>
          <w:lang w:val="nl-NL"/>
        </w:rPr>
        <w:t xml:space="preserve">, số học sinh tốt nghiệp THCS theo học tại </w:t>
      </w:r>
      <w:r w:rsidR="00713D44">
        <w:rPr>
          <w:lang w:val="nl-NL"/>
        </w:rPr>
        <w:t>các trung tâm là 2563, tỉ lệ 10,</w:t>
      </w:r>
      <w:r w:rsidR="00477A55" w:rsidRPr="009E54AA">
        <w:rPr>
          <w:lang w:val="nl-NL"/>
        </w:rPr>
        <w:t>63%.</w:t>
      </w:r>
    </w:p>
    <w:p w14:paraId="3778DC47" w14:textId="77777777" w:rsidR="00C14FF6" w:rsidRPr="00F172D1" w:rsidRDefault="00E07442" w:rsidP="00AE1599">
      <w:pPr>
        <w:spacing w:before="60" w:line="254" w:lineRule="auto"/>
        <w:ind w:firstLine="567"/>
        <w:jc w:val="both"/>
        <w:rPr>
          <w:lang w:val="nl-NL"/>
        </w:rPr>
      </w:pPr>
      <w:r w:rsidRPr="00F172D1">
        <w:rPr>
          <w:bCs/>
          <w:i/>
        </w:rPr>
        <w:t>1.2. Cơ sở vật chất, trang thiết bị tổ chức dạy học</w:t>
      </w:r>
    </w:p>
    <w:p w14:paraId="32A752EE" w14:textId="42EC0B39" w:rsidR="00A76FD5" w:rsidRPr="00F172D1" w:rsidRDefault="00A76FD5" w:rsidP="00477A55">
      <w:pPr>
        <w:spacing w:before="60" w:line="254" w:lineRule="auto"/>
        <w:ind w:firstLine="720"/>
        <w:jc w:val="both"/>
        <w:rPr>
          <w:rStyle w:val="fontstyle01"/>
          <w:i/>
          <w:color w:val="auto"/>
        </w:rPr>
      </w:pPr>
      <w:r w:rsidRPr="00F172D1">
        <w:rPr>
          <w:rStyle w:val="fontstyle01"/>
          <w:color w:val="auto"/>
        </w:rPr>
        <w:t xml:space="preserve">Cơ sở vật chất của các </w:t>
      </w:r>
      <w:r w:rsidR="009F519B" w:rsidRPr="00F172D1">
        <w:rPr>
          <w:rStyle w:val="fontstyle01"/>
          <w:color w:val="auto"/>
        </w:rPr>
        <w:t xml:space="preserve">trung tâm </w:t>
      </w:r>
      <w:r w:rsidRPr="00F172D1">
        <w:rPr>
          <w:rStyle w:val="fontstyle01"/>
          <w:color w:val="auto"/>
        </w:rPr>
        <w:t>đủ điều kiện tối thiểu đáp ứng</w:t>
      </w:r>
      <w:r w:rsidR="00CE410C" w:rsidRPr="00F172D1">
        <w:rPr>
          <w:rStyle w:val="fontstyle01"/>
          <w:color w:val="auto"/>
        </w:rPr>
        <w:t xml:space="preserve"> việc tổ chức dạy học</w:t>
      </w:r>
      <w:r w:rsidRPr="00F172D1">
        <w:rPr>
          <w:rStyle w:val="fontstyle01"/>
          <w:color w:val="auto"/>
        </w:rPr>
        <w:t xml:space="preserve"> theo mô hình đào tạo nghề được cấp phép theo quy định. </w:t>
      </w:r>
      <w:r w:rsidR="00477A55" w:rsidRPr="00F172D1">
        <w:rPr>
          <w:rStyle w:val="fontstyle01"/>
          <w:color w:val="auto"/>
        </w:rPr>
        <w:t>Các trung tâm</w:t>
      </w:r>
      <w:r w:rsidRPr="00F172D1">
        <w:rPr>
          <w:rStyle w:val="fontstyle01"/>
          <w:color w:val="auto"/>
        </w:rPr>
        <w:t xml:space="preserve"> có tổng số 151 phòng học, 12 phòng thực hành dạy chương trình </w:t>
      </w:r>
      <w:r w:rsidR="007018C5">
        <w:rPr>
          <w:rStyle w:val="fontstyle01"/>
          <w:color w:val="auto"/>
        </w:rPr>
        <w:t>GDTX</w:t>
      </w:r>
      <w:r w:rsidRPr="00F172D1">
        <w:rPr>
          <w:rStyle w:val="fontstyle01"/>
          <w:color w:val="auto"/>
        </w:rPr>
        <w:t xml:space="preserve"> cấp THPT, 79 phòng chức năng dạy nghề, đủ để dạy 150 lớp.</w:t>
      </w:r>
    </w:p>
    <w:p w14:paraId="582544B5" w14:textId="77777777" w:rsidR="00A76FD5" w:rsidRPr="00F172D1" w:rsidRDefault="00F73F0A" w:rsidP="00AE1599">
      <w:pPr>
        <w:spacing w:before="60" w:line="254" w:lineRule="auto"/>
        <w:ind w:firstLine="709"/>
        <w:jc w:val="center"/>
        <w:rPr>
          <w:i/>
        </w:rPr>
      </w:pPr>
      <w:r w:rsidRPr="00F172D1">
        <w:rPr>
          <w:rStyle w:val="fontstyle01"/>
          <w:i/>
          <w:color w:val="auto"/>
        </w:rPr>
        <w:t xml:space="preserve">(Chi tiết tại phụ lục </w:t>
      </w:r>
      <w:r w:rsidR="00A76FD5" w:rsidRPr="00F172D1">
        <w:rPr>
          <w:rStyle w:val="fontstyle01"/>
          <w:i/>
          <w:color w:val="auto"/>
        </w:rPr>
        <w:t>I)</w:t>
      </w:r>
    </w:p>
    <w:p w14:paraId="28C9C233" w14:textId="77777777" w:rsidR="00972B0E" w:rsidRPr="00F172D1" w:rsidRDefault="00972B0E" w:rsidP="00AE1599">
      <w:pPr>
        <w:spacing w:before="60" w:line="254" w:lineRule="auto"/>
        <w:ind w:firstLine="567"/>
        <w:jc w:val="both"/>
        <w:rPr>
          <w:b/>
        </w:rPr>
      </w:pPr>
      <w:r w:rsidRPr="00F172D1">
        <w:rPr>
          <w:i/>
        </w:rPr>
        <w:t xml:space="preserve">1.3. Đội ngũ </w:t>
      </w:r>
      <w:r w:rsidR="00F431A1" w:rsidRPr="00F172D1">
        <w:rPr>
          <w:i/>
        </w:rPr>
        <w:t xml:space="preserve">cán bộ quản lí, </w:t>
      </w:r>
      <w:r w:rsidRPr="00F172D1">
        <w:rPr>
          <w:i/>
        </w:rPr>
        <w:t xml:space="preserve">nhà giáo </w:t>
      </w:r>
      <w:r w:rsidR="00323DE8" w:rsidRPr="00F172D1">
        <w:rPr>
          <w:i/>
        </w:rPr>
        <w:t xml:space="preserve">tại các </w:t>
      </w:r>
      <w:r w:rsidR="00F431A1" w:rsidRPr="00F172D1">
        <w:rPr>
          <w:i/>
        </w:rPr>
        <w:t>trung tâm</w:t>
      </w:r>
    </w:p>
    <w:p w14:paraId="5F2BEE53" w14:textId="747762CB" w:rsidR="004526A1" w:rsidRPr="00F172D1" w:rsidRDefault="00DB0DEE" w:rsidP="004526A1">
      <w:pPr>
        <w:spacing w:before="60" w:line="254" w:lineRule="auto"/>
        <w:ind w:firstLine="567"/>
        <w:jc w:val="both"/>
        <w:rPr>
          <w:lang w:val="nl-NL"/>
        </w:rPr>
      </w:pPr>
      <w:r w:rsidRPr="00F172D1">
        <w:rPr>
          <w:lang w:val="nl-NL"/>
        </w:rPr>
        <w:t>Tính đến 30/9/2021</w:t>
      </w:r>
      <w:r w:rsidR="00BF2F6A" w:rsidRPr="00F172D1">
        <w:rPr>
          <w:lang w:val="nl-NL"/>
        </w:rPr>
        <w:t xml:space="preserve">, </w:t>
      </w:r>
      <w:r w:rsidRPr="00F172D1">
        <w:rPr>
          <w:lang w:val="nl-NL"/>
        </w:rPr>
        <w:t xml:space="preserve">số cán bộ quản lí tại các trung tâm 27, </w:t>
      </w:r>
      <w:r w:rsidR="00E37390" w:rsidRPr="00F172D1">
        <w:rPr>
          <w:lang w:val="nl-NL"/>
        </w:rPr>
        <w:t xml:space="preserve">số </w:t>
      </w:r>
      <w:r w:rsidR="00713D44">
        <w:rPr>
          <w:lang w:val="nl-NL"/>
        </w:rPr>
        <w:t>giáo viên (GV)</w:t>
      </w:r>
      <w:r w:rsidR="00E37390" w:rsidRPr="00F172D1">
        <w:rPr>
          <w:lang w:val="nl-NL"/>
        </w:rPr>
        <w:t xml:space="preserve"> </w:t>
      </w:r>
      <w:r w:rsidR="0011575D">
        <w:rPr>
          <w:lang w:val="nl-NL"/>
        </w:rPr>
        <w:t>giảng dạy</w:t>
      </w:r>
      <w:r w:rsidR="00E37390" w:rsidRPr="00F172D1">
        <w:rPr>
          <w:lang w:val="nl-NL"/>
        </w:rPr>
        <w:t xml:space="preserve"> </w:t>
      </w:r>
      <w:r w:rsidR="00EF7A4B" w:rsidRPr="00F172D1">
        <w:rPr>
          <w:lang w:val="nl-NL"/>
        </w:rPr>
        <w:t>c</w:t>
      </w:r>
      <w:r w:rsidR="00E37390" w:rsidRPr="00F172D1">
        <w:rPr>
          <w:lang w:val="nl-NL"/>
        </w:rPr>
        <w:t xml:space="preserve">hương trình GDTX cấp THPT </w:t>
      </w:r>
      <w:r w:rsidR="002D665D" w:rsidRPr="00F172D1">
        <w:rPr>
          <w:lang w:val="nl-NL"/>
        </w:rPr>
        <w:t>tại 9 trung tâm</w:t>
      </w:r>
      <w:r w:rsidR="00E37390" w:rsidRPr="00F172D1">
        <w:rPr>
          <w:lang w:val="nl-NL"/>
        </w:rPr>
        <w:t xml:space="preserve"> là </w:t>
      </w:r>
      <w:r w:rsidRPr="00F172D1">
        <w:rPr>
          <w:lang w:val="nl-NL"/>
        </w:rPr>
        <w:t>81</w:t>
      </w:r>
      <w:r w:rsidR="00E37390" w:rsidRPr="00F172D1">
        <w:rPr>
          <w:lang w:val="nl-NL"/>
        </w:rPr>
        <w:t xml:space="preserve">, 100% đạt trình độ </w:t>
      </w:r>
      <w:r w:rsidR="00713D44">
        <w:rPr>
          <w:lang w:val="nl-NL"/>
        </w:rPr>
        <w:t>đại học, tỉ lệ giáo viên/lớp: 0,</w:t>
      </w:r>
      <w:r w:rsidRPr="00F172D1">
        <w:rPr>
          <w:lang w:val="nl-NL"/>
        </w:rPr>
        <w:t>54</w:t>
      </w:r>
      <w:r w:rsidR="00BF2F6A" w:rsidRPr="00F172D1">
        <w:rPr>
          <w:lang w:val="nl-NL"/>
        </w:rPr>
        <w:t xml:space="preserve">. </w:t>
      </w:r>
      <w:r w:rsidR="00A10B36" w:rsidRPr="00F172D1">
        <w:rPr>
          <w:lang w:val="nl-NL"/>
        </w:rPr>
        <w:t>S</w:t>
      </w:r>
      <w:r w:rsidR="004526A1" w:rsidRPr="00F172D1">
        <w:rPr>
          <w:lang w:val="nl-NL"/>
        </w:rPr>
        <w:t xml:space="preserve">ố </w:t>
      </w:r>
      <w:r w:rsidR="00984CC9">
        <w:rPr>
          <w:lang w:val="nl-NL"/>
        </w:rPr>
        <w:t>GV</w:t>
      </w:r>
      <w:r w:rsidR="004526A1" w:rsidRPr="00F172D1">
        <w:rPr>
          <w:lang w:val="nl-NL"/>
        </w:rPr>
        <w:t xml:space="preserve"> dạy nghề tại các trung tâm là 38 đảm bảo việc dạy nghề trình độ sơ cấp.</w:t>
      </w:r>
    </w:p>
    <w:p w14:paraId="3362D127" w14:textId="77777777" w:rsidR="00D936C3" w:rsidRPr="00F172D1" w:rsidRDefault="004526A1" w:rsidP="00EC2D5F">
      <w:pPr>
        <w:spacing w:before="60" w:line="254" w:lineRule="auto"/>
        <w:ind w:firstLine="709"/>
        <w:jc w:val="center"/>
        <w:rPr>
          <w:i/>
        </w:rPr>
      </w:pPr>
      <w:r w:rsidRPr="00F172D1">
        <w:rPr>
          <w:rStyle w:val="fontstyle01"/>
          <w:i/>
          <w:color w:val="auto"/>
        </w:rPr>
        <w:t>(Chi tiết tại phụ lục II)</w:t>
      </w:r>
    </w:p>
    <w:p w14:paraId="70FE8754" w14:textId="3548B045" w:rsidR="00844D2F" w:rsidRPr="0083096F" w:rsidRDefault="00344616" w:rsidP="00AE1599">
      <w:pPr>
        <w:spacing w:before="60" w:line="254" w:lineRule="auto"/>
        <w:ind w:firstLine="709"/>
        <w:jc w:val="both"/>
        <w:rPr>
          <w:i/>
          <w:spacing w:val="-2"/>
          <w:u w:val="single"/>
        </w:rPr>
      </w:pPr>
      <w:r w:rsidRPr="0083096F">
        <w:rPr>
          <w:i/>
          <w:spacing w:val="-2"/>
        </w:rPr>
        <w:t>1.4</w:t>
      </w:r>
      <w:r w:rsidR="000E25E6" w:rsidRPr="0083096F">
        <w:rPr>
          <w:i/>
          <w:spacing w:val="-2"/>
        </w:rPr>
        <w:t xml:space="preserve">. Kết quả công tác phân luồng </w:t>
      </w:r>
      <w:r w:rsidR="00844D2F" w:rsidRPr="0083096F">
        <w:rPr>
          <w:i/>
          <w:spacing w:val="-2"/>
        </w:rPr>
        <w:t xml:space="preserve">theo Kế hoạch số </w:t>
      </w:r>
      <w:r w:rsidR="00844D2F" w:rsidRPr="0083096F">
        <w:rPr>
          <w:bCs/>
          <w:i/>
          <w:spacing w:val="-2"/>
        </w:rPr>
        <w:t xml:space="preserve">2905/KH-UBND ngày 13/8/2019 </w:t>
      </w:r>
      <w:r w:rsidR="0011575D" w:rsidRPr="0083096F">
        <w:rPr>
          <w:bCs/>
          <w:i/>
          <w:spacing w:val="-2"/>
        </w:rPr>
        <w:t xml:space="preserve">của Chủ tịch UBND tỉnh Bắc Giang </w:t>
      </w:r>
      <w:r w:rsidR="00844D2F" w:rsidRPr="0083096F">
        <w:rPr>
          <w:i/>
          <w:spacing w:val="-2"/>
        </w:rPr>
        <w:t>về việc thực hiện Đề án Giáo dục hướng nghiệp và định hướng phân luồng học sinh trong giáo dục phổ thông giai đoạn 2018-2025 trên địa bàn tỉnh Bắc Giang (</w:t>
      </w:r>
      <w:r w:rsidR="009F519B" w:rsidRPr="0083096F">
        <w:rPr>
          <w:i/>
          <w:spacing w:val="-2"/>
        </w:rPr>
        <w:t>s</w:t>
      </w:r>
      <w:r w:rsidR="00844D2F" w:rsidRPr="0083096F">
        <w:rPr>
          <w:i/>
          <w:spacing w:val="-2"/>
        </w:rPr>
        <w:t>au đây gọi tắt là Kế hoạch 2905).</w:t>
      </w:r>
      <w:r w:rsidR="00A10B36" w:rsidRPr="0083096F">
        <w:rPr>
          <w:i/>
          <w:spacing w:val="-2"/>
        </w:rPr>
        <w:t xml:space="preserve">  </w:t>
      </w:r>
    </w:p>
    <w:bookmarkEnd w:id="1"/>
    <w:p w14:paraId="6F9A8A43" w14:textId="77777777" w:rsidR="007C3244" w:rsidRPr="00F172D1" w:rsidRDefault="007C3244" w:rsidP="00AE1599">
      <w:pPr>
        <w:spacing w:before="60" w:line="254" w:lineRule="auto"/>
        <w:ind w:firstLine="720"/>
        <w:jc w:val="both"/>
        <w:rPr>
          <w:lang w:val="nl-NL"/>
        </w:rPr>
      </w:pPr>
      <w:r w:rsidRPr="00F172D1">
        <w:rPr>
          <w:lang w:val="nl-NL"/>
        </w:rPr>
        <w:t>a) Cấp THCS</w:t>
      </w:r>
      <w:r w:rsidRPr="00F172D1">
        <w:rPr>
          <w:spacing w:val="-4"/>
          <w:lang w:val="nl-NL"/>
        </w:rPr>
        <w:t xml:space="preserve"> </w:t>
      </w:r>
    </w:p>
    <w:p w14:paraId="16B72A26" w14:textId="4B8AB7A6" w:rsidR="00344616" w:rsidRPr="00F172D1" w:rsidRDefault="00344616" w:rsidP="00344616">
      <w:pPr>
        <w:spacing w:before="60" w:line="254" w:lineRule="auto"/>
        <w:ind w:firstLine="720"/>
        <w:jc w:val="both"/>
        <w:rPr>
          <w:lang w:val="nl-NL"/>
        </w:rPr>
      </w:pPr>
      <w:r w:rsidRPr="00F172D1">
        <w:rPr>
          <w:lang w:val="nl-NL"/>
        </w:rPr>
        <w:t xml:space="preserve">Năm học 2018 - 2019: </w:t>
      </w:r>
      <w:r w:rsidR="002931A8" w:rsidRPr="00F172D1">
        <w:rPr>
          <w:lang w:val="nl-NL"/>
        </w:rPr>
        <w:t>T</w:t>
      </w:r>
      <w:r w:rsidRPr="00F172D1">
        <w:rPr>
          <w:lang w:val="nl-NL"/>
        </w:rPr>
        <w:t xml:space="preserve">ổng số HS </w:t>
      </w:r>
      <w:r w:rsidR="00B43419">
        <w:rPr>
          <w:lang w:val="nl-NL"/>
        </w:rPr>
        <w:t>tốt nghiệp</w:t>
      </w:r>
      <w:r w:rsidRPr="00F172D1">
        <w:rPr>
          <w:lang w:val="nl-NL"/>
        </w:rPr>
        <w:t xml:space="preserve"> THCS là 22538, có 17</w:t>
      </w:r>
      <w:r w:rsidR="00B43419">
        <w:rPr>
          <w:lang w:val="nl-NL"/>
        </w:rPr>
        <w:t>264</w:t>
      </w:r>
      <w:r w:rsidRPr="00F172D1">
        <w:rPr>
          <w:lang w:val="nl-NL"/>
        </w:rPr>
        <w:t xml:space="preserve"> HS tiếp tục học lên THPT chiếm 7</w:t>
      </w:r>
      <w:r w:rsidR="00B43419">
        <w:rPr>
          <w:lang w:val="nl-NL"/>
        </w:rPr>
        <w:t>6</w:t>
      </w:r>
      <w:r w:rsidRPr="00F172D1">
        <w:rPr>
          <w:lang w:val="nl-NL"/>
        </w:rPr>
        <w:t>,6%; 1</w:t>
      </w:r>
      <w:r w:rsidR="00B43419">
        <w:rPr>
          <w:lang w:val="nl-NL"/>
        </w:rPr>
        <w:t>7</w:t>
      </w:r>
      <w:r w:rsidRPr="00F172D1">
        <w:rPr>
          <w:lang w:val="nl-NL"/>
        </w:rPr>
        <w:t>,</w:t>
      </w:r>
      <w:r w:rsidR="00B43419">
        <w:rPr>
          <w:lang w:val="nl-NL"/>
        </w:rPr>
        <w:t>54</w:t>
      </w:r>
      <w:r w:rsidRPr="00F172D1">
        <w:rPr>
          <w:lang w:val="nl-NL"/>
        </w:rPr>
        <w:t xml:space="preserve">% số </w:t>
      </w:r>
      <w:r w:rsidR="00B06640" w:rsidRPr="00F172D1">
        <w:rPr>
          <w:lang w:val="nl-NL"/>
        </w:rPr>
        <w:t>HS</w:t>
      </w:r>
      <w:r w:rsidRPr="00F172D1">
        <w:rPr>
          <w:lang w:val="nl-NL"/>
        </w:rPr>
        <w:t xml:space="preserve"> theo học nghề tại các </w:t>
      </w:r>
      <w:r w:rsidR="00B43419">
        <w:rPr>
          <w:lang w:val="nl-NL"/>
        </w:rPr>
        <w:t xml:space="preserve">trường cao đẳng, trung cấp nghề, trung tâm, </w:t>
      </w:r>
      <w:r w:rsidRPr="00F172D1">
        <w:rPr>
          <w:lang w:val="nl-NL"/>
        </w:rPr>
        <w:t>các cơ sở giáo dục nghề, còn lại 5,</w:t>
      </w:r>
      <w:r w:rsidR="00B43419">
        <w:rPr>
          <w:lang w:val="nl-NL"/>
        </w:rPr>
        <w:t>86</w:t>
      </w:r>
      <w:r w:rsidRPr="00F172D1">
        <w:rPr>
          <w:lang w:val="nl-NL"/>
        </w:rPr>
        <w:t>% số HS đi làm tại địa phư</w:t>
      </w:r>
      <w:r w:rsidR="00B43419">
        <w:rPr>
          <w:lang w:val="nl-NL"/>
        </w:rPr>
        <w:t xml:space="preserve">ơng không qua đào tạo nghề, trong đó </w:t>
      </w:r>
      <w:r w:rsidR="00AC13E0">
        <w:rPr>
          <w:lang w:val="nl-NL"/>
        </w:rPr>
        <w:t>tỉ lệ HS học nghề ở địa phương có điều kiện kinh tế đặc biệt khó khăn chiếm 21,02%.</w:t>
      </w:r>
    </w:p>
    <w:p w14:paraId="3C542BAE" w14:textId="3424D39E" w:rsidR="00AC13E0" w:rsidRDefault="00AC13E0" w:rsidP="00AC13E0">
      <w:pPr>
        <w:spacing w:before="60" w:line="254" w:lineRule="auto"/>
        <w:ind w:firstLine="720"/>
        <w:jc w:val="both"/>
        <w:rPr>
          <w:lang w:val="nl-NL"/>
        </w:rPr>
      </w:pPr>
      <w:r w:rsidRPr="00F172D1">
        <w:rPr>
          <w:lang w:val="nl-NL"/>
        </w:rPr>
        <w:lastRenderedPageBreak/>
        <w:t>Năm học 201</w:t>
      </w:r>
      <w:r>
        <w:rPr>
          <w:lang w:val="nl-NL"/>
        </w:rPr>
        <w:t>9</w:t>
      </w:r>
      <w:r w:rsidRPr="00F172D1">
        <w:rPr>
          <w:lang w:val="nl-NL"/>
        </w:rPr>
        <w:t xml:space="preserve"> - 20</w:t>
      </w:r>
      <w:r>
        <w:rPr>
          <w:lang w:val="nl-NL"/>
        </w:rPr>
        <w:t>20</w:t>
      </w:r>
      <w:r w:rsidRPr="00F172D1">
        <w:rPr>
          <w:lang w:val="nl-NL"/>
        </w:rPr>
        <w:t xml:space="preserve">: Tổng số HS </w:t>
      </w:r>
      <w:r>
        <w:rPr>
          <w:lang w:val="nl-NL"/>
        </w:rPr>
        <w:t>tốt nghiệp</w:t>
      </w:r>
      <w:r w:rsidRPr="00F172D1">
        <w:rPr>
          <w:lang w:val="nl-NL"/>
        </w:rPr>
        <w:t xml:space="preserve"> THCS là </w:t>
      </w:r>
      <w:r>
        <w:rPr>
          <w:lang w:val="nl-NL"/>
        </w:rPr>
        <w:t>23507</w:t>
      </w:r>
      <w:r w:rsidRPr="00F172D1">
        <w:rPr>
          <w:lang w:val="nl-NL"/>
        </w:rPr>
        <w:t>, có 17</w:t>
      </w:r>
      <w:r>
        <w:rPr>
          <w:lang w:val="nl-NL"/>
        </w:rPr>
        <w:t>539</w:t>
      </w:r>
      <w:r w:rsidRPr="00F172D1">
        <w:rPr>
          <w:lang w:val="nl-NL"/>
        </w:rPr>
        <w:t xml:space="preserve"> HS tiếp tục học lên THPT chiếm 7</w:t>
      </w:r>
      <w:r>
        <w:rPr>
          <w:lang w:val="nl-NL"/>
        </w:rPr>
        <w:t>4</w:t>
      </w:r>
      <w:r w:rsidRPr="00F172D1">
        <w:rPr>
          <w:lang w:val="nl-NL"/>
        </w:rPr>
        <w:t>,6</w:t>
      </w:r>
      <w:r>
        <w:rPr>
          <w:lang w:val="nl-NL"/>
        </w:rPr>
        <w:t>1</w:t>
      </w:r>
      <w:r w:rsidRPr="00F172D1">
        <w:rPr>
          <w:lang w:val="nl-NL"/>
        </w:rPr>
        <w:t xml:space="preserve">%; </w:t>
      </w:r>
      <w:r>
        <w:rPr>
          <w:lang w:val="nl-NL"/>
        </w:rPr>
        <w:t>21,71</w:t>
      </w:r>
      <w:r w:rsidRPr="00F172D1">
        <w:rPr>
          <w:lang w:val="nl-NL"/>
        </w:rPr>
        <w:t xml:space="preserve">% số HS theo học nghề tại các </w:t>
      </w:r>
      <w:r>
        <w:rPr>
          <w:lang w:val="nl-NL"/>
        </w:rPr>
        <w:t xml:space="preserve">trường cao đẳng, trung cấp nghề, trung tâm, </w:t>
      </w:r>
      <w:r w:rsidRPr="00F172D1">
        <w:rPr>
          <w:lang w:val="nl-NL"/>
        </w:rPr>
        <w:t xml:space="preserve">các cơ sở giáo dục nghề, còn lại </w:t>
      </w:r>
      <w:r w:rsidR="007A6311">
        <w:rPr>
          <w:lang w:val="nl-NL"/>
        </w:rPr>
        <w:t>3,86</w:t>
      </w:r>
      <w:r w:rsidRPr="00F172D1">
        <w:rPr>
          <w:lang w:val="nl-NL"/>
        </w:rPr>
        <w:t>% số HS đi làm tại địa phư</w:t>
      </w:r>
      <w:r>
        <w:rPr>
          <w:lang w:val="nl-NL"/>
        </w:rPr>
        <w:t>ơng không qua đào tạo nghề, trong đó tỉ lệ HS học nghề ở địa phương có điều kiện kinh tế đặc biệt khó khăn chiếm 21,82%.</w:t>
      </w:r>
    </w:p>
    <w:p w14:paraId="403E306C" w14:textId="03D73429" w:rsidR="00AC13E0" w:rsidRDefault="00AC13E0" w:rsidP="00AC13E0">
      <w:pPr>
        <w:spacing w:before="60" w:line="254" w:lineRule="auto"/>
        <w:ind w:firstLine="720"/>
        <w:jc w:val="both"/>
        <w:rPr>
          <w:lang w:val="nl-NL"/>
        </w:rPr>
      </w:pPr>
      <w:r w:rsidRPr="00F172D1">
        <w:rPr>
          <w:lang w:val="nl-NL"/>
        </w:rPr>
        <w:t>Năm học 20</w:t>
      </w:r>
      <w:r>
        <w:rPr>
          <w:lang w:val="nl-NL"/>
        </w:rPr>
        <w:t>20</w:t>
      </w:r>
      <w:r w:rsidRPr="00F172D1">
        <w:rPr>
          <w:lang w:val="nl-NL"/>
        </w:rPr>
        <w:t xml:space="preserve"> - 20</w:t>
      </w:r>
      <w:r>
        <w:rPr>
          <w:lang w:val="nl-NL"/>
        </w:rPr>
        <w:t>21</w:t>
      </w:r>
      <w:r w:rsidRPr="00F172D1">
        <w:rPr>
          <w:lang w:val="nl-NL"/>
        </w:rPr>
        <w:t xml:space="preserve">: Tổng số HS </w:t>
      </w:r>
      <w:r>
        <w:rPr>
          <w:lang w:val="nl-NL"/>
        </w:rPr>
        <w:t>tốt nghiệp</w:t>
      </w:r>
      <w:r w:rsidRPr="00F172D1">
        <w:rPr>
          <w:lang w:val="nl-NL"/>
        </w:rPr>
        <w:t xml:space="preserve"> THCS là </w:t>
      </w:r>
      <w:r>
        <w:rPr>
          <w:lang w:val="nl-NL"/>
        </w:rPr>
        <w:t>24109</w:t>
      </w:r>
      <w:r w:rsidRPr="00F172D1">
        <w:rPr>
          <w:lang w:val="nl-NL"/>
        </w:rPr>
        <w:t xml:space="preserve">, có </w:t>
      </w:r>
      <w:r>
        <w:rPr>
          <w:lang w:val="nl-NL"/>
        </w:rPr>
        <w:t>18362</w:t>
      </w:r>
      <w:r w:rsidRPr="00F172D1">
        <w:rPr>
          <w:lang w:val="nl-NL"/>
        </w:rPr>
        <w:t xml:space="preserve"> HS tiếp tục học lên THPT chiếm 7</w:t>
      </w:r>
      <w:r>
        <w:rPr>
          <w:lang w:val="nl-NL"/>
        </w:rPr>
        <w:t>6</w:t>
      </w:r>
      <w:r w:rsidRPr="00F172D1">
        <w:rPr>
          <w:lang w:val="nl-NL"/>
        </w:rPr>
        <w:t>,</w:t>
      </w:r>
      <w:r>
        <w:rPr>
          <w:lang w:val="nl-NL"/>
        </w:rPr>
        <w:t>16</w:t>
      </w:r>
      <w:r w:rsidRPr="00F172D1">
        <w:rPr>
          <w:lang w:val="nl-NL"/>
        </w:rPr>
        <w:t xml:space="preserve">%; </w:t>
      </w:r>
      <w:r>
        <w:rPr>
          <w:lang w:val="nl-NL"/>
        </w:rPr>
        <w:t>21,1</w:t>
      </w:r>
      <w:r w:rsidRPr="00F172D1">
        <w:rPr>
          <w:lang w:val="nl-NL"/>
        </w:rPr>
        <w:t xml:space="preserve">% số HS theo học nghề tại các </w:t>
      </w:r>
      <w:r>
        <w:rPr>
          <w:lang w:val="nl-NL"/>
        </w:rPr>
        <w:t xml:space="preserve">trường cao đẳng, trung cấp nghề, trung tâm, </w:t>
      </w:r>
      <w:r w:rsidRPr="00F172D1">
        <w:rPr>
          <w:lang w:val="nl-NL"/>
        </w:rPr>
        <w:t xml:space="preserve">các cơ sở giáo dục nghề, còn lại </w:t>
      </w:r>
      <w:r>
        <w:rPr>
          <w:lang w:val="nl-NL"/>
        </w:rPr>
        <w:t>2</w:t>
      </w:r>
      <w:r w:rsidR="00050CEF">
        <w:rPr>
          <w:lang w:val="nl-NL"/>
        </w:rPr>
        <w:t>,73</w:t>
      </w:r>
      <w:r w:rsidRPr="00F172D1">
        <w:rPr>
          <w:lang w:val="nl-NL"/>
        </w:rPr>
        <w:t>% số HS đi làm tại địa phư</w:t>
      </w:r>
      <w:r>
        <w:rPr>
          <w:lang w:val="nl-NL"/>
        </w:rPr>
        <w:t>ơng không qua đào tạo nghề, trong đó tỉ lệ HS học nghề ở địa phương có điều kiện kinh tế đặc biệt khó khăn chiếm 27,19%.</w:t>
      </w:r>
    </w:p>
    <w:p w14:paraId="03A0B078" w14:textId="791C6682" w:rsidR="00AC13E0" w:rsidRPr="00F172D1" w:rsidRDefault="00AC13E0" w:rsidP="00AC13E0">
      <w:pPr>
        <w:spacing w:before="60" w:line="254" w:lineRule="auto"/>
        <w:ind w:firstLine="720"/>
        <w:jc w:val="both"/>
        <w:rPr>
          <w:lang w:val="nl-NL"/>
        </w:rPr>
      </w:pPr>
      <w:r>
        <w:rPr>
          <w:lang w:val="nl-NL"/>
        </w:rPr>
        <w:t>Như vậy, tính đến hết năm học 2020 – 2021, tỉ lệ HS tốt nghiệp THCS đi học nghề tăng hơn so với năm học 2018 – 2019 là 3,56%, trong đó có tỉ lệ HS học nghề ở địa phương có điều kiện kinh tế đặc biệt khó khăn chiếm</w:t>
      </w:r>
      <w:r w:rsidR="0006321D">
        <w:rPr>
          <w:lang w:val="nl-NL"/>
        </w:rPr>
        <w:t xml:space="preserve"> gần 30%</w:t>
      </w:r>
      <w:r w:rsidR="000921EC">
        <w:rPr>
          <w:lang w:val="nl-NL"/>
        </w:rPr>
        <w:t xml:space="preserve"> (tiệm cận đến mục tiêu Kế hoạch 2905)</w:t>
      </w:r>
    </w:p>
    <w:p w14:paraId="6CDCFD92" w14:textId="09D13BE1" w:rsidR="00FD631F" w:rsidRPr="004F69C9" w:rsidRDefault="00AC13E0" w:rsidP="004F69C9">
      <w:pPr>
        <w:spacing w:before="60" w:line="254" w:lineRule="auto"/>
        <w:ind w:firstLine="709"/>
        <w:jc w:val="center"/>
        <w:rPr>
          <w:i/>
        </w:rPr>
      </w:pPr>
      <w:r w:rsidRPr="00F172D1">
        <w:rPr>
          <w:rStyle w:val="fontstyle01"/>
          <w:i/>
          <w:color w:val="auto"/>
        </w:rPr>
        <w:t xml:space="preserve"> </w:t>
      </w:r>
      <w:r w:rsidR="00FD631F" w:rsidRPr="00F172D1">
        <w:rPr>
          <w:rStyle w:val="fontstyle01"/>
          <w:i/>
          <w:color w:val="auto"/>
        </w:rPr>
        <w:t>(Chi tiết tại phụ lục III)</w:t>
      </w:r>
    </w:p>
    <w:p w14:paraId="74F8C00C" w14:textId="77777777" w:rsidR="00344616" w:rsidRPr="00F172D1" w:rsidRDefault="00344616" w:rsidP="006E7F13">
      <w:pPr>
        <w:spacing w:before="60" w:line="250" w:lineRule="auto"/>
        <w:ind w:firstLine="567"/>
        <w:jc w:val="both"/>
        <w:rPr>
          <w:lang w:val="nl-NL"/>
        </w:rPr>
      </w:pPr>
      <w:r w:rsidRPr="00F172D1">
        <w:rPr>
          <w:lang w:val="nl-NL"/>
        </w:rPr>
        <w:t>b) Cấp THPT</w:t>
      </w:r>
    </w:p>
    <w:p w14:paraId="05EC8FDD" w14:textId="67210DB0" w:rsidR="00344616" w:rsidRPr="00F172D1" w:rsidRDefault="00344616" w:rsidP="006E7F13">
      <w:pPr>
        <w:spacing w:before="60" w:line="250" w:lineRule="auto"/>
        <w:ind w:firstLine="567"/>
        <w:jc w:val="both"/>
        <w:rPr>
          <w:bdr w:val="none" w:sz="0" w:space="0" w:color="auto" w:frame="1"/>
          <w:lang w:val="it-IT"/>
        </w:rPr>
      </w:pPr>
      <w:r w:rsidRPr="00F172D1">
        <w:rPr>
          <w:bdr w:val="none" w:sz="0" w:space="0" w:color="auto" w:frame="1"/>
          <w:lang w:val="it-IT"/>
        </w:rPr>
        <w:t xml:space="preserve">Năm học 2018 - 2019: Số </w:t>
      </w:r>
      <w:r w:rsidRPr="00F172D1">
        <w:rPr>
          <w:lang w:val="nl-NL"/>
        </w:rPr>
        <w:t>HS</w:t>
      </w:r>
      <w:r w:rsidRPr="00F172D1">
        <w:rPr>
          <w:bdr w:val="none" w:sz="0" w:space="0" w:color="auto" w:frame="1"/>
          <w:lang w:val="it-IT"/>
        </w:rPr>
        <w:t xml:space="preserve"> tốt nghiệp THPT là 16276, trong đó có 7622 </w:t>
      </w:r>
      <w:r w:rsidRPr="00F172D1">
        <w:rPr>
          <w:lang w:val="nl-NL"/>
        </w:rPr>
        <w:t>HS</w:t>
      </w:r>
      <w:r w:rsidRPr="00F172D1">
        <w:rPr>
          <w:bdr w:val="none" w:sz="0" w:space="0" w:color="auto" w:frame="1"/>
          <w:lang w:val="it-IT"/>
        </w:rPr>
        <w:t xml:space="preserve"> vào đại học, tỉ lệ 46,</w:t>
      </w:r>
      <w:r w:rsidR="00556F54">
        <w:rPr>
          <w:bdr w:val="none" w:sz="0" w:space="0" w:color="auto" w:frame="1"/>
          <w:lang w:val="it-IT"/>
        </w:rPr>
        <w:t>83</w:t>
      </w:r>
      <w:r w:rsidRPr="00F172D1">
        <w:rPr>
          <w:bdr w:val="none" w:sz="0" w:space="0" w:color="auto" w:frame="1"/>
          <w:lang w:val="it-IT"/>
        </w:rPr>
        <w:t xml:space="preserve">%; 2853 </w:t>
      </w:r>
      <w:r w:rsidRPr="00F172D1">
        <w:rPr>
          <w:lang w:val="nl-NL"/>
        </w:rPr>
        <w:t>HS</w:t>
      </w:r>
      <w:r w:rsidRPr="00F172D1">
        <w:rPr>
          <w:bdr w:val="none" w:sz="0" w:space="0" w:color="auto" w:frame="1"/>
          <w:lang w:val="it-IT"/>
        </w:rPr>
        <w:t xml:space="preserve"> vào học trung cấp chuyên nghiệp, trung cấp nghề, cao đẳng nghề, tỉ lệ 17,53%; 1852 </w:t>
      </w:r>
      <w:r w:rsidRPr="00F172D1">
        <w:rPr>
          <w:lang w:val="nl-NL"/>
        </w:rPr>
        <w:t>HS</w:t>
      </w:r>
      <w:r w:rsidRPr="00F172D1">
        <w:rPr>
          <w:bdr w:val="none" w:sz="0" w:space="0" w:color="auto" w:frame="1"/>
          <w:lang w:val="it-IT"/>
        </w:rPr>
        <w:t xml:space="preserve"> vào các cơ sở giáo dục nghề nghiệp, tỉ lệ 11,38%; 3949 </w:t>
      </w:r>
      <w:r w:rsidRPr="00F172D1">
        <w:rPr>
          <w:lang w:val="nl-NL"/>
        </w:rPr>
        <w:t>HS</w:t>
      </w:r>
      <w:r w:rsidRPr="00F172D1">
        <w:rPr>
          <w:bdr w:val="none" w:sz="0" w:space="0" w:color="auto" w:frame="1"/>
          <w:lang w:val="it-IT"/>
        </w:rPr>
        <w:t xml:space="preserve"> đi làm trong các cơ sở sản xuất, doanh nghiệp tại địa phương, tỉ lệ 24,26%. Như </w:t>
      </w:r>
      <w:r w:rsidR="00720DB2">
        <w:rPr>
          <w:bdr w:val="none" w:sz="0" w:space="0" w:color="auto" w:frame="1"/>
          <w:lang w:val="it-IT"/>
        </w:rPr>
        <w:t xml:space="preserve">vậy tỉ lệ HS đi học nghề 28,91%, trong đó tỉ lệ HS ở địa phương có điều kiện kinh tế </w:t>
      </w:r>
      <w:r w:rsidR="002311E0">
        <w:rPr>
          <w:bdr w:val="none" w:sz="0" w:space="0" w:color="auto" w:frame="1"/>
          <w:lang w:val="it-IT"/>
        </w:rPr>
        <w:t xml:space="preserve">đặc biệt </w:t>
      </w:r>
      <w:r w:rsidR="00720DB2">
        <w:rPr>
          <w:bdr w:val="none" w:sz="0" w:space="0" w:color="auto" w:frame="1"/>
          <w:lang w:val="it-IT"/>
        </w:rPr>
        <w:t>khó khăn đi học nghề 40,67%.</w:t>
      </w:r>
    </w:p>
    <w:p w14:paraId="5F57BC5E" w14:textId="7A16FAA4" w:rsidR="00344616" w:rsidRDefault="00344616" w:rsidP="006E7F13">
      <w:pPr>
        <w:tabs>
          <w:tab w:val="left" w:pos="7657"/>
        </w:tabs>
        <w:spacing w:before="60" w:line="250" w:lineRule="auto"/>
        <w:ind w:firstLine="567"/>
        <w:jc w:val="both"/>
        <w:rPr>
          <w:bdr w:val="none" w:sz="0" w:space="0" w:color="auto" w:frame="1"/>
          <w:lang w:val="it-IT"/>
        </w:rPr>
      </w:pPr>
      <w:r w:rsidRPr="00F172D1">
        <w:rPr>
          <w:bdr w:val="none" w:sz="0" w:space="0" w:color="auto" w:frame="1"/>
          <w:lang w:val="it-IT"/>
        </w:rPr>
        <w:t xml:space="preserve">Năm học 2019 - 2020: Số </w:t>
      </w:r>
      <w:r w:rsidRPr="00F172D1">
        <w:rPr>
          <w:lang w:val="nl-NL"/>
        </w:rPr>
        <w:t>HS</w:t>
      </w:r>
      <w:r w:rsidRPr="00F172D1">
        <w:rPr>
          <w:bdr w:val="none" w:sz="0" w:space="0" w:color="auto" w:frame="1"/>
          <w:lang w:val="it-IT"/>
        </w:rPr>
        <w:t xml:space="preserve"> tốt nghiệp THPT là 16107, trong đó có 7599 </w:t>
      </w:r>
      <w:r w:rsidRPr="00F172D1">
        <w:rPr>
          <w:lang w:val="nl-NL"/>
        </w:rPr>
        <w:t>HS</w:t>
      </w:r>
      <w:r w:rsidRPr="00F172D1">
        <w:rPr>
          <w:bdr w:val="none" w:sz="0" w:space="0" w:color="auto" w:frame="1"/>
          <w:lang w:val="it-IT"/>
        </w:rPr>
        <w:t xml:space="preserve"> vào đại học, tỉ lệ 47,18%; 3164 </w:t>
      </w:r>
      <w:r w:rsidRPr="00F172D1">
        <w:rPr>
          <w:lang w:val="nl-NL"/>
        </w:rPr>
        <w:t>HS</w:t>
      </w:r>
      <w:r w:rsidRPr="00F172D1">
        <w:rPr>
          <w:bdr w:val="none" w:sz="0" w:space="0" w:color="auto" w:frame="1"/>
          <w:lang w:val="it-IT"/>
        </w:rPr>
        <w:t xml:space="preserve"> vào học trung cấp chuyên nghiệp, trung cấp nghề, cao đẳng nghề, tỉ lệ 19,64%; 1895 </w:t>
      </w:r>
      <w:r w:rsidRPr="00F172D1">
        <w:rPr>
          <w:lang w:val="nl-NL"/>
        </w:rPr>
        <w:t>HS</w:t>
      </w:r>
      <w:r w:rsidRPr="00F172D1">
        <w:rPr>
          <w:bdr w:val="none" w:sz="0" w:space="0" w:color="auto" w:frame="1"/>
          <w:lang w:val="it-IT"/>
        </w:rPr>
        <w:t xml:space="preserve"> vào các cơ sở giáo dục nghề nghiệp, tỉ lệ 11,77%; 3449 </w:t>
      </w:r>
      <w:r w:rsidRPr="00F172D1">
        <w:rPr>
          <w:lang w:val="nl-NL"/>
        </w:rPr>
        <w:t>HS</w:t>
      </w:r>
      <w:r w:rsidRPr="00F172D1">
        <w:rPr>
          <w:bdr w:val="none" w:sz="0" w:space="0" w:color="auto" w:frame="1"/>
          <w:lang w:val="it-IT"/>
        </w:rPr>
        <w:t xml:space="preserve"> đi làm trong các cơ sở sản xuất, doanh nghiệp tại địa phương, tỉ lệ 21,41%. Như </w:t>
      </w:r>
      <w:r w:rsidR="00720DB2">
        <w:rPr>
          <w:bdr w:val="none" w:sz="0" w:space="0" w:color="auto" w:frame="1"/>
          <w:lang w:val="it-IT"/>
        </w:rPr>
        <w:t xml:space="preserve">vậy tỉ lệ HS đi học nghề </w:t>
      </w:r>
      <w:r w:rsidR="00556F54" w:rsidRPr="00556F54">
        <w:rPr>
          <w:bdr w:val="none" w:sz="0" w:space="0" w:color="auto" w:frame="1"/>
          <w:lang w:val="it-IT"/>
        </w:rPr>
        <w:t>31</w:t>
      </w:r>
      <w:r w:rsidR="00720DB2" w:rsidRPr="00556F54">
        <w:rPr>
          <w:bdr w:val="none" w:sz="0" w:space="0" w:color="auto" w:frame="1"/>
          <w:lang w:val="it-IT"/>
        </w:rPr>
        <w:t>,41%,</w:t>
      </w:r>
      <w:r w:rsidR="00720DB2">
        <w:rPr>
          <w:bdr w:val="none" w:sz="0" w:space="0" w:color="auto" w:frame="1"/>
          <w:lang w:val="it-IT"/>
        </w:rPr>
        <w:t xml:space="preserve"> trong đó tỉ lệ HS ở địa phương có điều kiện kinh tế </w:t>
      </w:r>
      <w:r w:rsidR="002311E0">
        <w:rPr>
          <w:bdr w:val="none" w:sz="0" w:space="0" w:color="auto" w:frame="1"/>
          <w:lang w:val="it-IT"/>
        </w:rPr>
        <w:t xml:space="preserve">đặc biệt </w:t>
      </w:r>
      <w:r w:rsidR="00720DB2">
        <w:rPr>
          <w:bdr w:val="none" w:sz="0" w:space="0" w:color="auto" w:frame="1"/>
          <w:lang w:val="it-IT"/>
        </w:rPr>
        <w:t>khó khăn đi học nghề 44,44%.</w:t>
      </w:r>
    </w:p>
    <w:p w14:paraId="5F8B90D0" w14:textId="70CFF902" w:rsidR="00720DB2" w:rsidRDefault="00720DB2" w:rsidP="00720DB2">
      <w:pPr>
        <w:tabs>
          <w:tab w:val="left" w:pos="7657"/>
        </w:tabs>
        <w:spacing w:before="60" w:line="250" w:lineRule="auto"/>
        <w:ind w:firstLine="567"/>
        <w:jc w:val="both"/>
        <w:rPr>
          <w:bdr w:val="none" w:sz="0" w:space="0" w:color="auto" w:frame="1"/>
          <w:lang w:val="it-IT"/>
        </w:rPr>
      </w:pPr>
      <w:r w:rsidRPr="00F172D1">
        <w:rPr>
          <w:bdr w:val="none" w:sz="0" w:space="0" w:color="auto" w:frame="1"/>
          <w:lang w:val="it-IT"/>
        </w:rPr>
        <w:t>Năm học 20</w:t>
      </w:r>
      <w:r>
        <w:rPr>
          <w:bdr w:val="none" w:sz="0" w:space="0" w:color="auto" w:frame="1"/>
          <w:lang w:val="it-IT"/>
        </w:rPr>
        <w:t>20</w:t>
      </w:r>
      <w:r w:rsidRPr="00F172D1">
        <w:rPr>
          <w:bdr w:val="none" w:sz="0" w:space="0" w:color="auto" w:frame="1"/>
          <w:lang w:val="it-IT"/>
        </w:rPr>
        <w:t xml:space="preserve"> - 202</w:t>
      </w:r>
      <w:r>
        <w:rPr>
          <w:bdr w:val="none" w:sz="0" w:space="0" w:color="auto" w:frame="1"/>
          <w:lang w:val="it-IT"/>
        </w:rPr>
        <w:t>1</w:t>
      </w:r>
      <w:r w:rsidRPr="00F172D1">
        <w:rPr>
          <w:bdr w:val="none" w:sz="0" w:space="0" w:color="auto" w:frame="1"/>
          <w:lang w:val="it-IT"/>
        </w:rPr>
        <w:t xml:space="preserve">: Số </w:t>
      </w:r>
      <w:r w:rsidRPr="00F172D1">
        <w:rPr>
          <w:lang w:val="nl-NL"/>
        </w:rPr>
        <w:t>HS</w:t>
      </w:r>
      <w:r w:rsidRPr="00F172D1">
        <w:rPr>
          <w:bdr w:val="none" w:sz="0" w:space="0" w:color="auto" w:frame="1"/>
          <w:lang w:val="it-IT"/>
        </w:rPr>
        <w:t xml:space="preserve"> tốt nghiệp THPT là </w:t>
      </w:r>
      <w:r>
        <w:rPr>
          <w:bdr w:val="none" w:sz="0" w:space="0" w:color="auto" w:frame="1"/>
          <w:lang w:val="it-IT"/>
        </w:rPr>
        <w:t>17202</w:t>
      </w:r>
      <w:r w:rsidRPr="00F172D1">
        <w:rPr>
          <w:bdr w:val="none" w:sz="0" w:space="0" w:color="auto" w:frame="1"/>
          <w:lang w:val="it-IT"/>
        </w:rPr>
        <w:t>, trong đó có 7</w:t>
      </w:r>
      <w:r>
        <w:rPr>
          <w:bdr w:val="none" w:sz="0" w:space="0" w:color="auto" w:frame="1"/>
          <w:lang w:val="it-IT"/>
        </w:rPr>
        <w:t>314</w:t>
      </w:r>
      <w:r w:rsidRPr="00F172D1">
        <w:rPr>
          <w:bdr w:val="none" w:sz="0" w:space="0" w:color="auto" w:frame="1"/>
          <w:lang w:val="it-IT"/>
        </w:rPr>
        <w:t xml:space="preserve"> </w:t>
      </w:r>
      <w:r w:rsidRPr="00F172D1">
        <w:rPr>
          <w:lang w:val="nl-NL"/>
        </w:rPr>
        <w:t>HS</w:t>
      </w:r>
      <w:r w:rsidRPr="00F172D1">
        <w:rPr>
          <w:bdr w:val="none" w:sz="0" w:space="0" w:color="auto" w:frame="1"/>
          <w:lang w:val="it-IT"/>
        </w:rPr>
        <w:t xml:space="preserve"> vào đại học, tỉ lệ </w:t>
      </w:r>
      <w:r>
        <w:rPr>
          <w:bdr w:val="none" w:sz="0" w:space="0" w:color="auto" w:frame="1"/>
          <w:lang w:val="it-IT"/>
        </w:rPr>
        <w:t>42,52</w:t>
      </w:r>
      <w:r w:rsidRPr="00F172D1">
        <w:rPr>
          <w:bdr w:val="none" w:sz="0" w:space="0" w:color="auto" w:frame="1"/>
          <w:lang w:val="it-IT"/>
        </w:rPr>
        <w:t xml:space="preserve">%; </w:t>
      </w:r>
      <w:r>
        <w:rPr>
          <w:bdr w:val="none" w:sz="0" w:space="0" w:color="auto" w:frame="1"/>
          <w:lang w:val="it-IT"/>
        </w:rPr>
        <w:t>3217</w:t>
      </w:r>
      <w:r w:rsidRPr="00F172D1">
        <w:rPr>
          <w:bdr w:val="none" w:sz="0" w:space="0" w:color="auto" w:frame="1"/>
          <w:lang w:val="it-IT"/>
        </w:rPr>
        <w:t xml:space="preserve"> </w:t>
      </w:r>
      <w:r w:rsidRPr="00F172D1">
        <w:rPr>
          <w:lang w:val="nl-NL"/>
        </w:rPr>
        <w:t>HS</w:t>
      </w:r>
      <w:r w:rsidRPr="00F172D1">
        <w:rPr>
          <w:bdr w:val="none" w:sz="0" w:space="0" w:color="auto" w:frame="1"/>
          <w:lang w:val="it-IT"/>
        </w:rPr>
        <w:t xml:space="preserve"> vào học trung cấp chuyên nghiệp, trung cấp nghề, cao đẳng nghề, tỉ lệ </w:t>
      </w:r>
      <w:r>
        <w:rPr>
          <w:bdr w:val="none" w:sz="0" w:space="0" w:color="auto" w:frame="1"/>
          <w:lang w:val="it-IT"/>
        </w:rPr>
        <w:t>18,7</w:t>
      </w:r>
      <w:r w:rsidRPr="00F172D1">
        <w:rPr>
          <w:bdr w:val="none" w:sz="0" w:space="0" w:color="auto" w:frame="1"/>
          <w:lang w:val="it-IT"/>
        </w:rPr>
        <w:t xml:space="preserve">%; </w:t>
      </w:r>
      <w:r>
        <w:rPr>
          <w:bdr w:val="none" w:sz="0" w:space="0" w:color="auto" w:frame="1"/>
          <w:lang w:val="it-IT"/>
        </w:rPr>
        <w:t xml:space="preserve">3245 </w:t>
      </w:r>
      <w:r w:rsidRPr="00F172D1">
        <w:rPr>
          <w:lang w:val="nl-NL"/>
        </w:rPr>
        <w:t>HS</w:t>
      </w:r>
      <w:r w:rsidRPr="00F172D1">
        <w:rPr>
          <w:bdr w:val="none" w:sz="0" w:space="0" w:color="auto" w:frame="1"/>
          <w:lang w:val="it-IT"/>
        </w:rPr>
        <w:t xml:space="preserve"> vào các cơ sở giáo dục nghề nghiệp, tỉ lệ </w:t>
      </w:r>
      <w:r>
        <w:rPr>
          <w:bdr w:val="none" w:sz="0" w:space="0" w:color="auto" w:frame="1"/>
          <w:lang w:val="it-IT"/>
        </w:rPr>
        <w:t>18,86</w:t>
      </w:r>
      <w:r w:rsidRPr="00F172D1">
        <w:rPr>
          <w:bdr w:val="none" w:sz="0" w:space="0" w:color="auto" w:frame="1"/>
          <w:lang w:val="it-IT"/>
        </w:rPr>
        <w:t>%; 34</w:t>
      </w:r>
      <w:r>
        <w:rPr>
          <w:bdr w:val="none" w:sz="0" w:space="0" w:color="auto" w:frame="1"/>
          <w:lang w:val="it-IT"/>
        </w:rPr>
        <w:t>26</w:t>
      </w:r>
      <w:r w:rsidRPr="00F172D1">
        <w:rPr>
          <w:bdr w:val="none" w:sz="0" w:space="0" w:color="auto" w:frame="1"/>
          <w:lang w:val="it-IT"/>
        </w:rPr>
        <w:t xml:space="preserve"> </w:t>
      </w:r>
      <w:r w:rsidRPr="00F172D1">
        <w:rPr>
          <w:lang w:val="nl-NL"/>
        </w:rPr>
        <w:t>HS</w:t>
      </w:r>
      <w:r w:rsidRPr="00F172D1">
        <w:rPr>
          <w:bdr w:val="none" w:sz="0" w:space="0" w:color="auto" w:frame="1"/>
          <w:lang w:val="it-IT"/>
        </w:rPr>
        <w:t xml:space="preserve"> đi làm trong các cơ sở sản xuất, doanh nghiệp tại địa phương, tỉ lệ </w:t>
      </w:r>
      <w:r>
        <w:rPr>
          <w:bdr w:val="none" w:sz="0" w:space="0" w:color="auto" w:frame="1"/>
          <w:lang w:val="it-IT"/>
        </w:rPr>
        <w:t>19,92</w:t>
      </w:r>
      <w:r w:rsidRPr="00F172D1">
        <w:rPr>
          <w:bdr w:val="none" w:sz="0" w:space="0" w:color="auto" w:frame="1"/>
          <w:lang w:val="it-IT"/>
        </w:rPr>
        <w:t xml:space="preserve">%. Như </w:t>
      </w:r>
      <w:r w:rsidR="000F72BB">
        <w:rPr>
          <w:bdr w:val="none" w:sz="0" w:space="0" w:color="auto" w:frame="1"/>
          <w:lang w:val="it-IT"/>
        </w:rPr>
        <w:t xml:space="preserve">vậy tỉ lệ HS đi học nghề </w:t>
      </w:r>
      <w:r w:rsidR="0044798E">
        <w:rPr>
          <w:bdr w:val="none" w:sz="0" w:space="0" w:color="auto" w:frame="1"/>
          <w:lang w:val="it-IT"/>
        </w:rPr>
        <w:t>37,56</w:t>
      </w:r>
      <w:r>
        <w:rPr>
          <w:bdr w:val="none" w:sz="0" w:space="0" w:color="auto" w:frame="1"/>
          <w:lang w:val="it-IT"/>
        </w:rPr>
        <w:t>%, trong đó tỉ lệ HS ở địa phương có điều kiện kinh tế</w:t>
      </w:r>
      <w:r w:rsidR="007B01FA">
        <w:rPr>
          <w:bdr w:val="none" w:sz="0" w:space="0" w:color="auto" w:frame="1"/>
          <w:lang w:val="it-IT"/>
        </w:rPr>
        <w:t xml:space="preserve"> đặc biệt</w:t>
      </w:r>
      <w:r>
        <w:rPr>
          <w:bdr w:val="none" w:sz="0" w:space="0" w:color="auto" w:frame="1"/>
          <w:lang w:val="it-IT"/>
        </w:rPr>
        <w:t xml:space="preserve"> khó khăn đi học nghề 59,01%.</w:t>
      </w:r>
    </w:p>
    <w:p w14:paraId="7A6DC561" w14:textId="5E9A6062" w:rsidR="00720DB2" w:rsidRPr="00F172D1" w:rsidRDefault="00720DB2" w:rsidP="006E7F13">
      <w:pPr>
        <w:tabs>
          <w:tab w:val="left" w:pos="7657"/>
        </w:tabs>
        <w:spacing w:before="60" w:line="250" w:lineRule="auto"/>
        <w:ind w:firstLine="567"/>
        <w:jc w:val="both"/>
        <w:rPr>
          <w:bdr w:val="none" w:sz="0" w:space="0" w:color="auto" w:frame="1"/>
          <w:lang w:val="it-IT"/>
        </w:rPr>
      </w:pPr>
      <w:r>
        <w:rPr>
          <w:bdr w:val="none" w:sz="0" w:space="0" w:color="auto" w:frame="1"/>
          <w:lang w:val="it-IT"/>
        </w:rPr>
        <w:t xml:space="preserve">Như vậy, tính đến hết năm học 2020 – 2021, tỉ lệ HS tốt nghiệp THPT đi học đại học giảm dần, tỉ lệ HS học nghề tăng, trong đó HS ở địa phương có điều kiện kinh tế </w:t>
      </w:r>
      <w:r w:rsidR="002311E0">
        <w:rPr>
          <w:bdr w:val="none" w:sz="0" w:space="0" w:color="auto" w:frame="1"/>
          <w:lang w:val="it-IT"/>
        </w:rPr>
        <w:t xml:space="preserve">đặc biệt </w:t>
      </w:r>
      <w:r>
        <w:rPr>
          <w:bdr w:val="none" w:sz="0" w:space="0" w:color="auto" w:frame="1"/>
          <w:lang w:val="it-IT"/>
        </w:rPr>
        <w:t>khó khăn tỉ lệ HS tốt nghiệp THPT đi h</w:t>
      </w:r>
      <w:r w:rsidR="00D34D69">
        <w:rPr>
          <w:bdr w:val="none" w:sz="0" w:space="0" w:color="auto" w:frame="1"/>
          <w:lang w:val="it-IT"/>
        </w:rPr>
        <w:t>ọc nghề 59,01% đạt mục tiêu Kế hoạch 2905.</w:t>
      </w:r>
    </w:p>
    <w:p w14:paraId="43E24CFF" w14:textId="77777777" w:rsidR="00A418CC" w:rsidRPr="00F172D1" w:rsidRDefault="00A418CC" w:rsidP="006E7F13">
      <w:pPr>
        <w:spacing w:before="60" w:line="250" w:lineRule="auto"/>
        <w:ind w:firstLine="709"/>
        <w:jc w:val="center"/>
        <w:rPr>
          <w:i/>
        </w:rPr>
      </w:pPr>
      <w:r w:rsidRPr="00F172D1">
        <w:rPr>
          <w:rStyle w:val="fontstyle01"/>
          <w:i/>
          <w:color w:val="auto"/>
        </w:rPr>
        <w:t xml:space="preserve">(Chi tiết tại phụ lục </w:t>
      </w:r>
      <w:r w:rsidR="00FD631F" w:rsidRPr="00F172D1">
        <w:rPr>
          <w:rStyle w:val="fontstyle01"/>
          <w:i/>
          <w:color w:val="auto"/>
        </w:rPr>
        <w:t>IV</w:t>
      </w:r>
      <w:r w:rsidRPr="00F172D1">
        <w:rPr>
          <w:rStyle w:val="fontstyle01"/>
          <w:i/>
          <w:color w:val="auto"/>
        </w:rPr>
        <w:t>)</w:t>
      </w:r>
    </w:p>
    <w:p w14:paraId="72683310" w14:textId="77777777" w:rsidR="00077439" w:rsidRDefault="00077439" w:rsidP="00AE1599">
      <w:pPr>
        <w:spacing w:before="60" w:line="254" w:lineRule="auto"/>
        <w:ind w:firstLine="720"/>
        <w:jc w:val="both"/>
        <w:rPr>
          <w:b/>
          <w:bCs/>
        </w:rPr>
      </w:pPr>
    </w:p>
    <w:p w14:paraId="5BB0AD39" w14:textId="48FFC1E4" w:rsidR="007C3244" w:rsidRPr="00F172D1" w:rsidRDefault="008E6B98" w:rsidP="00AE1599">
      <w:pPr>
        <w:spacing w:before="60" w:line="254" w:lineRule="auto"/>
        <w:ind w:firstLine="720"/>
        <w:jc w:val="both"/>
        <w:rPr>
          <w:b/>
          <w:lang w:val="nl-NL"/>
        </w:rPr>
      </w:pPr>
      <w:r w:rsidRPr="00F172D1">
        <w:rPr>
          <w:b/>
          <w:bCs/>
        </w:rPr>
        <w:lastRenderedPageBreak/>
        <w:t>2</w:t>
      </w:r>
      <w:r w:rsidR="00C812F1" w:rsidRPr="00F172D1">
        <w:rPr>
          <w:b/>
          <w:bCs/>
        </w:rPr>
        <w:t xml:space="preserve">. Đánh giá công tác phân luồng </w:t>
      </w:r>
      <w:r w:rsidR="00EE7140" w:rsidRPr="00F172D1">
        <w:rPr>
          <w:b/>
          <w:bCs/>
        </w:rPr>
        <w:t>HS</w:t>
      </w:r>
      <w:r w:rsidR="00C812F1" w:rsidRPr="00F172D1">
        <w:rPr>
          <w:b/>
          <w:lang w:val="nl-NL"/>
        </w:rPr>
        <w:t xml:space="preserve"> tốt nghiệp THCS, THPT giai đoạn 2018-202</w:t>
      </w:r>
      <w:r w:rsidR="00047610">
        <w:rPr>
          <w:b/>
          <w:lang w:val="nl-NL"/>
        </w:rPr>
        <w:t>1</w:t>
      </w:r>
    </w:p>
    <w:p w14:paraId="23F254B3" w14:textId="77777777" w:rsidR="001C1F91" w:rsidRPr="00F172D1" w:rsidRDefault="008E6B98" w:rsidP="00AE1599">
      <w:pPr>
        <w:spacing w:before="60" w:line="254" w:lineRule="auto"/>
        <w:ind w:firstLine="720"/>
        <w:jc w:val="both"/>
        <w:rPr>
          <w:b/>
        </w:rPr>
      </w:pPr>
      <w:r w:rsidRPr="00F172D1">
        <w:rPr>
          <w:b/>
        </w:rPr>
        <w:t>2</w:t>
      </w:r>
      <w:r w:rsidR="001C1F91" w:rsidRPr="00F172D1">
        <w:rPr>
          <w:b/>
        </w:rPr>
        <w:t>.1. Ưu điểm</w:t>
      </w:r>
    </w:p>
    <w:p w14:paraId="22A82D92" w14:textId="490C9000" w:rsidR="001C1F91" w:rsidRPr="00F172D1" w:rsidRDefault="001C1F91" w:rsidP="00AE1599">
      <w:pPr>
        <w:spacing w:before="60" w:line="254" w:lineRule="auto"/>
        <w:jc w:val="both"/>
      </w:pPr>
      <w:r w:rsidRPr="00F172D1">
        <w:rPr>
          <w:spacing w:val="-10"/>
        </w:rPr>
        <w:t xml:space="preserve">  </w:t>
      </w:r>
      <w:r w:rsidRPr="00F172D1">
        <w:rPr>
          <w:spacing w:val="-10"/>
        </w:rPr>
        <w:tab/>
      </w:r>
      <w:r w:rsidR="000051FB" w:rsidRPr="00F172D1">
        <w:rPr>
          <w:spacing w:val="-10"/>
        </w:rPr>
        <w:t xml:space="preserve">- </w:t>
      </w:r>
      <w:r w:rsidR="00746586" w:rsidRPr="00F172D1">
        <w:t>HS</w:t>
      </w:r>
      <w:r w:rsidR="00E4756E" w:rsidRPr="00F172D1">
        <w:t xml:space="preserve"> tốt nghiệp THCS theo học</w:t>
      </w:r>
      <w:r w:rsidRPr="00F172D1">
        <w:t xml:space="preserve"> </w:t>
      </w:r>
      <w:r w:rsidRPr="00F172D1">
        <w:rPr>
          <w:lang w:val="nl-NL"/>
        </w:rPr>
        <w:t>chương trình GDTX cấp THPT kết hợp</w:t>
      </w:r>
      <w:r w:rsidR="0035356A">
        <w:rPr>
          <w:lang w:val="nl-NL"/>
        </w:rPr>
        <w:t xml:space="preserve"> với</w:t>
      </w:r>
      <w:r w:rsidRPr="00F172D1">
        <w:rPr>
          <w:lang w:val="nl-NL"/>
        </w:rPr>
        <w:t xml:space="preserve"> </w:t>
      </w:r>
      <w:r w:rsidR="0035356A">
        <w:rPr>
          <w:lang w:val="nl-NL"/>
        </w:rPr>
        <w:t>học</w:t>
      </w:r>
      <w:r w:rsidRPr="00F172D1">
        <w:rPr>
          <w:lang w:val="nl-NL"/>
        </w:rPr>
        <w:t xml:space="preserve"> nghề </w:t>
      </w:r>
      <w:r w:rsidR="00E4756E" w:rsidRPr="00F172D1">
        <w:rPr>
          <w:lang w:val="nl-NL"/>
        </w:rPr>
        <w:t>tại</w:t>
      </w:r>
      <w:r w:rsidRPr="00F172D1">
        <w:rPr>
          <w:lang w:val="nl-NL"/>
        </w:rPr>
        <w:t xml:space="preserve"> các trung tâm </w:t>
      </w:r>
      <w:r w:rsidR="00194383" w:rsidRPr="00F172D1">
        <w:t>góp phần</w:t>
      </w:r>
      <w:r w:rsidR="00C2027E" w:rsidRPr="00F172D1">
        <w:t xml:space="preserve"> </w:t>
      </w:r>
      <w:r w:rsidR="008A0DEE" w:rsidRPr="00F172D1">
        <w:t>duy trì, củng cố kết quả phổ cập giáo dục THCS của tỉnh đạt mức độ 2.</w:t>
      </w:r>
    </w:p>
    <w:p w14:paraId="43C4B6DC" w14:textId="6CA7FBD2" w:rsidR="00872864" w:rsidRPr="00872864" w:rsidRDefault="00C0038F" w:rsidP="00872864">
      <w:pPr>
        <w:spacing w:before="60" w:line="254" w:lineRule="auto"/>
        <w:ind w:firstLine="720"/>
        <w:jc w:val="both"/>
        <w:rPr>
          <w:spacing w:val="-4"/>
        </w:rPr>
      </w:pPr>
      <w:r w:rsidRPr="00F172D1">
        <w:rPr>
          <w:lang w:val="it-IT"/>
        </w:rPr>
        <w:t xml:space="preserve">- </w:t>
      </w:r>
      <w:r w:rsidR="00450D37" w:rsidRPr="00F172D1">
        <w:rPr>
          <w:lang w:val="it-IT"/>
        </w:rPr>
        <w:t>Việc t</w:t>
      </w:r>
      <w:r w:rsidRPr="00F172D1">
        <w:rPr>
          <w:lang w:val="it-IT"/>
        </w:rPr>
        <w:t>hực hiện giảng dạy c</w:t>
      </w:r>
      <w:r w:rsidR="000051FB" w:rsidRPr="00F172D1">
        <w:rPr>
          <w:lang w:val="it-IT"/>
        </w:rPr>
        <w:t xml:space="preserve">hương trình GDTX cấp THPT tại </w:t>
      </w:r>
      <w:r w:rsidR="007C0B8D" w:rsidRPr="00F172D1">
        <w:rPr>
          <w:lang w:val="it-IT"/>
        </w:rPr>
        <w:t xml:space="preserve">các </w:t>
      </w:r>
      <w:r w:rsidR="000051FB" w:rsidRPr="00F172D1">
        <w:rPr>
          <w:lang w:val="it-IT"/>
        </w:rPr>
        <w:t>trung tâm</w:t>
      </w:r>
      <w:r w:rsidR="008F63F0" w:rsidRPr="00F172D1">
        <w:rPr>
          <w:lang w:val="it-IT"/>
        </w:rPr>
        <w:t xml:space="preserve"> làm</w:t>
      </w:r>
      <w:r w:rsidR="000051FB" w:rsidRPr="00F172D1">
        <w:rPr>
          <w:lang w:val="it-IT"/>
        </w:rPr>
        <w:t xml:space="preserve"> </w:t>
      </w:r>
      <w:r w:rsidR="00011958" w:rsidRPr="00F172D1">
        <w:rPr>
          <w:lang w:val="it-IT"/>
        </w:rPr>
        <w:t xml:space="preserve">giảm áp lực về nhu cầu theo học chương trình giáo dục THPT của </w:t>
      </w:r>
      <w:r w:rsidR="00746586" w:rsidRPr="00F172D1">
        <w:t>HS</w:t>
      </w:r>
      <w:r w:rsidR="00C2027E" w:rsidRPr="00F172D1">
        <w:t xml:space="preserve"> </w:t>
      </w:r>
      <w:r w:rsidR="00011958" w:rsidRPr="00F172D1">
        <w:rPr>
          <w:lang w:val="it-IT"/>
        </w:rPr>
        <w:t>tốt nghiệp THCS tại cá</w:t>
      </w:r>
      <w:r w:rsidR="00FD35F2" w:rsidRPr="00F172D1">
        <w:rPr>
          <w:lang w:val="it-IT"/>
        </w:rPr>
        <w:t xml:space="preserve">c trường THPT trên địa bàn tỉnh </w:t>
      </w:r>
      <w:r w:rsidR="00E4756E" w:rsidRPr="00F172D1">
        <w:rPr>
          <w:lang w:val="it-IT"/>
        </w:rPr>
        <w:t xml:space="preserve">góp phần hoàn thành mục tiêu </w:t>
      </w:r>
      <w:r w:rsidR="00E4756E" w:rsidRPr="00F172D1">
        <w:rPr>
          <w:spacing w:val="-4"/>
        </w:rPr>
        <w:t>Kế hoạch 2905</w:t>
      </w:r>
      <w:r w:rsidR="008F63F0" w:rsidRPr="00F172D1">
        <w:rPr>
          <w:spacing w:val="-4"/>
        </w:rPr>
        <w:t>.</w:t>
      </w:r>
      <w:r w:rsidR="00E4756E" w:rsidRPr="00F172D1">
        <w:rPr>
          <w:spacing w:val="-4"/>
        </w:rPr>
        <w:t xml:space="preserve"> </w:t>
      </w:r>
    </w:p>
    <w:p w14:paraId="0F7E9DFE" w14:textId="17C1CFA6" w:rsidR="002E5FAB" w:rsidRDefault="00EE7140" w:rsidP="00AE1599">
      <w:pPr>
        <w:spacing w:before="60" w:line="254" w:lineRule="auto"/>
        <w:ind w:firstLine="720"/>
        <w:jc w:val="both"/>
        <w:rPr>
          <w:lang w:val="it-IT"/>
        </w:rPr>
      </w:pPr>
      <w:r w:rsidRPr="00F172D1">
        <w:rPr>
          <w:lang w:val="it-IT"/>
        </w:rPr>
        <w:t xml:space="preserve">- </w:t>
      </w:r>
      <w:r w:rsidRPr="00F172D1">
        <w:t xml:space="preserve">HS </w:t>
      </w:r>
      <w:r w:rsidR="002E5FAB" w:rsidRPr="00F172D1">
        <w:rPr>
          <w:lang w:val="it-IT"/>
        </w:rPr>
        <w:t xml:space="preserve">lớp 12 hoàn thành chương trình GDTX cấp THPT tại các trung tâm tham </w:t>
      </w:r>
      <w:r w:rsidR="002F7081" w:rsidRPr="00F172D1">
        <w:rPr>
          <w:lang w:val="it-IT"/>
        </w:rPr>
        <w:t xml:space="preserve">gia kỳ thi tốt nghiệp </w:t>
      </w:r>
      <w:r w:rsidRPr="00F172D1">
        <w:rPr>
          <w:lang w:val="it-IT"/>
        </w:rPr>
        <w:t>THPT</w:t>
      </w:r>
      <w:r w:rsidR="002F7081" w:rsidRPr="00F172D1">
        <w:rPr>
          <w:lang w:val="it-IT"/>
        </w:rPr>
        <w:t xml:space="preserve"> được lấy bằng tố</w:t>
      </w:r>
      <w:r w:rsidRPr="00F172D1">
        <w:rPr>
          <w:lang w:val="it-IT"/>
        </w:rPr>
        <w:t>t nghiệp hằ</w:t>
      </w:r>
      <w:r w:rsidR="00A514F6" w:rsidRPr="00F172D1">
        <w:rPr>
          <w:lang w:val="it-IT"/>
        </w:rPr>
        <w:t>ng năm đạt trên 9</w:t>
      </w:r>
      <w:r w:rsidR="00132496" w:rsidRPr="00F172D1">
        <w:rPr>
          <w:lang w:val="it-IT"/>
        </w:rPr>
        <w:t>0</w:t>
      </w:r>
      <w:r w:rsidR="00A514F6" w:rsidRPr="00F172D1">
        <w:rPr>
          <w:lang w:val="it-IT"/>
        </w:rPr>
        <w:t>% (</w:t>
      </w:r>
      <w:r w:rsidR="002F7081" w:rsidRPr="00F172D1">
        <w:rPr>
          <w:lang w:val="it-IT"/>
        </w:rPr>
        <w:t xml:space="preserve">năm học 2020-2021 </w:t>
      </w:r>
      <w:r w:rsidR="00A514F6" w:rsidRPr="00F172D1">
        <w:rPr>
          <w:lang w:val="it-IT"/>
        </w:rPr>
        <w:t>đạt</w:t>
      </w:r>
      <w:r w:rsidR="00A026EE">
        <w:rPr>
          <w:lang w:val="it-IT"/>
        </w:rPr>
        <w:t xml:space="preserve"> 95,</w:t>
      </w:r>
      <w:r w:rsidR="00132496" w:rsidRPr="00F172D1">
        <w:rPr>
          <w:lang w:val="it-IT"/>
        </w:rPr>
        <w:t>76%</w:t>
      </w:r>
      <w:r w:rsidR="00A514F6" w:rsidRPr="00F172D1">
        <w:rPr>
          <w:lang w:val="it-IT"/>
        </w:rPr>
        <w:t>)</w:t>
      </w:r>
      <w:r w:rsidRPr="00F172D1">
        <w:rPr>
          <w:lang w:val="it-IT"/>
        </w:rPr>
        <w:t>.</w:t>
      </w:r>
    </w:p>
    <w:p w14:paraId="0374A8B2" w14:textId="5572ACFD" w:rsidR="00872864" w:rsidRPr="00F172D1" w:rsidRDefault="00872864" w:rsidP="00AE1599">
      <w:pPr>
        <w:spacing w:before="60" w:line="254" w:lineRule="auto"/>
        <w:ind w:firstLine="720"/>
        <w:jc w:val="both"/>
        <w:rPr>
          <w:lang w:val="it-IT"/>
        </w:rPr>
      </w:pPr>
      <w:r>
        <w:rPr>
          <w:lang w:val="it-IT"/>
        </w:rPr>
        <w:t xml:space="preserve">- Công tác phân luồng </w:t>
      </w:r>
      <w:r w:rsidR="00323DE6">
        <w:rPr>
          <w:lang w:val="it-IT"/>
        </w:rPr>
        <w:t>HS sau tốt nghiệp THPT tại các trường THPT cơ bản đạt mục tiêu Kế hoạch 2905.</w:t>
      </w:r>
    </w:p>
    <w:p w14:paraId="077FD705" w14:textId="77777777" w:rsidR="001C1F91" w:rsidRPr="00F172D1" w:rsidRDefault="008E6B98" w:rsidP="00AE1599">
      <w:pPr>
        <w:spacing w:before="60" w:line="254" w:lineRule="auto"/>
        <w:ind w:firstLine="720"/>
        <w:jc w:val="both"/>
        <w:rPr>
          <w:b/>
        </w:rPr>
      </w:pPr>
      <w:r w:rsidRPr="00F172D1">
        <w:rPr>
          <w:b/>
        </w:rPr>
        <w:t>2</w:t>
      </w:r>
      <w:r w:rsidR="001C1F91" w:rsidRPr="00F172D1">
        <w:rPr>
          <w:b/>
        </w:rPr>
        <w:t>.2. Tồn tại, hạn chế và nguyên nhân</w:t>
      </w:r>
    </w:p>
    <w:p w14:paraId="4E6881B4" w14:textId="77777777" w:rsidR="001C1F91" w:rsidRPr="00F172D1" w:rsidRDefault="001C1F91" w:rsidP="00AE1599">
      <w:pPr>
        <w:spacing w:before="60" w:line="254" w:lineRule="auto"/>
        <w:ind w:firstLine="720"/>
        <w:jc w:val="both"/>
        <w:rPr>
          <w:b/>
          <w:i/>
        </w:rPr>
      </w:pPr>
      <w:r w:rsidRPr="00F172D1">
        <w:rPr>
          <w:b/>
          <w:i/>
        </w:rPr>
        <w:t>2.1. Tồn tại, hạn chế</w:t>
      </w:r>
    </w:p>
    <w:p w14:paraId="6CDA6F1C" w14:textId="6E017E29" w:rsidR="00104151" w:rsidRDefault="001C1F91" w:rsidP="00AE1599">
      <w:pPr>
        <w:spacing w:before="60" w:line="254" w:lineRule="auto"/>
        <w:jc w:val="both"/>
      </w:pPr>
      <w:r w:rsidRPr="00F172D1">
        <w:rPr>
          <w:spacing w:val="-10"/>
        </w:rPr>
        <w:t xml:space="preserve">    </w:t>
      </w:r>
      <w:r w:rsidRPr="00F172D1">
        <w:rPr>
          <w:spacing w:val="-10"/>
        </w:rPr>
        <w:tab/>
      </w:r>
      <w:r w:rsidR="008E4E7A" w:rsidRPr="00F172D1">
        <w:rPr>
          <w:spacing w:val="-10"/>
        </w:rPr>
        <w:t xml:space="preserve">- </w:t>
      </w:r>
      <w:r w:rsidR="0046695B" w:rsidRPr="00F172D1">
        <w:rPr>
          <w:spacing w:val="-10"/>
        </w:rPr>
        <w:t xml:space="preserve">Quy mô tuyển sinh: </w:t>
      </w:r>
      <w:r w:rsidR="000B4697">
        <w:rPr>
          <w:spacing w:val="-10"/>
        </w:rPr>
        <w:t xml:space="preserve">Từ năm học 2018 – 2019 đến năm học 2020 – 2021, </w:t>
      </w:r>
      <w:r w:rsidR="00AC0547">
        <w:t>tỉ</w:t>
      </w:r>
      <w:r w:rsidR="008E4E7A" w:rsidRPr="00F172D1">
        <w:t xml:space="preserve"> lệ </w:t>
      </w:r>
      <w:r w:rsidR="00B934AE" w:rsidRPr="00F172D1">
        <w:t xml:space="preserve">HS </w:t>
      </w:r>
      <w:r w:rsidR="0061253A" w:rsidRPr="00F172D1">
        <w:t>tốt nghiệp</w:t>
      </w:r>
      <w:r w:rsidR="008E4E7A" w:rsidRPr="00F172D1">
        <w:t xml:space="preserve"> THCS vào học </w:t>
      </w:r>
      <w:r w:rsidR="00C0038F" w:rsidRPr="00F172D1">
        <w:t>c</w:t>
      </w:r>
      <w:r w:rsidR="00BB46E5" w:rsidRPr="00F172D1">
        <w:t xml:space="preserve">hương trình GDTX cấp THPT kết hợp với học trung cấp nghề </w:t>
      </w:r>
      <w:r w:rsidR="007D144C" w:rsidRPr="00F172D1">
        <w:t xml:space="preserve">tại các trung </w:t>
      </w:r>
      <w:r w:rsidR="00403FB2">
        <w:t>tâm thấp (</w:t>
      </w:r>
      <w:r w:rsidR="00104151">
        <w:t>khoảng 10%</w:t>
      </w:r>
      <w:r w:rsidR="00A040B1">
        <w:t>)</w:t>
      </w:r>
      <w:r w:rsidR="00AD3E12">
        <w:t>.</w:t>
      </w:r>
      <w:r w:rsidR="00A040B1">
        <w:t xml:space="preserve"> Năm học 2021 – 2022, </w:t>
      </w:r>
      <w:r w:rsidR="00AC0547">
        <w:t xml:space="preserve">tỉ </w:t>
      </w:r>
      <w:r w:rsidR="00A040B1" w:rsidRPr="00F172D1">
        <w:t xml:space="preserve">lệ HS tốt nghiệp THCS vào học chương trình GDTX cấp THPT kết hợp với học trung cấp nghề tại các trung </w:t>
      </w:r>
      <w:r w:rsidR="00A040B1">
        <w:t xml:space="preserve">tâm 10,63%, trong đó tỷ lệ HS ở địa phương có điều kiện kinh tế xã hội </w:t>
      </w:r>
      <w:r w:rsidR="00CE0556">
        <w:t xml:space="preserve">đặc biệt </w:t>
      </w:r>
      <w:r w:rsidR="00A040B1">
        <w:t xml:space="preserve">khó khăn là 13,7%, </w:t>
      </w:r>
      <w:r w:rsidR="00AB103E">
        <w:t>tỉ</w:t>
      </w:r>
      <w:r w:rsidR="00A040B1">
        <w:t xml:space="preserve"> lệ HS ở những vùng còn lại là 10,38%</w:t>
      </w:r>
      <w:r w:rsidR="004152F9">
        <w:t xml:space="preserve"> (chưa đạt mục tiêu Kế hoạch 2905).</w:t>
      </w:r>
    </w:p>
    <w:p w14:paraId="1A44BAA6" w14:textId="70C5B5A7" w:rsidR="0040015D" w:rsidRPr="00104151" w:rsidRDefault="00DF1486" w:rsidP="00104151">
      <w:pPr>
        <w:spacing w:before="60" w:line="254" w:lineRule="auto"/>
        <w:ind w:firstLine="709"/>
        <w:jc w:val="center"/>
        <w:rPr>
          <w:i/>
        </w:rPr>
      </w:pPr>
      <w:r w:rsidRPr="00F172D1">
        <w:t xml:space="preserve"> </w:t>
      </w:r>
      <w:r w:rsidR="00104151" w:rsidRPr="00F172D1">
        <w:rPr>
          <w:rStyle w:val="fontstyle01"/>
          <w:i/>
          <w:color w:val="auto"/>
        </w:rPr>
        <w:t xml:space="preserve"> (Chi tiết tại phụ lục II</w:t>
      </w:r>
      <w:r w:rsidR="00104151">
        <w:rPr>
          <w:rStyle w:val="fontstyle01"/>
          <w:i/>
          <w:color w:val="auto"/>
        </w:rPr>
        <w:t>I</w:t>
      </w:r>
      <w:r w:rsidR="00104151" w:rsidRPr="00F172D1">
        <w:rPr>
          <w:rStyle w:val="fontstyle01"/>
          <w:i/>
          <w:color w:val="auto"/>
        </w:rPr>
        <w:t>)</w:t>
      </w:r>
    </w:p>
    <w:p w14:paraId="0751C853" w14:textId="77777777" w:rsidR="00524965" w:rsidRPr="003B70F1" w:rsidRDefault="00524965" w:rsidP="00524965">
      <w:pPr>
        <w:spacing w:before="60" w:line="254" w:lineRule="auto"/>
        <w:ind w:firstLine="567"/>
        <w:jc w:val="both"/>
        <w:rPr>
          <w:rStyle w:val="fontstyle01"/>
          <w:i/>
          <w:color w:val="auto"/>
        </w:rPr>
      </w:pPr>
      <w:r w:rsidRPr="003B70F1">
        <w:rPr>
          <w:iCs/>
          <w:kern w:val="24"/>
        </w:rPr>
        <w:t xml:space="preserve">- Đội ngũ GV tại các trung tâm: </w:t>
      </w:r>
      <w:r w:rsidRPr="003B70F1">
        <w:rPr>
          <w:iCs/>
          <w:lang w:val="es-BO"/>
        </w:rPr>
        <w:t xml:space="preserve">Đội ngũ GV dạy văn hóa chương trình GDTX hiện duy trì mỗi môn có 01 GV, </w:t>
      </w:r>
      <w:r w:rsidRPr="003B70F1">
        <w:rPr>
          <w:iCs/>
          <w:kern w:val="24"/>
        </w:rPr>
        <w:t>chưa đủ để thực hiện dạy văn hóa chương trình GDTX cấp THPT</w:t>
      </w:r>
      <w:r w:rsidRPr="003B70F1">
        <w:rPr>
          <w:rStyle w:val="fontstyle01"/>
          <w:i/>
          <w:color w:val="auto"/>
        </w:rPr>
        <w:t xml:space="preserve">.   </w:t>
      </w:r>
    </w:p>
    <w:p w14:paraId="2F1EF900" w14:textId="77777777" w:rsidR="003E2303" w:rsidRPr="00F172D1" w:rsidRDefault="00F6591E" w:rsidP="00F6591E">
      <w:pPr>
        <w:spacing w:before="60" w:line="254" w:lineRule="auto"/>
        <w:ind w:firstLine="709"/>
        <w:jc w:val="center"/>
        <w:rPr>
          <w:i/>
        </w:rPr>
      </w:pPr>
      <w:r w:rsidRPr="00F172D1">
        <w:rPr>
          <w:rStyle w:val="fontstyle01"/>
          <w:i/>
          <w:color w:val="auto"/>
        </w:rPr>
        <w:t xml:space="preserve"> </w:t>
      </w:r>
      <w:r w:rsidR="003E2303" w:rsidRPr="00F172D1">
        <w:rPr>
          <w:rStyle w:val="fontstyle01"/>
          <w:i/>
          <w:color w:val="auto"/>
        </w:rPr>
        <w:t>(Chi tiết tại phụ lục II)</w:t>
      </w:r>
    </w:p>
    <w:p w14:paraId="524350F0" w14:textId="1B27B02E" w:rsidR="0040015D" w:rsidRPr="00F172D1" w:rsidRDefault="0040015D" w:rsidP="00D23C61">
      <w:pPr>
        <w:spacing w:before="60" w:line="254" w:lineRule="auto"/>
        <w:ind w:firstLine="720"/>
        <w:jc w:val="both"/>
        <w:rPr>
          <w:spacing w:val="-2"/>
          <w:lang w:val="nb-NO" w:eastAsia="zh-CN"/>
        </w:rPr>
      </w:pPr>
      <w:r w:rsidRPr="00F172D1">
        <w:rPr>
          <w:iCs/>
          <w:spacing w:val="-2"/>
          <w:kern w:val="24"/>
        </w:rPr>
        <w:t xml:space="preserve">- </w:t>
      </w:r>
      <w:r w:rsidR="008B47DE" w:rsidRPr="00F172D1">
        <w:rPr>
          <w:spacing w:val="-2"/>
        </w:rPr>
        <w:t>H</w:t>
      </w:r>
      <w:r w:rsidR="00D23C61" w:rsidRPr="00F172D1">
        <w:rPr>
          <w:spacing w:val="-2"/>
        </w:rPr>
        <w:t xml:space="preserve">iệu quả công tác GDNN: </w:t>
      </w:r>
      <w:r w:rsidR="00BF6B68" w:rsidRPr="00F172D1">
        <w:rPr>
          <w:spacing w:val="-2"/>
        </w:rPr>
        <w:t>H</w:t>
      </w:r>
      <w:r w:rsidR="00D23C61" w:rsidRPr="00F172D1">
        <w:rPr>
          <w:spacing w:val="-2"/>
        </w:rPr>
        <w:t>iệu quả GDNN thấp, còn một t</w:t>
      </w:r>
      <w:r w:rsidR="007941A5">
        <w:rPr>
          <w:spacing w:val="-2"/>
        </w:rPr>
        <w:t>ỉ</w:t>
      </w:r>
      <w:r w:rsidR="00D23C61" w:rsidRPr="00F172D1">
        <w:rPr>
          <w:spacing w:val="-2"/>
        </w:rPr>
        <w:t xml:space="preserve"> lệ không nhỏ </w:t>
      </w:r>
      <w:r w:rsidR="00BA7B1B" w:rsidRPr="00F172D1">
        <w:rPr>
          <w:spacing w:val="-2"/>
        </w:rPr>
        <w:t>học viên</w:t>
      </w:r>
      <w:r w:rsidR="00B934AE" w:rsidRPr="00F172D1">
        <w:rPr>
          <w:spacing w:val="-2"/>
        </w:rPr>
        <w:t xml:space="preserve"> </w:t>
      </w:r>
      <w:r w:rsidR="00D23C61" w:rsidRPr="00F172D1">
        <w:rPr>
          <w:spacing w:val="-2"/>
        </w:rPr>
        <w:t xml:space="preserve">tốt nghiệp đào tạo trung cấp nghề </w:t>
      </w:r>
      <w:r w:rsidR="0001278D" w:rsidRPr="00F172D1">
        <w:rPr>
          <w:spacing w:val="-2"/>
        </w:rPr>
        <w:t xml:space="preserve">tại các trung tâm </w:t>
      </w:r>
      <w:r w:rsidR="00D23C61" w:rsidRPr="00F172D1">
        <w:rPr>
          <w:spacing w:val="-2"/>
        </w:rPr>
        <w:t>làm việc không đ</w:t>
      </w:r>
      <w:r w:rsidR="00BA7B1B" w:rsidRPr="00F172D1">
        <w:rPr>
          <w:spacing w:val="-2"/>
        </w:rPr>
        <w:t xml:space="preserve">úng với ngành nghề được đào tạo. </w:t>
      </w:r>
      <w:r w:rsidR="00BA7B1B" w:rsidRPr="00F172D1">
        <w:rPr>
          <w:spacing w:val="-2"/>
          <w:lang w:val="nb-NO" w:eastAsia="zh-CN"/>
        </w:rPr>
        <w:t>Từ năm 2018 đến năm 2020, t</w:t>
      </w:r>
      <w:r w:rsidR="00D23C61" w:rsidRPr="00F172D1">
        <w:rPr>
          <w:spacing w:val="-2"/>
          <w:lang w:val="nb-NO" w:eastAsia="zh-CN"/>
        </w:rPr>
        <w:t xml:space="preserve">ỉ lệ học viên có bằng trung cấp nghề học tại </w:t>
      </w:r>
      <w:r w:rsidR="002A0C46" w:rsidRPr="00F172D1">
        <w:rPr>
          <w:spacing w:val="-2"/>
          <w:lang w:val="nb-NO" w:eastAsia="zh-CN"/>
        </w:rPr>
        <w:t xml:space="preserve">các </w:t>
      </w:r>
      <w:r w:rsidR="00D23C61" w:rsidRPr="00F172D1">
        <w:rPr>
          <w:spacing w:val="-2"/>
          <w:lang w:val="nb-NO" w:eastAsia="zh-CN"/>
        </w:rPr>
        <w:t xml:space="preserve">trung tâm đi làm tại các cơ sở sản xuất, khu công nghiệp </w:t>
      </w:r>
      <w:r w:rsidR="00D23C61" w:rsidRPr="00F172D1">
        <w:rPr>
          <w:bCs/>
          <w:spacing w:val="-2"/>
          <w:lang w:val="nb-NO" w:eastAsia="zh-CN"/>
        </w:rPr>
        <w:t xml:space="preserve">không </w:t>
      </w:r>
      <w:r w:rsidR="00D23C61" w:rsidRPr="00F172D1">
        <w:rPr>
          <w:spacing w:val="-2"/>
          <w:lang w:val="nb-NO" w:eastAsia="zh-CN"/>
        </w:rPr>
        <w:t xml:space="preserve">đúng với nghề được đào tạo lần lượt là </w:t>
      </w:r>
      <w:r w:rsidR="007941A5">
        <w:rPr>
          <w:spacing w:val="-2"/>
          <w:lang w:val="nb-NO" w:eastAsia="zh-CN"/>
        </w:rPr>
        <w:t>27,72%;</w:t>
      </w:r>
      <w:r w:rsidR="00323FAB" w:rsidRPr="00F172D1">
        <w:rPr>
          <w:spacing w:val="-2"/>
          <w:lang w:val="nb-NO" w:eastAsia="zh-CN"/>
        </w:rPr>
        <w:t xml:space="preserve"> </w:t>
      </w:r>
      <w:r w:rsidR="007941A5">
        <w:rPr>
          <w:spacing w:val="-2"/>
          <w:lang w:val="nb-NO" w:eastAsia="zh-CN"/>
        </w:rPr>
        <w:t>34,</w:t>
      </w:r>
      <w:r w:rsidR="002A0C46" w:rsidRPr="00F172D1">
        <w:rPr>
          <w:spacing w:val="-2"/>
          <w:lang w:val="nb-NO" w:eastAsia="zh-CN"/>
        </w:rPr>
        <w:t>81</w:t>
      </w:r>
      <w:r w:rsidR="007941A5">
        <w:rPr>
          <w:spacing w:val="-2"/>
          <w:lang w:val="nb-NO" w:eastAsia="zh-CN"/>
        </w:rPr>
        <w:t>%; 26,</w:t>
      </w:r>
      <w:r w:rsidR="00323FAB" w:rsidRPr="00F172D1">
        <w:rPr>
          <w:spacing w:val="-2"/>
          <w:lang w:val="nb-NO" w:eastAsia="zh-CN"/>
        </w:rPr>
        <w:t>76%</w:t>
      </w:r>
      <w:r w:rsidR="00BA7B1B" w:rsidRPr="00F172D1">
        <w:rPr>
          <w:spacing w:val="-2"/>
          <w:lang w:val="nb-NO" w:eastAsia="zh-CN"/>
        </w:rPr>
        <w:t>.</w:t>
      </w:r>
    </w:p>
    <w:p w14:paraId="7B84DC27" w14:textId="77777777" w:rsidR="003E2303" w:rsidRPr="00F172D1" w:rsidRDefault="003E2303" w:rsidP="003E2303">
      <w:pPr>
        <w:spacing w:before="60" w:line="254" w:lineRule="auto"/>
        <w:ind w:firstLine="709"/>
        <w:jc w:val="center"/>
        <w:rPr>
          <w:i/>
        </w:rPr>
      </w:pPr>
      <w:r w:rsidRPr="00F172D1">
        <w:rPr>
          <w:rStyle w:val="fontstyle01"/>
          <w:i/>
          <w:color w:val="auto"/>
        </w:rPr>
        <w:t xml:space="preserve">(Chi tiết tại phụ lục </w:t>
      </w:r>
      <w:r w:rsidR="00DA21E4" w:rsidRPr="00F172D1">
        <w:rPr>
          <w:rStyle w:val="fontstyle01"/>
          <w:i/>
          <w:color w:val="auto"/>
        </w:rPr>
        <w:t>V</w:t>
      </w:r>
      <w:r w:rsidRPr="00F172D1">
        <w:rPr>
          <w:rStyle w:val="fontstyle01"/>
          <w:i/>
          <w:color w:val="auto"/>
        </w:rPr>
        <w:t>)</w:t>
      </w:r>
    </w:p>
    <w:p w14:paraId="32FEC39F" w14:textId="07E42B19" w:rsidR="00EE1E06" w:rsidRPr="00F172D1" w:rsidRDefault="00EE1E06" w:rsidP="004526A1">
      <w:pPr>
        <w:spacing w:before="120" w:line="278" w:lineRule="auto"/>
        <w:ind w:firstLine="709"/>
        <w:jc w:val="both"/>
        <w:rPr>
          <w:lang w:val="nl-NL"/>
        </w:rPr>
      </w:pPr>
      <w:r w:rsidRPr="00F172D1">
        <w:rPr>
          <w:lang w:val="nl-NL"/>
        </w:rPr>
        <w:t xml:space="preserve">- Cơ sở vật chất tại các trung tâm: </w:t>
      </w:r>
      <w:r w:rsidR="00BF6B68" w:rsidRPr="00F172D1">
        <w:rPr>
          <w:lang w:val="nl-NL"/>
        </w:rPr>
        <w:t>T</w:t>
      </w:r>
      <w:r w:rsidRPr="00F172D1">
        <w:rPr>
          <w:lang w:val="nl-NL"/>
        </w:rPr>
        <w:t>hiết bị phục vụ công tác dạy nghề, đặc biệt thiết bị thực hàn</w:t>
      </w:r>
      <w:r w:rsidR="00704E14" w:rsidRPr="00F172D1">
        <w:rPr>
          <w:lang w:val="nl-NL"/>
        </w:rPr>
        <w:t>h nghề cơ bản đã cũ. Kinh phí hằ</w:t>
      </w:r>
      <w:r w:rsidR="009709DE">
        <w:rPr>
          <w:lang w:val="nl-NL"/>
        </w:rPr>
        <w:t xml:space="preserve">ng năm chi cho việc mua </w:t>
      </w:r>
      <w:r w:rsidRPr="00F172D1">
        <w:rPr>
          <w:lang w:val="nl-NL"/>
        </w:rPr>
        <w:t xml:space="preserve">bổ sung trang thiết bị phục vụ công tác dạy nghề hạn chế, </w:t>
      </w:r>
      <w:r w:rsidR="004526A1" w:rsidRPr="00F172D1">
        <w:rPr>
          <w:lang w:val="nl-NL"/>
        </w:rPr>
        <w:t>chưa</w:t>
      </w:r>
      <w:r w:rsidRPr="00F172D1">
        <w:rPr>
          <w:lang w:val="nl-NL"/>
        </w:rPr>
        <w:t xml:space="preserve"> đáp ứng được việc học nghề của nhiều học viên.</w:t>
      </w:r>
    </w:p>
    <w:p w14:paraId="72A3838D" w14:textId="77777777" w:rsidR="001C1F91" w:rsidRPr="00F172D1" w:rsidRDefault="001C1F91" w:rsidP="00AE1599">
      <w:pPr>
        <w:spacing w:before="60" w:line="254" w:lineRule="auto"/>
        <w:ind w:firstLine="720"/>
        <w:jc w:val="both"/>
        <w:rPr>
          <w:b/>
          <w:i/>
        </w:rPr>
      </w:pPr>
      <w:r w:rsidRPr="00F172D1">
        <w:rPr>
          <w:b/>
          <w:i/>
        </w:rPr>
        <w:lastRenderedPageBreak/>
        <w:t>2.2. Nguyên nhân</w:t>
      </w:r>
    </w:p>
    <w:p w14:paraId="05FA9B6E" w14:textId="77777777" w:rsidR="00FF2B3C" w:rsidRPr="00F172D1" w:rsidRDefault="00FF2B3C" w:rsidP="00AE1599">
      <w:pPr>
        <w:spacing w:before="60" w:line="254" w:lineRule="auto"/>
        <w:ind w:firstLine="720"/>
        <w:jc w:val="both"/>
      </w:pPr>
      <w:r w:rsidRPr="00F172D1">
        <w:t>a) Nguyên nhân khách quan</w:t>
      </w:r>
    </w:p>
    <w:p w14:paraId="632AE224" w14:textId="77777777" w:rsidR="00D33A49" w:rsidRPr="00F172D1" w:rsidRDefault="006E7F13" w:rsidP="00D33A49">
      <w:pPr>
        <w:spacing w:before="60" w:line="254" w:lineRule="auto"/>
        <w:ind w:firstLine="720"/>
        <w:jc w:val="both"/>
        <w:rPr>
          <w:rFonts w:ascii="NotoSerif-Medium" w:hAnsi="NotoSerif-Medium"/>
          <w:spacing w:val="-2"/>
          <w:shd w:val="clear" w:color="auto" w:fill="FFFFFF"/>
        </w:rPr>
      </w:pPr>
      <w:r>
        <w:rPr>
          <w:spacing w:val="-2"/>
          <w:lang w:val="nl-NL"/>
        </w:rPr>
        <w:t>Đ</w:t>
      </w:r>
      <w:r w:rsidR="00DA28E5" w:rsidRPr="00F172D1">
        <w:rPr>
          <w:spacing w:val="-2"/>
        </w:rPr>
        <w:t xml:space="preserve">ội ngũ </w:t>
      </w:r>
      <w:r w:rsidR="00F03301">
        <w:rPr>
          <w:spacing w:val="-2"/>
          <w:lang w:val="nl-NL"/>
        </w:rPr>
        <w:t>GV</w:t>
      </w:r>
      <w:r w:rsidR="00DA28E5" w:rsidRPr="00F172D1">
        <w:rPr>
          <w:spacing w:val="-2"/>
          <w:lang w:val="nl-NL"/>
        </w:rPr>
        <w:t xml:space="preserve"> tại các trung tâm: </w:t>
      </w:r>
      <w:r w:rsidR="00DA28E5" w:rsidRPr="00F172D1">
        <w:rPr>
          <w:rFonts w:ascii="NotoSerif-Medium" w:hAnsi="NotoSerif-Medium"/>
          <w:spacing w:val="-2"/>
          <w:shd w:val="clear" w:color="auto" w:fill="FFFFFF"/>
        </w:rPr>
        <w:t>Sau khi có Nghị quyết số 39-NQ/TW ngày 17/4/2015 của Bộ Chính trị “về tinh giản biên chế và cơ cấu lại đội ngũ cán bộ, công chức, viên chức”, các trung tâm đều không đư</w:t>
      </w:r>
      <w:r w:rsidR="00D94DA3">
        <w:rPr>
          <w:rFonts w:ascii="NotoSerif-Medium" w:hAnsi="NotoSerif-Medium"/>
          <w:spacing w:val="-2"/>
          <w:shd w:val="clear" w:color="auto" w:fill="FFFFFF"/>
        </w:rPr>
        <w:t xml:space="preserve">ợc giao thêm biên chế </w:t>
      </w:r>
      <w:r w:rsidR="00F03301">
        <w:rPr>
          <w:rFonts w:ascii="NotoSerif-Medium" w:hAnsi="NotoSerif-Medium"/>
          <w:spacing w:val="-2"/>
          <w:shd w:val="clear" w:color="auto" w:fill="FFFFFF"/>
        </w:rPr>
        <w:t>GV</w:t>
      </w:r>
      <w:r w:rsidR="00D94DA3">
        <w:rPr>
          <w:rFonts w:ascii="NotoSerif-Medium" w:hAnsi="NotoSerif-Medium"/>
          <w:spacing w:val="-2"/>
          <w:shd w:val="clear" w:color="auto" w:fill="FFFFFF"/>
        </w:rPr>
        <w:t xml:space="preserve">, duy trì 01 </w:t>
      </w:r>
      <w:r w:rsidR="00F03301">
        <w:rPr>
          <w:rFonts w:ascii="NotoSerif-Medium" w:hAnsi="NotoSerif-Medium"/>
          <w:spacing w:val="-2"/>
          <w:shd w:val="clear" w:color="auto" w:fill="FFFFFF"/>
        </w:rPr>
        <w:t>GV</w:t>
      </w:r>
      <w:r w:rsidR="00D94DA3">
        <w:rPr>
          <w:rFonts w:ascii="NotoSerif-Medium" w:hAnsi="NotoSerif-Medium"/>
          <w:spacing w:val="-2"/>
          <w:shd w:val="clear" w:color="auto" w:fill="FFFFFF"/>
        </w:rPr>
        <w:t xml:space="preserve"> dạy văn hóa/môn </w:t>
      </w:r>
      <w:r w:rsidR="00D33A49" w:rsidRPr="00D33A49">
        <w:rPr>
          <w:rFonts w:ascii="NotoSerif-Medium" w:hAnsi="NotoSerif-Medium"/>
          <w:spacing w:val="-2"/>
          <w:shd w:val="clear" w:color="auto" w:fill="FFFFFF"/>
        </w:rPr>
        <w:t>nên việc tổ chức dạy chương trình GDTX cấp THPT còn khó khăn.</w:t>
      </w:r>
    </w:p>
    <w:p w14:paraId="75A1BF68" w14:textId="2321CFBA" w:rsidR="00A316CF" w:rsidRPr="00F172D1" w:rsidRDefault="000613D0" w:rsidP="00AE1599">
      <w:pPr>
        <w:spacing w:before="60" w:line="254" w:lineRule="auto"/>
        <w:ind w:firstLine="720"/>
        <w:jc w:val="both"/>
      </w:pPr>
      <w:r w:rsidRPr="00F172D1">
        <w:t xml:space="preserve">b) Nguyên nhân chủ quan </w:t>
      </w:r>
    </w:p>
    <w:p w14:paraId="5938E6A0" w14:textId="7318E3E6" w:rsidR="008B47DE" w:rsidRPr="00F172D1" w:rsidRDefault="00A8497D" w:rsidP="00890B5A">
      <w:pPr>
        <w:spacing w:before="60" w:line="254" w:lineRule="auto"/>
        <w:ind w:firstLine="720"/>
        <w:jc w:val="both"/>
        <w:rPr>
          <w:lang w:val="nl-NL"/>
        </w:rPr>
      </w:pPr>
      <w:r>
        <w:t>Một bộ phận p</w:t>
      </w:r>
      <w:r w:rsidR="001C1F91" w:rsidRPr="00F172D1">
        <w:t xml:space="preserve">hụ huynh và </w:t>
      </w:r>
      <w:r w:rsidR="00844D5C" w:rsidRPr="00F172D1">
        <w:t>HS</w:t>
      </w:r>
      <w:r w:rsidR="006E7F13">
        <w:t xml:space="preserve"> c</w:t>
      </w:r>
      <w:r w:rsidR="001C1F91" w:rsidRPr="00F172D1">
        <w:t xml:space="preserve">hưa nhận thức đầy đủ về </w:t>
      </w:r>
      <w:r w:rsidR="00844D5C" w:rsidRPr="00F172D1">
        <w:t>GDNN</w:t>
      </w:r>
      <w:r w:rsidR="001C1F91" w:rsidRPr="00F172D1">
        <w:t xml:space="preserve"> và công tác hướng nghiệp. </w:t>
      </w:r>
      <w:r w:rsidR="00890B5A" w:rsidRPr="00890B5A">
        <w:rPr>
          <w:lang w:val="nl-NL"/>
        </w:rPr>
        <w:t>Phần lớn gia đình HS còn có suy nghĩ và tâm lý là con học</w:t>
      </w:r>
      <w:r w:rsidR="00890B5A" w:rsidRPr="00F172D1">
        <w:rPr>
          <w:lang w:val="nl-NL"/>
        </w:rPr>
        <w:t xml:space="preserve"> xong THCS có </w:t>
      </w:r>
      <w:r w:rsidR="00890B5A">
        <w:rPr>
          <w:lang w:val="nl-NL"/>
        </w:rPr>
        <w:t>nguyện vọng học lên cấp THPT</w:t>
      </w:r>
      <w:r w:rsidR="00890B5A" w:rsidRPr="00F172D1">
        <w:rPr>
          <w:lang w:val="nl-NL"/>
        </w:rPr>
        <w:t>, không muốn đi học nghề.</w:t>
      </w:r>
    </w:p>
    <w:p w14:paraId="76F46D0D" w14:textId="2B328EAB" w:rsidR="00E24B4A" w:rsidRPr="00F172D1" w:rsidRDefault="00C645BF" w:rsidP="00AE1599">
      <w:pPr>
        <w:spacing w:before="60" w:line="254" w:lineRule="auto"/>
        <w:ind w:firstLine="720"/>
        <w:jc w:val="both"/>
        <w:rPr>
          <w:spacing w:val="-2"/>
          <w:lang w:val="nb-NO" w:eastAsia="zh-CN"/>
        </w:rPr>
      </w:pPr>
      <w:r w:rsidRPr="00F172D1">
        <w:rPr>
          <w:spacing w:val="-2"/>
          <w:lang w:val="nb-NO" w:eastAsia="zh-CN"/>
        </w:rPr>
        <w:t>C</w:t>
      </w:r>
      <w:r w:rsidR="00E24B4A" w:rsidRPr="00F172D1">
        <w:rPr>
          <w:spacing w:val="-2"/>
          <w:lang w:val="nb-NO" w:eastAsia="zh-CN"/>
        </w:rPr>
        <w:t xml:space="preserve">ông tác tư vấn hướng nghiệp phân luồng cho </w:t>
      </w:r>
      <w:r w:rsidR="00844D5C" w:rsidRPr="00F172D1">
        <w:t xml:space="preserve">HS </w:t>
      </w:r>
      <w:r w:rsidR="008B47DE" w:rsidRPr="00F172D1">
        <w:rPr>
          <w:spacing w:val="-2"/>
          <w:lang w:val="nb-NO" w:eastAsia="zh-CN"/>
        </w:rPr>
        <w:t>lớp 9</w:t>
      </w:r>
      <w:r w:rsidR="00242080" w:rsidRPr="00F172D1">
        <w:rPr>
          <w:spacing w:val="-2"/>
          <w:lang w:val="nb-NO" w:eastAsia="zh-CN"/>
        </w:rPr>
        <w:t xml:space="preserve"> tại các trường THCS </w:t>
      </w:r>
      <w:r w:rsidR="00C0038F" w:rsidRPr="00F172D1">
        <w:rPr>
          <w:spacing w:val="-2"/>
          <w:lang w:val="nb-NO" w:eastAsia="zh-CN"/>
        </w:rPr>
        <w:t xml:space="preserve">chưa </w:t>
      </w:r>
      <w:r w:rsidR="00E24B4A" w:rsidRPr="00F172D1">
        <w:rPr>
          <w:spacing w:val="-2"/>
          <w:lang w:val="nb-NO" w:eastAsia="zh-CN"/>
        </w:rPr>
        <w:t xml:space="preserve">được quan tâm đúng mức, thiếu hệ thống thông tin và cơ sở dữ liệu về GDNN như: ngành nghề đào tạo, cơ sở đào tạo, chính sách ưu đãi với người học trong GDNN, cơ hội khởi nghiệp tìm kiếm việc làm, nhu cầu nhân lực. </w:t>
      </w:r>
    </w:p>
    <w:p w14:paraId="1A087F44" w14:textId="77777777" w:rsidR="00AD0626" w:rsidRPr="00F172D1" w:rsidRDefault="00AD0626" w:rsidP="00AE1599">
      <w:pPr>
        <w:spacing w:before="60" w:line="254" w:lineRule="auto"/>
        <w:ind w:firstLine="720"/>
        <w:jc w:val="center"/>
        <w:rPr>
          <w:b/>
        </w:rPr>
      </w:pPr>
    </w:p>
    <w:p w14:paraId="0994BC30" w14:textId="77777777" w:rsidR="00A25120" w:rsidRPr="00F172D1" w:rsidRDefault="00A25120" w:rsidP="00AE1599">
      <w:pPr>
        <w:spacing w:before="60" w:line="254" w:lineRule="auto"/>
        <w:ind w:firstLine="720"/>
        <w:jc w:val="center"/>
        <w:rPr>
          <w:b/>
        </w:rPr>
      </w:pPr>
    </w:p>
    <w:p w14:paraId="2A0435B6" w14:textId="77777777" w:rsidR="00A25120" w:rsidRPr="00F172D1" w:rsidRDefault="00A25120" w:rsidP="00AE1599">
      <w:pPr>
        <w:spacing w:before="60" w:line="254" w:lineRule="auto"/>
        <w:ind w:firstLine="720"/>
        <w:jc w:val="center"/>
        <w:rPr>
          <w:b/>
        </w:rPr>
      </w:pPr>
    </w:p>
    <w:p w14:paraId="7E8D4A66" w14:textId="77777777" w:rsidR="00A25120" w:rsidRDefault="00A25120" w:rsidP="00AE1599">
      <w:pPr>
        <w:spacing w:before="60" w:line="254" w:lineRule="auto"/>
        <w:ind w:firstLine="720"/>
        <w:jc w:val="center"/>
        <w:rPr>
          <w:b/>
        </w:rPr>
      </w:pPr>
    </w:p>
    <w:p w14:paraId="6D4E9663" w14:textId="77777777" w:rsidR="006E7F13" w:rsidRDefault="006E7F13" w:rsidP="00AE1599">
      <w:pPr>
        <w:spacing w:before="60" w:line="254" w:lineRule="auto"/>
        <w:ind w:firstLine="720"/>
        <w:jc w:val="center"/>
        <w:rPr>
          <w:b/>
        </w:rPr>
      </w:pPr>
    </w:p>
    <w:p w14:paraId="7AEC410F" w14:textId="77777777" w:rsidR="006E7F13" w:rsidRDefault="006E7F13" w:rsidP="00AE1599">
      <w:pPr>
        <w:spacing w:before="60" w:line="254" w:lineRule="auto"/>
        <w:ind w:firstLine="720"/>
        <w:jc w:val="center"/>
        <w:rPr>
          <w:b/>
        </w:rPr>
      </w:pPr>
    </w:p>
    <w:p w14:paraId="5488C845" w14:textId="77777777" w:rsidR="006E7F13" w:rsidRDefault="006E7F13" w:rsidP="00AE1599">
      <w:pPr>
        <w:spacing w:before="60" w:line="254" w:lineRule="auto"/>
        <w:ind w:firstLine="720"/>
        <w:jc w:val="center"/>
        <w:rPr>
          <w:b/>
        </w:rPr>
      </w:pPr>
    </w:p>
    <w:p w14:paraId="4D980FE3" w14:textId="77777777" w:rsidR="00960136" w:rsidRDefault="00960136" w:rsidP="00AE1599">
      <w:pPr>
        <w:spacing w:before="60" w:line="254" w:lineRule="auto"/>
        <w:ind w:firstLine="720"/>
        <w:jc w:val="center"/>
        <w:rPr>
          <w:b/>
        </w:rPr>
      </w:pPr>
    </w:p>
    <w:p w14:paraId="5DA64DAB" w14:textId="77777777" w:rsidR="00960136" w:rsidRDefault="00960136" w:rsidP="00AE1599">
      <w:pPr>
        <w:spacing w:before="60" w:line="254" w:lineRule="auto"/>
        <w:ind w:firstLine="720"/>
        <w:jc w:val="center"/>
        <w:rPr>
          <w:b/>
        </w:rPr>
      </w:pPr>
    </w:p>
    <w:p w14:paraId="4FFE8551" w14:textId="77777777" w:rsidR="00960136" w:rsidRDefault="00960136" w:rsidP="00AE1599">
      <w:pPr>
        <w:spacing w:before="60" w:line="254" w:lineRule="auto"/>
        <w:ind w:firstLine="720"/>
        <w:jc w:val="center"/>
        <w:rPr>
          <w:b/>
        </w:rPr>
      </w:pPr>
    </w:p>
    <w:p w14:paraId="724D595A" w14:textId="77777777" w:rsidR="00960136" w:rsidRDefault="00960136" w:rsidP="00AE1599">
      <w:pPr>
        <w:spacing w:before="60" w:line="254" w:lineRule="auto"/>
        <w:ind w:firstLine="720"/>
        <w:jc w:val="center"/>
        <w:rPr>
          <w:b/>
        </w:rPr>
      </w:pPr>
    </w:p>
    <w:p w14:paraId="1C69C53D" w14:textId="77777777" w:rsidR="00960136" w:rsidRDefault="00960136" w:rsidP="00AE1599">
      <w:pPr>
        <w:spacing w:before="60" w:line="254" w:lineRule="auto"/>
        <w:ind w:firstLine="720"/>
        <w:jc w:val="center"/>
        <w:rPr>
          <w:b/>
        </w:rPr>
      </w:pPr>
    </w:p>
    <w:p w14:paraId="20C06C16" w14:textId="77777777" w:rsidR="00960136" w:rsidRDefault="00960136" w:rsidP="00AE1599">
      <w:pPr>
        <w:spacing w:before="60" w:line="254" w:lineRule="auto"/>
        <w:ind w:firstLine="720"/>
        <w:jc w:val="center"/>
        <w:rPr>
          <w:b/>
        </w:rPr>
      </w:pPr>
    </w:p>
    <w:p w14:paraId="10FF40F1" w14:textId="77777777" w:rsidR="00960136" w:rsidRDefault="00960136" w:rsidP="00AE1599">
      <w:pPr>
        <w:spacing w:before="60" w:line="254" w:lineRule="auto"/>
        <w:ind w:firstLine="720"/>
        <w:jc w:val="center"/>
        <w:rPr>
          <w:b/>
        </w:rPr>
      </w:pPr>
    </w:p>
    <w:p w14:paraId="2B6B12D4" w14:textId="77777777" w:rsidR="00960136" w:rsidRDefault="00960136" w:rsidP="00AE1599">
      <w:pPr>
        <w:spacing w:before="60" w:line="254" w:lineRule="auto"/>
        <w:ind w:firstLine="720"/>
        <w:jc w:val="center"/>
        <w:rPr>
          <w:b/>
        </w:rPr>
      </w:pPr>
    </w:p>
    <w:p w14:paraId="45BE081C" w14:textId="77777777" w:rsidR="00960136" w:rsidRDefault="00960136" w:rsidP="00AE1599">
      <w:pPr>
        <w:spacing w:before="60" w:line="254" w:lineRule="auto"/>
        <w:ind w:firstLine="720"/>
        <w:jc w:val="center"/>
        <w:rPr>
          <w:b/>
        </w:rPr>
      </w:pPr>
    </w:p>
    <w:p w14:paraId="264A03BF" w14:textId="77777777" w:rsidR="00960136" w:rsidRDefault="00960136" w:rsidP="00AE1599">
      <w:pPr>
        <w:spacing w:before="60" w:line="254" w:lineRule="auto"/>
        <w:ind w:firstLine="720"/>
        <w:jc w:val="center"/>
        <w:rPr>
          <w:b/>
        </w:rPr>
      </w:pPr>
    </w:p>
    <w:p w14:paraId="007E8D9C" w14:textId="77777777" w:rsidR="00960136" w:rsidRDefault="00960136" w:rsidP="00AE1599">
      <w:pPr>
        <w:spacing w:before="60" w:line="254" w:lineRule="auto"/>
        <w:ind w:firstLine="720"/>
        <w:jc w:val="center"/>
        <w:rPr>
          <w:b/>
        </w:rPr>
      </w:pPr>
    </w:p>
    <w:p w14:paraId="120B3746" w14:textId="77777777" w:rsidR="00960136" w:rsidRDefault="00960136" w:rsidP="00AE1599">
      <w:pPr>
        <w:spacing w:before="60" w:line="254" w:lineRule="auto"/>
        <w:ind w:firstLine="720"/>
        <w:jc w:val="center"/>
        <w:rPr>
          <w:b/>
        </w:rPr>
      </w:pPr>
    </w:p>
    <w:p w14:paraId="5354223D" w14:textId="77777777" w:rsidR="00960136" w:rsidRDefault="00960136" w:rsidP="00AE1599">
      <w:pPr>
        <w:spacing w:before="60" w:line="254" w:lineRule="auto"/>
        <w:ind w:firstLine="720"/>
        <w:jc w:val="center"/>
        <w:rPr>
          <w:b/>
        </w:rPr>
      </w:pPr>
    </w:p>
    <w:p w14:paraId="5DB27123" w14:textId="77777777" w:rsidR="00960136" w:rsidRDefault="00960136" w:rsidP="00AE1599">
      <w:pPr>
        <w:spacing w:before="60" w:line="254" w:lineRule="auto"/>
        <w:ind w:firstLine="720"/>
        <w:jc w:val="center"/>
        <w:rPr>
          <w:b/>
        </w:rPr>
      </w:pPr>
    </w:p>
    <w:p w14:paraId="0D6C2F9B" w14:textId="77777777" w:rsidR="00A25120" w:rsidRPr="00F172D1" w:rsidRDefault="00A25120" w:rsidP="000E5873">
      <w:pPr>
        <w:spacing w:before="60" w:line="254" w:lineRule="auto"/>
        <w:rPr>
          <w:b/>
        </w:rPr>
      </w:pPr>
    </w:p>
    <w:p w14:paraId="53070AC6" w14:textId="0CC66CFB" w:rsidR="008C1516" w:rsidRPr="00F172D1" w:rsidRDefault="000E5873" w:rsidP="000E5873">
      <w:pPr>
        <w:spacing w:before="60" w:line="254" w:lineRule="auto"/>
        <w:ind w:firstLine="720"/>
        <w:rPr>
          <w:b/>
        </w:rPr>
      </w:pPr>
      <w:r>
        <w:rPr>
          <w:b/>
        </w:rPr>
        <w:lastRenderedPageBreak/>
        <w:t xml:space="preserve">                                                </w:t>
      </w:r>
      <w:r w:rsidR="008C1516" w:rsidRPr="00F172D1">
        <w:rPr>
          <w:b/>
        </w:rPr>
        <w:t>Phần II</w:t>
      </w:r>
    </w:p>
    <w:p w14:paraId="50353B2D" w14:textId="77777777" w:rsidR="008C1516" w:rsidRPr="00F172D1" w:rsidRDefault="008C1516" w:rsidP="00AE1599">
      <w:pPr>
        <w:spacing w:before="60" w:line="254" w:lineRule="auto"/>
        <w:ind w:firstLine="720"/>
        <w:jc w:val="center"/>
        <w:rPr>
          <w:b/>
        </w:rPr>
      </w:pPr>
      <w:r w:rsidRPr="00F172D1">
        <w:rPr>
          <w:b/>
        </w:rPr>
        <w:t>MỤC TIÊU, NHIỆM VỤ VÀ GIẢI PHÁP THỰC HIỆN ĐỀ ÁN</w:t>
      </w:r>
    </w:p>
    <w:p w14:paraId="252C00BF" w14:textId="63A29584" w:rsidR="008C1516" w:rsidRPr="00F172D1" w:rsidRDefault="008C1516" w:rsidP="00AE1599">
      <w:pPr>
        <w:spacing w:before="60" w:line="254" w:lineRule="auto"/>
        <w:ind w:firstLine="720"/>
        <w:jc w:val="both"/>
        <w:rPr>
          <w:b/>
        </w:rPr>
      </w:pPr>
      <w:r w:rsidRPr="00F172D1">
        <w:rPr>
          <w:b/>
        </w:rPr>
        <w:t>I. MỤC TIÊU CỦA ĐỀ ÁN</w:t>
      </w:r>
      <w:r w:rsidR="00960136">
        <w:rPr>
          <w:b/>
        </w:rPr>
        <w:t xml:space="preserve"> ĐẾN NĂM 2025</w:t>
      </w:r>
    </w:p>
    <w:p w14:paraId="2425593C" w14:textId="77777777" w:rsidR="00EF5FF9" w:rsidRPr="00F172D1" w:rsidRDefault="00EF5FF9" w:rsidP="00AE1599">
      <w:pPr>
        <w:spacing w:before="60" w:line="254" w:lineRule="auto"/>
        <w:ind w:firstLine="720"/>
        <w:jc w:val="both"/>
        <w:rPr>
          <w:b/>
          <w:lang w:val="nb-NO" w:eastAsia="zh-CN"/>
        </w:rPr>
      </w:pPr>
      <w:r w:rsidRPr="00F172D1">
        <w:rPr>
          <w:b/>
        </w:rPr>
        <w:t>1. Mục tiêu chung</w:t>
      </w:r>
    </w:p>
    <w:p w14:paraId="47DD0EF7" w14:textId="5204D93B" w:rsidR="001C1F91" w:rsidRPr="00F172D1" w:rsidRDefault="00B12CA1" w:rsidP="00AE1599">
      <w:pPr>
        <w:spacing w:before="60" w:line="254" w:lineRule="auto"/>
        <w:ind w:firstLine="720"/>
        <w:jc w:val="both"/>
      </w:pPr>
      <w:r w:rsidRPr="00F172D1">
        <w:t xml:space="preserve">Phát triển các trung tâm GDNN-GDTX </w:t>
      </w:r>
      <w:r w:rsidR="00AA2D22" w:rsidRPr="00F172D1">
        <w:t>trên địa bàn tỉnh Bắc Giang</w:t>
      </w:r>
      <w:r w:rsidR="00F26F7A">
        <w:t>, trung tâm GDTX – Ngoại ngữ, tin học tỉnh</w:t>
      </w:r>
      <w:r w:rsidRPr="00F172D1">
        <w:t xml:space="preserve"> đảm bảo các điều kiện thực hiện hiệu quả công tác phân luồng </w:t>
      </w:r>
      <w:r w:rsidR="00832CEF" w:rsidRPr="00F172D1">
        <w:t xml:space="preserve">HS </w:t>
      </w:r>
      <w:r w:rsidR="00D24D9E" w:rsidRPr="00F172D1">
        <w:t>sau THCS và</w:t>
      </w:r>
      <w:r w:rsidRPr="00F172D1">
        <w:t xml:space="preserve"> THPT </w:t>
      </w:r>
      <w:r w:rsidR="00D24D9E" w:rsidRPr="00F172D1">
        <w:t xml:space="preserve">vào học các trình độ </w:t>
      </w:r>
      <w:r w:rsidR="00832CEF" w:rsidRPr="00F172D1">
        <w:t>GDNN</w:t>
      </w:r>
      <w:r w:rsidR="00D24D9E" w:rsidRPr="00F172D1">
        <w:t xml:space="preserve"> phù hợp với yêu cầu phát triển kinh tế-xã hội của địa phương, đáp ứng nhu cầu nâng cao chất lượng nguồn nhân lực trong thời kỳ đổi mới.</w:t>
      </w:r>
    </w:p>
    <w:p w14:paraId="0693EE1B" w14:textId="77777777" w:rsidR="00DE7812" w:rsidRPr="00F172D1" w:rsidRDefault="00D24D9E" w:rsidP="00AE1599">
      <w:pPr>
        <w:spacing w:before="60" w:line="254" w:lineRule="auto"/>
        <w:ind w:firstLine="720"/>
        <w:jc w:val="both"/>
        <w:rPr>
          <w:b/>
        </w:rPr>
      </w:pPr>
      <w:r w:rsidRPr="00F172D1">
        <w:rPr>
          <w:b/>
        </w:rPr>
        <w:t>2. Mục tiêu cụ thể</w:t>
      </w:r>
      <w:r w:rsidR="005F5085" w:rsidRPr="00F172D1">
        <w:rPr>
          <w:b/>
        </w:rPr>
        <w:t xml:space="preserve"> </w:t>
      </w:r>
    </w:p>
    <w:p w14:paraId="095821D1" w14:textId="0B5DD8F4" w:rsidR="001D4C7B" w:rsidRPr="001D4C7B" w:rsidRDefault="00F47FBA" w:rsidP="001D4C7B">
      <w:pPr>
        <w:spacing w:before="60" w:line="254" w:lineRule="auto"/>
        <w:ind w:firstLine="720"/>
        <w:jc w:val="both"/>
        <w:rPr>
          <w:color w:val="000000" w:themeColor="text1"/>
        </w:rPr>
      </w:pPr>
      <w:r w:rsidRPr="00960136">
        <w:rPr>
          <w:b/>
        </w:rPr>
        <w:t>2.</w:t>
      </w:r>
      <w:r w:rsidR="00960136" w:rsidRPr="00960136">
        <w:rPr>
          <w:b/>
        </w:rPr>
        <w:t>1.</w:t>
      </w:r>
      <w:r w:rsidR="00960136">
        <w:t xml:space="preserve"> </w:t>
      </w:r>
      <w:r w:rsidR="001D4C7B" w:rsidRPr="00E3055C">
        <w:rPr>
          <w:color w:val="000000" w:themeColor="text1"/>
        </w:rPr>
        <w:t>Phấn đấu c</w:t>
      </w:r>
      <w:r w:rsidR="001D4C7B" w:rsidRPr="00E3055C">
        <w:rPr>
          <w:color w:val="000000" w:themeColor="text1"/>
          <w:lang w:val="vi-VN"/>
        </w:rPr>
        <w:t>ó ít nhất 30%</w:t>
      </w:r>
      <w:r w:rsidR="001D4C7B" w:rsidRPr="00E3055C">
        <w:rPr>
          <w:color w:val="000000" w:themeColor="text1"/>
        </w:rPr>
        <w:t xml:space="preserve"> HS </w:t>
      </w:r>
      <w:r w:rsidR="001D4C7B" w:rsidRPr="00E3055C">
        <w:rPr>
          <w:color w:val="000000" w:themeColor="text1"/>
          <w:lang w:val="vi-VN"/>
        </w:rPr>
        <w:t>đối với các địa phương có điều kiện kinh tế-xã hội đặc biệt khó khăn</w:t>
      </w:r>
      <w:r w:rsidR="001D4C7B" w:rsidRPr="00E3055C">
        <w:rPr>
          <w:color w:val="000000" w:themeColor="text1"/>
        </w:rPr>
        <w:t>,</w:t>
      </w:r>
      <w:r w:rsidR="001D4C7B" w:rsidRPr="00E3055C">
        <w:rPr>
          <w:color w:val="000000" w:themeColor="text1"/>
          <w:lang w:val="vi-VN"/>
        </w:rPr>
        <w:t xml:space="preserve"> 40% </w:t>
      </w:r>
      <w:r w:rsidR="001D4C7B" w:rsidRPr="00E3055C">
        <w:rPr>
          <w:color w:val="000000" w:themeColor="text1"/>
        </w:rPr>
        <w:t>HS đối với địa phương ở các vùng còn lại trên địa bàn tỉnh</w:t>
      </w:r>
      <w:r w:rsidR="001D4C7B" w:rsidRPr="00E3055C">
        <w:rPr>
          <w:color w:val="000000" w:themeColor="text1"/>
          <w:lang w:val="vi-VN"/>
        </w:rPr>
        <w:t xml:space="preserve"> </w:t>
      </w:r>
      <w:r w:rsidR="001D4C7B" w:rsidRPr="00E3055C">
        <w:rPr>
          <w:color w:val="000000" w:themeColor="text1"/>
          <w:spacing w:val="-4"/>
          <w:lang w:val="vi-VN"/>
        </w:rPr>
        <w:t>tốt nghiệp</w:t>
      </w:r>
      <w:r w:rsidR="001D4C7B" w:rsidRPr="00E3055C">
        <w:rPr>
          <w:color w:val="000000" w:themeColor="text1"/>
          <w:spacing w:val="-4"/>
        </w:rPr>
        <w:t xml:space="preserve"> </w:t>
      </w:r>
      <w:r w:rsidR="001D4C7B" w:rsidRPr="00E3055C">
        <w:rPr>
          <w:color w:val="000000" w:themeColor="text1"/>
          <w:spacing w:val="-4"/>
          <w:lang w:val="vi-VN"/>
        </w:rPr>
        <w:t xml:space="preserve">THCS tiếp tục học tập tại các cơ sở </w:t>
      </w:r>
      <w:r w:rsidR="001D4C7B" w:rsidRPr="00E3055C">
        <w:rPr>
          <w:color w:val="000000" w:themeColor="text1"/>
          <w:spacing w:val="-4"/>
        </w:rPr>
        <w:t xml:space="preserve">GDNN </w:t>
      </w:r>
      <w:r w:rsidR="001D4C7B" w:rsidRPr="00E3055C">
        <w:rPr>
          <w:color w:val="000000" w:themeColor="text1"/>
          <w:spacing w:val="-4"/>
          <w:lang w:val="vi-VN"/>
        </w:rPr>
        <w:t>đào tạo trình độ sơ cấp, trung cấp</w:t>
      </w:r>
      <w:r w:rsidR="001D4C7B" w:rsidRPr="00E3055C">
        <w:rPr>
          <w:color w:val="000000" w:themeColor="text1"/>
          <w:spacing w:val="-4"/>
        </w:rPr>
        <w:t>.</w:t>
      </w:r>
    </w:p>
    <w:p w14:paraId="0D807CF6" w14:textId="2A58ADE2" w:rsidR="007A3BB0" w:rsidRPr="00F172D1" w:rsidRDefault="001D4C7B" w:rsidP="00AE1599">
      <w:pPr>
        <w:spacing w:before="60" w:line="254" w:lineRule="auto"/>
        <w:ind w:firstLine="720"/>
        <w:jc w:val="center"/>
        <w:rPr>
          <w:i/>
          <w:spacing w:val="-4"/>
        </w:rPr>
      </w:pPr>
      <w:r w:rsidRPr="00F172D1">
        <w:rPr>
          <w:i/>
          <w:spacing w:val="-4"/>
        </w:rPr>
        <w:t xml:space="preserve"> </w:t>
      </w:r>
      <w:r w:rsidR="007A3BB0" w:rsidRPr="00F172D1">
        <w:rPr>
          <w:i/>
          <w:spacing w:val="-4"/>
        </w:rPr>
        <w:t>(Chi tiết tại phụ lục</w:t>
      </w:r>
      <w:r w:rsidR="00263158">
        <w:rPr>
          <w:i/>
          <w:spacing w:val="-4"/>
        </w:rPr>
        <w:t xml:space="preserve"> VI</w:t>
      </w:r>
      <w:r w:rsidR="00437AD8">
        <w:rPr>
          <w:i/>
          <w:spacing w:val="-4"/>
        </w:rPr>
        <w:t>, VII, VIII</w:t>
      </w:r>
      <w:r w:rsidR="007A3BB0" w:rsidRPr="00F172D1">
        <w:rPr>
          <w:i/>
          <w:spacing w:val="-4"/>
        </w:rPr>
        <w:t>)</w:t>
      </w:r>
    </w:p>
    <w:p w14:paraId="15469700" w14:textId="4D95CBCB" w:rsidR="00B71F48" w:rsidRPr="00666C49" w:rsidRDefault="00666C49" w:rsidP="00AE1599">
      <w:pPr>
        <w:spacing w:before="60" w:line="254" w:lineRule="auto"/>
        <w:ind w:firstLine="720"/>
        <w:jc w:val="both"/>
        <w:rPr>
          <w:spacing w:val="-2"/>
        </w:rPr>
      </w:pPr>
      <w:r w:rsidRPr="00666C49">
        <w:rPr>
          <w:b/>
          <w:spacing w:val="-2"/>
        </w:rPr>
        <w:t>2.2.</w:t>
      </w:r>
      <w:r w:rsidRPr="00666C49">
        <w:rPr>
          <w:spacing w:val="-2"/>
        </w:rPr>
        <w:t xml:space="preserve"> </w:t>
      </w:r>
      <w:r w:rsidR="0009699B" w:rsidRPr="00666C49">
        <w:rPr>
          <w:spacing w:val="-2"/>
        </w:rPr>
        <w:t>Duy trì</w:t>
      </w:r>
      <w:r w:rsidR="00806C6E" w:rsidRPr="00666C49">
        <w:rPr>
          <w:spacing w:val="-2"/>
        </w:rPr>
        <w:t xml:space="preserve"> </w:t>
      </w:r>
      <w:r w:rsidR="00806C6E" w:rsidRPr="00666C49">
        <w:rPr>
          <w:spacing w:val="-2"/>
          <w:lang w:val="vi-VN"/>
        </w:rPr>
        <w:t>3</w:t>
      </w:r>
      <w:r w:rsidR="00806C6E" w:rsidRPr="00666C49">
        <w:rPr>
          <w:spacing w:val="-2"/>
        </w:rPr>
        <w:t>5</w:t>
      </w:r>
      <w:r w:rsidR="00806C6E" w:rsidRPr="00666C49">
        <w:rPr>
          <w:spacing w:val="-2"/>
          <w:lang w:val="vi-VN"/>
        </w:rPr>
        <w:t>%</w:t>
      </w:r>
      <w:r w:rsidR="00806C6E" w:rsidRPr="00666C49">
        <w:rPr>
          <w:spacing w:val="-2"/>
        </w:rPr>
        <w:t xml:space="preserve"> </w:t>
      </w:r>
      <w:r w:rsidR="00832CEF" w:rsidRPr="00666C49">
        <w:rPr>
          <w:spacing w:val="-2"/>
        </w:rPr>
        <w:t xml:space="preserve">HS </w:t>
      </w:r>
      <w:r w:rsidR="00806C6E" w:rsidRPr="00666C49">
        <w:rPr>
          <w:spacing w:val="-2"/>
          <w:lang w:val="vi-VN"/>
        </w:rPr>
        <w:t>đối với các địa phương có điều kiện kinh tế-xã hội đặc biệt khó khăn</w:t>
      </w:r>
      <w:r w:rsidR="007523D8" w:rsidRPr="00666C49">
        <w:rPr>
          <w:spacing w:val="-2"/>
        </w:rPr>
        <w:t>,</w:t>
      </w:r>
      <w:r w:rsidR="00E34925" w:rsidRPr="00666C49">
        <w:rPr>
          <w:spacing w:val="-2"/>
          <w:lang w:val="vi-VN"/>
        </w:rPr>
        <w:t xml:space="preserve"> 4</w:t>
      </w:r>
      <w:r w:rsidR="00E34925" w:rsidRPr="00666C49">
        <w:rPr>
          <w:spacing w:val="-2"/>
        </w:rPr>
        <w:t>5</w:t>
      </w:r>
      <w:r w:rsidR="00E34925" w:rsidRPr="00666C49">
        <w:rPr>
          <w:spacing w:val="-2"/>
          <w:lang w:val="vi-VN"/>
        </w:rPr>
        <w:t xml:space="preserve">% </w:t>
      </w:r>
      <w:r w:rsidR="00832CEF" w:rsidRPr="00666C49">
        <w:rPr>
          <w:spacing w:val="-2"/>
        </w:rPr>
        <w:t xml:space="preserve">HS </w:t>
      </w:r>
      <w:r w:rsidR="00E34925" w:rsidRPr="00666C49">
        <w:rPr>
          <w:spacing w:val="-2"/>
        </w:rPr>
        <w:t xml:space="preserve">đối với địa phương </w:t>
      </w:r>
      <w:r w:rsidR="00806C6E" w:rsidRPr="00666C49">
        <w:rPr>
          <w:spacing w:val="-2"/>
        </w:rPr>
        <w:t>ở các vùng còn lại trên địa bàn tỉnh</w:t>
      </w:r>
      <w:r w:rsidR="00E34925" w:rsidRPr="00666C49">
        <w:rPr>
          <w:spacing w:val="-2"/>
          <w:lang w:val="vi-VN"/>
        </w:rPr>
        <w:t xml:space="preserve"> tốt nghiệp</w:t>
      </w:r>
      <w:r w:rsidR="00E34925" w:rsidRPr="00666C49">
        <w:rPr>
          <w:spacing w:val="-2"/>
        </w:rPr>
        <w:t xml:space="preserve"> </w:t>
      </w:r>
      <w:r w:rsidR="00E34925" w:rsidRPr="00666C49">
        <w:rPr>
          <w:spacing w:val="-2"/>
          <w:lang w:val="vi-VN"/>
        </w:rPr>
        <w:t>TH</w:t>
      </w:r>
      <w:r w:rsidR="00E34925" w:rsidRPr="00666C49">
        <w:rPr>
          <w:spacing w:val="-2"/>
        </w:rPr>
        <w:t>PT</w:t>
      </w:r>
      <w:r w:rsidR="00E34925" w:rsidRPr="00666C49">
        <w:rPr>
          <w:spacing w:val="-2"/>
          <w:lang w:val="vi-VN"/>
        </w:rPr>
        <w:t xml:space="preserve"> tiếp tục học tập tại các cơ sở </w:t>
      </w:r>
      <w:r w:rsidR="00E34925" w:rsidRPr="00666C49">
        <w:rPr>
          <w:spacing w:val="-2"/>
        </w:rPr>
        <w:t>GDNN</w:t>
      </w:r>
      <w:r w:rsidR="00E34925" w:rsidRPr="00666C49">
        <w:rPr>
          <w:spacing w:val="-2"/>
          <w:lang w:val="vi-VN"/>
        </w:rPr>
        <w:t xml:space="preserve"> đào tạo trình độ </w:t>
      </w:r>
      <w:r w:rsidR="00E34925" w:rsidRPr="00666C49">
        <w:rPr>
          <w:spacing w:val="-2"/>
        </w:rPr>
        <w:t>cao đẳng.</w:t>
      </w:r>
    </w:p>
    <w:p w14:paraId="4FC4E6FF" w14:textId="77777777" w:rsidR="008C2CBE" w:rsidRPr="00F172D1" w:rsidRDefault="008C2CBE" w:rsidP="00AE1599">
      <w:pPr>
        <w:spacing w:before="60" w:line="254" w:lineRule="auto"/>
        <w:ind w:firstLine="720"/>
        <w:jc w:val="both"/>
        <w:rPr>
          <w:b/>
          <w:spacing w:val="-4"/>
        </w:rPr>
      </w:pPr>
      <w:r w:rsidRPr="00F172D1">
        <w:rPr>
          <w:b/>
          <w:spacing w:val="-4"/>
        </w:rPr>
        <w:t>II. NHIỆM VỤ VÀ GIẢI PHÁP THỰC HIỆN</w:t>
      </w:r>
    </w:p>
    <w:p w14:paraId="4FDE9C01" w14:textId="080C398B" w:rsidR="002E3263" w:rsidRPr="00F172D1" w:rsidRDefault="008C2CBE" w:rsidP="00AE1599">
      <w:pPr>
        <w:shd w:val="clear" w:color="auto" w:fill="FFFFFF"/>
        <w:spacing w:before="60" w:line="254" w:lineRule="auto"/>
        <w:ind w:firstLine="720"/>
        <w:jc w:val="both"/>
        <w:rPr>
          <w:rFonts w:ascii="Times New Roman Bold" w:hAnsi="Times New Roman Bold"/>
          <w:b/>
          <w:spacing w:val="-4"/>
          <w:lang w:val="vi-VN" w:eastAsia="vi-VN"/>
        </w:rPr>
      </w:pPr>
      <w:r w:rsidRPr="00F172D1">
        <w:rPr>
          <w:rFonts w:ascii="Times New Roman Bold" w:hAnsi="Times New Roman Bold"/>
          <w:b/>
          <w:spacing w:val="-4"/>
        </w:rPr>
        <w:t xml:space="preserve">1. </w:t>
      </w:r>
      <w:r w:rsidR="002E3263" w:rsidRPr="00F172D1">
        <w:rPr>
          <w:rFonts w:ascii="Times New Roman Bold" w:hAnsi="Times New Roman Bold"/>
          <w:b/>
          <w:spacing w:val="-4"/>
          <w:lang w:val="vi-VN" w:eastAsia="vi-VN"/>
        </w:rPr>
        <w:t xml:space="preserve">Đẩy mạnh thông tin, tuyên truyền nâng cao nhận thức về giáo dục hướng nghiệp và định hướng phân luồng </w:t>
      </w:r>
      <w:r w:rsidR="00A25120" w:rsidRPr="00F172D1">
        <w:rPr>
          <w:rFonts w:ascii="Times New Roman Bold" w:hAnsi="Times New Roman Bold"/>
          <w:b/>
          <w:spacing w:val="-4"/>
        </w:rPr>
        <w:t>HS</w:t>
      </w:r>
      <w:r w:rsidR="00832CEF" w:rsidRPr="00F172D1">
        <w:rPr>
          <w:rFonts w:ascii="Times New Roman Bold" w:hAnsi="Times New Roman Bold"/>
          <w:spacing w:val="-4"/>
        </w:rPr>
        <w:t xml:space="preserve"> </w:t>
      </w:r>
      <w:r w:rsidR="002E3263" w:rsidRPr="00F172D1">
        <w:rPr>
          <w:rFonts w:ascii="Times New Roman Bold" w:hAnsi="Times New Roman Bold"/>
          <w:b/>
          <w:spacing w:val="-4"/>
          <w:lang w:val="vi-VN" w:eastAsia="vi-VN"/>
        </w:rPr>
        <w:t>phổ thông trên phạm vi toàn tỉnh</w:t>
      </w:r>
    </w:p>
    <w:p w14:paraId="2A13A443" w14:textId="4C00B2D1" w:rsidR="007B425E" w:rsidRPr="00F172D1" w:rsidRDefault="007B425E" w:rsidP="007B425E">
      <w:pPr>
        <w:shd w:val="clear" w:color="auto" w:fill="FFFFFF"/>
        <w:spacing w:before="60" w:line="254" w:lineRule="auto"/>
        <w:ind w:firstLine="720"/>
        <w:jc w:val="both"/>
        <w:rPr>
          <w:lang w:eastAsia="vi-VN"/>
        </w:rPr>
      </w:pPr>
      <w:r w:rsidRPr="00F172D1">
        <w:rPr>
          <w:lang w:eastAsia="vi-VN"/>
        </w:rPr>
        <w:t>Sở GD&amp;ĐT, Phòng GD&amp;ĐT các huyện</w:t>
      </w:r>
      <w:r w:rsidR="00791898" w:rsidRPr="00F172D1">
        <w:rPr>
          <w:lang w:eastAsia="vi-VN"/>
        </w:rPr>
        <w:t>/</w:t>
      </w:r>
      <w:r w:rsidRPr="00F172D1">
        <w:rPr>
          <w:lang w:eastAsia="vi-VN"/>
        </w:rPr>
        <w:t xml:space="preserve">thành phố, các </w:t>
      </w:r>
      <w:r w:rsidR="00461EAF">
        <w:rPr>
          <w:lang w:eastAsia="vi-VN"/>
        </w:rPr>
        <w:t>cơ sở giáo dục trung học</w:t>
      </w:r>
      <w:r w:rsidRPr="00F172D1">
        <w:rPr>
          <w:lang w:eastAsia="vi-VN"/>
        </w:rPr>
        <w:t xml:space="preserve"> trên địa bàn tỉnh </w:t>
      </w:r>
      <w:r w:rsidRPr="00F172D1">
        <w:rPr>
          <w:lang w:val="vi-VN" w:eastAsia="vi-VN"/>
        </w:rPr>
        <w:t>tiếp tục quán triệt nội dung Quyết định số </w:t>
      </w:r>
      <w:hyperlink r:id="rId8" w:tgtFrame="_blank" w:tooltip="Quyết định 522/QĐ-TTg" w:history="1">
        <w:r w:rsidRPr="00F172D1">
          <w:rPr>
            <w:lang w:val="vi-VN" w:eastAsia="vi-VN"/>
          </w:rPr>
          <w:t>522/QĐ-TTg</w:t>
        </w:r>
      </w:hyperlink>
      <w:r w:rsidRPr="00F172D1">
        <w:rPr>
          <w:lang w:val="vi-VN" w:eastAsia="vi-VN"/>
        </w:rPr>
        <w:t> ngày 14/5/2018 của Thủ tướng Chính phủ</w:t>
      </w:r>
      <w:r w:rsidRPr="00F172D1">
        <w:rPr>
          <w:lang w:eastAsia="vi-VN"/>
        </w:rPr>
        <w:t>; Kế hoạch 2905</w:t>
      </w:r>
      <w:r w:rsidRPr="00F172D1">
        <w:rPr>
          <w:lang w:val="vi-VN" w:eastAsia="vi-VN"/>
        </w:rPr>
        <w:t xml:space="preserve"> đến toàn thể cán bộ, </w:t>
      </w:r>
      <w:r w:rsidR="00592A7F">
        <w:rPr>
          <w:lang w:eastAsia="vi-VN"/>
        </w:rPr>
        <w:t>GV</w:t>
      </w:r>
      <w:r w:rsidRPr="00F172D1">
        <w:rPr>
          <w:lang w:val="vi-VN" w:eastAsia="vi-VN"/>
        </w:rPr>
        <w:t xml:space="preserve">, nhân viên, </w:t>
      </w:r>
      <w:r w:rsidR="00592A7F">
        <w:rPr>
          <w:lang w:eastAsia="vi-VN"/>
        </w:rPr>
        <w:t>HS</w:t>
      </w:r>
      <w:r w:rsidRPr="00F172D1">
        <w:rPr>
          <w:lang w:val="vi-VN" w:eastAsia="vi-VN"/>
        </w:rPr>
        <w:t xml:space="preserve">, gia đình </w:t>
      </w:r>
      <w:r w:rsidR="00592A7F">
        <w:rPr>
          <w:lang w:eastAsia="vi-VN"/>
        </w:rPr>
        <w:t>HS</w:t>
      </w:r>
      <w:r w:rsidRPr="00F172D1">
        <w:rPr>
          <w:lang w:val="vi-VN" w:eastAsia="vi-VN"/>
        </w:rPr>
        <w:t xml:space="preserve"> để hiểu biết, đồng thuận và tích cực tham gia thực hiện Đề án.</w:t>
      </w:r>
    </w:p>
    <w:p w14:paraId="4E916645" w14:textId="0DD8E768" w:rsidR="007D0F05" w:rsidRPr="005609A7" w:rsidRDefault="00497361" w:rsidP="00AE1599">
      <w:pPr>
        <w:shd w:val="clear" w:color="auto" w:fill="FFFFFF"/>
        <w:spacing w:before="60" w:line="254" w:lineRule="auto"/>
        <w:ind w:right="57" w:firstLine="720"/>
        <w:jc w:val="both"/>
        <w:rPr>
          <w:rFonts w:ascii="Arial" w:hAnsi="Arial" w:cs="Arial"/>
          <w:spacing w:val="-2"/>
        </w:rPr>
      </w:pPr>
      <w:r w:rsidRPr="005609A7">
        <w:rPr>
          <w:spacing w:val="-2"/>
          <w:lang w:eastAsia="vi-VN"/>
        </w:rPr>
        <w:t>Các t</w:t>
      </w:r>
      <w:r w:rsidR="007D0F05" w:rsidRPr="005609A7">
        <w:rPr>
          <w:spacing w:val="-2"/>
          <w:lang w:eastAsia="vi-VN"/>
        </w:rPr>
        <w:t xml:space="preserve">rung tâm làm tốt công tác tuyên truyền </w:t>
      </w:r>
      <w:r w:rsidR="007D0F05" w:rsidRPr="005609A7">
        <w:rPr>
          <w:spacing w:val="-2"/>
          <w:lang w:val="nl-NL"/>
        </w:rPr>
        <w:t>để mọi người hiểu đúng về chức năng, nhiệm vụ của trung tâm, cần nhấn mạnh lợi ích của việc vừa học chương trình</w:t>
      </w:r>
      <w:r w:rsidR="00461EAF" w:rsidRPr="005609A7">
        <w:rPr>
          <w:spacing w:val="-2"/>
          <w:lang w:val="nl-NL"/>
        </w:rPr>
        <w:t xml:space="preserve"> văn hóa</w:t>
      </w:r>
      <w:r w:rsidR="007D0F05" w:rsidRPr="005609A7">
        <w:rPr>
          <w:spacing w:val="-2"/>
          <w:lang w:val="nl-NL"/>
        </w:rPr>
        <w:t xml:space="preserve"> vừa học nghề đảm bảo </w:t>
      </w:r>
      <w:r w:rsidR="001400D0" w:rsidRPr="005609A7">
        <w:rPr>
          <w:spacing w:val="-2"/>
        </w:rPr>
        <w:t xml:space="preserve">HS </w:t>
      </w:r>
      <w:r w:rsidR="00F91F38" w:rsidRPr="005609A7">
        <w:rPr>
          <w:spacing w:val="-2"/>
          <w:lang w:val="nl-NL"/>
        </w:rPr>
        <w:t>sau khi học hết 03 năm tại trung tâm GDNN-GDTX</w:t>
      </w:r>
      <w:r w:rsidR="00F03824">
        <w:rPr>
          <w:spacing w:val="-2"/>
          <w:lang w:val="nl-NL"/>
        </w:rPr>
        <w:t>, trung tâm GDTX-Ngoại ngữ, tin học tỉnh</w:t>
      </w:r>
      <w:r w:rsidRPr="005609A7">
        <w:rPr>
          <w:spacing w:val="-2"/>
          <w:lang w:val="nl-NL"/>
        </w:rPr>
        <w:t xml:space="preserve"> có </w:t>
      </w:r>
      <w:r w:rsidR="00F91F38" w:rsidRPr="005609A7">
        <w:rPr>
          <w:spacing w:val="-2"/>
          <w:lang w:val="nl-NL"/>
        </w:rPr>
        <w:t xml:space="preserve">khả năng có </w:t>
      </w:r>
      <w:r w:rsidR="007D0F05" w:rsidRPr="005609A7">
        <w:rPr>
          <w:spacing w:val="-2"/>
          <w:lang w:val="nl-NL"/>
        </w:rPr>
        <w:t>2 bằng</w:t>
      </w:r>
      <w:r w:rsidR="00F91F38" w:rsidRPr="005609A7">
        <w:rPr>
          <w:spacing w:val="-2"/>
          <w:lang w:val="nl-NL"/>
        </w:rPr>
        <w:t>:</w:t>
      </w:r>
      <w:r w:rsidR="007D0F05" w:rsidRPr="005609A7">
        <w:rPr>
          <w:spacing w:val="-2"/>
          <w:lang w:val="nl-NL"/>
        </w:rPr>
        <w:t xml:space="preserve"> </w:t>
      </w:r>
      <w:r w:rsidR="00F91F38" w:rsidRPr="005609A7">
        <w:rPr>
          <w:spacing w:val="-2"/>
          <w:lang w:val="nl-NL"/>
        </w:rPr>
        <w:t xml:space="preserve">vừa có bằng </w:t>
      </w:r>
      <w:r w:rsidR="002F290B" w:rsidRPr="005609A7">
        <w:rPr>
          <w:spacing w:val="-2"/>
          <w:lang w:val="nl-NL"/>
        </w:rPr>
        <w:t xml:space="preserve">tốt nghiệp </w:t>
      </w:r>
      <w:r w:rsidR="00F91F38" w:rsidRPr="005609A7">
        <w:rPr>
          <w:spacing w:val="-2"/>
          <w:lang w:val="nl-NL"/>
        </w:rPr>
        <w:t>THPT</w:t>
      </w:r>
      <w:r w:rsidR="007D0F05" w:rsidRPr="005609A7">
        <w:rPr>
          <w:spacing w:val="-2"/>
          <w:lang w:val="nl-NL"/>
        </w:rPr>
        <w:t xml:space="preserve"> </w:t>
      </w:r>
      <w:r w:rsidR="00F91F38" w:rsidRPr="005609A7">
        <w:rPr>
          <w:spacing w:val="-2"/>
          <w:lang w:val="nl-NL"/>
        </w:rPr>
        <w:t xml:space="preserve">vừa có bằng </w:t>
      </w:r>
      <w:r w:rsidR="002F290B" w:rsidRPr="005609A7">
        <w:rPr>
          <w:spacing w:val="-2"/>
          <w:lang w:val="nl-NL"/>
        </w:rPr>
        <w:t xml:space="preserve">tốt nghiệp </w:t>
      </w:r>
      <w:r w:rsidR="00F91F38" w:rsidRPr="005609A7">
        <w:rPr>
          <w:spacing w:val="-2"/>
          <w:lang w:val="nl-NL"/>
        </w:rPr>
        <w:t xml:space="preserve">Trung cấp nghề để </w:t>
      </w:r>
      <w:r w:rsidR="007D0F05" w:rsidRPr="005609A7">
        <w:rPr>
          <w:spacing w:val="-2"/>
          <w:lang w:val="nl-NL"/>
        </w:rPr>
        <w:t xml:space="preserve">có thể tham gia ngay vào thị trường lao động hoặc có thể tiếp tục học liên thông lên </w:t>
      </w:r>
      <w:r w:rsidR="00C11630" w:rsidRPr="005609A7">
        <w:rPr>
          <w:spacing w:val="-2"/>
          <w:lang w:val="nl-NL"/>
        </w:rPr>
        <w:t>c</w:t>
      </w:r>
      <w:r w:rsidR="007D0F05" w:rsidRPr="005609A7">
        <w:rPr>
          <w:spacing w:val="-2"/>
          <w:lang w:val="nl-NL"/>
        </w:rPr>
        <w:t xml:space="preserve">ao đẳng, </w:t>
      </w:r>
      <w:r w:rsidR="00C11630" w:rsidRPr="005609A7">
        <w:rPr>
          <w:spacing w:val="-2"/>
          <w:lang w:val="nl-NL"/>
        </w:rPr>
        <w:t>đ</w:t>
      </w:r>
      <w:r w:rsidR="007D0F05" w:rsidRPr="005609A7">
        <w:rPr>
          <w:spacing w:val="-2"/>
          <w:lang w:val="nl-NL"/>
        </w:rPr>
        <w:t xml:space="preserve">ại học theo </w:t>
      </w:r>
      <w:r w:rsidR="00461EAF" w:rsidRPr="005609A7">
        <w:rPr>
          <w:spacing w:val="-2"/>
          <w:lang w:val="nl-NL"/>
        </w:rPr>
        <w:t xml:space="preserve">đúng </w:t>
      </w:r>
      <w:r w:rsidR="007D0F05" w:rsidRPr="005609A7">
        <w:rPr>
          <w:spacing w:val="-2"/>
          <w:lang w:val="nl-NL"/>
        </w:rPr>
        <w:t>quy định.</w:t>
      </w:r>
    </w:p>
    <w:p w14:paraId="3B0D4D4B" w14:textId="301CE585" w:rsidR="00754CFC" w:rsidRPr="00F172D1" w:rsidRDefault="002E3263" w:rsidP="00AE1599">
      <w:pPr>
        <w:shd w:val="clear" w:color="auto" w:fill="FFFFFF"/>
        <w:spacing w:before="60" w:line="254" w:lineRule="auto"/>
        <w:ind w:firstLine="720"/>
        <w:jc w:val="both"/>
        <w:rPr>
          <w:lang w:eastAsia="vi-VN"/>
        </w:rPr>
      </w:pPr>
      <w:r w:rsidRPr="00F172D1">
        <w:rPr>
          <w:lang w:eastAsia="vi-VN"/>
        </w:rPr>
        <w:t xml:space="preserve">Phát huy vai trò của hệ thống chính trị, các cấp ủy Đảng, chính quyền các cấp, các tổ chức chính trị-xã hội, các cơ quan truyền thông trong việc giáo dục, tuyên truyền nâng cao nhận thức của toàn xã hội, cha mẹ </w:t>
      </w:r>
      <w:r w:rsidR="001400D0" w:rsidRPr="00F172D1">
        <w:t>HS</w:t>
      </w:r>
      <w:r w:rsidRPr="00F172D1">
        <w:rPr>
          <w:lang w:eastAsia="vi-VN"/>
        </w:rPr>
        <w:t xml:space="preserve">, </w:t>
      </w:r>
      <w:r w:rsidR="001400D0" w:rsidRPr="00F172D1">
        <w:t>HS</w:t>
      </w:r>
      <w:r w:rsidR="002F290B">
        <w:t xml:space="preserve"> </w:t>
      </w:r>
      <w:r w:rsidRPr="00F172D1">
        <w:rPr>
          <w:lang w:eastAsia="vi-VN"/>
        </w:rPr>
        <w:t>và các tầng lớp nhân dân về vai trò, vị trí của nguồn nhân lực GDNN</w:t>
      </w:r>
      <w:r w:rsidR="00754CFC" w:rsidRPr="00F172D1">
        <w:rPr>
          <w:lang w:eastAsia="vi-VN"/>
        </w:rPr>
        <w:t xml:space="preserve">; về ý nghĩa, tầm quan trọng của GDNN đối với sự phát triển kinh tế -xã hội, phát triển con người; nhận thức đúng về </w:t>
      </w:r>
      <w:r w:rsidR="00754CFC" w:rsidRPr="00F172D1">
        <w:rPr>
          <w:lang w:val="vi-VN" w:eastAsia="vi-VN"/>
        </w:rPr>
        <w:t xml:space="preserve">chủ trương tăng cường giáo dục hướng nghiệp và công tác phân luồng </w:t>
      </w:r>
      <w:r w:rsidR="001400D0" w:rsidRPr="00F172D1">
        <w:t xml:space="preserve">HS </w:t>
      </w:r>
      <w:r w:rsidR="00754CFC" w:rsidRPr="00F172D1">
        <w:rPr>
          <w:lang w:val="vi-VN" w:eastAsia="vi-VN"/>
        </w:rPr>
        <w:t xml:space="preserve">sau </w:t>
      </w:r>
      <w:r w:rsidR="00754CFC" w:rsidRPr="00F172D1">
        <w:rPr>
          <w:lang w:eastAsia="vi-VN"/>
        </w:rPr>
        <w:t>THCS</w:t>
      </w:r>
      <w:r w:rsidR="00754CFC" w:rsidRPr="00F172D1">
        <w:rPr>
          <w:lang w:val="vi-VN" w:eastAsia="vi-VN"/>
        </w:rPr>
        <w:t xml:space="preserve"> và </w:t>
      </w:r>
      <w:r w:rsidR="00754CFC" w:rsidRPr="00F172D1">
        <w:rPr>
          <w:lang w:eastAsia="vi-VN"/>
        </w:rPr>
        <w:t>THPT</w:t>
      </w:r>
      <w:r w:rsidR="00754CFC" w:rsidRPr="00F172D1">
        <w:rPr>
          <w:lang w:val="vi-VN" w:eastAsia="vi-VN"/>
        </w:rPr>
        <w:t xml:space="preserve"> vào học các trình độ giáo dục nghề nghiệp phù </w:t>
      </w:r>
      <w:r w:rsidR="00754CFC" w:rsidRPr="00F172D1">
        <w:rPr>
          <w:lang w:val="vi-VN" w:eastAsia="vi-VN"/>
        </w:rPr>
        <w:lastRenderedPageBreak/>
        <w:t>hợp với yêu cầu phát triển kinh tế - xã hội của đất nước và địa phương nhằm tạo sự đồng thuận, phát huy hiệu quả sự tham gia của xã hội.</w:t>
      </w:r>
    </w:p>
    <w:p w14:paraId="085B0320" w14:textId="77777777" w:rsidR="00F201D1" w:rsidRPr="00E00396" w:rsidRDefault="00F201D1" w:rsidP="00AE1599">
      <w:pPr>
        <w:shd w:val="clear" w:color="auto" w:fill="FFFFFF"/>
        <w:spacing w:before="60" w:line="254" w:lineRule="auto"/>
        <w:ind w:firstLine="720"/>
        <w:jc w:val="both"/>
        <w:rPr>
          <w:rFonts w:ascii="Times New Roman Bold" w:hAnsi="Times New Roman Bold"/>
          <w:b/>
          <w:spacing w:val="-12"/>
          <w:lang w:eastAsia="vi-VN"/>
        </w:rPr>
      </w:pPr>
      <w:r w:rsidRPr="00E00396">
        <w:rPr>
          <w:rFonts w:ascii="Times New Roman Bold" w:hAnsi="Times New Roman Bold"/>
          <w:b/>
          <w:spacing w:val="-12"/>
          <w:lang w:eastAsia="vi-VN"/>
        </w:rPr>
        <w:t xml:space="preserve">2. </w:t>
      </w:r>
      <w:r w:rsidR="00C12D2F" w:rsidRPr="00E00396">
        <w:rPr>
          <w:rFonts w:ascii="Times New Roman Bold" w:hAnsi="Times New Roman Bold"/>
          <w:b/>
          <w:spacing w:val="-12"/>
          <w:lang w:eastAsia="vi-VN"/>
        </w:rPr>
        <w:t xml:space="preserve">Tăng cường </w:t>
      </w:r>
      <w:r w:rsidR="00C12D2F" w:rsidRPr="00E00396">
        <w:rPr>
          <w:rFonts w:ascii="Times New Roman Bold" w:hAnsi="Times New Roman Bold"/>
          <w:b/>
          <w:bCs/>
          <w:spacing w:val="-12"/>
          <w:lang w:val="nl-NL"/>
        </w:rPr>
        <w:t>sự lãnh đạo, chỉ đạo, quản lý của các cấp, ngành, địa phương</w:t>
      </w:r>
      <w:r w:rsidR="00C12D2F" w:rsidRPr="00E00396">
        <w:rPr>
          <w:rFonts w:ascii="Times New Roman Bold" w:hAnsi="Times New Roman Bold"/>
          <w:b/>
          <w:spacing w:val="-12"/>
          <w:lang w:eastAsia="vi-VN"/>
        </w:rPr>
        <w:t xml:space="preserve"> </w:t>
      </w:r>
      <w:r w:rsidR="00585621" w:rsidRPr="00E00396">
        <w:rPr>
          <w:rFonts w:ascii="Times New Roman Bold" w:hAnsi="Times New Roman Bold"/>
          <w:b/>
          <w:spacing w:val="-12"/>
          <w:lang w:eastAsia="vi-VN"/>
        </w:rPr>
        <w:t xml:space="preserve">về </w:t>
      </w:r>
      <w:r w:rsidR="00585621" w:rsidRPr="00E00396">
        <w:rPr>
          <w:rFonts w:ascii="Times New Roman Bold" w:hAnsi="Times New Roman Bold"/>
          <w:b/>
          <w:spacing w:val="-12"/>
          <w:lang w:val="vi-VN" w:eastAsia="vi-VN"/>
        </w:rPr>
        <w:t xml:space="preserve">giáo dục hướng nghiệp và định hướng phân luồng </w:t>
      </w:r>
      <w:r w:rsidR="001400D0" w:rsidRPr="00E00396">
        <w:rPr>
          <w:rFonts w:ascii="Times New Roman Bold" w:hAnsi="Times New Roman Bold"/>
          <w:b/>
          <w:spacing w:val="-12"/>
        </w:rPr>
        <w:t>HS</w:t>
      </w:r>
      <w:r w:rsidR="001400D0" w:rsidRPr="00E00396">
        <w:rPr>
          <w:rFonts w:ascii="Times New Roman Bold" w:hAnsi="Times New Roman Bold"/>
          <w:spacing w:val="-12"/>
        </w:rPr>
        <w:t xml:space="preserve"> </w:t>
      </w:r>
      <w:r w:rsidR="00585621" w:rsidRPr="00E00396">
        <w:rPr>
          <w:rFonts w:ascii="Times New Roman Bold" w:hAnsi="Times New Roman Bold"/>
          <w:b/>
          <w:spacing w:val="-12"/>
          <w:lang w:eastAsia="vi-VN"/>
        </w:rPr>
        <w:t>sau THCS, THPT</w:t>
      </w:r>
    </w:p>
    <w:p w14:paraId="2693A40A" w14:textId="356811FD" w:rsidR="00EB5FFB" w:rsidRPr="00F172D1" w:rsidRDefault="00EB5FFB" w:rsidP="00AE1599">
      <w:pPr>
        <w:shd w:val="clear" w:color="auto" w:fill="FFFFFF"/>
        <w:spacing w:before="60" w:line="254" w:lineRule="auto"/>
        <w:ind w:firstLine="720"/>
        <w:jc w:val="both"/>
        <w:rPr>
          <w:bCs/>
          <w:spacing w:val="-2"/>
          <w:lang w:val="nl-NL"/>
        </w:rPr>
      </w:pPr>
      <w:r w:rsidRPr="00F172D1">
        <w:rPr>
          <w:bCs/>
          <w:spacing w:val="-2"/>
          <w:lang w:val="nl-NL"/>
        </w:rPr>
        <w:t xml:space="preserve">Tổ chức </w:t>
      </w:r>
      <w:r w:rsidRPr="00F172D1">
        <w:rPr>
          <w:lang w:val="vi-VN" w:eastAsia="vi-VN"/>
        </w:rPr>
        <w:t xml:space="preserve">triển khai thực hiện </w:t>
      </w:r>
      <w:r w:rsidRPr="00F172D1">
        <w:rPr>
          <w:lang w:eastAsia="vi-VN"/>
        </w:rPr>
        <w:t>hiệu quả Kế hoạch 2905 theo chức năng của các sở, ngành, cơ quan, đơn vị.</w:t>
      </w:r>
    </w:p>
    <w:p w14:paraId="0908DD11" w14:textId="2603664F" w:rsidR="00986DD2" w:rsidRPr="00F172D1" w:rsidRDefault="00AE0002" w:rsidP="00AE1599">
      <w:pPr>
        <w:shd w:val="clear" w:color="auto" w:fill="FFFFFF"/>
        <w:spacing w:before="60" w:line="254" w:lineRule="auto"/>
        <w:ind w:firstLine="720"/>
        <w:jc w:val="both"/>
        <w:rPr>
          <w:lang w:eastAsia="vi-VN"/>
        </w:rPr>
      </w:pPr>
      <w:r w:rsidRPr="00F172D1">
        <w:rPr>
          <w:lang w:eastAsia="vi-VN"/>
        </w:rPr>
        <w:t xml:space="preserve">Các cơ quan quản lí giáo dục và </w:t>
      </w:r>
      <w:r w:rsidR="00C12D2F" w:rsidRPr="00F172D1">
        <w:rPr>
          <w:lang w:val="vi-VN" w:eastAsia="vi-VN"/>
        </w:rPr>
        <w:t xml:space="preserve">UBND </w:t>
      </w:r>
      <w:r w:rsidR="00461EAF">
        <w:rPr>
          <w:lang w:eastAsia="vi-VN"/>
        </w:rPr>
        <w:t>các</w:t>
      </w:r>
      <w:r w:rsidR="00C12D2F" w:rsidRPr="00F172D1">
        <w:rPr>
          <w:lang w:val="vi-VN" w:eastAsia="vi-VN"/>
        </w:rPr>
        <w:t xml:space="preserve"> huyện</w:t>
      </w:r>
      <w:r w:rsidR="009E7C62" w:rsidRPr="00F172D1">
        <w:rPr>
          <w:lang w:eastAsia="vi-VN"/>
        </w:rPr>
        <w:t>/</w:t>
      </w:r>
      <w:r w:rsidR="00C12D2F" w:rsidRPr="00F172D1">
        <w:rPr>
          <w:lang w:eastAsia="vi-VN"/>
        </w:rPr>
        <w:t>thành phố</w:t>
      </w:r>
      <w:r w:rsidR="00C12D2F" w:rsidRPr="00F172D1">
        <w:rPr>
          <w:lang w:val="vi-VN" w:eastAsia="vi-VN"/>
        </w:rPr>
        <w:t xml:space="preserve"> </w:t>
      </w:r>
      <w:r w:rsidR="00156DF0" w:rsidRPr="00F172D1">
        <w:rPr>
          <w:lang w:eastAsia="vi-VN"/>
        </w:rPr>
        <w:t>t</w:t>
      </w:r>
      <w:r w:rsidRPr="00F172D1">
        <w:rPr>
          <w:lang w:eastAsia="vi-VN"/>
        </w:rPr>
        <w:t>ăng</w:t>
      </w:r>
      <w:r w:rsidR="006C641A" w:rsidRPr="00F172D1">
        <w:rPr>
          <w:lang w:eastAsia="vi-VN"/>
        </w:rPr>
        <w:t xml:space="preserve"> </w:t>
      </w:r>
      <w:r w:rsidR="006C641A" w:rsidRPr="00F172D1">
        <w:rPr>
          <w:lang w:val="vi-VN" w:eastAsia="vi-VN"/>
        </w:rPr>
        <w:t xml:space="preserve">cường chỉ đạo </w:t>
      </w:r>
      <w:r w:rsidR="006C641A" w:rsidRPr="00F172D1">
        <w:rPr>
          <w:lang w:eastAsia="vi-VN"/>
        </w:rPr>
        <w:t xml:space="preserve">đơn vị trực thuộc </w:t>
      </w:r>
      <w:r w:rsidR="006C641A" w:rsidRPr="00F172D1">
        <w:rPr>
          <w:lang w:val="vi-VN" w:eastAsia="vi-VN"/>
        </w:rPr>
        <w:t xml:space="preserve">đa dạng hóa, vận dụng linh hoạt các hình thức tư vấn hướng nghiệp phù hợp với lứa tuổi </w:t>
      </w:r>
      <w:r w:rsidR="001400D0" w:rsidRPr="00F172D1">
        <w:t>HS</w:t>
      </w:r>
      <w:r w:rsidR="006C641A" w:rsidRPr="00F172D1">
        <w:rPr>
          <w:lang w:val="vi-VN" w:eastAsia="vi-VN"/>
        </w:rPr>
        <w:t xml:space="preserve">; </w:t>
      </w:r>
      <w:r w:rsidRPr="00F172D1">
        <w:rPr>
          <w:lang w:eastAsia="vi-VN"/>
        </w:rPr>
        <w:t xml:space="preserve">ứng dụng công nghệ thông tin để </w:t>
      </w:r>
      <w:r w:rsidR="006C641A" w:rsidRPr="00F172D1">
        <w:rPr>
          <w:lang w:val="vi-VN" w:eastAsia="vi-VN"/>
        </w:rPr>
        <w:t xml:space="preserve">cung cấp kịp thời thông tin về cơ sở </w:t>
      </w:r>
      <w:r w:rsidR="006C641A" w:rsidRPr="00F172D1">
        <w:rPr>
          <w:lang w:eastAsia="vi-VN"/>
        </w:rPr>
        <w:t>GDNN</w:t>
      </w:r>
      <w:r w:rsidR="006C641A" w:rsidRPr="00F172D1">
        <w:rPr>
          <w:lang w:val="vi-VN" w:eastAsia="vi-VN"/>
        </w:rPr>
        <w:t xml:space="preserve">, chính sách đối với người học các trình độ </w:t>
      </w:r>
      <w:r w:rsidR="006C641A" w:rsidRPr="00F172D1">
        <w:rPr>
          <w:lang w:eastAsia="vi-VN"/>
        </w:rPr>
        <w:t>GDNN</w:t>
      </w:r>
      <w:r w:rsidR="006C641A" w:rsidRPr="00F172D1">
        <w:rPr>
          <w:lang w:val="vi-VN" w:eastAsia="vi-VN"/>
        </w:rPr>
        <w:t xml:space="preserve">, chính sách ưu đãi trong </w:t>
      </w:r>
      <w:r w:rsidR="006C641A" w:rsidRPr="00F172D1">
        <w:rPr>
          <w:lang w:eastAsia="vi-VN"/>
        </w:rPr>
        <w:t>GDNN</w:t>
      </w:r>
      <w:r w:rsidR="006C641A" w:rsidRPr="00F172D1">
        <w:rPr>
          <w:lang w:val="vi-VN" w:eastAsia="vi-VN"/>
        </w:rPr>
        <w:t>, cơ hội khởi nghiệp, tìm kiếm việc làm, xu hướng thị trường lao động và nhu cầu sử dụng của thị trường lao động</w:t>
      </w:r>
      <w:r w:rsidR="00986DD2" w:rsidRPr="00F172D1">
        <w:rPr>
          <w:lang w:eastAsia="vi-VN"/>
        </w:rPr>
        <w:t>.</w:t>
      </w:r>
    </w:p>
    <w:p w14:paraId="341588F4" w14:textId="3168F464" w:rsidR="00893577" w:rsidRPr="00F172D1" w:rsidRDefault="00461EAF" w:rsidP="00893577">
      <w:pPr>
        <w:shd w:val="clear" w:color="auto" w:fill="FFFFFF"/>
        <w:spacing w:before="60" w:line="254" w:lineRule="auto"/>
        <w:ind w:firstLine="720"/>
        <w:jc w:val="both"/>
        <w:rPr>
          <w:lang w:eastAsia="vi-VN"/>
        </w:rPr>
      </w:pPr>
      <w:r>
        <w:t>Sở GD&amp;ĐT phối hợp với các S</w:t>
      </w:r>
      <w:r w:rsidR="00893577" w:rsidRPr="00F172D1">
        <w:t>ở:</w:t>
      </w:r>
      <w:r w:rsidR="00893577" w:rsidRPr="00F172D1">
        <w:rPr>
          <w:b/>
        </w:rPr>
        <w:t xml:space="preserve"> </w:t>
      </w:r>
      <w:r w:rsidR="00893577" w:rsidRPr="00F172D1">
        <w:rPr>
          <w:lang w:val="pt-BR"/>
        </w:rPr>
        <w:t xml:space="preserve">Lao động - Thương binh và Xã hội, Kế hoạch và Đầu tư, Tài chính, Thông tin và Truyền thông, UBND các huyện, thành phố để </w:t>
      </w:r>
      <w:r w:rsidR="00893577" w:rsidRPr="00F172D1">
        <w:rPr>
          <w:lang w:val="vi-VN" w:eastAsia="vi-VN"/>
        </w:rPr>
        <w:t xml:space="preserve">tổ chức kiểm tra, đánh giá, tổng hợp kết quả </w:t>
      </w:r>
      <w:r w:rsidR="009F1DEB">
        <w:rPr>
          <w:lang w:eastAsia="vi-VN"/>
        </w:rPr>
        <w:t xml:space="preserve">thực </w:t>
      </w:r>
      <w:r w:rsidR="00893577" w:rsidRPr="00F172D1">
        <w:rPr>
          <w:lang w:eastAsia="vi-VN"/>
        </w:rPr>
        <w:t>hiện nhiệ</w:t>
      </w:r>
      <w:r w:rsidR="009F1DEB">
        <w:rPr>
          <w:lang w:eastAsia="vi-VN"/>
        </w:rPr>
        <w:t>m vụ, mục tiêu phân luồng theo K</w:t>
      </w:r>
      <w:r w:rsidR="00893577" w:rsidRPr="00F172D1">
        <w:rPr>
          <w:lang w:eastAsia="vi-VN"/>
        </w:rPr>
        <w:t>ế hoạch của tỉnh</w:t>
      </w:r>
      <w:r w:rsidR="00893577" w:rsidRPr="00F172D1">
        <w:rPr>
          <w:lang w:val="vi-VN" w:eastAsia="vi-VN"/>
        </w:rPr>
        <w:t xml:space="preserve"> theo từng năm, từng giai đoạn, </w:t>
      </w:r>
      <w:r w:rsidR="00893577" w:rsidRPr="00F172D1">
        <w:rPr>
          <w:lang w:eastAsia="vi-VN"/>
        </w:rPr>
        <w:t xml:space="preserve">sớm phát hiện những bất cập trong quá trình triển khai, thực hiện của những tổ chức, cá nhân để kịp thời chỉ đạo, hướng dẫn thực hiện đạt mục tiêu </w:t>
      </w:r>
      <w:r w:rsidR="00C23D71">
        <w:rPr>
          <w:lang w:eastAsia="vi-VN"/>
        </w:rPr>
        <w:t>Đề án</w:t>
      </w:r>
      <w:r w:rsidR="00893577" w:rsidRPr="00F172D1">
        <w:rPr>
          <w:lang w:eastAsia="vi-VN"/>
        </w:rPr>
        <w:t>.</w:t>
      </w:r>
    </w:p>
    <w:p w14:paraId="3933BFD3" w14:textId="77777777" w:rsidR="00C44C14" w:rsidRPr="00F172D1" w:rsidRDefault="00C44C14" w:rsidP="00AE1599">
      <w:pPr>
        <w:shd w:val="clear" w:color="auto" w:fill="FFFFFF"/>
        <w:spacing w:before="60" w:line="254" w:lineRule="auto"/>
        <w:ind w:firstLine="720"/>
        <w:jc w:val="both"/>
        <w:rPr>
          <w:lang w:eastAsia="vi-VN"/>
        </w:rPr>
      </w:pPr>
      <w:r w:rsidRPr="00F172D1">
        <w:rPr>
          <w:b/>
          <w:lang w:eastAsia="vi-VN"/>
        </w:rPr>
        <w:t>3.</w:t>
      </w:r>
      <w:r w:rsidRPr="00F172D1">
        <w:rPr>
          <w:lang w:eastAsia="vi-VN"/>
        </w:rPr>
        <w:t xml:space="preserve"> </w:t>
      </w:r>
      <w:r w:rsidRPr="00F172D1">
        <w:rPr>
          <w:b/>
          <w:lang w:eastAsia="vi-VN"/>
        </w:rPr>
        <w:t>Đầu tư xây dựng cơ sở vật chất đảm bảo đủ số phòng thực hiện giảng dạy chương trình GDTX cấp THPT</w:t>
      </w:r>
      <w:r w:rsidR="00A977AD" w:rsidRPr="00F172D1">
        <w:rPr>
          <w:b/>
          <w:lang w:eastAsia="vi-VN"/>
        </w:rPr>
        <w:t xml:space="preserve"> tại các trung tâm</w:t>
      </w:r>
    </w:p>
    <w:p w14:paraId="1152CA90" w14:textId="3557F794" w:rsidR="00C44C14" w:rsidRPr="00F172D1" w:rsidRDefault="00C44C14" w:rsidP="00C44C14">
      <w:pPr>
        <w:ind w:firstLine="720"/>
        <w:jc w:val="both"/>
        <w:rPr>
          <w:bCs/>
          <w:spacing w:val="-2"/>
          <w:lang w:val="nl-NL"/>
        </w:rPr>
      </w:pPr>
      <w:r w:rsidRPr="0005399B">
        <w:rPr>
          <w:bCs/>
          <w:spacing w:val="-2"/>
          <w:lang w:val="nl-NL"/>
        </w:rPr>
        <w:t xml:space="preserve">Xây dựng và triển khai quy hoạch, kế hoạch sử dụng đất </w:t>
      </w:r>
      <w:r w:rsidR="000D7A2F" w:rsidRPr="0005399B">
        <w:rPr>
          <w:bCs/>
          <w:spacing w:val="-2"/>
          <w:lang w:val="nl-NL"/>
        </w:rPr>
        <w:t xml:space="preserve">theo mục tiêu </w:t>
      </w:r>
      <w:r w:rsidR="0005399B" w:rsidRPr="0005399B">
        <w:rPr>
          <w:bCs/>
          <w:spacing w:val="-2"/>
          <w:lang w:val="nl-NL"/>
        </w:rPr>
        <w:t xml:space="preserve">phương án </w:t>
      </w:r>
      <w:r w:rsidRPr="0005399B">
        <w:rPr>
          <w:bCs/>
          <w:spacing w:val="-2"/>
          <w:lang w:val="nl-NL"/>
        </w:rPr>
        <w:t xml:space="preserve">phát triển GD&amp;ĐT </w:t>
      </w:r>
      <w:r w:rsidR="0005399B" w:rsidRPr="0005399B">
        <w:rPr>
          <w:bCs/>
          <w:spacing w:val="-2"/>
          <w:lang w:val="nl-NL"/>
        </w:rPr>
        <w:t xml:space="preserve">giai đoạn 2021 – 2030 tầm nhìn đến năm 2050 </w:t>
      </w:r>
      <w:r w:rsidR="000D7A2F" w:rsidRPr="0005399B">
        <w:rPr>
          <w:bCs/>
          <w:spacing w:val="-2"/>
          <w:lang w:val="nl-NL"/>
        </w:rPr>
        <w:t>trong</w:t>
      </w:r>
      <w:r w:rsidR="0005399B" w:rsidRPr="0005399B">
        <w:rPr>
          <w:bCs/>
          <w:spacing w:val="-2"/>
          <w:lang w:val="nl-NL"/>
        </w:rPr>
        <w:t xml:space="preserve"> Quy hoạc</w:t>
      </w:r>
      <w:r w:rsidR="000D7A2F" w:rsidRPr="0005399B">
        <w:rPr>
          <w:bCs/>
          <w:spacing w:val="-2"/>
          <w:lang w:val="nl-NL"/>
        </w:rPr>
        <w:t xml:space="preserve"> </w:t>
      </w:r>
      <w:r w:rsidRPr="0005399B">
        <w:rPr>
          <w:bCs/>
          <w:spacing w:val="-2"/>
          <w:lang w:val="nl-NL"/>
        </w:rPr>
        <w:t>tỉnh Bắc Giang</w:t>
      </w:r>
      <w:r w:rsidR="0005399B" w:rsidRPr="0005399B">
        <w:rPr>
          <w:bCs/>
          <w:spacing w:val="-2"/>
          <w:lang w:val="nl-NL"/>
        </w:rPr>
        <w:t xml:space="preserve"> giai đoạn </w:t>
      </w:r>
      <w:r w:rsidR="003828A8">
        <w:rPr>
          <w:bCs/>
          <w:spacing w:val="-2"/>
          <w:lang w:val="nl-NL"/>
        </w:rPr>
        <w:t xml:space="preserve">2021 </w:t>
      </w:r>
      <w:r w:rsidR="003828A8" w:rsidRPr="0005399B">
        <w:rPr>
          <w:bCs/>
          <w:spacing w:val="-2"/>
          <w:lang w:val="nl-NL"/>
        </w:rPr>
        <w:t>–</w:t>
      </w:r>
      <w:r w:rsidR="003828A8">
        <w:rPr>
          <w:bCs/>
          <w:spacing w:val="-2"/>
          <w:lang w:val="nl-NL"/>
        </w:rPr>
        <w:t xml:space="preserve"> </w:t>
      </w:r>
      <w:r w:rsidRPr="0005399B">
        <w:rPr>
          <w:bCs/>
          <w:spacing w:val="-2"/>
          <w:lang w:val="nl-NL"/>
        </w:rPr>
        <w:t xml:space="preserve">2030 </w:t>
      </w:r>
      <w:r w:rsidR="0005399B" w:rsidRPr="0005399B">
        <w:rPr>
          <w:bCs/>
          <w:spacing w:val="-2"/>
          <w:lang w:val="nl-NL"/>
        </w:rPr>
        <w:t xml:space="preserve">tầm nhìn đến năm 2050. </w:t>
      </w:r>
      <w:r w:rsidRPr="0005399B">
        <w:rPr>
          <w:bCs/>
          <w:spacing w:val="-2"/>
          <w:lang w:val="nl-NL"/>
        </w:rPr>
        <w:t>Từng địa</w:t>
      </w:r>
      <w:r w:rsidRPr="00F172D1">
        <w:rPr>
          <w:bCs/>
          <w:spacing w:val="-2"/>
          <w:lang w:val="nl-NL"/>
        </w:rPr>
        <w:t xml:space="preserve"> phương bố trí đủ diện tích đất để đáp ứng nhu cầu hiện tại và tăng quy mô dân số đến năm 2030. Bổ sung vào quy hoạch, kế hoạch sử dụng đất hàng năm để mở rộng diện tích đất đảm bảo đủ xây dựng </w:t>
      </w:r>
      <w:r w:rsidR="005C1996" w:rsidRPr="00F172D1">
        <w:rPr>
          <w:bCs/>
          <w:spacing w:val="-2"/>
          <w:lang w:val="nl-NL"/>
        </w:rPr>
        <w:t xml:space="preserve">phòng học, phòng chức năng đảm bảo </w:t>
      </w:r>
      <w:r w:rsidR="00143F40" w:rsidRPr="00F172D1">
        <w:rPr>
          <w:bCs/>
          <w:spacing w:val="-2"/>
          <w:lang w:val="nl-NL"/>
        </w:rPr>
        <w:t xml:space="preserve">cho việc </w:t>
      </w:r>
      <w:r w:rsidR="005C1996" w:rsidRPr="00F172D1">
        <w:rPr>
          <w:bCs/>
          <w:spacing w:val="-2"/>
          <w:lang w:val="nl-NL"/>
        </w:rPr>
        <w:t>tổ chức thực hiện chương trình GDTX cấp THPT</w:t>
      </w:r>
      <w:r w:rsidRPr="00F172D1">
        <w:rPr>
          <w:bCs/>
          <w:spacing w:val="-2"/>
          <w:lang w:val="nl-NL"/>
        </w:rPr>
        <w:t xml:space="preserve">. Tiếp tục rà soát và cấp giấy chứng nhận quyền sử dụng đất và mở rộng đất cho các trung tâm. </w:t>
      </w:r>
    </w:p>
    <w:p w14:paraId="30319FAD" w14:textId="7016673C" w:rsidR="00C44C14" w:rsidRPr="00284C7F" w:rsidRDefault="00C44C14" w:rsidP="00C44C14">
      <w:pPr>
        <w:pStyle w:val="BodyText"/>
        <w:spacing w:before="60" w:after="0" w:line="254" w:lineRule="auto"/>
        <w:ind w:right="-1" w:firstLine="720"/>
        <w:jc w:val="both"/>
        <w:rPr>
          <w:rFonts w:ascii="Times New Roman" w:hAnsi="Times New Roman"/>
          <w:bCs/>
          <w:szCs w:val="28"/>
          <w:lang w:val="nl-NL"/>
        </w:rPr>
      </w:pPr>
      <w:r w:rsidRPr="00284C7F">
        <w:rPr>
          <w:rFonts w:ascii="Times New Roman" w:hAnsi="Times New Roman"/>
          <w:bCs/>
          <w:szCs w:val="28"/>
          <w:lang w:val="nl-NL"/>
        </w:rPr>
        <w:t xml:space="preserve">Tăng cường đầu tư xây dựng phòng học, phòng bộ môn, phòng thực hành thí nghiệm. Xây dựng cơ sở hạ tầng công nghệ thông tin gắn với lộ trình chuyển đổi số, điện tử hóa hồ sơ trong các </w:t>
      </w:r>
      <w:r w:rsidR="003828A8">
        <w:rPr>
          <w:rFonts w:ascii="Times New Roman" w:hAnsi="Times New Roman"/>
          <w:bCs/>
          <w:szCs w:val="28"/>
          <w:lang w:val="nl-NL"/>
        </w:rPr>
        <w:t>trung tâm</w:t>
      </w:r>
      <w:r w:rsidRPr="00284C7F">
        <w:rPr>
          <w:rFonts w:ascii="Times New Roman" w:hAnsi="Times New Roman"/>
          <w:bCs/>
          <w:szCs w:val="28"/>
          <w:lang w:val="nl-NL"/>
        </w:rPr>
        <w:t xml:space="preserve">. Đầu tư mua sắm trang thiết bị dạy học đồng bộ, hiện đại, nhất là thiết bị công nghệ, thông minh đáp ứng các hoạt động giáo dục trong bối cảnh chuyển đổi số và hội nhập quốc tế. </w:t>
      </w:r>
      <w:r w:rsidR="00CB1F6A" w:rsidRPr="00284C7F">
        <w:rPr>
          <w:rFonts w:ascii="Times New Roman" w:hAnsi="Times New Roman"/>
          <w:bCs/>
          <w:szCs w:val="28"/>
          <w:lang w:val="nl-NL"/>
        </w:rPr>
        <w:t>Phấn đấu xây dựng</w:t>
      </w:r>
      <w:r w:rsidR="00585D8C">
        <w:rPr>
          <w:rFonts w:ascii="Times New Roman" w:hAnsi="Times New Roman"/>
          <w:bCs/>
          <w:szCs w:val="28"/>
          <w:lang w:val="nl-NL"/>
        </w:rPr>
        <w:t xml:space="preserve"> cơ sở vật chất theo </w:t>
      </w:r>
      <w:r w:rsidR="003828A8" w:rsidRPr="003828A8">
        <w:rPr>
          <w:rFonts w:ascii="Times New Roman" w:hAnsi="Times New Roman"/>
          <w:bCs/>
          <w:spacing w:val="-2"/>
          <w:lang w:val="nl-NL"/>
        </w:rPr>
        <w:t>mục tiêu phương án phát triển GD&amp;ĐT giai đoạn 2021 – 2030 tầm nhìn đến năm 2050 trong Quy hoạc tỉnh Bắc Giang giai đoạn 2021 – 2030 tầm nhìn đến năm 2050</w:t>
      </w:r>
      <w:r w:rsidR="003828A8">
        <w:rPr>
          <w:rFonts w:ascii="Times New Roman" w:hAnsi="Times New Roman"/>
          <w:bCs/>
          <w:szCs w:val="28"/>
          <w:lang w:val="nl-NL"/>
        </w:rPr>
        <w:t xml:space="preserve">, </w:t>
      </w:r>
      <w:r w:rsidR="003D76E8">
        <w:rPr>
          <w:rFonts w:ascii="Times New Roman" w:hAnsi="Times New Roman"/>
          <w:bCs/>
          <w:szCs w:val="28"/>
          <w:lang w:val="nl-NL"/>
        </w:rPr>
        <w:t>đến năm 2025</w:t>
      </w:r>
      <w:r w:rsidR="00CB1F6A" w:rsidRPr="00284C7F">
        <w:rPr>
          <w:rFonts w:ascii="Times New Roman" w:hAnsi="Times New Roman"/>
          <w:bCs/>
          <w:szCs w:val="28"/>
          <w:lang w:val="nl-NL"/>
        </w:rPr>
        <w:t xml:space="preserve"> </w:t>
      </w:r>
      <w:r w:rsidR="00A57205">
        <w:rPr>
          <w:rFonts w:ascii="Times New Roman" w:hAnsi="Times New Roman"/>
          <w:bCs/>
          <w:szCs w:val="28"/>
          <w:lang w:val="nl-NL"/>
        </w:rPr>
        <w:t>xây dựng</w:t>
      </w:r>
      <w:r w:rsidR="00CB1F6A" w:rsidRPr="00284C7F">
        <w:rPr>
          <w:rFonts w:ascii="Times New Roman" w:hAnsi="Times New Roman"/>
          <w:bCs/>
          <w:szCs w:val="28"/>
          <w:lang w:val="nl-NL"/>
        </w:rPr>
        <w:t xml:space="preserve"> thêm </w:t>
      </w:r>
      <w:r w:rsidR="00A57205">
        <w:rPr>
          <w:rFonts w:ascii="Times New Roman" w:hAnsi="Times New Roman"/>
          <w:bCs/>
          <w:szCs w:val="28"/>
          <w:lang w:val="nl-NL"/>
        </w:rPr>
        <w:t>112</w:t>
      </w:r>
      <w:r w:rsidR="00CB1F6A" w:rsidRPr="00284C7F">
        <w:rPr>
          <w:rFonts w:ascii="Times New Roman" w:hAnsi="Times New Roman"/>
          <w:bCs/>
          <w:szCs w:val="28"/>
          <w:lang w:val="nl-NL"/>
        </w:rPr>
        <w:t xml:space="preserve"> phòng học, 47 phòng học bộ môn, 75 phòng học nghề, 7 nhà đa năng, 4 phòng thiết bị cho các trung tâm</w:t>
      </w:r>
      <w:r w:rsidR="00156DF0" w:rsidRPr="00284C7F">
        <w:rPr>
          <w:rFonts w:ascii="Times New Roman" w:hAnsi="Times New Roman"/>
          <w:bCs/>
          <w:szCs w:val="28"/>
          <w:lang w:val="nl-NL"/>
        </w:rPr>
        <w:t xml:space="preserve"> đáp ứng việc dạy và học.</w:t>
      </w:r>
    </w:p>
    <w:p w14:paraId="7AC76D83" w14:textId="77777777" w:rsidR="002E38A8" w:rsidRPr="00F172D1" w:rsidRDefault="002E38A8" w:rsidP="002E38A8">
      <w:pPr>
        <w:spacing w:before="120" w:after="120"/>
        <w:ind w:firstLine="567"/>
        <w:jc w:val="both"/>
        <w:rPr>
          <w:spacing w:val="4"/>
        </w:rPr>
      </w:pPr>
      <w:r w:rsidRPr="00F172D1">
        <w:rPr>
          <w:spacing w:val="4"/>
        </w:rPr>
        <w:t xml:space="preserve">Tiếp tục đẩy mạnh thu hút, đa dạng hóa nguồn vốn đầu tư từ ngân sách nhà nước và ngoài ngân sách trong việc xây dựng cơ sở vật chất cho các trung tâm. Khuyến khích doanh nghiệp đầu tư vốn để xây dựng cơ sở vật chất, mua </w:t>
      </w:r>
      <w:r w:rsidRPr="00F172D1">
        <w:rPr>
          <w:spacing w:val="4"/>
        </w:rPr>
        <w:lastRenderedPageBreak/>
        <w:t>sắm trang thiết bị đào tạo, xây dựng chương trình đào tạo, bồi dưỡng nhà giáo và cán bộ quản lý, tham gia hoạt động giáo dục tại các trung tâm.</w:t>
      </w:r>
    </w:p>
    <w:p w14:paraId="4FC1273C" w14:textId="77777777" w:rsidR="00564C01" w:rsidRPr="00F172D1" w:rsidRDefault="00564C01" w:rsidP="00564C01">
      <w:pPr>
        <w:pStyle w:val="BodyTextIndent"/>
        <w:ind w:firstLine="709"/>
        <w:rPr>
          <w:rFonts w:ascii="Times New Roman" w:hAnsi="Times New Roman"/>
          <w:b/>
          <w:bCs w:val="0"/>
          <w:spacing w:val="-2"/>
          <w:szCs w:val="28"/>
          <w:lang w:val="nl-NL"/>
        </w:rPr>
      </w:pPr>
      <w:r w:rsidRPr="00F172D1">
        <w:rPr>
          <w:rFonts w:ascii="Times New Roman" w:hAnsi="Times New Roman"/>
          <w:b/>
          <w:bCs w:val="0"/>
          <w:spacing w:val="-2"/>
          <w:szCs w:val="28"/>
          <w:u w:val="none"/>
          <w:lang w:val="nl-NL"/>
        </w:rPr>
        <w:t>4. Tăng cường công tác xây dựng đội ngũ cán bộ quản lý, giáo viên và nhân viên</w:t>
      </w:r>
      <w:r w:rsidR="00EB3695" w:rsidRPr="00F172D1">
        <w:rPr>
          <w:rFonts w:ascii="Times New Roman" w:hAnsi="Times New Roman"/>
          <w:b/>
          <w:bCs w:val="0"/>
          <w:spacing w:val="-2"/>
          <w:szCs w:val="28"/>
          <w:u w:val="none"/>
          <w:lang w:val="nl-NL"/>
        </w:rPr>
        <w:t xml:space="preserve"> </w:t>
      </w:r>
    </w:p>
    <w:p w14:paraId="400B1152" w14:textId="39840BBE" w:rsidR="00564C01" w:rsidRPr="00437AD8" w:rsidRDefault="007B425E" w:rsidP="00564C01">
      <w:pPr>
        <w:ind w:firstLine="720"/>
        <w:jc w:val="both"/>
        <w:rPr>
          <w:bCs/>
          <w:spacing w:val="-4"/>
          <w:lang w:val="nl-NL"/>
        </w:rPr>
      </w:pPr>
      <w:r w:rsidRPr="00437AD8">
        <w:rPr>
          <w:bCs/>
          <w:spacing w:val="-4"/>
          <w:lang w:val="nl-NL"/>
        </w:rPr>
        <w:t xml:space="preserve">Sở </w:t>
      </w:r>
      <w:r w:rsidR="00143F40" w:rsidRPr="00437AD8">
        <w:rPr>
          <w:bCs/>
          <w:spacing w:val="-4"/>
          <w:lang w:val="nl-NL"/>
        </w:rPr>
        <w:t>N</w:t>
      </w:r>
      <w:r w:rsidRPr="00437AD8">
        <w:rPr>
          <w:bCs/>
          <w:spacing w:val="-4"/>
          <w:lang w:val="nl-NL"/>
        </w:rPr>
        <w:t xml:space="preserve">ội vụ </w:t>
      </w:r>
      <w:r w:rsidR="00B177C6" w:rsidRPr="00437AD8">
        <w:rPr>
          <w:bCs/>
          <w:spacing w:val="-4"/>
          <w:lang w:val="nl-NL"/>
        </w:rPr>
        <w:t>tham mưu UBND tỉnh có cơ chế hợp đồng</w:t>
      </w:r>
      <w:r w:rsidRPr="00437AD8">
        <w:rPr>
          <w:bCs/>
          <w:spacing w:val="-4"/>
          <w:lang w:val="nl-NL"/>
        </w:rPr>
        <w:t xml:space="preserve"> </w:t>
      </w:r>
      <w:r w:rsidR="00A60CC4" w:rsidRPr="00437AD8">
        <w:rPr>
          <w:bCs/>
          <w:spacing w:val="-4"/>
          <w:lang w:val="nl-NL"/>
        </w:rPr>
        <w:t>GV</w:t>
      </w:r>
      <w:r w:rsidRPr="00437AD8">
        <w:rPr>
          <w:bCs/>
          <w:spacing w:val="-4"/>
          <w:lang w:val="nl-NL"/>
        </w:rPr>
        <w:t xml:space="preserve"> thực hiện chương trình GDTX cấp THPT tại các trung đảm bảo</w:t>
      </w:r>
      <w:r w:rsidR="00564C01" w:rsidRPr="00437AD8">
        <w:rPr>
          <w:bCs/>
          <w:spacing w:val="-4"/>
          <w:lang w:val="nl-NL"/>
        </w:rPr>
        <w:t xml:space="preserve"> đủ về số lượng, có chất lượng, đồng bộ về cơ cấu bộ môn, đáp ứng việc tổ chức thực hiện chương trình GDTX cấp THPT giai đoạn 2021-2025. </w:t>
      </w:r>
      <w:r w:rsidRPr="00437AD8">
        <w:rPr>
          <w:bCs/>
          <w:spacing w:val="-4"/>
          <w:lang w:val="nl-NL"/>
        </w:rPr>
        <w:t>Sở GD&amp;ĐT chỉ đạo các trung tâm s</w:t>
      </w:r>
      <w:r w:rsidR="00564C01" w:rsidRPr="00437AD8">
        <w:rPr>
          <w:bCs/>
          <w:spacing w:val="-4"/>
          <w:lang w:val="nl-NL"/>
        </w:rPr>
        <w:t>ắp xếp, bố t</w:t>
      </w:r>
      <w:r w:rsidR="00B177C6" w:rsidRPr="00437AD8">
        <w:rPr>
          <w:bCs/>
          <w:spacing w:val="-4"/>
          <w:lang w:val="nl-NL"/>
        </w:rPr>
        <w:t xml:space="preserve">rí </w:t>
      </w:r>
      <w:r w:rsidR="00A60CC4" w:rsidRPr="00437AD8">
        <w:rPr>
          <w:bCs/>
          <w:spacing w:val="-4"/>
          <w:lang w:val="nl-NL"/>
        </w:rPr>
        <w:t>GV</w:t>
      </w:r>
      <w:r w:rsidR="00B177C6" w:rsidRPr="00437AD8">
        <w:rPr>
          <w:bCs/>
          <w:spacing w:val="-4"/>
          <w:lang w:val="nl-NL"/>
        </w:rPr>
        <w:t>, nhân viên hợp l</w:t>
      </w:r>
      <w:r w:rsidR="00A60CC4" w:rsidRPr="00437AD8">
        <w:rPr>
          <w:bCs/>
          <w:spacing w:val="-4"/>
          <w:lang w:val="nl-NL"/>
        </w:rPr>
        <w:t>í</w:t>
      </w:r>
      <w:r w:rsidR="00B177C6" w:rsidRPr="00437AD8">
        <w:rPr>
          <w:bCs/>
          <w:spacing w:val="-4"/>
          <w:lang w:val="nl-NL"/>
        </w:rPr>
        <w:t xml:space="preserve"> </w:t>
      </w:r>
      <w:r w:rsidR="00564C01" w:rsidRPr="00437AD8">
        <w:rPr>
          <w:bCs/>
          <w:spacing w:val="-4"/>
          <w:lang w:val="nl-NL"/>
        </w:rPr>
        <w:t xml:space="preserve">triển khai thực hiện chương trình </w:t>
      </w:r>
      <w:r w:rsidR="007B468B" w:rsidRPr="00437AD8">
        <w:rPr>
          <w:bCs/>
          <w:spacing w:val="-4"/>
          <w:lang w:val="nl-NL"/>
        </w:rPr>
        <w:t>GDTX cấp THPT.</w:t>
      </w:r>
    </w:p>
    <w:p w14:paraId="03A45F8B" w14:textId="64EFA6D2" w:rsidR="00564C01" w:rsidRPr="00F172D1" w:rsidRDefault="00F45234" w:rsidP="00F45234">
      <w:pPr>
        <w:ind w:firstLine="720"/>
        <w:jc w:val="both"/>
        <w:rPr>
          <w:bCs/>
          <w:lang w:val="nl-NL"/>
        </w:rPr>
      </w:pPr>
      <w:r w:rsidRPr="00F172D1">
        <w:rPr>
          <w:bCs/>
          <w:lang w:val="nl-NL"/>
        </w:rPr>
        <w:t>Sở GD&amp;ĐT tiếp tục t</w:t>
      </w:r>
      <w:r w:rsidR="00564C01" w:rsidRPr="00F172D1">
        <w:rPr>
          <w:bCs/>
          <w:lang w:val="nl-NL"/>
        </w:rPr>
        <w:t>riển khai thực hiện tốt k</w:t>
      </w:r>
      <w:r w:rsidR="00A60CC4">
        <w:rPr>
          <w:bCs/>
          <w:lang w:val="nl-NL"/>
        </w:rPr>
        <w:t>ế hoạch bồi dưỡng cán bộ quản lí</w:t>
      </w:r>
      <w:r w:rsidR="00564C01" w:rsidRPr="00F172D1">
        <w:rPr>
          <w:bCs/>
          <w:lang w:val="nl-NL"/>
        </w:rPr>
        <w:t xml:space="preserve">, </w:t>
      </w:r>
      <w:r w:rsidR="00A60CC4">
        <w:rPr>
          <w:bCs/>
          <w:lang w:val="nl-NL"/>
        </w:rPr>
        <w:t>GV</w:t>
      </w:r>
      <w:r w:rsidR="00564C01" w:rsidRPr="00F172D1">
        <w:rPr>
          <w:bCs/>
          <w:lang w:val="nl-NL"/>
        </w:rPr>
        <w:t>, nhân viên nhằm đáp ứng yêu cầu đổi mới chương trình giáo dục phổ thông. Chú trọng bồi dưỡng nâng cao năng lực quản trị, tổ chức điều hành, phương pháp quản lý giáo dục, kỹ năng ứng dụng công nghệ thông tin, c</w:t>
      </w:r>
      <w:r w:rsidRPr="00F172D1">
        <w:rPr>
          <w:bCs/>
          <w:lang w:val="nl-NL"/>
        </w:rPr>
        <w:t xml:space="preserve">huyển đổi số của cán bộ quản lý; </w:t>
      </w:r>
      <w:r w:rsidR="00143F40" w:rsidRPr="00F172D1">
        <w:rPr>
          <w:bCs/>
          <w:lang w:val="nl-NL"/>
        </w:rPr>
        <w:t>t</w:t>
      </w:r>
      <w:r w:rsidRPr="00F172D1">
        <w:rPr>
          <w:bCs/>
          <w:lang w:val="nl-NL"/>
        </w:rPr>
        <w:t>ăng cường công tác</w:t>
      </w:r>
      <w:r w:rsidR="00EA3BC9" w:rsidRPr="00F172D1">
        <w:rPr>
          <w:bCs/>
          <w:lang w:val="nl-NL"/>
        </w:rPr>
        <w:t xml:space="preserve"> tập huấn, bồi dưỡng cán bộ</w:t>
      </w:r>
      <w:r w:rsidR="0013460F" w:rsidRPr="00F172D1">
        <w:rPr>
          <w:bCs/>
          <w:lang w:val="nl-NL"/>
        </w:rPr>
        <w:t xml:space="preserve"> quản lí,</w:t>
      </w:r>
      <w:r w:rsidR="00EA3BC9" w:rsidRPr="00F172D1">
        <w:rPr>
          <w:bCs/>
          <w:lang w:val="nl-NL"/>
        </w:rPr>
        <w:t xml:space="preserve"> giáo viên</w:t>
      </w:r>
      <w:r w:rsidR="0013460F" w:rsidRPr="00F172D1">
        <w:rPr>
          <w:bCs/>
          <w:lang w:val="nl-NL"/>
        </w:rPr>
        <w:t>, nhân viên</w:t>
      </w:r>
      <w:r w:rsidR="00EA3BC9" w:rsidRPr="00F172D1">
        <w:rPr>
          <w:bCs/>
          <w:lang w:val="nl-NL"/>
        </w:rPr>
        <w:t xml:space="preserve"> làm công tác tư vấn</w:t>
      </w:r>
      <w:r w:rsidR="002B7724" w:rsidRPr="00F172D1">
        <w:rPr>
          <w:bCs/>
          <w:lang w:val="nl-NL"/>
        </w:rPr>
        <w:t xml:space="preserve">, định hướng nghề nghiệp cho </w:t>
      </w:r>
      <w:r w:rsidR="00EB3695" w:rsidRPr="00F172D1">
        <w:t xml:space="preserve">HS </w:t>
      </w:r>
      <w:r w:rsidR="002B7724" w:rsidRPr="00F172D1">
        <w:rPr>
          <w:bCs/>
          <w:lang w:val="nl-NL"/>
        </w:rPr>
        <w:t>tại các cơ sở giáo d</w:t>
      </w:r>
      <w:r w:rsidRPr="00F172D1">
        <w:rPr>
          <w:bCs/>
          <w:lang w:val="nl-NL"/>
        </w:rPr>
        <w:t xml:space="preserve">ục; </w:t>
      </w:r>
      <w:r w:rsidR="00143F40" w:rsidRPr="00F172D1">
        <w:rPr>
          <w:bCs/>
          <w:spacing w:val="-2"/>
          <w:lang w:val="nl-NL"/>
        </w:rPr>
        <w:t>q</w:t>
      </w:r>
      <w:r w:rsidR="00564C01" w:rsidRPr="00F172D1">
        <w:rPr>
          <w:bCs/>
          <w:spacing w:val="-2"/>
          <w:lang w:val="nl-NL"/>
        </w:rPr>
        <w:t>uản lý chặt c</w:t>
      </w:r>
      <w:r w:rsidRPr="00F172D1">
        <w:rPr>
          <w:bCs/>
          <w:spacing w:val="-2"/>
          <w:lang w:val="nl-NL"/>
        </w:rPr>
        <w:t>hẽ cán bộ, công chức, viên chức,</w:t>
      </w:r>
      <w:r w:rsidR="00564C01" w:rsidRPr="00F172D1">
        <w:rPr>
          <w:bCs/>
          <w:spacing w:val="-2"/>
          <w:lang w:val="nl-NL"/>
        </w:rPr>
        <w:t xml:space="preserve"> quán triệt thực hiện nghiêm túc các quy định về nêu gương, về lề lối làm việc và tinh thần trách nhiệm của cán bộ, công chức, viên chức theo các văn bản chỉ đạo của Trung ương, của tỉnh, ngành; chú trọng giữ gìn phẩm chất và nâng cao đạo đức nhà giáo. </w:t>
      </w:r>
    </w:p>
    <w:p w14:paraId="53F2086C" w14:textId="77777777" w:rsidR="00BD7022" w:rsidRPr="00F172D1" w:rsidRDefault="002E7AA9" w:rsidP="00AE1599">
      <w:pPr>
        <w:shd w:val="clear" w:color="auto" w:fill="FFFFFF"/>
        <w:spacing w:before="60" w:line="254" w:lineRule="auto"/>
        <w:ind w:firstLine="720"/>
        <w:jc w:val="both"/>
        <w:rPr>
          <w:b/>
          <w:lang w:eastAsia="vi-VN"/>
        </w:rPr>
      </w:pPr>
      <w:r w:rsidRPr="00F172D1">
        <w:rPr>
          <w:b/>
          <w:lang w:eastAsia="vi-VN"/>
        </w:rPr>
        <w:t>5</w:t>
      </w:r>
      <w:r w:rsidR="00BD7022" w:rsidRPr="00F172D1">
        <w:rPr>
          <w:b/>
          <w:lang w:eastAsia="vi-VN"/>
        </w:rPr>
        <w:t xml:space="preserve">. Nâng cao chất lượng giáo dục hướng nghiệp, triển khai các hoạt động tư vấn học đường </w:t>
      </w:r>
      <w:r w:rsidR="007561D4" w:rsidRPr="00F172D1">
        <w:rPr>
          <w:b/>
          <w:lang w:eastAsia="vi-VN"/>
        </w:rPr>
        <w:t xml:space="preserve">cho </w:t>
      </w:r>
      <w:r w:rsidR="00476D4A" w:rsidRPr="00284C7F">
        <w:rPr>
          <w:b/>
        </w:rPr>
        <w:t>HS</w:t>
      </w:r>
      <w:r w:rsidR="00476D4A" w:rsidRPr="00F172D1">
        <w:t xml:space="preserve"> </w:t>
      </w:r>
      <w:r w:rsidR="007561D4" w:rsidRPr="00F172D1">
        <w:rPr>
          <w:b/>
          <w:lang w:eastAsia="vi-VN"/>
        </w:rPr>
        <w:t xml:space="preserve">THCS nhằm định hướng nghề nghiệp cho </w:t>
      </w:r>
      <w:r w:rsidR="00476D4A" w:rsidRPr="00284C7F">
        <w:rPr>
          <w:b/>
        </w:rPr>
        <w:t>HS</w:t>
      </w:r>
      <w:r w:rsidR="007561D4" w:rsidRPr="00F172D1">
        <w:rPr>
          <w:b/>
          <w:lang w:eastAsia="vi-VN"/>
        </w:rPr>
        <w:t>, xây dựng chương trình và tổ chức dạy học phân hóa ở THCS</w:t>
      </w:r>
    </w:p>
    <w:p w14:paraId="073A0888" w14:textId="77777777" w:rsidR="000D00C2" w:rsidRPr="00F172D1" w:rsidRDefault="007561D4" w:rsidP="00AE1599">
      <w:pPr>
        <w:shd w:val="clear" w:color="auto" w:fill="FFFFFF"/>
        <w:spacing w:before="60" w:line="254" w:lineRule="auto"/>
        <w:ind w:firstLine="720"/>
        <w:jc w:val="both"/>
        <w:rPr>
          <w:lang w:eastAsia="vi-VN"/>
        </w:rPr>
      </w:pPr>
      <w:r w:rsidRPr="00F172D1">
        <w:rPr>
          <w:lang w:eastAsia="vi-VN"/>
        </w:rPr>
        <w:t>Các cơ sở giáo dục triển khai thực hiện hiệu quả chương trình giáo dục hướng nghiệp, hoạt động trải nghiệm trong chương trình giáo dục phổ thông mới ban hành theo Thông tư 32/2018/TT-BGDĐT bắt đầu thực hiện cấp THCS năm học 2021-2022 đối với lớp 6. Tổ chức các hoạt động giáo dục hướng nghiệp gắn với hoạt động trải nghiệm thực tiễn, gắn với hoạt động sản xuất, kinh doanh dịch vụ của địa phương.</w:t>
      </w:r>
      <w:r w:rsidR="000613BB" w:rsidRPr="00F172D1">
        <w:rPr>
          <w:lang w:eastAsia="vi-VN"/>
        </w:rPr>
        <w:t xml:space="preserve"> </w:t>
      </w:r>
      <w:r w:rsidR="000D00C2" w:rsidRPr="00F172D1">
        <w:rPr>
          <w:lang w:eastAsia="vi-VN"/>
        </w:rPr>
        <w:t>Đưa nội dung giáo dục hướng nghiệp tích hợp chương trình môn học và hoạt động giáo dục.</w:t>
      </w:r>
    </w:p>
    <w:p w14:paraId="5865EF18" w14:textId="7C73D391" w:rsidR="00BC18F5" w:rsidRPr="00F172D1" w:rsidRDefault="00BC18F5" w:rsidP="00AE1599">
      <w:pPr>
        <w:shd w:val="clear" w:color="auto" w:fill="FFFFFF"/>
        <w:spacing w:before="60" w:line="254" w:lineRule="auto"/>
        <w:ind w:firstLine="720"/>
        <w:jc w:val="both"/>
        <w:rPr>
          <w:lang w:eastAsia="vi-VN"/>
        </w:rPr>
      </w:pPr>
      <w:r w:rsidRPr="00F172D1">
        <w:rPr>
          <w:lang w:eastAsia="vi-VN"/>
        </w:rPr>
        <w:t xml:space="preserve">Bố trí hợp lí nguồn kinh phí </w:t>
      </w:r>
      <w:r w:rsidR="00B47BAD" w:rsidRPr="00F172D1">
        <w:rPr>
          <w:lang w:eastAsia="vi-VN"/>
        </w:rPr>
        <w:t>xây dựng hệ thống</w:t>
      </w:r>
      <w:r w:rsidR="000453A4" w:rsidRPr="00F172D1">
        <w:rPr>
          <w:lang w:eastAsia="vi-VN"/>
        </w:rPr>
        <w:t xml:space="preserve"> tài liệu giáo dục hướng nghiệp gắn với hoạt động sản xuất, kinh doanh, dịch vụ của địa phương</w:t>
      </w:r>
      <w:r w:rsidR="00B433CA" w:rsidRPr="00F172D1">
        <w:rPr>
          <w:lang w:eastAsia="vi-VN"/>
        </w:rPr>
        <w:t>;</w:t>
      </w:r>
      <w:r w:rsidR="00B47BAD" w:rsidRPr="00F172D1">
        <w:rPr>
          <w:lang w:eastAsia="vi-VN"/>
        </w:rPr>
        <w:t xml:space="preserve"> </w:t>
      </w:r>
      <w:r w:rsidR="009B5888" w:rsidRPr="00F172D1">
        <w:rPr>
          <w:lang w:eastAsia="vi-VN"/>
        </w:rPr>
        <w:t>bổ sung trang bị</w:t>
      </w:r>
      <w:r w:rsidR="00B433CA" w:rsidRPr="00F172D1">
        <w:rPr>
          <w:lang w:eastAsia="vi-VN"/>
        </w:rPr>
        <w:t>,</w:t>
      </w:r>
      <w:r w:rsidR="009B5888" w:rsidRPr="00F172D1">
        <w:rPr>
          <w:lang w:eastAsia="vi-VN"/>
        </w:rPr>
        <w:t xml:space="preserve"> phương tiện phục vụ giáo dục hướng nghiệp tại các cơ sở giáo dục và </w:t>
      </w:r>
      <w:r w:rsidR="006B4710" w:rsidRPr="00F172D1">
        <w:rPr>
          <w:lang w:eastAsia="vi-VN"/>
        </w:rPr>
        <w:t>cá</w:t>
      </w:r>
      <w:r w:rsidR="00B433CA" w:rsidRPr="00F172D1">
        <w:rPr>
          <w:lang w:eastAsia="vi-VN"/>
        </w:rPr>
        <w:t>c</w:t>
      </w:r>
      <w:r w:rsidR="006B4710" w:rsidRPr="00F172D1">
        <w:rPr>
          <w:lang w:eastAsia="vi-VN"/>
        </w:rPr>
        <w:t xml:space="preserve"> </w:t>
      </w:r>
      <w:r w:rsidR="000453A4" w:rsidRPr="00F172D1">
        <w:rPr>
          <w:lang w:eastAsia="vi-VN"/>
        </w:rPr>
        <w:t>trung tâm</w:t>
      </w:r>
      <w:r w:rsidR="009B5888" w:rsidRPr="00F172D1">
        <w:rPr>
          <w:lang w:eastAsia="vi-VN"/>
        </w:rPr>
        <w:t>.</w:t>
      </w:r>
    </w:p>
    <w:p w14:paraId="59925391" w14:textId="230777B3" w:rsidR="007561D4" w:rsidRPr="00F172D1" w:rsidRDefault="000D00C2" w:rsidP="00CD5B55">
      <w:pPr>
        <w:spacing w:before="120" w:after="120"/>
        <w:ind w:firstLine="567"/>
        <w:jc w:val="both"/>
        <w:rPr>
          <w:spacing w:val="4"/>
        </w:rPr>
      </w:pPr>
      <w:r w:rsidRPr="00F172D1">
        <w:rPr>
          <w:lang w:eastAsia="vi-VN"/>
        </w:rPr>
        <w:t xml:space="preserve">Tăng cường phối hợp giữa </w:t>
      </w:r>
      <w:r w:rsidR="0022523B" w:rsidRPr="00F172D1">
        <w:rPr>
          <w:lang w:eastAsia="vi-VN"/>
        </w:rPr>
        <w:t xml:space="preserve">các </w:t>
      </w:r>
      <w:r w:rsidR="000453A4" w:rsidRPr="00F172D1">
        <w:rPr>
          <w:lang w:eastAsia="vi-VN"/>
        </w:rPr>
        <w:t xml:space="preserve">trung tâm, </w:t>
      </w:r>
      <w:r w:rsidRPr="00F172D1">
        <w:rPr>
          <w:lang w:eastAsia="vi-VN"/>
        </w:rPr>
        <w:t xml:space="preserve">cơ sở giáo dục với các cơ sở </w:t>
      </w:r>
      <w:r w:rsidR="003702C1">
        <w:rPr>
          <w:lang w:eastAsia="vi-VN"/>
        </w:rPr>
        <w:t>sản xuất</w:t>
      </w:r>
      <w:r w:rsidRPr="00F172D1">
        <w:rPr>
          <w:lang w:eastAsia="vi-VN"/>
        </w:rPr>
        <w:t>, doanh nghiệp và làng nghề truyền thống trong hoạt động giáo dục hướng nghiệp cho học sinh</w:t>
      </w:r>
      <w:r w:rsidR="00BC18F5" w:rsidRPr="00F172D1">
        <w:rPr>
          <w:lang w:eastAsia="vi-VN"/>
        </w:rPr>
        <w:t xml:space="preserve"> sau khi tốt nghiệp THCS</w:t>
      </w:r>
      <w:r w:rsidR="007561D4" w:rsidRPr="00F172D1">
        <w:rPr>
          <w:lang w:eastAsia="vi-VN"/>
        </w:rPr>
        <w:t xml:space="preserve"> </w:t>
      </w:r>
      <w:r w:rsidR="00BC18F5" w:rsidRPr="00F172D1">
        <w:rPr>
          <w:lang w:eastAsia="vi-VN"/>
        </w:rPr>
        <w:t>vào học cơ sở GDNN có ngành nghề phù hợp với năng lực, nhu cầu, sở thích của học sinh.</w:t>
      </w:r>
      <w:r w:rsidR="00CD5B55" w:rsidRPr="00F172D1">
        <w:rPr>
          <w:lang w:eastAsia="vi-VN"/>
        </w:rPr>
        <w:t xml:space="preserve"> </w:t>
      </w:r>
      <w:r w:rsidR="00CD5B55" w:rsidRPr="00F172D1">
        <w:rPr>
          <w:spacing w:val="4"/>
        </w:rPr>
        <w:t>Gắn trách nhiệm của doanh nghiệp trong việc tổ chức đào tạo hoặc đặt hàng với cơ sở GDNN để bồi dưỡng nâng cao kỹ năng nghề, đào tạo và đào tạo lại cho người lao động được tuyển dụng vào làm việc tại doanh nghiệp.</w:t>
      </w:r>
    </w:p>
    <w:p w14:paraId="5D9CD870" w14:textId="77777777" w:rsidR="00BE6D2E" w:rsidRPr="00F172D1" w:rsidRDefault="00BE6D2E" w:rsidP="00BE6D2E">
      <w:pPr>
        <w:spacing w:before="120" w:after="120"/>
        <w:ind w:firstLine="567"/>
        <w:jc w:val="both"/>
        <w:rPr>
          <w:shd w:val="clear" w:color="auto" w:fill="FFFFFF"/>
        </w:rPr>
      </w:pPr>
      <w:r w:rsidRPr="00F172D1">
        <w:t xml:space="preserve">Đẩy mạnh liên kết đào tạo nghề giữa các trung tâm trong tỉnh với các trường đại học, các cơ sở GDNN ngoài tỉnh; liên kết với doanh nghiệp trong </w:t>
      </w:r>
      <w:r w:rsidRPr="00F172D1">
        <w:lastRenderedPageBreak/>
        <w:t>hoạt động GDNN như: xây dựng chương trình đào tạo; tổ chức đào tạo, thực hành, thực tập; tham gia nghiên cứu khoa học; ứng dụng công nghệ mới; l</w:t>
      </w:r>
      <w:r w:rsidRPr="00F172D1">
        <w:rPr>
          <w:shd w:val="clear" w:color="auto" w:fill="FFFFFF"/>
        </w:rPr>
        <w:t>iên kết đào tạo hoặc triển khai các hoạt động hợp tác quốc tế với các trường nước ngoài, các tổ chức quốc tế để góp phần nâng cao chất lượng đào tạo.</w:t>
      </w:r>
    </w:p>
    <w:p w14:paraId="652816B4" w14:textId="77777777" w:rsidR="00387BAF" w:rsidRPr="00F172D1" w:rsidRDefault="00026753" w:rsidP="007069BD">
      <w:pPr>
        <w:shd w:val="clear" w:color="auto" w:fill="FFFFFF"/>
        <w:spacing w:before="60" w:line="254" w:lineRule="auto"/>
        <w:ind w:firstLine="720"/>
        <w:jc w:val="both"/>
        <w:rPr>
          <w:shd w:val="clear" w:color="auto" w:fill="FFFFFF"/>
        </w:rPr>
      </w:pPr>
      <w:r w:rsidRPr="00F172D1">
        <w:rPr>
          <w:shd w:val="clear" w:color="auto" w:fill="FFFFFF"/>
        </w:rPr>
        <w:t>Quan tâm đến</w:t>
      </w:r>
      <w:r w:rsidR="00387BAF" w:rsidRPr="00F172D1">
        <w:rPr>
          <w:shd w:val="clear" w:color="auto" w:fill="FFFFFF"/>
        </w:rPr>
        <w:t xml:space="preserve"> công tác thống kê; thiết lập hệ thống dự báo nhu cầu nhân lực qua đào tạo nghề nghiệp với dự báo về thị trường lao động, việc làm</w:t>
      </w:r>
      <w:r w:rsidR="009551D6" w:rsidRPr="00F172D1">
        <w:rPr>
          <w:shd w:val="clear" w:color="auto" w:fill="FFFFFF"/>
        </w:rPr>
        <w:t xml:space="preserve"> trên website của đơn vị </w:t>
      </w:r>
      <w:r w:rsidR="0028091B" w:rsidRPr="00F172D1">
        <w:rPr>
          <w:shd w:val="clear" w:color="auto" w:fill="FFFFFF"/>
        </w:rPr>
        <w:t>cung cấp thông tin kịp thời cho học sinh.</w:t>
      </w:r>
    </w:p>
    <w:p w14:paraId="4DFBE54F" w14:textId="77777777" w:rsidR="008A32EF" w:rsidRPr="00F172D1" w:rsidRDefault="002E7AA9" w:rsidP="00AE1599">
      <w:pPr>
        <w:shd w:val="clear" w:color="auto" w:fill="FFFFFF"/>
        <w:spacing w:before="60" w:line="254" w:lineRule="auto"/>
        <w:ind w:firstLine="720"/>
        <w:jc w:val="both"/>
        <w:rPr>
          <w:b/>
          <w:lang w:eastAsia="vi-VN"/>
        </w:rPr>
      </w:pPr>
      <w:r w:rsidRPr="00F172D1">
        <w:rPr>
          <w:b/>
          <w:lang w:eastAsia="vi-VN"/>
        </w:rPr>
        <w:t>6</w:t>
      </w:r>
      <w:r w:rsidR="008A32EF" w:rsidRPr="00F172D1">
        <w:rPr>
          <w:b/>
          <w:lang w:eastAsia="vi-VN"/>
        </w:rPr>
        <w:t xml:space="preserve">. Nâng cao chất lượng giảng dạy chương trình GDTX cấp THPT tại các trung tâm </w:t>
      </w:r>
    </w:p>
    <w:p w14:paraId="5398F372" w14:textId="77777777" w:rsidR="006306C5" w:rsidRPr="00F172D1" w:rsidRDefault="006306C5" w:rsidP="006306C5">
      <w:pPr>
        <w:ind w:firstLine="720"/>
        <w:jc w:val="both"/>
        <w:rPr>
          <w:bCs/>
          <w:spacing w:val="-2"/>
          <w:lang w:val="nl-NL"/>
        </w:rPr>
      </w:pPr>
      <w:r w:rsidRPr="00F172D1">
        <w:rPr>
          <w:bCs/>
          <w:spacing w:val="-2"/>
          <w:lang w:val="nl-NL"/>
        </w:rPr>
        <w:t xml:space="preserve">Thực hiện đổi mới phương pháp dạy học theo hướng phát huy tính tích cực, chủ động, sáng tạo của học sinh; chú trọng giáo dục nhân cách, đạo đức, lối sống, tri thức pháp luật và ý thức công dân. Đa dạng hóa các hình thức học tập; trong quá trình học tập, người học phải được trải nghiệm thực tế, được trực tiếp tham gia các hoạt động, lao động, sản xuất gắn với nội dung, ngành nghề được học tập, đào tạo, góp phần tạo nguồn nhân lực lao động chất lượng cao. </w:t>
      </w:r>
    </w:p>
    <w:p w14:paraId="2DC03DE6" w14:textId="77777777" w:rsidR="006306C5" w:rsidRPr="00F172D1" w:rsidRDefault="006306C5" w:rsidP="007E4DDE">
      <w:pPr>
        <w:ind w:firstLine="720"/>
        <w:jc w:val="both"/>
        <w:rPr>
          <w:bCs/>
          <w:spacing w:val="-2"/>
          <w:lang w:val="nl-NL"/>
        </w:rPr>
      </w:pPr>
      <w:r w:rsidRPr="00F172D1">
        <w:rPr>
          <w:bCs/>
          <w:spacing w:val="-2"/>
          <w:lang w:val="nl-NL"/>
        </w:rPr>
        <w:t>Số hóa, xây dựng học liệu số (sách điện tử, thư viện điện tử, ngân hàng câu hỏi trắc nghiệm, bài giảng điện tử, phần mềm học điện tử, phần mềm ứng dụng mô phỏng, ...) đạt chất lượng, đáp ứng yêu cầu học tập, nghiên cứu, tham khảo của học sinh; hoàn thiện cơ sở hạ tầng mạng đồng bộ, thiết bị công nghệ thông tin thiết thực phục vụ dạy và học.</w:t>
      </w:r>
    </w:p>
    <w:p w14:paraId="43136018" w14:textId="77777777" w:rsidR="00FC75FF" w:rsidRPr="00F172D1" w:rsidRDefault="00FC75FF" w:rsidP="00AE1599">
      <w:pPr>
        <w:spacing w:before="60" w:line="254" w:lineRule="auto"/>
        <w:ind w:firstLine="720"/>
        <w:jc w:val="both"/>
      </w:pPr>
      <w:r w:rsidRPr="00F172D1">
        <w:t>Xây dựng kế hoạch dạy học, củng cố kiến thức cho học viên có học lực yếu, kém và tổ chức ôn tập cho học viên cuối cấp linh hoạt, hợp lí đảm bảo kiến thức tham gia kỳ thi tốt nghiệp THPT. Duy trì tỷ lệ học viên học chương trình GDTX cấp THPT tham gia thi đỗ tốt nghiệp THPT hàng năm đạt trên 95%.</w:t>
      </w:r>
    </w:p>
    <w:p w14:paraId="595A53C1" w14:textId="1F4BDD75" w:rsidR="0067340A" w:rsidRPr="00F172D1" w:rsidRDefault="007841B8" w:rsidP="001612A4">
      <w:pPr>
        <w:spacing w:before="60" w:line="254" w:lineRule="auto"/>
        <w:ind w:firstLine="720"/>
        <w:jc w:val="center"/>
        <w:rPr>
          <w:i/>
        </w:rPr>
      </w:pPr>
      <w:r w:rsidRPr="00F172D1">
        <w:rPr>
          <w:i/>
        </w:rPr>
        <w:t xml:space="preserve"> </w:t>
      </w:r>
      <w:r w:rsidR="00967B80" w:rsidRPr="00F172D1">
        <w:rPr>
          <w:i/>
        </w:rPr>
        <w:t xml:space="preserve">(Chi tiết phân công nhiệm vụ tại phụ lục </w:t>
      </w:r>
      <w:r w:rsidR="00437AD8">
        <w:rPr>
          <w:i/>
        </w:rPr>
        <w:t>IX</w:t>
      </w:r>
      <w:r w:rsidR="00967B80" w:rsidRPr="00F172D1">
        <w:rPr>
          <w:i/>
        </w:rPr>
        <w:t>)</w:t>
      </w:r>
    </w:p>
    <w:p w14:paraId="794C078C" w14:textId="77777777" w:rsidR="008C2CBE" w:rsidRPr="00F172D1" w:rsidRDefault="004B1BF5" w:rsidP="00AE1599">
      <w:pPr>
        <w:spacing w:before="60" w:line="254" w:lineRule="auto"/>
        <w:ind w:firstLine="720"/>
        <w:jc w:val="both"/>
        <w:rPr>
          <w:b/>
          <w:spacing w:val="-4"/>
        </w:rPr>
      </w:pPr>
      <w:r w:rsidRPr="00F172D1">
        <w:rPr>
          <w:b/>
          <w:spacing w:val="-4"/>
        </w:rPr>
        <w:t>III. KINH PHÍ THỰC HIỆN ĐỀ ÁN</w:t>
      </w:r>
    </w:p>
    <w:p w14:paraId="74CA9066" w14:textId="4EE23C20" w:rsidR="003D071D" w:rsidRPr="00F172D1" w:rsidRDefault="003D071D" w:rsidP="003D071D">
      <w:pPr>
        <w:shd w:val="clear" w:color="auto" w:fill="FFFFFF"/>
        <w:spacing w:before="120" w:after="120" w:line="340" w:lineRule="exact"/>
        <w:ind w:firstLine="567"/>
        <w:jc w:val="both"/>
        <w:rPr>
          <w:lang w:val="vi-VN"/>
        </w:rPr>
      </w:pPr>
      <w:bookmarkStart w:id="2" w:name="_Hlk75622982"/>
      <w:r w:rsidRPr="00F172D1">
        <w:rPr>
          <w:b/>
        </w:rPr>
        <w:t>1.</w:t>
      </w:r>
      <w:r w:rsidRPr="00F172D1">
        <w:t xml:space="preserve"> </w:t>
      </w:r>
      <w:r w:rsidRPr="00F172D1">
        <w:rPr>
          <w:lang w:val="vi-VN"/>
        </w:rPr>
        <w:t xml:space="preserve">Nguồn kinh phí thực hiện các nhiệm vụ được đảm bảo từ </w:t>
      </w:r>
      <w:r w:rsidR="00B433CA" w:rsidRPr="00F172D1">
        <w:t>n</w:t>
      </w:r>
      <w:r w:rsidRPr="00F172D1">
        <w:rPr>
          <w:lang w:val="vi-VN"/>
        </w:rPr>
        <w:t xml:space="preserve">gân sách nhà nước, </w:t>
      </w:r>
      <w:r w:rsidR="00387BAF" w:rsidRPr="00F172D1">
        <w:t>kinh phí đầu tư xây dựng, bổ sung cơ sở vật chất, trang thiết bị dạy học thực hiện theo Kế hoạch 155</w:t>
      </w:r>
      <w:r w:rsidR="00E203EB" w:rsidRPr="00F172D1">
        <w:t>/KH-UBND ngày 04/7/2019 của UBND tỉnh đảm bảo cơ sở vật chất thực hiện chương trình giáo dục mầm non và giáo dục phổ thông giai đoạn 2019-2025</w:t>
      </w:r>
      <w:r w:rsidRPr="00F172D1">
        <w:rPr>
          <w:lang w:val="vi-VN"/>
        </w:rPr>
        <w:t>.</w:t>
      </w:r>
    </w:p>
    <w:p w14:paraId="1A1293B7" w14:textId="77777777" w:rsidR="003D071D" w:rsidRPr="00F172D1" w:rsidRDefault="00387BAF" w:rsidP="003D071D">
      <w:pPr>
        <w:shd w:val="clear" w:color="auto" w:fill="FFFFFF"/>
        <w:spacing w:before="120" w:after="120" w:line="340" w:lineRule="exact"/>
        <w:ind w:firstLine="567"/>
        <w:jc w:val="both"/>
      </w:pPr>
      <w:r w:rsidRPr="00F172D1">
        <w:rPr>
          <w:b/>
        </w:rPr>
        <w:t>2</w:t>
      </w:r>
      <w:r w:rsidR="003D071D" w:rsidRPr="00F172D1">
        <w:rPr>
          <w:b/>
        </w:rPr>
        <w:t>.</w:t>
      </w:r>
      <w:r w:rsidR="003D071D" w:rsidRPr="00F172D1">
        <w:t xml:space="preserve"> Tổng dự toán kinh phí cho triển khai thực hiện </w:t>
      </w:r>
      <w:r w:rsidRPr="00F172D1">
        <w:t xml:space="preserve">mục tiêu </w:t>
      </w:r>
      <w:r w:rsidR="003D071D" w:rsidRPr="00F172D1">
        <w:t xml:space="preserve">Đề án (Chưa tính chi phí đầu tư xây dựng cơ sở vật chất, mua sắm trang thiết bị, chi phí đào tạo, chi phí thực hiện chương trình, đề án chi tiết theo nhiệm vụ phân công cho các ngành, đơn vị) ước khoảng: </w:t>
      </w:r>
      <w:r w:rsidR="003D071D" w:rsidRPr="00F172D1">
        <w:rPr>
          <w:b/>
        </w:rPr>
        <w:t xml:space="preserve">2.100.000.000 đồng </w:t>
      </w:r>
      <w:r w:rsidR="003D071D" w:rsidRPr="00F172D1">
        <w:rPr>
          <w:b/>
          <w:i/>
        </w:rPr>
        <w:t xml:space="preserve">(Hai tỷ một trăm triệu đồng chẵn); </w:t>
      </w:r>
      <w:r w:rsidR="003D071D" w:rsidRPr="00F172D1">
        <w:t>trong đó:</w:t>
      </w:r>
    </w:p>
    <w:p w14:paraId="55B9944B" w14:textId="77777777" w:rsidR="003D071D" w:rsidRPr="00F172D1" w:rsidRDefault="003D071D" w:rsidP="003D071D">
      <w:pPr>
        <w:shd w:val="clear" w:color="auto" w:fill="FFFFFF"/>
        <w:spacing w:before="120" w:after="120" w:line="340" w:lineRule="exact"/>
        <w:ind w:firstLine="567"/>
        <w:jc w:val="both"/>
      </w:pPr>
      <w:r w:rsidRPr="00F172D1">
        <w:t>- Từ nguồn ngân sách tỉnh: 1.470.000.000 đồng.</w:t>
      </w:r>
    </w:p>
    <w:p w14:paraId="4B7ADFA8" w14:textId="0EEED8BF" w:rsidR="003D071D" w:rsidRPr="00F172D1" w:rsidRDefault="00C11630" w:rsidP="00C11630">
      <w:pPr>
        <w:shd w:val="clear" w:color="auto" w:fill="FFFFFF"/>
        <w:spacing w:before="120" w:after="120" w:line="340" w:lineRule="exact"/>
        <w:ind w:firstLine="567"/>
        <w:jc w:val="both"/>
      </w:pPr>
      <w:r w:rsidRPr="00F172D1">
        <w:t xml:space="preserve">- </w:t>
      </w:r>
      <w:r w:rsidR="003D071D" w:rsidRPr="00F172D1">
        <w:t xml:space="preserve">Từ nguồn xã hội hóa: 630.000.000 đồng. </w:t>
      </w:r>
    </w:p>
    <w:p w14:paraId="43E304C6" w14:textId="69A682FC" w:rsidR="003D071D" w:rsidRPr="00F172D1" w:rsidRDefault="003D071D" w:rsidP="003D071D">
      <w:pPr>
        <w:spacing w:before="120" w:after="120" w:line="340" w:lineRule="exact"/>
        <w:ind w:firstLine="567"/>
        <w:jc w:val="center"/>
        <w:rPr>
          <w:rFonts w:ascii="Arial" w:hAnsi="Arial" w:cs="Arial"/>
          <w:shd w:val="clear" w:color="auto" w:fill="FFFFFF"/>
        </w:rPr>
      </w:pPr>
      <w:r w:rsidRPr="00F172D1">
        <w:rPr>
          <w:i/>
        </w:rPr>
        <w:t xml:space="preserve"> (Chi tiết tại phụ lục </w:t>
      </w:r>
      <w:r w:rsidR="00437AD8">
        <w:rPr>
          <w:i/>
        </w:rPr>
        <w:t>X</w:t>
      </w:r>
      <w:r w:rsidRPr="00F172D1">
        <w:rPr>
          <w:i/>
        </w:rPr>
        <w:t>).</w:t>
      </w:r>
      <w:r w:rsidRPr="00F172D1">
        <w:rPr>
          <w:rFonts w:ascii="Arial" w:hAnsi="Arial" w:cs="Arial"/>
          <w:shd w:val="clear" w:color="auto" w:fill="FFFFFF"/>
        </w:rPr>
        <w:t xml:space="preserve"> </w:t>
      </w:r>
    </w:p>
    <w:p w14:paraId="773B0A7A" w14:textId="5829817F" w:rsidR="003D071D" w:rsidRPr="00F172D1" w:rsidRDefault="003D071D" w:rsidP="003D071D">
      <w:pPr>
        <w:spacing w:before="120" w:after="120" w:line="340" w:lineRule="exact"/>
        <w:ind w:firstLine="567"/>
        <w:jc w:val="both"/>
        <w:rPr>
          <w:i/>
        </w:rPr>
      </w:pPr>
      <w:r w:rsidRPr="00F172D1">
        <w:rPr>
          <w:shd w:val="clear" w:color="auto" w:fill="FFFFFF"/>
        </w:rPr>
        <w:t>Căn cứ vào tình hình thực tế</w:t>
      </w:r>
      <w:r w:rsidR="00B433CA" w:rsidRPr="00F172D1">
        <w:rPr>
          <w:shd w:val="clear" w:color="auto" w:fill="FFFFFF"/>
        </w:rPr>
        <w:t>,</w:t>
      </w:r>
      <w:r w:rsidRPr="00F172D1">
        <w:rPr>
          <w:shd w:val="clear" w:color="auto" w:fill="FFFFFF"/>
        </w:rPr>
        <w:t xml:space="preserve"> kinh phí có thể điều chỉnh tăng, giảm hằng năm </w:t>
      </w:r>
      <w:r w:rsidRPr="00F172D1">
        <w:rPr>
          <w:rStyle w:val="object"/>
          <w:shd w:val="clear" w:color="auto" w:fill="FFFFFF"/>
        </w:rPr>
        <w:t>cho phù hợp, nhưng cần bảo đảm đủ để thực hiện nhiệm vụ được giao trong giai đoạn 2021 - 2025</w:t>
      </w:r>
      <w:r w:rsidRPr="00F172D1">
        <w:rPr>
          <w:shd w:val="clear" w:color="auto" w:fill="FFFFFF"/>
        </w:rPr>
        <w:t>.</w:t>
      </w:r>
    </w:p>
    <w:bookmarkEnd w:id="2"/>
    <w:p w14:paraId="2F0DCF66" w14:textId="77777777" w:rsidR="004B1BF5" w:rsidRPr="00F172D1" w:rsidRDefault="004B1BF5" w:rsidP="00AE1599">
      <w:pPr>
        <w:spacing w:before="60" w:line="254" w:lineRule="auto"/>
        <w:ind w:firstLine="720"/>
        <w:jc w:val="both"/>
        <w:rPr>
          <w:b/>
          <w:spacing w:val="-4"/>
        </w:rPr>
      </w:pPr>
      <w:r w:rsidRPr="00F172D1">
        <w:rPr>
          <w:b/>
          <w:spacing w:val="-4"/>
        </w:rPr>
        <w:t>IV. TỔ CHỨC THỰC HIỆN</w:t>
      </w:r>
    </w:p>
    <w:p w14:paraId="3FDA573E" w14:textId="77777777" w:rsidR="004B1BF5" w:rsidRPr="00F172D1" w:rsidRDefault="004B1BF5" w:rsidP="00AE1599">
      <w:pPr>
        <w:spacing w:before="60" w:line="254" w:lineRule="auto"/>
        <w:ind w:firstLine="720"/>
        <w:jc w:val="both"/>
        <w:rPr>
          <w:b/>
          <w:lang w:val="pt-BR"/>
        </w:rPr>
      </w:pPr>
      <w:r w:rsidRPr="00F172D1">
        <w:rPr>
          <w:b/>
          <w:lang w:val="pt-BR"/>
        </w:rPr>
        <w:t>1. Sở Giáo dục và Đào tạo</w:t>
      </w:r>
    </w:p>
    <w:p w14:paraId="3651C189" w14:textId="77777777" w:rsidR="009E099C" w:rsidRPr="00F172D1" w:rsidRDefault="009E099C" w:rsidP="00AE1599">
      <w:pPr>
        <w:spacing w:before="60" w:line="254" w:lineRule="auto"/>
        <w:ind w:firstLine="720"/>
        <w:jc w:val="both"/>
        <w:rPr>
          <w:lang w:val="pt-BR"/>
        </w:rPr>
      </w:pPr>
      <w:r w:rsidRPr="00F172D1">
        <w:rPr>
          <w:lang w:val="pt-BR"/>
        </w:rPr>
        <w:t>- Là cơ quan chủ trì xây dựng Đề án, phối hợp với các sở, ngành, UBND các huyện, thành phố giúp UBND tỉnh tổ chức triển khai thực hiện và hướng dẫn tổ chức thực hiện các nhiệm vụ, giải pháp của Đề án.</w:t>
      </w:r>
    </w:p>
    <w:p w14:paraId="797A80B4" w14:textId="218C4F70" w:rsidR="006A5E3D" w:rsidRPr="00F172D1" w:rsidRDefault="004B1BF5" w:rsidP="00AE1599">
      <w:pPr>
        <w:spacing w:before="60" w:line="254" w:lineRule="auto"/>
        <w:ind w:firstLine="720"/>
        <w:jc w:val="both"/>
        <w:rPr>
          <w:lang w:val="nl-NL"/>
        </w:rPr>
      </w:pPr>
      <w:r w:rsidRPr="00F172D1">
        <w:rPr>
          <w:lang w:val="pt-BR"/>
        </w:rPr>
        <w:t xml:space="preserve">- Chủ trì, phối hợp với các sở, ngành, UBND các huyện, thành phố </w:t>
      </w:r>
      <w:r w:rsidR="009E099C" w:rsidRPr="00F172D1">
        <w:rPr>
          <w:lang w:val="pt-BR"/>
        </w:rPr>
        <w:t xml:space="preserve">tiếp tục </w:t>
      </w:r>
      <w:r w:rsidR="006A5E3D" w:rsidRPr="00F172D1">
        <w:t xml:space="preserve">triển khai, tổ </w:t>
      </w:r>
      <w:r w:rsidR="008D1D58">
        <w:t>chức thực hiện Kế hoạch số 2905</w:t>
      </w:r>
      <w:r w:rsidR="006A5E3D" w:rsidRPr="00F172D1">
        <w:t xml:space="preserve">. </w:t>
      </w:r>
      <w:r w:rsidR="006A5E3D" w:rsidRPr="00F172D1">
        <w:rPr>
          <w:lang w:val="nl-NL"/>
        </w:rPr>
        <w:t>Đẩy mạnh công tác hướng nghiệp trong các trường phổ thông nhằm định hướng cho học sinh về việc chọn nghề; nâng cao hiệu quả hoạt động giáo dục hướng nghiệp trong các trường trung học cơ sở, trung học phổ thông</w:t>
      </w:r>
      <w:r w:rsidR="00C11630" w:rsidRPr="00F172D1">
        <w:rPr>
          <w:lang w:val="nl-NL"/>
        </w:rPr>
        <w:t>.</w:t>
      </w:r>
    </w:p>
    <w:p w14:paraId="6BA874B8" w14:textId="77777777" w:rsidR="004B1BF5" w:rsidRPr="00F172D1" w:rsidRDefault="004B1BF5" w:rsidP="00AE1599">
      <w:pPr>
        <w:spacing w:before="60" w:line="254" w:lineRule="auto"/>
        <w:ind w:firstLine="720"/>
        <w:jc w:val="both"/>
        <w:rPr>
          <w:lang w:val="pt-BR"/>
        </w:rPr>
      </w:pPr>
      <w:r w:rsidRPr="00F172D1">
        <w:rPr>
          <w:lang w:val="pt-BR"/>
        </w:rPr>
        <w:t xml:space="preserve">- </w:t>
      </w:r>
      <w:r w:rsidR="002D2B2A" w:rsidRPr="00F172D1">
        <w:rPr>
          <w:lang w:val="pt-BR"/>
        </w:rPr>
        <w:t>H</w:t>
      </w:r>
      <w:r w:rsidRPr="00F172D1">
        <w:rPr>
          <w:lang w:val="pt-BR"/>
        </w:rPr>
        <w:t xml:space="preserve">ướng dẫn các cơ sở giáo dục lựa chọn người làm nhiệm vụ tư vấn hướng nghiệp, </w:t>
      </w:r>
      <w:r w:rsidR="002D2B2A" w:rsidRPr="00F172D1">
        <w:rPr>
          <w:lang w:val="pt-BR"/>
        </w:rPr>
        <w:t xml:space="preserve">hàng năm bổ sung </w:t>
      </w:r>
      <w:r w:rsidRPr="00F172D1">
        <w:rPr>
          <w:lang w:val="pt-BR"/>
        </w:rPr>
        <w:t>trang thiết bị dạy học phục vụ giáo dục hướng nghiệp trong trường phổ thông; xây dựng cơ chế phối hợp giữa cơ sở giáo dục phổ thông với cơ sở giáo dục nghề nghiệp, doanh nghiệp, tổ chức, cá nhâ</w:t>
      </w:r>
      <w:r w:rsidR="002D2B2A" w:rsidRPr="00F172D1">
        <w:rPr>
          <w:lang w:val="pt-BR"/>
        </w:rPr>
        <w:t>n trong định hướng nghề nghiệp.</w:t>
      </w:r>
    </w:p>
    <w:p w14:paraId="3892B673" w14:textId="63B8E0E7" w:rsidR="002D2B2A" w:rsidRPr="00F172D1" w:rsidRDefault="002D2B2A" w:rsidP="00AE1599">
      <w:pPr>
        <w:shd w:val="clear" w:color="auto" w:fill="FFFFFF"/>
        <w:spacing w:before="60" w:line="254" w:lineRule="auto"/>
        <w:ind w:firstLine="709"/>
        <w:jc w:val="both"/>
      </w:pPr>
      <w:r w:rsidRPr="00F172D1">
        <w:t>- Tham mưu phương thức tuyển sinh vào lớp 10 THPT ổn định lâu dài, lồng ghép với công tác phân luồng. Tăng cường công tác hướng nghiệp, đẩy mạnh công tác phối hợp hoạt động với các cơ sở dạy nghề để phân luồng học sinh sau tốt nghiệp THCS và THPT.</w:t>
      </w:r>
    </w:p>
    <w:p w14:paraId="6F6E1A23" w14:textId="77777777" w:rsidR="00C9574A" w:rsidRPr="00F172D1" w:rsidRDefault="00C9574A" w:rsidP="00AE1599">
      <w:pPr>
        <w:shd w:val="clear" w:color="auto" w:fill="FFFFFF"/>
        <w:spacing w:before="60" w:line="254" w:lineRule="auto"/>
        <w:ind w:firstLine="709"/>
        <w:jc w:val="both"/>
      </w:pPr>
      <w:r w:rsidRPr="00F172D1">
        <w:t xml:space="preserve">- Hàng năm, triển khai thực hiện nhiệm vụ giáo dục hướng nghiệp và định hướng phân luồng học sinh phổ thông trong các văn bản hướng dẫn nhiệm vụ </w:t>
      </w:r>
      <w:r w:rsidR="008207BC" w:rsidRPr="00F172D1">
        <w:t>của ngành. Đồng thời</w:t>
      </w:r>
      <w:r w:rsidR="00EA72A8" w:rsidRPr="00F172D1">
        <w:t xml:space="preserve"> tiến hành </w:t>
      </w:r>
      <w:r w:rsidR="008207BC" w:rsidRPr="00F172D1">
        <w:t xml:space="preserve"> </w:t>
      </w:r>
      <w:r w:rsidR="00EA72A8" w:rsidRPr="00F172D1">
        <w:rPr>
          <w:lang w:val="pt-BR"/>
        </w:rPr>
        <w:t>kiểm tra, giám sát, tổng hợp kết quả thực hiện; tổ chức sơ kết, tổng kết việc thực hiện Đề án.</w:t>
      </w:r>
    </w:p>
    <w:p w14:paraId="6DEDB20A" w14:textId="77777777" w:rsidR="004B1BF5" w:rsidRPr="00F172D1" w:rsidRDefault="004B1BF5" w:rsidP="00AE1599">
      <w:pPr>
        <w:spacing w:before="60" w:line="254" w:lineRule="auto"/>
        <w:ind w:firstLine="720"/>
        <w:jc w:val="both"/>
        <w:rPr>
          <w:b/>
          <w:lang w:val="pt-BR"/>
        </w:rPr>
      </w:pPr>
      <w:r w:rsidRPr="00F172D1">
        <w:rPr>
          <w:b/>
          <w:lang w:val="pt-BR"/>
        </w:rPr>
        <w:t>2. Sở Lao động - Thương binh và Xã hội</w:t>
      </w:r>
    </w:p>
    <w:p w14:paraId="52D41741" w14:textId="77777777" w:rsidR="006A5E3D" w:rsidRPr="00F172D1" w:rsidRDefault="00067A5F" w:rsidP="00AE1599">
      <w:pPr>
        <w:spacing w:before="60" w:line="254" w:lineRule="auto"/>
        <w:ind w:firstLine="567"/>
        <w:jc w:val="both"/>
      </w:pPr>
      <w:r w:rsidRPr="00F172D1">
        <w:rPr>
          <w:lang w:val="pt-BR"/>
        </w:rPr>
        <w:t xml:space="preserve">- Chủ trì, phối hợp với các sở, ngành, UBND các huyện, thành phố triển khai, </w:t>
      </w:r>
      <w:r w:rsidR="006A5E3D" w:rsidRPr="00F172D1">
        <w:t>tổ chức thực hiện quy hoạch mạng lưới cơ sở GDNN tỉnh Bắc Giang đến năm 2030, tầm nhìn đến năm 2050 tích hợp trong Quy hoạch tỉnh Bắc Giang thời kỳ 2021-2030, tầm nhìn đến năm 2050. Triển khai thực kiện Kế hoạch số 294/KH-UBND ngày 08/10/2020 của UBND tỉnh Đào tạo nghề và các giải pháp nâng cao chất lượng nguồn nhân lực qua đào tạo nghề giai đoạn 2021 - 2025 trên địa bàn tỉnh Bắc Giang.</w:t>
      </w:r>
    </w:p>
    <w:p w14:paraId="2D8CE890" w14:textId="6C4295E3" w:rsidR="00DC350F" w:rsidRPr="00835F45" w:rsidRDefault="00DC350F" w:rsidP="00AE1599">
      <w:pPr>
        <w:shd w:val="clear" w:color="auto" w:fill="FFFFFF"/>
        <w:spacing w:before="60" w:line="254" w:lineRule="auto"/>
        <w:ind w:firstLine="709"/>
        <w:jc w:val="both"/>
        <w:rPr>
          <w:spacing w:val="-2"/>
        </w:rPr>
      </w:pPr>
      <w:r w:rsidRPr="00835F45">
        <w:rPr>
          <w:spacing w:val="-2"/>
        </w:rPr>
        <w:t xml:space="preserve">- </w:t>
      </w:r>
      <w:r w:rsidR="003702C1" w:rsidRPr="00835F45">
        <w:rPr>
          <w:spacing w:val="-2"/>
        </w:rPr>
        <w:t>P</w:t>
      </w:r>
      <w:r w:rsidRPr="00835F45">
        <w:rPr>
          <w:spacing w:val="-2"/>
        </w:rPr>
        <w:t xml:space="preserve">hối hợp với Sở GD&amp;ĐT </w:t>
      </w:r>
      <w:r w:rsidR="003702C1" w:rsidRPr="00835F45">
        <w:rPr>
          <w:spacing w:val="-2"/>
        </w:rPr>
        <w:t xml:space="preserve">hướng dẫn, chỉ đạo hoạt động </w:t>
      </w:r>
      <w:r w:rsidRPr="00835F45">
        <w:rPr>
          <w:spacing w:val="-2"/>
        </w:rPr>
        <w:t xml:space="preserve">đào tạo liên thông và phân luồng học sinh sau khi tốt nghiệp </w:t>
      </w:r>
      <w:r w:rsidR="0091297F" w:rsidRPr="00835F45">
        <w:rPr>
          <w:spacing w:val="-2"/>
        </w:rPr>
        <w:t>THCS</w:t>
      </w:r>
      <w:r w:rsidRPr="00835F45">
        <w:rPr>
          <w:spacing w:val="-2"/>
        </w:rPr>
        <w:t xml:space="preserve"> vào học nghề</w:t>
      </w:r>
      <w:r w:rsidR="0091297F" w:rsidRPr="00835F45">
        <w:rPr>
          <w:spacing w:val="-2"/>
        </w:rPr>
        <w:t>; điều tiết phân luồng học sinh sau tốt nghiệp THCS thông qua chính sách tuyển sinh đào tạo trung cấp cao đẳng, ban hành các chính sách giảm học phí cho học sinh thuộc hộ nghèo, cận nghèo tham gia học Trung cấp, Cao đẳng nghề trên địa bàn tỉnh.</w:t>
      </w:r>
    </w:p>
    <w:p w14:paraId="11C2AEE3" w14:textId="77777777" w:rsidR="00DC350F" w:rsidRPr="00F172D1" w:rsidRDefault="00DC350F" w:rsidP="00AE1599">
      <w:pPr>
        <w:spacing w:before="60" w:line="254" w:lineRule="auto"/>
        <w:ind w:firstLine="567"/>
        <w:jc w:val="both"/>
      </w:pPr>
      <w:r w:rsidRPr="00F172D1">
        <w:t>- Chủ trì, phối hợp với các sở, ngành liên quan triển khai thực hiện tốt điều tra cung - cầu lao động hàng năm; duy trì, nâng cao chất lượng hoạt động sàn giao dịch việc làm thực sự là cầu nối gắn kết giữa cơ sở dạy nghề và doanh nghiệp. Xây dựng hệ thống dữ liệu về thông tin thị trường lao động, lao động qua đào tạo gắn với phân tích, dự báo và cung ứng dịch vụ thông tin thị trường lao động tỉnh Bắc Giang.</w:t>
      </w:r>
    </w:p>
    <w:p w14:paraId="74BBF462" w14:textId="48890B6F" w:rsidR="004B1BF5" w:rsidRPr="00F172D1" w:rsidRDefault="004B1BF5" w:rsidP="00AE1599">
      <w:pPr>
        <w:spacing w:before="60" w:line="254" w:lineRule="auto"/>
        <w:ind w:firstLine="720"/>
        <w:jc w:val="both"/>
        <w:rPr>
          <w:lang w:val="pt-BR"/>
        </w:rPr>
      </w:pPr>
      <w:r w:rsidRPr="00F172D1">
        <w:rPr>
          <w:lang w:val="pt-BR"/>
        </w:rPr>
        <w:t xml:space="preserve">- Phối hợp với Sở </w:t>
      </w:r>
      <w:r w:rsidR="00B93331" w:rsidRPr="00F172D1">
        <w:rPr>
          <w:lang w:val="pt-BR"/>
        </w:rPr>
        <w:t>GD&amp;ĐT</w:t>
      </w:r>
      <w:r w:rsidRPr="00F172D1">
        <w:rPr>
          <w:lang w:val="pt-BR"/>
        </w:rPr>
        <w:t xml:space="preserve"> trong việc triển khai, kiểm tra, giám sát, tổng hợp kết quả thực hiện </w:t>
      </w:r>
      <w:r w:rsidR="00B93331" w:rsidRPr="00F172D1">
        <w:rPr>
          <w:lang w:val="pt-BR"/>
        </w:rPr>
        <w:t>việc phân luồng học sinh tốt nghiệp THPT tham gia học nghề tại trường cao đẳng, trung cấp nghề và cơ sở GDNN</w:t>
      </w:r>
      <w:r w:rsidR="003702C1">
        <w:rPr>
          <w:lang w:val="pt-BR"/>
        </w:rPr>
        <w:t>.</w:t>
      </w:r>
    </w:p>
    <w:p w14:paraId="699B3D19" w14:textId="77777777" w:rsidR="004B1BF5" w:rsidRPr="00F172D1" w:rsidRDefault="004B1BF5" w:rsidP="00AE1599">
      <w:pPr>
        <w:spacing w:before="60" w:line="254" w:lineRule="auto"/>
        <w:ind w:firstLine="720"/>
        <w:jc w:val="both"/>
        <w:rPr>
          <w:b/>
          <w:lang w:val="pt-BR"/>
        </w:rPr>
      </w:pPr>
      <w:r w:rsidRPr="00F172D1">
        <w:rPr>
          <w:b/>
          <w:lang w:val="pt-BR"/>
        </w:rPr>
        <w:t>3. Sở Kế hoạch và Đầu tư</w:t>
      </w:r>
    </w:p>
    <w:p w14:paraId="0383DEB3" w14:textId="1293B9CA" w:rsidR="000F0F54" w:rsidRPr="00F172D1" w:rsidRDefault="000F0F54" w:rsidP="00AE1599">
      <w:pPr>
        <w:spacing w:before="60" w:line="254" w:lineRule="auto"/>
        <w:ind w:firstLine="709"/>
        <w:jc w:val="both"/>
        <w:rPr>
          <w:lang w:val="nl-NL"/>
        </w:rPr>
      </w:pPr>
      <w:r w:rsidRPr="00F172D1">
        <w:rPr>
          <w:lang w:val="nl-NL"/>
        </w:rPr>
        <w:t>Chủ trì, phối hợp với Sở GD&amp;ĐT, Sở Tài chính và các sở ngành liên quan tham mưu trình UBND tỉnh phân bổ nguồn vốn đầu tư, vốn Trái phiếu Chính phủ, vốn ODA và các ch</w:t>
      </w:r>
      <w:r w:rsidRPr="00F172D1">
        <w:rPr>
          <w:rFonts w:hint="eastAsia"/>
          <w:lang w:val="nl-NL"/>
        </w:rPr>
        <w:t>ươ</w:t>
      </w:r>
      <w:r w:rsidRPr="00F172D1">
        <w:rPr>
          <w:lang w:val="nl-NL"/>
        </w:rPr>
        <w:t xml:space="preserve">ng trình, dự án hỗ trợ </w:t>
      </w:r>
      <w:r w:rsidR="00C70D23" w:rsidRPr="00F172D1">
        <w:rPr>
          <w:lang w:val="nl-NL"/>
        </w:rPr>
        <w:t>trung tâm GDNN-GDTX</w:t>
      </w:r>
      <w:r w:rsidR="00D37F97">
        <w:rPr>
          <w:lang w:val="nl-NL"/>
        </w:rPr>
        <w:t xml:space="preserve"> các huyện, trung tâm GDTX-Ngoại ngữ, tin học tỉnh</w:t>
      </w:r>
      <w:r w:rsidRPr="00F172D1">
        <w:rPr>
          <w:lang w:val="nl-NL"/>
        </w:rPr>
        <w:t xml:space="preserve"> trong việc </w:t>
      </w:r>
      <w:r w:rsidR="00C70D23" w:rsidRPr="00F172D1">
        <w:rPr>
          <w:lang w:val="nl-NL"/>
        </w:rPr>
        <w:t>xây dựng cơ sở vật chất</w:t>
      </w:r>
      <w:r w:rsidRPr="00F172D1">
        <w:rPr>
          <w:lang w:val="nl-NL"/>
        </w:rPr>
        <w:t xml:space="preserve">. Chủ trì thẩm định báo cáo đề xuất chủ trương đầu tư; thẩm định nguồn vốn và khả năng cân đối nguồn vốn; tổ chức thanh tra, kiểm tra, giám sát hiệu quả đầu tư của các đơn vị theo quy định. </w:t>
      </w:r>
    </w:p>
    <w:p w14:paraId="75031ABE" w14:textId="77777777" w:rsidR="004B1BF5" w:rsidRPr="00F172D1" w:rsidRDefault="004B1BF5" w:rsidP="00AE1599">
      <w:pPr>
        <w:spacing w:before="60" w:line="254" w:lineRule="auto"/>
        <w:ind w:firstLine="720"/>
        <w:jc w:val="both"/>
        <w:rPr>
          <w:b/>
          <w:lang w:val="pt-BR"/>
        </w:rPr>
      </w:pPr>
      <w:r w:rsidRPr="00F172D1">
        <w:rPr>
          <w:b/>
          <w:lang w:val="pt-BR"/>
        </w:rPr>
        <w:t>4. Sở Tài chính</w:t>
      </w:r>
    </w:p>
    <w:p w14:paraId="1325E130" w14:textId="77777777" w:rsidR="00AB2A26" w:rsidRPr="00F172D1" w:rsidRDefault="00AB2A26" w:rsidP="00AE1599">
      <w:pPr>
        <w:spacing w:before="60" w:line="254" w:lineRule="auto"/>
        <w:ind w:firstLine="709"/>
        <w:jc w:val="both"/>
        <w:rPr>
          <w:lang w:val="nl-NL"/>
        </w:rPr>
      </w:pPr>
      <w:r w:rsidRPr="00F172D1">
        <w:rPr>
          <w:lang w:val="nl-NL"/>
        </w:rPr>
        <w:t>Chủ trì, phối hợp với các ngành tham mưu với UBND tỉnh hướng dẫn việc quản lý, sử dụng các nguồn vốn theo đúng quy định; phê duyệt và thẩm định quyết toán các dự án đầu tư xây dựng; thanh tra, kiểm tra về tài chính các dự án đầu tư sử dụng ngân sách nhà nước.</w:t>
      </w:r>
    </w:p>
    <w:p w14:paraId="2F3CB326" w14:textId="77777777" w:rsidR="004B1BF5" w:rsidRPr="00F172D1" w:rsidRDefault="004B1BF5" w:rsidP="00AE1599">
      <w:pPr>
        <w:spacing w:before="60" w:line="254" w:lineRule="auto"/>
        <w:ind w:firstLine="720"/>
        <w:jc w:val="both"/>
        <w:rPr>
          <w:b/>
          <w:lang w:val="pt-BR"/>
        </w:rPr>
      </w:pPr>
      <w:r w:rsidRPr="00F172D1">
        <w:rPr>
          <w:b/>
          <w:lang w:val="pt-BR"/>
        </w:rPr>
        <w:t>5. Sở Nội vụ</w:t>
      </w:r>
    </w:p>
    <w:p w14:paraId="46B181EF" w14:textId="54011BF7" w:rsidR="00064051" w:rsidRPr="00F172D1" w:rsidRDefault="00064051" w:rsidP="00AE1599">
      <w:pPr>
        <w:spacing w:before="60" w:line="254" w:lineRule="auto"/>
        <w:ind w:firstLine="709"/>
        <w:jc w:val="both"/>
        <w:rPr>
          <w:spacing w:val="-2"/>
          <w:lang w:val="nl-NL"/>
        </w:rPr>
      </w:pPr>
      <w:r w:rsidRPr="00F172D1">
        <w:rPr>
          <w:spacing w:val="-2"/>
          <w:lang w:val="nl-NL"/>
        </w:rPr>
        <w:t xml:space="preserve">Chủ trì, phối hợp với Sở GD&amp;ĐT và UBND các </w:t>
      </w:r>
      <w:r w:rsidRPr="00F172D1">
        <w:rPr>
          <w:rFonts w:hint="eastAsia"/>
          <w:spacing w:val="-2"/>
          <w:lang w:val="nl-NL"/>
        </w:rPr>
        <w:t>huy</w:t>
      </w:r>
      <w:r w:rsidRPr="00F172D1">
        <w:rPr>
          <w:spacing w:val="-2"/>
          <w:lang w:val="nl-NL"/>
        </w:rPr>
        <w:t>ện, thành phố, hàng n</w:t>
      </w:r>
      <w:r w:rsidRPr="00F172D1">
        <w:rPr>
          <w:rFonts w:hint="eastAsia"/>
          <w:spacing w:val="-2"/>
          <w:lang w:val="nl-NL"/>
        </w:rPr>
        <w:t>ă</w:t>
      </w:r>
      <w:r w:rsidRPr="00F172D1">
        <w:rPr>
          <w:spacing w:val="-2"/>
          <w:lang w:val="nl-NL"/>
        </w:rPr>
        <w:t>m xây dựng kế hoạch</w:t>
      </w:r>
      <w:r w:rsidR="003702C1">
        <w:rPr>
          <w:spacing w:val="-2"/>
          <w:lang w:val="nl-NL"/>
        </w:rPr>
        <w:t xml:space="preserve"> hợp đồng,</w:t>
      </w:r>
      <w:r w:rsidRPr="00F172D1">
        <w:rPr>
          <w:spacing w:val="-2"/>
          <w:lang w:val="nl-NL"/>
        </w:rPr>
        <w:t xml:space="preserve"> tuyển dụng </w:t>
      </w:r>
      <w:r w:rsidRPr="00F172D1">
        <w:rPr>
          <w:rFonts w:hint="eastAsia"/>
          <w:spacing w:val="-2"/>
          <w:lang w:val="nl-NL"/>
        </w:rPr>
        <w:t>đ</w:t>
      </w:r>
      <w:r w:rsidRPr="00F172D1">
        <w:rPr>
          <w:spacing w:val="-2"/>
          <w:lang w:val="nl-NL"/>
        </w:rPr>
        <w:t xml:space="preserve">ội ngũ </w:t>
      </w:r>
      <w:r w:rsidR="003702C1">
        <w:rPr>
          <w:spacing w:val="-2"/>
          <w:lang w:val="nl-NL"/>
        </w:rPr>
        <w:t>GV</w:t>
      </w:r>
      <w:r w:rsidRPr="00F172D1">
        <w:rPr>
          <w:spacing w:val="-2"/>
          <w:lang w:val="nl-NL"/>
        </w:rPr>
        <w:t xml:space="preserve"> và nhân viên ngành giáo dục</w:t>
      </w:r>
      <w:r w:rsidRPr="007F17A0">
        <w:rPr>
          <w:spacing w:val="-2"/>
          <w:lang w:val="nl-NL"/>
        </w:rPr>
        <w:t>;</w:t>
      </w:r>
      <w:r w:rsidRPr="00F172D1">
        <w:rPr>
          <w:spacing w:val="-2"/>
          <w:lang w:val="nl-NL"/>
        </w:rPr>
        <w:t xml:space="preserve"> kiểm tra, đôn đốc việc sắp xếp </w:t>
      </w:r>
      <w:r w:rsidRPr="00F172D1">
        <w:rPr>
          <w:rFonts w:hint="eastAsia"/>
          <w:spacing w:val="-2"/>
          <w:lang w:val="nl-NL"/>
        </w:rPr>
        <w:t>đ</w:t>
      </w:r>
      <w:r w:rsidRPr="00F172D1">
        <w:rPr>
          <w:spacing w:val="-2"/>
          <w:lang w:val="nl-NL"/>
        </w:rPr>
        <w:t xml:space="preserve">ội ngũ nhà giáo phù hợp với </w:t>
      </w:r>
      <w:r w:rsidR="00C41BE0" w:rsidRPr="00F172D1">
        <w:rPr>
          <w:spacing w:val="-2"/>
          <w:lang w:val="nl-NL"/>
        </w:rPr>
        <w:t xml:space="preserve">dạy học và tổ chức hoạt động giáo dục hướng nghiệp, </w:t>
      </w:r>
      <w:r w:rsidR="00D11DD0" w:rsidRPr="00F172D1">
        <w:rPr>
          <w:spacing w:val="-2"/>
          <w:lang w:val="nl-NL"/>
        </w:rPr>
        <w:t xml:space="preserve">định hướng </w:t>
      </w:r>
      <w:r w:rsidR="00C41BE0" w:rsidRPr="00F172D1">
        <w:rPr>
          <w:spacing w:val="-2"/>
          <w:lang w:val="nl-NL"/>
        </w:rPr>
        <w:t xml:space="preserve">phân luồng học sinh </w:t>
      </w:r>
      <w:r w:rsidR="00D11DD0" w:rsidRPr="00F172D1">
        <w:rPr>
          <w:spacing w:val="-2"/>
          <w:lang w:val="nl-NL"/>
        </w:rPr>
        <w:t xml:space="preserve">trong giáo dục </w:t>
      </w:r>
      <w:r w:rsidR="00C41BE0" w:rsidRPr="00F172D1">
        <w:rPr>
          <w:spacing w:val="-2"/>
          <w:lang w:val="nl-NL"/>
        </w:rPr>
        <w:t>phổ thông</w:t>
      </w:r>
      <w:r w:rsidR="00D11DD0" w:rsidRPr="00F172D1">
        <w:rPr>
          <w:spacing w:val="-2"/>
          <w:lang w:val="nl-NL"/>
        </w:rPr>
        <w:t>.</w:t>
      </w:r>
    </w:p>
    <w:p w14:paraId="22D29274" w14:textId="77777777" w:rsidR="004B1BF5" w:rsidRPr="00F172D1" w:rsidRDefault="00476D4A" w:rsidP="00AE1599">
      <w:pPr>
        <w:spacing w:before="60" w:line="254" w:lineRule="auto"/>
        <w:ind w:firstLine="720"/>
        <w:jc w:val="both"/>
        <w:rPr>
          <w:b/>
          <w:lang w:val="pt-BR"/>
        </w:rPr>
      </w:pPr>
      <w:r w:rsidRPr="00F172D1">
        <w:rPr>
          <w:b/>
          <w:lang w:val="pt-BR"/>
        </w:rPr>
        <w:t xml:space="preserve">6. Sở Thông tin </w:t>
      </w:r>
      <w:r w:rsidR="00FE4AE6" w:rsidRPr="00F172D1">
        <w:rPr>
          <w:b/>
          <w:lang w:val="pt-BR"/>
        </w:rPr>
        <w:t xml:space="preserve">và </w:t>
      </w:r>
      <w:r w:rsidRPr="00F172D1">
        <w:rPr>
          <w:b/>
          <w:lang w:val="pt-BR"/>
        </w:rPr>
        <w:t>T</w:t>
      </w:r>
      <w:r w:rsidR="004B1BF5" w:rsidRPr="00F172D1">
        <w:rPr>
          <w:b/>
          <w:lang w:val="pt-BR"/>
        </w:rPr>
        <w:t>ruyền thông</w:t>
      </w:r>
    </w:p>
    <w:p w14:paraId="034943D0" w14:textId="77777777" w:rsidR="004B1BF5" w:rsidRPr="00F172D1" w:rsidRDefault="004B1BF5" w:rsidP="00AE1599">
      <w:pPr>
        <w:spacing w:before="60" w:line="254" w:lineRule="auto"/>
        <w:ind w:firstLine="720"/>
        <w:jc w:val="both"/>
        <w:rPr>
          <w:lang w:val="pt-BR"/>
        </w:rPr>
      </w:pPr>
      <w:r w:rsidRPr="00F172D1">
        <w:rPr>
          <w:lang w:val="pt-BR"/>
        </w:rPr>
        <w:t>- Chỉ đạo các cơ quan thông tin truyền thông tăng cường công tác tuyên</w:t>
      </w:r>
      <w:r w:rsidRPr="00F172D1">
        <w:rPr>
          <w:lang w:val="vi-VN"/>
        </w:rPr>
        <w:t xml:space="preserve"> truyền, nâng cao nhận thức toàn xã hội về</w:t>
      </w:r>
      <w:r w:rsidRPr="00F172D1">
        <w:rPr>
          <w:lang w:val="pt-BR"/>
        </w:rPr>
        <w:t xml:space="preserve"> công tác hướng nghiệp và phân luồng học sinh sau THCS, THPT.</w:t>
      </w:r>
    </w:p>
    <w:p w14:paraId="2CBB239B" w14:textId="77777777" w:rsidR="004B1BF5" w:rsidRPr="00F172D1" w:rsidRDefault="004B1BF5" w:rsidP="00AE1599">
      <w:pPr>
        <w:spacing w:before="60" w:line="254" w:lineRule="auto"/>
        <w:ind w:firstLine="720"/>
        <w:jc w:val="both"/>
        <w:rPr>
          <w:lang w:val="pt-BR"/>
        </w:rPr>
      </w:pPr>
      <w:r w:rsidRPr="00F172D1">
        <w:rPr>
          <w:lang w:val="pt-BR"/>
        </w:rPr>
        <w:t>- Phối hợp với Sở GD&amp;ĐT, Sở Lao động – Thương bình và Xã hội xây dựng chuyên trang định hướng nghề nghiệp cho học sinh.</w:t>
      </w:r>
    </w:p>
    <w:p w14:paraId="2251CF20" w14:textId="77777777" w:rsidR="004B1BF5" w:rsidRPr="00F172D1" w:rsidRDefault="004B1BF5" w:rsidP="00AE1599">
      <w:pPr>
        <w:spacing w:before="60" w:line="254" w:lineRule="auto"/>
        <w:ind w:firstLine="720"/>
        <w:jc w:val="both"/>
        <w:rPr>
          <w:b/>
          <w:lang w:val="pt-BR"/>
        </w:rPr>
      </w:pPr>
      <w:r w:rsidRPr="00F172D1">
        <w:rPr>
          <w:b/>
          <w:lang w:val="pt-BR"/>
        </w:rPr>
        <w:t xml:space="preserve">7. Đoàn Thanh niên Cộng sản Hồ Chí Minh tỉnh </w:t>
      </w:r>
    </w:p>
    <w:p w14:paraId="3783B2A0" w14:textId="77777777" w:rsidR="004B1BF5" w:rsidRPr="00F172D1" w:rsidRDefault="004B1BF5" w:rsidP="00AE1599">
      <w:pPr>
        <w:spacing w:before="60" w:line="254" w:lineRule="auto"/>
        <w:ind w:firstLine="720"/>
        <w:jc w:val="both"/>
        <w:rPr>
          <w:lang w:val="pt-BR"/>
        </w:rPr>
      </w:pPr>
      <w:r w:rsidRPr="00F172D1">
        <w:rPr>
          <w:lang w:val="pt-BR"/>
        </w:rPr>
        <w:t>Phối hợp với Sở GD&amp;ĐT triển khai các phong trào thi đua, các cuộc vận động của tổ chức Đoàn, Hội, Đội liên quan đến hướng nghiệp cho học sinh.</w:t>
      </w:r>
    </w:p>
    <w:p w14:paraId="5D435092" w14:textId="77777777" w:rsidR="00D645ED" w:rsidRDefault="00D645ED" w:rsidP="00AE1599">
      <w:pPr>
        <w:spacing w:before="60" w:line="254" w:lineRule="auto"/>
        <w:ind w:firstLine="720"/>
        <w:jc w:val="both"/>
        <w:rPr>
          <w:b/>
          <w:lang w:val="pt-BR"/>
        </w:rPr>
      </w:pPr>
    </w:p>
    <w:p w14:paraId="7A76CCC0" w14:textId="77777777" w:rsidR="00D645ED" w:rsidRDefault="00D645ED" w:rsidP="00AE1599">
      <w:pPr>
        <w:spacing w:before="60" w:line="254" w:lineRule="auto"/>
        <w:ind w:firstLine="720"/>
        <w:jc w:val="both"/>
        <w:rPr>
          <w:b/>
          <w:lang w:val="pt-BR"/>
        </w:rPr>
      </w:pPr>
    </w:p>
    <w:p w14:paraId="52688036" w14:textId="77777777" w:rsidR="004B1BF5" w:rsidRPr="00F172D1" w:rsidRDefault="004B1BF5" w:rsidP="00AE1599">
      <w:pPr>
        <w:spacing w:before="60" w:line="254" w:lineRule="auto"/>
        <w:ind w:firstLine="720"/>
        <w:jc w:val="both"/>
        <w:rPr>
          <w:b/>
          <w:lang w:val="pt-BR"/>
        </w:rPr>
      </w:pPr>
      <w:r w:rsidRPr="00F172D1">
        <w:rPr>
          <w:b/>
          <w:lang w:val="pt-BR"/>
        </w:rPr>
        <w:t>8. UBND các huyện, thành phố</w:t>
      </w:r>
    </w:p>
    <w:p w14:paraId="0E0B7A87" w14:textId="77777777" w:rsidR="00E54B63" w:rsidRPr="00F172D1" w:rsidRDefault="00E54B63" w:rsidP="00AE1599">
      <w:pPr>
        <w:spacing w:before="60" w:line="254" w:lineRule="auto"/>
        <w:ind w:firstLine="720"/>
        <w:jc w:val="both"/>
        <w:rPr>
          <w:lang w:val="pt-BR"/>
        </w:rPr>
      </w:pPr>
      <w:r w:rsidRPr="00F172D1">
        <w:rPr>
          <w:lang w:val="pt-BR"/>
        </w:rPr>
        <w:t>- Tổ chức tuyên truyền nâng cao nhận thức về giáo dục hướng nghiệp và định hướng phân luồng học sinh phổ thông trên địa bàn. Tổ chức tuyên truyền cho nhân dân địa phương về chính sách phân luồng trong giáo dục.</w:t>
      </w:r>
    </w:p>
    <w:p w14:paraId="69683786" w14:textId="77777777" w:rsidR="004B1BF5" w:rsidRPr="00F172D1" w:rsidRDefault="004B1BF5" w:rsidP="00AE1599">
      <w:pPr>
        <w:spacing w:before="60" w:line="254" w:lineRule="auto"/>
        <w:ind w:firstLine="720"/>
        <w:jc w:val="both"/>
        <w:rPr>
          <w:lang w:val="pt-BR"/>
        </w:rPr>
      </w:pPr>
      <w:r w:rsidRPr="00F172D1">
        <w:rPr>
          <w:lang w:val="pt-BR"/>
        </w:rPr>
        <w:t xml:space="preserve">- Chỉ đạo triển khai thực hiện </w:t>
      </w:r>
      <w:r w:rsidR="00604169" w:rsidRPr="00F172D1">
        <w:rPr>
          <w:lang w:val="pt-BR"/>
        </w:rPr>
        <w:t>Đề án</w:t>
      </w:r>
      <w:r w:rsidRPr="00F172D1">
        <w:rPr>
          <w:lang w:val="pt-BR"/>
        </w:rPr>
        <w:t xml:space="preserve"> trên địa bàn, tổ chức kiểm tra, giám sát, đánh giá việc thực hiện </w:t>
      </w:r>
      <w:r w:rsidR="00A62B16" w:rsidRPr="00F172D1">
        <w:rPr>
          <w:lang w:val="pt-BR"/>
        </w:rPr>
        <w:t>Đề án</w:t>
      </w:r>
      <w:r w:rsidRPr="00F172D1">
        <w:rPr>
          <w:lang w:val="pt-BR"/>
        </w:rPr>
        <w:t>; định kỳ sơ kết, tổng kết báo cáo Sở GD&amp;ĐT để tổng hợp, báo cáo UBND tỉnh.</w:t>
      </w:r>
    </w:p>
    <w:p w14:paraId="5E270F81" w14:textId="77777777" w:rsidR="004B1BF5" w:rsidRPr="00F172D1" w:rsidRDefault="004B1BF5" w:rsidP="00AE1599">
      <w:pPr>
        <w:spacing w:before="60" w:line="254" w:lineRule="auto"/>
        <w:ind w:firstLine="720"/>
        <w:jc w:val="both"/>
        <w:rPr>
          <w:lang w:val="pt-BR"/>
        </w:rPr>
      </w:pPr>
      <w:r w:rsidRPr="00F172D1">
        <w:rPr>
          <w:lang w:val="pt-BR"/>
        </w:rPr>
        <w:t xml:space="preserve">- Xây dựng chính sách để huy động và bố trí nguồn lực cho thực hiện </w:t>
      </w:r>
      <w:r w:rsidR="00E54B63" w:rsidRPr="00F172D1">
        <w:rPr>
          <w:lang w:val="pt-BR"/>
        </w:rPr>
        <w:t>Đề án</w:t>
      </w:r>
      <w:r w:rsidRPr="00F172D1">
        <w:rPr>
          <w:lang w:val="pt-BR"/>
        </w:rPr>
        <w:t xml:space="preserve">. Bảo đảm cân đối, bố trí kinh phí để triển khai </w:t>
      </w:r>
      <w:r w:rsidR="00E54B63" w:rsidRPr="00F172D1">
        <w:rPr>
          <w:lang w:val="pt-BR"/>
        </w:rPr>
        <w:t>Đề án</w:t>
      </w:r>
      <w:r w:rsidRPr="00F172D1">
        <w:rPr>
          <w:lang w:val="pt-BR"/>
        </w:rPr>
        <w:t xml:space="preserve"> tại địa phương.</w:t>
      </w:r>
    </w:p>
    <w:p w14:paraId="1B8AC36C" w14:textId="77777777" w:rsidR="004B1BF5" w:rsidRPr="00F172D1" w:rsidRDefault="004B1BF5" w:rsidP="00AE1599">
      <w:pPr>
        <w:spacing w:before="60" w:line="254" w:lineRule="auto"/>
        <w:ind w:firstLine="720"/>
        <w:jc w:val="both"/>
        <w:rPr>
          <w:lang w:val="pt-BR"/>
        </w:rPr>
      </w:pPr>
      <w:r w:rsidRPr="00F172D1">
        <w:rPr>
          <w:spacing w:val="-4"/>
          <w:lang w:val="pt-BR"/>
        </w:rPr>
        <w:t xml:space="preserve">- Phối hợp với Sở </w:t>
      </w:r>
      <w:r w:rsidR="00E54B63" w:rsidRPr="00F172D1">
        <w:rPr>
          <w:spacing w:val="-4"/>
          <w:lang w:val="pt-BR"/>
        </w:rPr>
        <w:t>GD&amp;ĐT</w:t>
      </w:r>
      <w:r w:rsidRPr="00F172D1">
        <w:rPr>
          <w:spacing w:val="-4"/>
          <w:lang w:val="pt-BR"/>
        </w:rPr>
        <w:t xml:space="preserve">, Sở Lao động-Thương binh và Xã hội </w:t>
      </w:r>
      <w:r w:rsidRPr="00F172D1">
        <w:rPr>
          <w:lang w:val="pt-BR"/>
        </w:rPr>
        <w:t xml:space="preserve">lựa chọn, </w:t>
      </w:r>
      <w:r w:rsidR="00E54B63" w:rsidRPr="00F172D1">
        <w:rPr>
          <w:lang w:val="pt-BR"/>
        </w:rPr>
        <w:t>tạo</w:t>
      </w:r>
      <w:r w:rsidRPr="00F172D1">
        <w:rPr>
          <w:lang w:val="pt-BR"/>
        </w:rPr>
        <w:t xml:space="preserve"> điều kiện cho học sinh các gia đình chính sách, gia đình có hoàn cảnh khó khăn tham gia học nghề và học văn hoá theo chính sách miễn giảm học phí.</w:t>
      </w:r>
    </w:p>
    <w:p w14:paraId="3577CDDE" w14:textId="77777777" w:rsidR="004B1BF5" w:rsidRPr="00F172D1" w:rsidRDefault="004B1BF5" w:rsidP="00AE1599">
      <w:pPr>
        <w:spacing w:before="60" w:line="254" w:lineRule="auto"/>
        <w:ind w:firstLine="720"/>
        <w:jc w:val="both"/>
        <w:rPr>
          <w:lang w:val="pt-BR"/>
        </w:rPr>
      </w:pPr>
      <w:r w:rsidRPr="00F172D1">
        <w:rPr>
          <w:lang w:val="pt-BR"/>
        </w:rPr>
        <w:t>- Biểu dương, khen thưởng các doanh nghiệp, nhà đầu tư, cơ sở giáo dục và các tổ chức, cá nhân khác tham gia tích cực, hiệu quả vào công tác giáo dục hướng nghiệp và định hướng phân luồng học sinh phổ thông.</w:t>
      </w:r>
    </w:p>
    <w:p w14:paraId="50218A00" w14:textId="77777777" w:rsidR="004B1BF5" w:rsidRPr="00F172D1" w:rsidRDefault="004B1BF5" w:rsidP="00AE1599">
      <w:pPr>
        <w:spacing w:before="60" w:line="254" w:lineRule="auto"/>
        <w:ind w:firstLine="720"/>
        <w:jc w:val="both"/>
        <w:rPr>
          <w:b/>
          <w:lang w:val="pt-BR"/>
        </w:rPr>
      </w:pPr>
      <w:r w:rsidRPr="00F172D1">
        <w:rPr>
          <w:b/>
          <w:lang w:val="pt-BR"/>
        </w:rPr>
        <w:t xml:space="preserve">9. </w:t>
      </w:r>
      <w:r w:rsidR="001E5340" w:rsidRPr="00F172D1">
        <w:rPr>
          <w:b/>
          <w:lang w:val="pt-BR"/>
        </w:rPr>
        <w:t>Các trung tâm</w:t>
      </w:r>
    </w:p>
    <w:p w14:paraId="31B7FF5D" w14:textId="77777777" w:rsidR="00436AB4" w:rsidRPr="00F172D1" w:rsidRDefault="00640BD7" w:rsidP="00AE1599">
      <w:pPr>
        <w:pStyle w:val="Default"/>
        <w:widowControl w:val="0"/>
        <w:snapToGrid w:val="0"/>
        <w:spacing w:before="60" w:line="254" w:lineRule="auto"/>
        <w:ind w:firstLine="567"/>
        <w:jc w:val="both"/>
        <w:rPr>
          <w:color w:val="auto"/>
          <w:sz w:val="28"/>
          <w:szCs w:val="28"/>
          <w:shd w:val="clear" w:color="auto" w:fill="FFFFFF"/>
        </w:rPr>
      </w:pPr>
      <w:r w:rsidRPr="00F172D1">
        <w:rPr>
          <w:color w:val="auto"/>
          <w:sz w:val="28"/>
          <w:szCs w:val="28"/>
        </w:rPr>
        <w:t xml:space="preserve">- </w:t>
      </w:r>
      <w:r w:rsidRPr="00F172D1">
        <w:rPr>
          <w:color w:val="auto"/>
          <w:sz w:val="28"/>
          <w:szCs w:val="28"/>
          <w:lang w:val="vi-VN"/>
        </w:rPr>
        <w:t xml:space="preserve">Đẩy mạnh công tác tuyên truyền, tư vấn tuyển sinh thông qua nhiều kênh thông tin, </w:t>
      </w:r>
      <w:r w:rsidR="00436AB4" w:rsidRPr="00F172D1">
        <w:rPr>
          <w:color w:val="auto"/>
          <w:sz w:val="28"/>
          <w:szCs w:val="28"/>
          <w:lang w:val="vi-VN"/>
        </w:rPr>
        <w:t>đổi mới nội dung, phương pháp, hình thức giáo dục hướng nghiệp; phát triển đội ngũ giáo viên kiêm nhiệm làm nhiệm vụ tư vấn, hướng nghiệp; huy động nguồn lực xã hội tham gia giáo dục hướng nghiệp, định hướng phân luồng học sinh phổ thông.</w:t>
      </w:r>
    </w:p>
    <w:p w14:paraId="7ACC52B2" w14:textId="77777777" w:rsidR="00436AB4" w:rsidRPr="00F172D1" w:rsidRDefault="00436AB4" w:rsidP="00AE1599">
      <w:pPr>
        <w:pStyle w:val="Default"/>
        <w:widowControl w:val="0"/>
        <w:snapToGrid w:val="0"/>
        <w:spacing w:before="60" w:line="254" w:lineRule="auto"/>
        <w:ind w:firstLine="567"/>
        <w:jc w:val="both"/>
        <w:rPr>
          <w:color w:val="auto"/>
          <w:sz w:val="28"/>
          <w:szCs w:val="28"/>
        </w:rPr>
      </w:pPr>
      <w:r w:rsidRPr="00F172D1">
        <w:rPr>
          <w:color w:val="auto"/>
          <w:sz w:val="28"/>
          <w:szCs w:val="28"/>
        </w:rPr>
        <w:t xml:space="preserve">- Hàng năm xây dựng kế hoạch giáo dục hướng nghiệp và định hướng phân luồng học sinh </w:t>
      </w:r>
      <w:r w:rsidR="00F177E7" w:rsidRPr="00F172D1">
        <w:rPr>
          <w:color w:val="auto"/>
          <w:sz w:val="28"/>
          <w:szCs w:val="28"/>
        </w:rPr>
        <w:t>phù với thực tiễn của đơn vị.</w:t>
      </w:r>
    </w:p>
    <w:p w14:paraId="0B8D748C" w14:textId="77777777" w:rsidR="00F177E7" w:rsidRPr="00F172D1" w:rsidRDefault="00F177E7" w:rsidP="00AE1599">
      <w:pPr>
        <w:pStyle w:val="Default"/>
        <w:widowControl w:val="0"/>
        <w:snapToGrid w:val="0"/>
        <w:spacing w:before="60" w:line="254" w:lineRule="auto"/>
        <w:ind w:firstLine="567"/>
        <w:jc w:val="both"/>
        <w:rPr>
          <w:color w:val="auto"/>
          <w:sz w:val="28"/>
          <w:szCs w:val="28"/>
        </w:rPr>
      </w:pPr>
      <w:r w:rsidRPr="00F172D1">
        <w:rPr>
          <w:color w:val="auto"/>
          <w:sz w:val="28"/>
          <w:szCs w:val="28"/>
        </w:rPr>
        <w:t xml:space="preserve">- </w:t>
      </w:r>
      <w:r w:rsidR="00220349" w:rsidRPr="00F172D1">
        <w:rPr>
          <w:color w:val="auto"/>
          <w:sz w:val="28"/>
          <w:szCs w:val="28"/>
        </w:rPr>
        <w:t xml:space="preserve">Triển khai các giải pháp </w:t>
      </w:r>
      <w:r w:rsidR="004D0B3F" w:rsidRPr="00F172D1">
        <w:rPr>
          <w:color w:val="auto"/>
          <w:sz w:val="28"/>
          <w:szCs w:val="28"/>
        </w:rPr>
        <w:t xml:space="preserve">phù hợp trong tổ chức hoạt động dạy học, trong đó </w:t>
      </w:r>
      <w:r w:rsidR="004D0B3F" w:rsidRPr="00F172D1">
        <w:rPr>
          <w:color w:val="auto"/>
          <w:sz w:val="28"/>
          <w:szCs w:val="28"/>
          <w:lang w:val="sq-AL"/>
        </w:rPr>
        <w:t>đẩy mạnh ứng dụng công nghệ thông tin để hỗ trợ đổi mới phương pháp dạy học; sử dụng đồ dùng, thiết bị dạy học phù hợp với kế hoạch giáo dục từng môn học, hoạt động giáo dục nhằm nâng cao chất lượng dạy chương trình GDTX cấp THPT, thu hút học sinh tốt nghiệp THCS đăng ký học tại các trung tâm.</w:t>
      </w:r>
    </w:p>
    <w:p w14:paraId="4CBCD854" w14:textId="77777777" w:rsidR="004B1BF5" w:rsidRPr="00F172D1" w:rsidRDefault="004B1BF5" w:rsidP="00AE1599">
      <w:pPr>
        <w:spacing w:before="60" w:line="254" w:lineRule="auto"/>
        <w:ind w:firstLine="720"/>
        <w:jc w:val="both"/>
        <w:rPr>
          <w:b/>
          <w:lang w:val="pt-BR"/>
        </w:rPr>
      </w:pPr>
      <w:r w:rsidRPr="00F172D1">
        <w:rPr>
          <w:b/>
          <w:lang w:val="pt-BR"/>
        </w:rPr>
        <w:t>10. Các trường cao đẳng, trung cấp trên địa bàn tỉnh</w:t>
      </w:r>
    </w:p>
    <w:p w14:paraId="03C3F492" w14:textId="373D66EF" w:rsidR="004B1BF5" w:rsidRPr="00F172D1" w:rsidRDefault="004B1BF5" w:rsidP="00AE1599">
      <w:pPr>
        <w:spacing w:before="60" w:line="254" w:lineRule="auto"/>
        <w:ind w:firstLine="720"/>
        <w:jc w:val="both"/>
        <w:rPr>
          <w:lang w:val="pt-BR"/>
        </w:rPr>
      </w:pPr>
      <w:r w:rsidRPr="00F172D1">
        <w:rPr>
          <w:lang w:val="pt-BR"/>
        </w:rPr>
        <w:t>- Đầu tư cơ sở vật chất, tran</w:t>
      </w:r>
      <w:r w:rsidR="008D1D58">
        <w:rPr>
          <w:lang w:val="pt-BR"/>
        </w:rPr>
        <w:t xml:space="preserve">g thiết bị, mở rộng ngành nghề </w:t>
      </w:r>
      <w:r w:rsidRPr="00F172D1">
        <w:rPr>
          <w:lang w:val="pt-BR"/>
        </w:rPr>
        <w:t xml:space="preserve">gắn với nhu cầu sử dụng nguồn nhân lực của địa phương. </w:t>
      </w:r>
    </w:p>
    <w:p w14:paraId="0F8A47A7" w14:textId="77777777" w:rsidR="004B1BF5" w:rsidRPr="00F172D1" w:rsidRDefault="004B1BF5" w:rsidP="00AE1599">
      <w:pPr>
        <w:spacing w:before="60" w:line="254" w:lineRule="auto"/>
        <w:ind w:firstLine="720"/>
        <w:jc w:val="both"/>
        <w:rPr>
          <w:lang w:val="pt-BR"/>
        </w:rPr>
      </w:pPr>
      <w:r w:rsidRPr="00F172D1">
        <w:rPr>
          <w:lang w:val="pt-BR"/>
        </w:rPr>
        <w:t>- Xây dựng cơ chế thu hút học sinh của địa phương vào học nghề.</w:t>
      </w:r>
    </w:p>
    <w:p w14:paraId="46EB9780" w14:textId="77777777" w:rsidR="004B1BF5" w:rsidRPr="00F172D1" w:rsidRDefault="004B1BF5" w:rsidP="00AE1599">
      <w:pPr>
        <w:spacing w:before="60" w:line="254" w:lineRule="auto"/>
        <w:ind w:firstLine="720"/>
        <w:jc w:val="both"/>
        <w:rPr>
          <w:lang w:val="pt-BR"/>
        </w:rPr>
      </w:pPr>
      <w:r w:rsidRPr="00F172D1">
        <w:rPr>
          <w:lang w:val="pt-BR"/>
        </w:rPr>
        <w:t>- Cam kết chất lượng đầu ra đối với các chương trình đào tạo. Phối hợp với các doanh nghiệp để tạo việc làm cho học sinh sau khi tốt nghiệp.</w:t>
      </w:r>
    </w:p>
    <w:p w14:paraId="571FEE6D" w14:textId="77777777" w:rsidR="008002F5" w:rsidRPr="00F172D1" w:rsidRDefault="008002F5" w:rsidP="00AE1599">
      <w:pPr>
        <w:spacing w:before="60" w:line="254" w:lineRule="auto"/>
        <w:ind w:firstLine="567"/>
        <w:jc w:val="both"/>
      </w:pPr>
      <w:r w:rsidRPr="00F172D1">
        <w:t>UBND tỉnh yêu cầu các Sở, Ngành, UBND các huyện, thành phố nghiêm túc triển khai tổ chức thực hiện. Trong quá trình tổ chức thực hiện, nếu có khó khăn, vướng mắc cần điều chỉnh, bổ sung, chủ động gửi ý kiến đề xuất về Sở GD&amp;ĐT để tổng hợp báo cáo UBND tỉnh./.</w:t>
      </w:r>
    </w:p>
    <w:p w14:paraId="7F0ABF22" w14:textId="77777777" w:rsidR="00E34925" w:rsidRPr="00F172D1" w:rsidRDefault="00E34925" w:rsidP="007C3244">
      <w:pPr>
        <w:spacing w:before="60" w:line="254" w:lineRule="auto"/>
        <w:ind w:firstLine="720"/>
        <w:jc w:val="both"/>
      </w:pPr>
    </w:p>
    <w:p w14:paraId="11444321" w14:textId="77777777" w:rsidR="00420006" w:rsidRPr="00F172D1" w:rsidRDefault="00420006" w:rsidP="00AB6508">
      <w:pPr>
        <w:rPr>
          <w:lang w:val="nl-NL"/>
        </w:rPr>
        <w:sectPr w:rsidR="00420006" w:rsidRPr="00F172D1" w:rsidSect="006D3774">
          <w:headerReference w:type="default" r:id="rId9"/>
          <w:pgSz w:w="11907" w:h="16840" w:code="9"/>
          <w:pgMar w:top="993" w:right="1275" w:bottom="993" w:left="1560" w:header="720" w:footer="720" w:gutter="0"/>
          <w:cols w:space="720"/>
          <w:titlePg/>
          <w:docGrid w:linePitch="381"/>
        </w:sectPr>
      </w:pPr>
    </w:p>
    <w:p w14:paraId="7297A69A" w14:textId="27E1F8DC" w:rsidR="00513E0E" w:rsidRPr="00F172D1" w:rsidRDefault="00FA5B30" w:rsidP="00513E0E">
      <w:pPr>
        <w:spacing w:line="254" w:lineRule="auto"/>
        <w:jc w:val="center"/>
        <w:rPr>
          <w:b/>
          <w:lang w:val="nl-NL"/>
        </w:rPr>
      </w:pPr>
      <w:r w:rsidRPr="00F172D1">
        <w:rPr>
          <w:b/>
          <w:lang w:val="nl-NL"/>
        </w:rPr>
        <w:t>Phụ lục I</w:t>
      </w:r>
    </w:p>
    <w:p w14:paraId="7BB39CAD" w14:textId="0E86FB76" w:rsidR="00FA5B30" w:rsidRPr="00B8546B" w:rsidRDefault="00FA5B30" w:rsidP="00FA5B30">
      <w:pPr>
        <w:spacing w:line="254" w:lineRule="auto"/>
        <w:ind w:left="709"/>
        <w:jc w:val="center"/>
        <w:rPr>
          <w:rFonts w:ascii="Times New Roman Bold" w:hAnsi="Times New Roman Bold"/>
          <w:b/>
          <w:spacing w:val="-8"/>
          <w:sz w:val="24"/>
          <w:szCs w:val="24"/>
          <w:lang w:val="nl-NL"/>
        </w:rPr>
      </w:pPr>
      <w:r w:rsidRPr="00B8546B">
        <w:rPr>
          <w:rFonts w:ascii="Times New Roman Bold" w:hAnsi="Times New Roman Bold"/>
          <w:b/>
          <w:spacing w:val="-8"/>
          <w:sz w:val="24"/>
          <w:szCs w:val="24"/>
          <w:lang w:val="nl-NL"/>
        </w:rPr>
        <w:t xml:space="preserve">TỔNG HỢP CƠ SỞ VẬT CHẤT TRUNG TÂM GDNN-GDTX CÁC HUYỆN, TRUNG TÂM GDTX-NGOẠI NGỮ, TIN HỌC </w:t>
      </w:r>
      <w:r w:rsidR="00B8546B" w:rsidRPr="00B8546B">
        <w:rPr>
          <w:rFonts w:ascii="Times New Roman Bold" w:hAnsi="Times New Roman Bold"/>
          <w:b/>
          <w:spacing w:val="-8"/>
          <w:sz w:val="24"/>
          <w:szCs w:val="24"/>
          <w:lang w:val="nl-NL"/>
        </w:rPr>
        <w:t xml:space="preserve"> TÍNH ĐẾN 31/8/2021</w:t>
      </w:r>
    </w:p>
    <w:p w14:paraId="2CCAAD54" w14:textId="77777777" w:rsidR="00E065FC" w:rsidRDefault="004B283F" w:rsidP="00513E0E">
      <w:pPr>
        <w:jc w:val="center"/>
        <w:rPr>
          <w:i/>
          <w:sz w:val="24"/>
          <w:szCs w:val="24"/>
          <w:lang w:val="nl-NL"/>
        </w:rPr>
      </w:pPr>
      <w:r w:rsidRPr="00B8546B">
        <w:rPr>
          <w:i/>
          <w:sz w:val="24"/>
          <w:szCs w:val="24"/>
          <w:lang w:val="nl-NL"/>
        </w:rPr>
        <w:t xml:space="preserve"> </w:t>
      </w:r>
      <w:r w:rsidR="007B2B56" w:rsidRPr="00B8546B">
        <w:rPr>
          <w:i/>
          <w:sz w:val="24"/>
          <w:szCs w:val="24"/>
          <w:lang w:val="nl-NL"/>
        </w:rPr>
        <w:t xml:space="preserve">(Kèm theo Đề án phát triển trung tâm GDNN-GDTX gắn với nâng cao chất lượng, hiệu quả công tác phân luồng </w:t>
      </w:r>
    </w:p>
    <w:p w14:paraId="5F3046D8" w14:textId="18A8072F" w:rsidR="007B2B56" w:rsidRPr="00513E0E" w:rsidRDefault="007B2B56" w:rsidP="00E065FC">
      <w:pPr>
        <w:jc w:val="center"/>
        <w:rPr>
          <w:i/>
          <w:sz w:val="24"/>
          <w:szCs w:val="24"/>
          <w:lang w:val="nl-NL"/>
        </w:rPr>
      </w:pPr>
      <w:r w:rsidRPr="00B8546B">
        <w:rPr>
          <w:i/>
          <w:sz w:val="24"/>
          <w:szCs w:val="24"/>
          <w:lang w:val="nl-NL"/>
        </w:rPr>
        <w:t>học sinh tốt nghiệp THCS, THPT trên địa bàn tỉnh Bắc Giang giai đoạn 2021-2025)</w:t>
      </w:r>
    </w:p>
    <w:p w14:paraId="5A1AC135" w14:textId="77777777" w:rsidR="00FA5B30" w:rsidRPr="00F172D1" w:rsidRDefault="00E844B9" w:rsidP="00FA5B30">
      <w:pPr>
        <w:jc w:val="center"/>
        <w:rPr>
          <w:b/>
          <w:lang w:val="nl-NL"/>
        </w:rPr>
      </w:pPr>
      <w:r w:rsidRPr="00F172D1">
        <w:rPr>
          <w:noProof/>
        </w:rPr>
        <mc:AlternateContent>
          <mc:Choice Requires="wps">
            <w:drawing>
              <wp:anchor distT="0" distB="0" distL="114300" distR="114300" simplePos="0" relativeHeight="251662848" behindDoc="0" locked="0" layoutInCell="1" allowOverlap="1" wp14:anchorId="07A63F6D" wp14:editId="0F44F463">
                <wp:simplePos x="0" y="0"/>
                <wp:positionH relativeFrom="column">
                  <wp:posOffset>4267200</wp:posOffset>
                </wp:positionH>
                <wp:positionV relativeFrom="paragraph">
                  <wp:posOffset>73660</wp:posOffset>
                </wp:positionV>
                <wp:extent cx="2052320" cy="0"/>
                <wp:effectExtent l="0" t="0" r="24130" b="19050"/>
                <wp:wrapNone/>
                <wp:docPr id="9" nam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2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D8911" id=" 39" o:spid="_x0000_s1026" type="#_x0000_t32" style="position:absolute;margin-left:336pt;margin-top:5.8pt;width:161.6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">
                <o:lock v:ext="edit" shapetype="f"/>
              </v:shape>
            </w:pict>
          </mc:Fallback>
        </mc:AlternateContent>
      </w:r>
    </w:p>
    <w:p w14:paraId="4F72E7F1" w14:textId="13FA9085" w:rsidR="00FA5B30" w:rsidRPr="00F172D1" w:rsidRDefault="00B8546B" w:rsidP="00B8546B">
      <w:pPr>
        <w:rPr>
          <w:b/>
          <w:lang w:val="nl-NL"/>
        </w:rPr>
      </w:pPr>
      <w:r>
        <w:rPr>
          <w:b/>
          <w:lang w:val="nl-NL"/>
        </w:rPr>
        <w:t xml:space="preserve">        </w:t>
      </w:r>
    </w:p>
    <w:tbl>
      <w:tblPr>
        <w:tblW w:w="14477" w:type="dxa"/>
        <w:tblInd w:w="817" w:type="dxa"/>
        <w:tblLook w:val="04A0" w:firstRow="1" w:lastRow="0" w:firstColumn="1" w:lastColumn="0" w:noHBand="0" w:noVBand="1"/>
      </w:tblPr>
      <w:tblGrid>
        <w:gridCol w:w="775"/>
        <w:gridCol w:w="1998"/>
        <w:gridCol w:w="954"/>
        <w:gridCol w:w="954"/>
        <w:gridCol w:w="954"/>
        <w:gridCol w:w="1125"/>
        <w:gridCol w:w="1027"/>
        <w:gridCol w:w="856"/>
        <w:gridCol w:w="1100"/>
        <w:gridCol w:w="1076"/>
        <w:gridCol w:w="1149"/>
        <w:gridCol w:w="1174"/>
        <w:gridCol w:w="1335"/>
      </w:tblGrid>
      <w:tr w:rsidR="00E065FC" w:rsidRPr="00F172D1" w14:paraId="4E584F71" w14:textId="77777777" w:rsidTr="00E065FC">
        <w:trPr>
          <w:trHeight w:val="452"/>
        </w:trPr>
        <w:tc>
          <w:tcPr>
            <w:tcW w:w="7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38F2A7" w14:textId="77777777" w:rsidR="00E065FC" w:rsidRPr="00F172D1" w:rsidRDefault="00E065FC" w:rsidP="00387CF3">
            <w:pPr>
              <w:jc w:val="center"/>
              <w:rPr>
                <w:sz w:val="22"/>
                <w:szCs w:val="22"/>
              </w:rPr>
            </w:pPr>
            <w:r w:rsidRPr="00F172D1">
              <w:rPr>
                <w:sz w:val="22"/>
                <w:szCs w:val="22"/>
              </w:rPr>
              <w:t>TT</w:t>
            </w:r>
          </w:p>
        </w:tc>
        <w:tc>
          <w:tcPr>
            <w:tcW w:w="19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C1ABEF" w14:textId="77777777" w:rsidR="00E065FC" w:rsidRPr="00F172D1" w:rsidRDefault="00E065FC" w:rsidP="00391769">
            <w:pPr>
              <w:jc w:val="center"/>
              <w:rPr>
                <w:sz w:val="22"/>
                <w:szCs w:val="22"/>
              </w:rPr>
            </w:pPr>
            <w:r w:rsidRPr="00F172D1">
              <w:rPr>
                <w:sz w:val="22"/>
                <w:szCs w:val="22"/>
              </w:rPr>
              <w:t>Trung tâm GDNN-GDTX</w:t>
            </w:r>
          </w:p>
        </w:tc>
        <w:tc>
          <w:tcPr>
            <w:tcW w:w="1907" w:type="dxa"/>
            <w:gridSpan w:val="2"/>
            <w:tcBorders>
              <w:top w:val="single" w:sz="4" w:space="0" w:color="auto"/>
              <w:left w:val="nil"/>
              <w:bottom w:val="single" w:sz="4" w:space="0" w:color="auto"/>
              <w:right w:val="single" w:sz="4" w:space="0" w:color="000000"/>
            </w:tcBorders>
            <w:shd w:val="clear" w:color="auto" w:fill="auto"/>
            <w:vAlign w:val="center"/>
            <w:hideMark/>
          </w:tcPr>
          <w:p w14:paraId="0DEDE3AB" w14:textId="77777777" w:rsidR="00E065FC" w:rsidRPr="00F172D1" w:rsidRDefault="00E065FC" w:rsidP="00387CF3">
            <w:pPr>
              <w:jc w:val="center"/>
              <w:rPr>
                <w:sz w:val="22"/>
                <w:szCs w:val="22"/>
              </w:rPr>
            </w:pPr>
            <w:r w:rsidRPr="00F172D1">
              <w:rPr>
                <w:sz w:val="22"/>
                <w:szCs w:val="22"/>
              </w:rPr>
              <w:t>Lớp 10</w:t>
            </w:r>
          </w:p>
        </w:tc>
        <w:tc>
          <w:tcPr>
            <w:tcW w:w="2078" w:type="dxa"/>
            <w:gridSpan w:val="2"/>
            <w:tcBorders>
              <w:top w:val="single" w:sz="4" w:space="0" w:color="auto"/>
              <w:left w:val="nil"/>
              <w:bottom w:val="single" w:sz="4" w:space="0" w:color="auto"/>
              <w:right w:val="single" w:sz="4" w:space="0" w:color="000000"/>
            </w:tcBorders>
            <w:shd w:val="clear" w:color="auto" w:fill="auto"/>
            <w:vAlign w:val="center"/>
            <w:hideMark/>
          </w:tcPr>
          <w:p w14:paraId="7A43C38D" w14:textId="77777777" w:rsidR="00E065FC" w:rsidRPr="00F172D1" w:rsidRDefault="00E065FC" w:rsidP="00387CF3">
            <w:pPr>
              <w:jc w:val="center"/>
              <w:rPr>
                <w:sz w:val="22"/>
                <w:szCs w:val="22"/>
              </w:rPr>
            </w:pPr>
            <w:r w:rsidRPr="00F172D1">
              <w:rPr>
                <w:sz w:val="22"/>
                <w:szCs w:val="22"/>
              </w:rPr>
              <w:t>Lớp 11</w:t>
            </w:r>
          </w:p>
        </w:tc>
        <w:tc>
          <w:tcPr>
            <w:tcW w:w="1883" w:type="dxa"/>
            <w:gridSpan w:val="2"/>
            <w:tcBorders>
              <w:top w:val="single" w:sz="4" w:space="0" w:color="auto"/>
              <w:left w:val="nil"/>
              <w:bottom w:val="single" w:sz="4" w:space="0" w:color="auto"/>
              <w:right w:val="single" w:sz="4" w:space="0" w:color="000000"/>
            </w:tcBorders>
            <w:shd w:val="clear" w:color="auto" w:fill="auto"/>
            <w:vAlign w:val="center"/>
            <w:hideMark/>
          </w:tcPr>
          <w:p w14:paraId="14B1ED6A" w14:textId="77777777" w:rsidR="00E065FC" w:rsidRPr="00F172D1" w:rsidRDefault="00E065FC" w:rsidP="00387CF3">
            <w:pPr>
              <w:jc w:val="center"/>
              <w:rPr>
                <w:sz w:val="22"/>
                <w:szCs w:val="22"/>
              </w:rPr>
            </w:pPr>
            <w:r w:rsidRPr="00F172D1">
              <w:rPr>
                <w:sz w:val="22"/>
                <w:szCs w:val="22"/>
              </w:rPr>
              <w:t>Lớp 12</w:t>
            </w:r>
          </w:p>
        </w:tc>
        <w:tc>
          <w:tcPr>
            <w:tcW w:w="2176" w:type="dxa"/>
            <w:gridSpan w:val="2"/>
            <w:tcBorders>
              <w:top w:val="single" w:sz="4" w:space="0" w:color="auto"/>
              <w:left w:val="nil"/>
              <w:bottom w:val="single" w:sz="4" w:space="0" w:color="auto"/>
              <w:right w:val="single" w:sz="4" w:space="0" w:color="000000"/>
            </w:tcBorders>
            <w:shd w:val="clear" w:color="auto" w:fill="auto"/>
            <w:vAlign w:val="center"/>
            <w:hideMark/>
          </w:tcPr>
          <w:p w14:paraId="08EDB249" w14:textId="77777777" w:rsidR="00E065FC" w:rsidRPr="00F172D1" w:rsidRDefault="00E065FC" w:rsidP="00387CF3">
            <w:pPr>
              <w:jc w:val="center"/>
              <w:rPr>
                <w:b/>
                <w:bCs/>
                <w:sz w:val="22"/>
                <w:szCs w:val="22"/>
              </w:rPr>
            </w:pPr>
            <w:r w:rsidRPr="00F172D1">
              <w:rPr>
                <w:b/>
                <w:bCs/>
                <w:sz w:val="22"/>
                <w:szCs w:val="22"/>
              </w:rPr>
              <w:t>Tổng</w:t>
            </w:r>
          </w:p>
        </w:tc>
        <w:tc>
          <w:tcPr>
            <w:tcW w:w="3658" w:type="dxa"/>
            <w:gridSpan w:val="3"/>
            <w:tcBorders>
              <w:top w:val="single" w:sz="4" w:space="0" w:color="auto"/>
              <w:left w:val="nil"/>
              <w:bottom w:val="single" w:sz="4" w:space="0" w:color="auto"/>
              <w:right w:val="single" w:sz="4" w:space="0" w:color="auto"/>
            </w:tcBorders>
            <w:shd w:val="clear" w:color="auto" w:fill="auto"/>
            <w:noWrap/>
            <w:vAlign w:val="center"/>
            <w:hideMark/>
          </w:tcPr>
          <w:p w14:paraId="21DD4588" w14:textId="77777777" w:rsidR="00E065FC" w:rsidRPr="00F172D1" w:rsidRDefault="00E065FC" w:rsidP="00387CF3">
            <w:pPr>
              <w:jc w:val="center"/>
              <w:rPr>
                <w:b/>
                <w:bCs/>
                <w:sz w:val="22"/>
                <w:szCs w:val="22"/>
              </w:rPr>
            </w:pPr>
            <w:r w:rsidRPr="00F172D1">
              <w:rPr>
                <w:b/>
                <w:bCs/>
                <w:sz w:val="22"/>
                <w:szCs w:val="22"/>
              </w:rPr>
              <w:t>CSVC phục vụ dạy học</w:t>
            </w:r>
          </w:p>
        </w:tc>
      </w:tr>
      <w:tr w:rsidR="00E065FC" w:rsidRPr="00F172D1" w14:paraId="22DACFE4" w14:textId="77777777" w:rsidTr="00E065FC">
        <w:trPr>
          <w:trHeight w:val="1131"/>
        </w:trPr>
        <w:tc>
          <w:tcPr>
            <w:tcW w:w="775" w:type="dxa"/>
            <w:vMerge/>
            <w:tcBorders>
              <w:top w:val="single" w:sz="4" w:space="0" w:color="auto"/>
              <w:left w:val="single" w:sz="4" w:space="0" w:color="auto"/>
              <w:bottom w:val="single" w:sz="4" w:space="0" w:color="000000"/>
              <w:right w:val="single" w:sz="4" w:space="0" w:color="auto"/>
            </w:tcBorders>
            <w:vAlign w:val="center"/>
            <w:hideMark/>
          </w:tcPr>
          <w:p w14:paraId="2CEC92AB" w14:textId="77777777" w:rsidR="00E065FC" w:rsidRPr="00F172D1" w:rsidRDefault="00E065FC" w:rsidP="00387CF3">
            <w:pPr>
              <w:rPr>
                <w:sz w:val="22"/>
                <w:szCs w:val="22"/>
              </w:rPr>
            </w:pPr>
          </w:p>
        </w:tc>
        <w:tc>
          <w:tcPr>
            <w:tcW w:w="1998" w:type="dxa"/>
            <w:vMerge/>
            <w:tcBorders>
              <w:top w:val="single" w:sz="4" w:space="0" w:color="auto"/>
              <w:left w:val="single" w:sz="4" w:space="0" w:color="auto"/>
              <w:bottom w:val="single" w:sz="4" w:space="0" w:color="000000"/>
              <w:right w:val="single" w:sz="4" w:space="0" w:color="auto"/>
            </w:tcBorders>
            <w:vAlign w:val="center"/>
            <w:hideMark/>
          </w:tcPr>
          <w:p w14:paraId="0AC38430" w14:textId="77777777" w:rsidR="00E065FC" w:rsidRPr="00F172D1" w:rsidRDefault="00E065FC" w:rsidP="00387CF3">
            <w:pPr>
              <w:rPr>
                <w:sz w:val="22"/>
                <w:szCs w:val="22"/>
              </w:rPr>
            </w:pPr>
          </w:p>
        </w:tc>
        <w:tc>
          <w:tcPr>
            <w:tcW w:w="954" w:type="dxa"/>
            <w:tcBorders>
              <w:top w:val="nil"/>
              <w:left w:val="nil"/>
              <w:bottom w:val="single" w:sz="4" w:space="0" w:color="auto"/>
              <w:right w:val="single" w:sz="4" w:space="0" w:color="auto"/>
            </w:tcBorders>
            <w:shd w:val="clear" w:color="auto" w:fill="auto"/>
            <w:vAlign w:val="center"/>
            <w:hideMark/>
          </w:tcPr>
          <w:p w14:paraId="09B2E5A8" w14:textId="77777777" w:rsidR="00E065FC" w:rsidRPr="00F172D1" w:rsidRDefault="00E065FC" w:rsidP="00387CF3">
            <w:pPr>
              <w:jc w:val="center"/>
              <w:rPr>
                <w:sz w:val="22"/>
                <w:szCs w:val="22"/>
              </w:rPr>
            </w:pPr>
            <w:r w:rsidRPr="00F172D1">
              <w:rPr>
                <w:sz w:val="22"/>
                <w:szCs w:val="22"/>
              </w:rPr>
              <w:t>Số HV</w:t>
            </w:r>
          </w:p>
        </w:tc>
        <w:tc>
          <w:tcPr>
            <w:tcW w:w="954" w:type="dxa"/>
            <w:tcBorders>
              <w:top w:val="nil"/>
              <w:left w:val="nil"/>
              <w:bottom w:val="single" w:sz="4" w:space="0" w:color="auto"/>
              <w:right w:val="single" w:sz="4" w:space="0" w:color="auto"/>
            </w:tcBorders>
            <w:shd w:val="clear" w:color="auto" w:fill="auto"/>
            <w:vAlign w:val="center"/>
            <w:hideMark/>
          </w:tcPr>
          <w:p w14:paraId="2F2104B2" w14:textId="77777777" w:rsidR="00E065FC" w:rsidRPr="00F172D1" w:rsidRDefault="00E065FC" w:rsidP="00387CF3">
            <w:pPr>
              <w:jc w:val="center"/>
              <w:rPr>
                <w:sz w:val="22"/>
                <w:szCs w:val="22"/>
              </w:rPr>
            </w:pPr>
            <w:r w:rsidRPr="00F172D1">
              <w:rPr>
                <w:sz w:val="22"/>
                <w:szCs w:val="22"/>
              </w:rPr>
              <w:t>Số lớp</w:t>
            </w:r>
          </w:p>
        </w:tc>
        <w:tc>
          <w:tcPr>
            <w:tcW w:w="954" w:type="dxa"/>
            <w:tcBorders>
              <w:top w:val="nil"/>
              <w:left w:val="nil"/>
              <w:bottom w:val="single" w:sz="4" w:space="0" w:color="auto"/>
              <w:right w:val="single" w:sz="4" w:space="0" w:color="auto"/>
            </w:tcBorders>
            <w:shd w:val="clear" w:color="auto" w:fill="auto"/>
            <w:vAlign w:val="center"/>
            <w:hideMark/>
          </w:tcPr>
          <w:p w14:paraId="20BDF004" w14:textId="77777777" w:rsidR="00E065FC" w:rsidRPr="00F172D1" w:rsidRDefault="00E065FC" w:rsidP="00387CF3">
            <w:pPr>
              <w:jc w:val="center"/>
              <w:rPr>
                <w:sz w:val="22"/>
                <w:szCs w:val="22"/>
              </w:rPr>
            </w:pPr>
            <w:r w:rsidRPr="00F172D1">
              <w:rPr>
                <w:sz w:val="22"/>
                <w:szCs w:val="22"/>
              </w:rPr>
              <w:t>Số HV</w:t>
            </w:r>
          </w:p>
        </w:tc>
        <w:tc>
          <w:tcPr>
            <w:tcW w:w="1125" w:type="dxa"/>
            <w:tcBorders>
              <w:top w:val="nil"/>
              <w:left w:val="nil"/>
              <w:bottom w:val="single" w:sz="4" w:space="0" w:color="auto"/>
              <w:right w:val="single" w:sz="4" w:space="0" w:color="auto"/>
            </w:tcBorders>
            <w:shd w:val="clear" w:color="auto" w:fill="auto"/>
            <w:vAlign w:val="center"/>
            <w:hideMark/>
          </w:tcPr>
          <w:p w14:paraId="31AD8AA4" w14:textId="77777777" w:rsidR="00E065FC" w:rsidRPr="00F172D1" w:rsidRDefault="00E065FC" w:rsidP="00387CF3">
            <w:pPr>
              <w:jc w:val="center"/>
              <w:rPr>
                <w:sz w:val="22"/>
                <w:szCs w:val="22"/>
              </w:rPr>
            </w:pPr>
            <w:r w:rsidRPr="00F172D1">
              <w:rPr>
                <w:sz w:val="22"/>
                <w:szCs w:val="22"/>
              </w:rPr>
              <w:t>Số lớp</w:t>
            </w:r>
          </w:p>
        </w:tc>
        <w:tc>
          <w:tcPr>
            <w:tcW w:w="1027" w:type="dxa"/>
            <w:tcBorders>
              <w:top w:val="nil"/>
              <w:left w:val="nil"/>
              <w:bottom w:val="single" w:sz="4" w:space="0" w:color="auto"/>
              <w:right w:val="single" w:sz="4" w:space="0" w:color="auto"/>
            </w:tcBorders>
            <w:shd w:val="clear" w:color="auto" w:fill="auto"/>
            <w:vAlign w:val="center"/>
            <w:hideMark/>
          </w:tcPr>
          <w:p w14:paraId="69AC9077" w14:textId="77777777" w:rsidR="00E065FC" w:rsidRPr="00F172D1" w:rsidRDefault="00E065FC" w:rsidP="00387CF3">
            <w:pPr>
              <w:jc w:val="center"/>
              <w:rPr>
                <w:sz w:val="22"/>
                <w:szCs w:val="22"/>
              </w:rPr>
            </w:pPr>
            <w:r w:rsidRPr="00F172D1">
              <w:rPr>
                <w:sz w:val="22"/>
                <w:szCs w:val="22"/>
              </w:rPr>
              <w:t>Số HV</w:t>
            </w:r>
          </w:p>
        </w:tc>
        <w:tc>
          <w:tcPr>
            <w:tcW w:w="856" w:type="dxa"/>
            <w:tcBorders>
              <w:top w:val="nil"/>
              <w:left w:val="nil"/>
              <w:bottom w:val="single" w:sz="4" w:space="0" w:color="auto"/>
              <w:right w:val="single" w:sz="4" w:space="0" w:color="auto"/>
            </w:tcBorders>
            <w:shd w:val="clear" w:color="auto" w:fill="auto"/>
            <w:vAlign w:val="center"/>
            <w:hideMark/>
          </w:tcPr>
          <w:p w14:paraId="1C2F0BBC" w14:textId="77777777" w:rsidR="00E065FC" w:rsidRPr="00F172D1" w:rsidRDefault="00E065FC" w:rsidP="00387CF3">
            <w:pPr>
              <w:jc w:val="center"/>
              <w:rPr>
                <w:sz w:val="22"/>
                <w:szCs w:val="22"/>
              </w:rPr>
            </w:pPr>
            <w:r w:rsidRPr="00F172D1">
              <w:rPr>
                <w:sz w:val="22"/>
                <w:szCs w:val="22"/>
              </w:rPr>
              <w:t>Số lớp</w:t>
            </w:r>
          </w:p>
        </w:tc>
        <w:tc>
          <w:tcPr>
            <w:tcW w:w="1100" w:type="dxa"/>
            <w:tcBorders>
              <w:top w:val="nil"/>
              <w:left w:val="nil"/>
              <w:bottom w:val="single" w:sz="4" w:space="0" w:color="auto"/>
              <w:right w:val="single" w:sz="4" w:space="0" w:color="auto"/>
            </w:tcBorders>
            <w:shd w:val="clear" w:color="auto" w:fill="auto"/>
            <w:vAlign w:val="center"/>
            <w:hideMark/>
          </w:tcPr>
          <w:p w14:paraId="53E1F15B" w14:textId="77777777" w:rsidR="00E065FC" w:rsidRPr="00F172D1" w:rsidRDefault="00E065FC" w:rsidP="00387CF3">
            <w:pPr>
              <w:jc w:val="center"/>
              <w:rPr>
                <w:b/>
                <w:bCs/>
                <w:sz w:val="22"/>
                <w:szCs w:val="22"/>
              </w:rPr>
            </w:pPr>
            <w:r w:rsidRPr="00F172D1">
              <w:rPr>
                <w:b/>
                <w:bCs/>
                <w:sz w:val="22"/>
                <w:szCs w:val="22"/>
              </w:rPr>
              <w:t>Số HV</w:t>
            </w:r>
          </w:p>
        </w:tc>
        <w:tc>
          <w:tcPr>
            <w:tcW w:w="1076" w:type="dxa"/>
            <w:tcBorders>
              <w:top w:val="nil"/>
              <w:left w:val="nil"/>
              <w:bottom w:val="single" w:sz="4" w:space="0" w:color="auto"/>
              <w:right w:val="single" w:sz="4" w:space="0" w:color="auto"/>
            </w:tcBorders>
            <w:shd w:val="clear" w:color="auto" w:fill="auto"/>
            <w:vAlign w:val="center"/>
            <w:hideMark/>
          </w:tcPr>
          <w:p w14:paraId="1DF50388" w14:textId="77777777" w:rsidR="00E065FC" w:rsidRPr="00F172D1" w:rsidRDefault="00E065FC" w:rsidP="00387CF3">
            <w:pPr>
              <w:jc w:val="center"/>
              <w:rPr>
                <w:b/>
                <w:bCs/>
                <w:sz w:val="22"/>
                <w:szCs w:val="22"/>
              </w:rPr>
            </w:pPr>
            <w:r w:rsidRPr="00F172D1">
              <w:rPr>
                <w:b/>
                <w:bCs/>
                <w:sz w:val="22"/>
                <w:szCs w:val="22"/>
              </w:rPr>
              <w:t>Số lớp</w:t>
            </w:r>
          </w:p>
        </w:tc>
        <w:tc>
          <w:tcPr>
            <w:tcW w:w="1149" w:type="dxa"/>
            <w:tcBorders>
              <w:top w:val="nil"/>
              <w:left w:val="nil"/>
              <w:bottom w:val="single" w:sz="4" w:space="0" w:color="auto"/>
              <w:right w:val="single" w:sz="4" w:space="0" w:color="auto"/>
            </w:tcBorders>
            <w:shd w:val="clear" w:color="auto" w:fill="auto"/>
            <w:vAlign w:val="center"/>
            <w:hideMark/>
          </w:tcPr>
          <w:p w14:paraId="5B953938" w14:textId="77777777" w:rsidR="00E065FC" w:rsidRPr="00F172D1" w:rsidRDefault="00E065FC" w:rsidP="00387CF3">
            <w:pPr>
              <w:jc w:val="center"/>
              <w:rPr>
                <w:b/>
                <w:bCs/>
                <w:sz w:val="22"/>
                <w:szCs w:val="22"/>
              </w:rPr>
            </w:pPr>
            <w:r w:rsidRPr="00F172D1">
              <w:rPr>
                <w:b/>
                <w:bCs/>
                <w:sz w:val="22"/>
                <w:szCs w:val="22"/>
              </w:rPr>
              <w:t>Số phòng học</w:t>
            </w:r>
          </w:p>
        </w:tc>
        <w:tc>
          <w:tcPr>
            <w:tcW w:w="1174" w:type="dxa"/>
            <w:tcBorders>
              <w:top w:val="nil"/>
              <w:left w:val="nil"/>
              <w:bottom w:val="single" w:sz="4" w:space="0" w:color="auto"/>
              <w:right w:val="single" w:sz="4" w:space="0" w:color="auto"/>
            </w:tcBorders>
            <w:shd w:val="clear" w:color="auto" w:fill="auto"/>
            <w:vAlign w:val="center"/>
            <w:hideMark/>
          </w:tcPr>
          <w:p w14:paraId="06C0F7C2" w14:textId="77777777" w:rsidR="00E065FC" w:rsidRPr="00F172D1" w:rsidRDefault="00E065FC" w:rsidP="00387CF3">
            <w:pPr>
              <w:jc w:val="center"/>
              <w:rPr>
                <w:b/>
                <w:bCs/>
                <w:sz w:val="22"/>
                <w:szCs w:val="22"/>
              </w:rPr>
            </w:pPr>
            <w:r w:rsidRPr="00F172D1">
              <w:rPr>
                <w:b/>
                <w:bCs/>
                <w:sz w:val="22"/>
                <w:szCs w:val="22"/>
              </w:rPr>
              <w:t xml:space="preserve"> Tổng Phòng Thực hành</w:t>
            </w:r>
          </w:p>
        </w:tc>
        <w:tc>
          <w:tcPr>
            <w:tcW w:w="1335" w:type="dxa"/>
            <w:tcBorders>
              <w:top w:val="nil"/>
              <w:left w:val="nil"/>
              <w:bottom w:val="single" w:sz="4" w:space="0" w:color="auto"/>
              <w:right w:val="single" w:sz="4" w:space="0" w:color="auto"/>
            </w:tcBorders>
            <w:shd w:val="clear" w:color="auto" w:fill="auto"/>
            <w:vAlign w:val="center"/>
            <w:hideMark/>
          </w:tcPr>
          <w:p w14:paraId="33ED7BDC" w14:textId="77777777" w:rsidR="00E065FC" w:rsidRPr="00F172D1" w:rsidRDefault="00E065FC" w:rsidP="00387CF3">
            <w:pPr>
              <w:jc w:val="center"/>
              <w:rPr>
                <w:b/>
                <w:bCs/>
                <w:sz w:val="22"/>
                <w:szCs w:val="22"/>
              </w:rPr>
            </w:pPr>
            <w:r w:rsidRPr="00F172D1">
              <w:rPr>
                <w:b/>
                <w:bCs/>
                <w:sz w:val="22"/>
                <w:szCs w:val="22"/>
              </w:rPr>
              <w:t>Số phòng chức năng dạy nghề</w:t>
            </w:r>
          </w:p>
        </w:tc>
      </w:tr>
      <w:tr w:rsidR="00E065FC" w:rsidRPr="00F172D1" w14:paraId="68BA5147" w14:textId="77777777" w:rsidTr="00E065FC">
        <w:trPr>
          <w:trHeight w:val="506"/>
        </w:trPr>
        <w:tc>
          <w:tcPr>
            <w:tcW w:w="775" w:type="dxa"/>
            <w:tcBorders>
              <w:top w:val="nil"/>
              <w:left w:val="single" w:sz="4" w:space="0" w:color="auto"/>
              <w:bottom w:val="single" w:sz="4" w:space="0" w:color="auto"/>
              <w:right w:val="single" w:sz="4" w:space="0" w:color="auto"/>
            </w:tcBorders>
            <w:shd w:val="clear" w:color="auto" w:fill="auto"/>
            <w:noWrap/>
            <w:vAlign w:val="center"/>
            <w:hideMark/>
          </w:tcPr>
          <w:p w14:paraId="3F661294" w14:textId="77777777" w:rsidR="00E065FC" w:rsidRPr="00F172D1" w:rsidRDefault="00E065FC" w:rsidP="00387CF3">
            <w:pPr>
              <w:jc w:val="center"/>
              <w:rPr>
                <w:sz w:val="22"/>
                <w:szCs w:val="22"/>
              </w:rPr>
            </w:pPr>
            <w:r w:rsidRPr="00F172D1">
              <w:rPr>
                <w:sz w:val="22"/>
                <w:szCs w:val="22"/>
              </w:rPr>
              <w:t>1</w:t>
            </w:r>
          </w:p>
        </w:tc>
        <w:tc>
          <w:tcPr>
            <w:tcW w:w="1998" w:type="dxa"/>
            <w:tcBorders>
              <w:top w:val="nil"/>
              <w:left w:val="nil"/>
              <w:bottom w:val="single" w:sz="4" w:space="0" w:color="auto"/>
              <w:right w:val="single" w:sz="4" w:space="0" w:color="auto"/>
            </w:tcBorders>
            <w:shd w:val="clear" w:color="auto" w:fill="auto"/>
            <w:noWrap/>
            <w:vAlign w:val="center"/>
            <w:hideMark/>
          </w:tcPr>
          <w:p w14:paraId="49E38CCF" w14:textId="77777777" w:rsidR="00E065FC" w:rsidRPr="00F172D1" w:rsidRDefault="00E065FC" w:rsidP="00387CF3">
            <w:pPr>
              <w:rPr>
                <w:b/>
                <w:bCs/>
                <w:sz w:val="22"/>
                <w:szCs w:val="22"/>
              </w:rPr>
            </w:pPr>
            <w:r w:rsidRPr="00F172D1">
              <w:rPr>
                <w:b/>
                <w:bCs/>
                <w:sz w:val="22"/>
                <w:szCs w:val="22"/>
              </w:rPr>
              <w:t>Lục Nam</w:t>
            </w:r>
          </w:p>
        </w:tc>
        <w:tc>
          <w:tcPr>
            <w:tcW w:w="954" w:type="dxa"/>
            <w:tcBorders>
              <w:top w:val="nil"/>
              <w:left w:val="nil"/>
              <w:bottom w:val="single" w:sz="4" w:space="0" w:color="auto"/>
              <w:right w:val="single" w:sz="4" w:space="0" w:color="auto"/>
            </w:tcBorders>
            <w:shd w:val="clear" w:color="auto" w:fill="auto"/>
            <w:noWrap/>
            <w:vAlign w:val="center"/>
            <w:hideMark/>
          </w:tcPr>
          <w:p w14:paraId="399DC142" w14:textId="77777777" w:rsidR="00E065FC" w:rsidRPr="00F172D1" w:rsidRDefault="00E065FC" w:rsidP="00387CF3">
            <w:pPr>
              <w:jc w:val="center"/>
              <w:rPr>
                <w:sz w:val="22"/>
                <w:szCs w:val="22"/>
              </w:rPr>
            </w:pPr>
            <w:r w:rsidRPr="00F172D1">
              <w:rPr>
                <w:sz w:val="22"/>
                <w:szCs w:val="22"/>
              </w:rPr>
              <w:t>300</w:t>
            </w:r>
          </w:p>
        </w:tc>
        <w:tc>
          <w:tcPr>
            <w:tcW w:w="954" w:type="dxa"/>
            <w:tcBorders>
              <w:top w:val="nil"/>
              <w:left w:val="nil"/>
              <w:bottom w:val="single" w:sz="4" w:space="0" w:color="auto"/>
              <w:right w:val="single" w:sz="4" w:space="0" w:color="auto"/>
            </w:tcBorders>
            <w:shd w:val="clear" w:color="auto" w:fill="auto"/>
            <w:noWrap/>
            <w:vAlign w:val="center"/>
            <w:hideMark/>
          </w:tcPr>
          <w:p w14:paraId="740BD591" w14:textId="77777777" w:rsidR="00E065FC" w:rsidRPr="00F172D1" w:rsidRDefault="00E065FC" w:rsidP="00387CF3">
            <w:pPr>
              <w:jc w:val="center"/>
              <w:rPr>
                <w:sz w:val="22"/>
                <w:szCs w:val="22"/>
              </w:rPr>
            </w:pPr>
            <w:r w:rsidRPr="00F172D1">
              <w:rPr>
                <w:sz w:val="22"/>
                <w:szCs w:val="22"/>
              </w:rPr>
              <w:t>6</w:t>
            </w:r>
          </w:p>
        </w:tc>
        <w:tc>
          <w:tcPr>
            <w:tcW w:w="954" w:type="dxa"/>
            <w:tcBorders>
              <w:top w:val="nil"/>
              <w:left w:val="nil"/>
              <w:bottom w:val="single" w:sz="4" w:space="0" w:color="auto"/>
              <w:right w:val="single" w:sz="4" w:space="0" w:color="auto"/>
            </w:tcBorders>
            <w:shd w:val="clear" w:color="auto" w:fill="auto"/>
            <w:noWrap/>
            <w:vAlign w:val="center"/>
            <w:hideMark/>
          </w:tcPr>
          <w:p w14:paraId="050D1EA8" w14:textId="77777777" w:rsidR="00E065FC" w:rsidRPr="00F172D1" w:rsidRDefault="00E065FC" w:rsidP="00387CF3">
            <w:pPr>
              <w:jc w:val="center"/>
              <w:rPr>
                <w:sz w:val="22"/>
                <w:szCs w:val="22"/>
              </w:rPr>
            </w:pPr>
            <w:r w:rsidRPr="00F172D1">
              <w:rPr>
                <w:sz w:val="22"/>
                <w:szCs w:val="22"/>
              </w:rPr>
              <w:t>312</w:t>
            </w:r>
          </w:p>
        </w:tc>
        <w:tc>
          <w:tcPr>
            <w:tcW w:w="1125" w:type="dxa"/>
            <w:tcBorders>
              <w:top w:val="nil"/>
              <w:left w:val="nil"/>
              <w:bottom w:val="single" w:sz="4" w:space="0" w:color="auto"/>
              <w:right w:val="single" w:sz="4" w:space="0" w:color="auto"/>
            </w:tcBorders>
            <w:shd w:val="clear" w:color="auto" w:fill="auto"/>
            <w:noWrap/>
            <w:vAlign w:val="center"/>
            <w:hideMark/>
          </w:tcPr>
          <w:p w14:paraId="635DB3A0" w14:textId="77777777" w:rsidR="00E065FC" w:rsidRPr="00F172D1" w:rsidRDefault="00E065FC" w:rsidP="00387CF3">
            <w:pPr>
              <w:jc w:val="center"/>
              <w:rPr>
                <w:sz w:val="22"/>
                <w:szCs w:val="22"/>
              </w:rPr>
            </w:pPr>
            <w:r w:rsidRPr="00F172D1">
              <w:rPr>
                <w:sz w:val="22"/>
                <w:szCs w:val="22"/>
              </w:rPr>
              <w:t>7</w:t>
            </w:r>
          </w:p>
        </w:tc>
        <w:tc>
          <w:tcPr>
            <w:tcW w:w="1027" w:type="dxa"/>
            <w:tcBorders>
              <w:top w:val="nil"/>
              <w:left w:val="nil"/>
              <w:bottom w:val="single" w:sz="4" w:space="0" w:color="auto"/>
              <w:right w:val="single" w:sz="4" w:space="0" w:color="auto"/>
            </w:tcBorders>
            <w:shd w:val="clear" w:color="auto" w:fill="auto"/>
            <w:noWrap/>
            <w:vAlign w:val="center"/>
            <w:hideMark/>
          </w:tcPr>
          <w:p w14:paraId="1CC0DB7E" w14:textId="77777777" w:rsidR="00E065FC" w:rsidRPr="00F172D1" w:rsidRDefault="00E065FC" w:rsidP="00387CF3">
            <w:pPr>
              <w:jc w:val="center"/>
              <w:rPr>
                <w:sz w:val="22"/>
                <w:szCs w:val="22"/>
              </w:rPr>
            </w:pPr>
            <w:r w:rsidRPr="00F172D1">
              <w:rPr>
                <w:sz w:val="22"/>
                <w:szCs w:val="22"/>
              </w:rPr>
              <w:t>269</w:t>
            </w:r>
          </w:p>
        </w:tc>
        <w:tc>
          <w:tcPr>
            <w:tcW w:w="856" w:type="dxa"/>
            <w:tcBorders>
              <w:top w:val="nil"/>
              <w:left w:val="nil"/>
              <w:bottom w:val="single" w:sz="4" w:space="0" w:color="auto"/>
              <w:right w:val="single" w:sz="4" w:space="0" w:color="auto"/>
            </w:tcBorders>
            <w:shd w:val="clear" w:color="auto" w:fill="auto"/>
            <w:noWrap/>
            <w:vAlign w:val="center"/>
            <w:hideMark/>
          </w:tcPr>
          <w:p w14:paraId="2DB12680" w14:textId="77777777" w:rsidR="00E065FC" w:rsidRPr="00F172D1" w:rsidRDefault="00E065FC" w:rsidP="00387CF3">
            <w:pPr>
              <w:jc w:val="center"/>
              <w:rPr>
                <w:sz w:val="22"/>
                <w:szCs w:val="22"/>
              </w:rPr>
            </w:pPr>
            <w:r w:rsidRPr="00F172D1">
              <w:rPr>
                <w:sz w:val="22"/>
                <w:szCs w:val="22"/>
              </w:rPr>
              <w:t>6</w:t>
            </w:r>
          </w:p>
        </w:tc>
        <w:tc>
          <w:tcPr>
            <w:tcW w:w="1100" w:type="dxa"/>
            <w:tcBorders>
              <w:top w:val="nil"/>
              <w:left w:val="nil"/>
              <w:bottom w:val="single" w:sz="4" w:space="0" w:color="auto"/>
              <w:right w:val="single" w:sz="4" w:space="0" w:color="auto"/>
            </w:tcBorders>
            <w:shd w:val="clear" w:color="auto" w:fill="auto"/>
            <w:noWrap/>
            <w:vAlign w:val="center"/>
            <w:hideMark/>
          </w:tcPr>
          <w:p w14:paraId="001EB90C" w14:textId="77777777" w:rsidR="00E065FC" w:rsidRPr="00F172D1" w:rsidRDefault="00E065FC" w:rsidP="00387CF3">
            <w:pPr>
              <w:jc w:val="center"/>
              <w:rPr>
                <w:b/>
                <w:bCs/>
                <w:sz w:val="22"/>
                <w:szCs w:val="22"/>
              </w:rPr>
            </w:pPr>
            <w:r w:rsidRPr="00F172D1">
              <w:rPr>
                <w:b/>
                <w:bCs/>
                <w:sz w:val="22"/>
                <w:szCs w:val="22"/>
              </w:rPr>
              <w:t>881</w:t>
            </w:r>
          </w:p>
        </w:tc>
        <w:tc>
          <w:tcPr>
            <w:tcW w:w="1076" w:type="dxa"/>
            <w:tcBorders>
              <w:top w:val="nil"/>
              <w:left w:val="nil"/>
              <w:bottom w:val="single" w:sz="4" w:space="0" w:color="auto"/>
              <w:right w:val="single" w:sz="4" w:space="0" w:color="auto"/>
            </w:tcBorders>
            <w:shd w:val="clear" w:color="auto" w:fill="auto"/>
            <w:noWrap/>
            <w:vAlign w:val="center"/>
            <w:hideMark/>
          </w:tcPr>
          <w:p w14:paraId="35ADABD8" w14:textId="77777777" w:rsidR="00E065FC" w:rsidRPr="00F172D1" w:rsidRDefault="00E065FC" w:rsidP="00387CF3">
            <w:pPr>
              <w:jc w:val="center"/>
              <w:rPr>
                <w:b/>
                <w:bCs/>
                <w:sz w:val="22"/>
                <w:szCs w:val="22"/>
              </w:rPr>
            </w:pPr>
            <w:r w:rsidRPr="00F172D1">
              <w:rPr>
                <w:b/>
                <w:bCs/>
                <w:sz w:val="22"/>
                <w:szCs w:val="22"/>
              </w:rPr>
              <w:t>19</w:t>
            </w:r>
          </w:p>
        </w:tc>
        <w:tc>
          <w:tcPr>
            <w:tcW w:w="1149" w:type="dxa"/>
            <w:tcBorders>
              <w:top w:val="nil"/>
              <w:left w:val="nil"/>
              <w:bottom w:val="single" w:sz="4" w:space="0" w:color="auto"/>
              <w:right w:val="single" w:sz="4" w:space="0" w:color="auto"/>
            </w:tcBorders>
            <w:shd w:val="clear" w:color="auto" w:fill="auto"/>
            <w:noWrap/>
            <w:vAlign w:val="center"/>
            <w:hideMark/>
          </w:tcPr>
          <w:p w14:paraId="62A656EF" w14:textId="77777777" w:rsidR="00E065FC" w:rsidRPr="00F172D1" w:rsidRDefault="00E065FC" w:rsidP="00387CF3">
            <w:pPr>
              <w:jc w:val="center"/>
              <w:rPr>
                <w:sz w:val="22"/>
                <w:szCs w:val="22"/>
              </w:rPr>
            </w:pPr>
            <w:r w:rsidRPr="00F172D1">
              <w:rPr>
                <w:sz w:val="22"/>
                <w:szCs w:val="22"/>
              </w:rPr>
              <w:t>19</w:t>
            </w:r>
          </w:p>
        </w:tc>
        <w:tc>
          <w:tcPr>
            <w:tcW w:w="1174" w:type="dxa"/>
            <w:tcBorders>
              <w:top w:val="nil"/>
              <w:left w:val="nil"/>
              <w:bottom w:val="single" w:sz="4" w:space="0" w:color="auto"/>
              <w:right w:val="single" w:sz="4" w:space="0" w:color="auto"/>
            </w:tcBorders>
            <w:shd w:val="clear" w:color="auto" w:fill="auto"/>
            <w:noWrap/>
            <w:vAlign w:val="center"/>
            <w:hideMark/>
          </w:tcPr>
          <w:p w14:paraId="2261F268" w14:textId="77777777" w:rsidR="00E065FC" w:rsidRPr="00F172D1" w:rsidRDefault="00E065FC" w:rsidP="00387CF3">
            <w:pPr>
              <w:jc w:val="center"/>
              <w:rPr>
                <w:sz w:val="22"/>
                <w:szCs w:val="22"/>
              </w:rPr>
            </w:pPr>
            <w:r w:rsidRPr="00F172D1">
              <w:rPr>
                <w:sz w:val="22"/>
                <w:szCs w:val="22"/>
              </w:rPr>
              <w:t>0</w:t>
            </w:r>
          </w:p>
        </w:tc>
        <w:tc>
          <w:tcPr>
            <w:tcW w:w="1335" w:type="dxa"/>
            <w:tcBorders>
              <w:top w:val="nil"/>
              <w:left w:val="nil"/>
              <w:bottom w:val="single" w:sz="4" w:space="0" w:color="auto"/>
              <w:right w:val="single" w:sz="4" w:space="0" w:color="auto"/>
            </w:tcBorders>
            <w:shd w:val="clear" w:color="auto" w:fill="auto"/>
            <w:noWrap/>
            <w:vAlign w:val="center"/>
            <w:hideMark/>
          </w:tcPr>
          <w:p w14:paraId="229D429F" w14:textId="77777777" w:rsidR="00E065FC" w:rsidRPr="00F172D1" w:rsidRDefault="00E065FC" w:rsidP="00387CF3">
            <w:pPr>
              <w:jc w:val="center"/>
              <w:rPr>
                <w:sz w:val="22"/>
                <w:szCs w:val="22"/>
              </w:rPr>
            </w:pPr>
            <w:r w:rsidRPr="00F172D1">
              <w:rPr>
                <w:sz w:val="22"/>
                <w:szCs w:val="22"/>
              </w:rPr>
              <w:t>13</w:t>
            </w:r>
          </w:p>
        </w:tc>
      </w:tr>
      <w:tr w:rsidR="00E065FC" w:rsidRPr="00F172D1" w14:paraId="29B7AEEE" w14:textId="77777777" w:rsidTr="00E065FC">
        <w:trPr>
          <w:trHeight w:val="943"/>
        </w:trPr>
        <w:tc>
          <w:tcPr>
            <w:tcW w:w="775" w:type="dxa"/>
            <w:tcBorders>
              <w:top w:val="nil"/>
              <w:left w:val="single" w:sz="4" w:space="0" w:color="auto"/>
              <w:bottom w:val="single" w:sz="4" w:space="0" w:color="auto"/>
              <w:right w:val="single" w:sz="4" w:space="0" w:color="auto"/>
            </w:tcBorders>
            <w:shd w:val="clear" w:color="auto" w:fill="auto"/>
            <w:noWrap/>
            <w:vAlign w:val="center"/>
            <w:hideMark/>
          </w:tcPr>
          <w:p w14:paraId="4ECD0575" w14:textId="77777777" w:rsidR="00E065FC" w:rsidRPr="00F172D1" w:rsidRDefault="00E065FC" w:rsidP="00387CF3">
            <w:pPr>
              <w:jc w:val="center"/>
              <w:rPr>
                <w:sz w:val="22"/>
                <w:szCs w:val="22"/>
              </w:rPr>
            </w:pPr>
            <w:r w:rsidRPr="00F172D1">
              <w:rPr>
                <w:sz w:val="22"/>
                <w:szCs w:val="22"/>
              </w:rPr>
              <w:t>2</w:t>
            </w:r>
          </w:p>
        </w:tc>
        <w:tc>
          <w:tcPr>
            <w:tcW w:w="1998" w:type="dxa"/>
            <w:tcBorders>
              <w:top w:val="nil"/>
              <w:left w:val="nil"/>
              <w:bottom w:val="single" w:sz="4" w:space="0" w:color="auto"/>
              <w:right w:val="single" w:sz="4" w:space="0" w:color="auto"/>
            </w:tcBorders>
            <w:shd w:val="clear" w:color="auto" w:fill="auto"/>
            <w:noWrap/>
            <w:vAlign w:val="center"/>
            <w:hideMark/>
          </w:tcPr>
          <w:p w14:paraId="2A572C3A" w14:textId="77777777" w:rsidR="00E065FC" w:rsidRPr="00F172D1" w:rsidRDefault="00E065FC" w:rsidP="00387CF3">
            <w:pPr>
              <w:rPr>
                <w:b/>
                <w:bCs/>
                <w:sz w:val="22"/>
                <w:szCs w:val="22"/>
              </w:rPr>
            </w:pPr>
            <w:r w:rsidRPr="00F172D1">
              <w:rPr>
                <w:b/>
                <w:bCs/>
                <w:sz w:val="22"/>
                <w:szCs w:val="22"/>
              </w:rPr>
              <w:t>Lục Ngạn</w:t>
            </w:r>
          </w:p>
        </w:tc>
        <w:tc>
          <w:tcPr>
            <w:tcW w:w="954" w:type="dxa"/>
            <w:tcBorders>
              <w:top w:val="nil"/>
              <w:left w:val="nil"/>
              <w:bottom w:val="single" w:sz="4" w:space="0" w:color="auto"/>
              <w:right w:val="single" w:sz="4" w:space="0" w:color="auto"/>
            </w:tcBorders>
            <w:shd w:val="clear" w:color="auto" w:fill="auto"/>
            <w:noWrap/>
            <w:vAlign w:val="center"/>
            <w:hideMark/>
          </w:tcPr>
          <w:p w14:paraId="6D4874ED" w14:textId="77777777" w:rsidR="00E065FC" w:rsidRPr="00F172D1" w:rsidRDefault="00E065FC" w:rsidP="00387CF3">
            <w:pPr>
              <w:jc w:val="center"/>
              <w:rPr>
                <w:rFonts w:ascii="Cambria" w:hAnsi="Cambria" w:cs="Calibri"/>
                <w:sz w:val="22"/>
                <w:szCs w:val="22"/>
              </w:rPr>
            </w:pPr>
            <w:r w:rsidRPr="00F172D1">
              <w:rPr>
                <w:rFonts w:ascii="Cambria" w:hAnsi="Cambria" w:cs="Calibri"/>
                <w:sz w:val="22"/>
                <w:szCs w:val="22"/>
              </w:rPr>
              <w:t>360</w:t>
            </w:r>
          </w:p>
        </w:tc>
        <w:tc>
          <w:tcPr>
            <w:tcW w:w="954" w:type="dxa"/>
            <w:tcBorders>
              <w:top w:val="nil"/>
              <w:left w:val="nil"/>
              <w:bottom w:val="single" w:sz="4" w:space="0" w:color="auto"/>
              <w:right w:val="single" w:sz="4" w:space="0" w:color="auto"/>
            </w:tcBorders>
            <w:shd w:val="clear" w:color="auto" w:fill="auto"/>
            <w:noWrap/>
            <w:vAlign w:val="center"/>
            <w:hideMark/>
          </w:tcPr>
          <w:p w14:paraId="0FBA895C" w14:textId="77777777" w:rsidR="00E065FC" w:rsidRPr="00F172D1" w:rsidRDefault="00E065FC" w:rsidP="00387CF3">
            <w:pPr>
              <w:jc w:val="center"/>
              <w:rPr>
                <w:rFonts w:ascii="Cambria" w:hAnsi="Cambria" w:cs="Calibri"/>
                <w:sz w:val="22"/>
                <w:szCs w:val="22"/>
              </w:rPr>
            </w:pPr>
            <w:r w:rsidRPr="00F172D1">
              <w:rPr>
                <w:rFonts w:ascii="Cambria" w:hAnsi="Cambria" w:cs="Calibri"/>
                <w:sz w:val="22"/>
                <w:szCs w:val="22"/>
              </w:rPr>
              <w:t>8</w:t>
            </w:r>
          </w:p>
        </w:tc>
        <w:tc>
          <w:tcPr>
            <w:tcW w:w="954" w:type="dxa"/>
            <w:tcBorders>
              <w:top w:val="nil"/>
              <w:left w:val="nil"/>
              <w:bottom w:val="single" w:sz="4" w:space="0" w:color="auto"/>
              <w:right w:val="single" w:sz="4" w:space="0" w:color="auto"/>
            </w:tcBorders>
            <w:shd w:val="clear" w:color="auto" w:fill="auto"/>
            <w:noWrap/>
            <w:vAlign w:val="center"/>
            <w:hideMark/>
          </w:tcPr>
          <w:p w14:paraId="02343936" w14:textId="77777777" w:rsidR="00E065FC" w:rsidRPr="00F172D1" w:rsidRDefault="00E065FC" w:rsidP="00387CF3">
            <w:pPr>
              <w:jc w:val="center"/>
              <w:rPr>
                <w:rFonts w:ascii="Cambria" w:hAnsi="Cambria" w:cs="Calibri"/>
                <w:sz w:val="22"/>
                <w:szCs w:val="22"/>
              </w:rPr>
            </w:pPr>
            <w:r w:rsidRPr="00F172D1">
              <w:rPr>
                <w:rFonts w:ascii="Cambria" w:hAnsi="Cambria" w:cs="Calibri"/>
                <w:sz w:val="22"/>
                <w:szCs w:val="22"/>
              </w:rPr>
              <w:t>335</w:t>
            </w:r>
          </w:p>
        </w:tc>
        <w:tc>
          <w:tcPr>
            <w:tcW w:w="1125" w:type="dxa"/>
            <w:tcBorders>
              <w:top w:val="nil"/>
              <w:left w:val="nil"/>
              <w:bottom w:val="single" w:sz="4" w:space="0" w:color="auto"/>
              <w:right w:val="single" w:sz="4" w:space="0" w:color="auto"/>
            </w:tcBorders>
            <w:shd w:val="clear" w:color="auto" w:fill="auto"/>
            <w:noWrap/>
            <w:vAlign w:val="center"/>
            <w:hideMark/>
          </w:tcPr>
          <w:p w14:paraId="2883753B" w14:textId="77777777" w:rsidR="00E065FC" w:rsidRPr="00F172D1" w:rsidRDefault="00E065FC" w:rsidP="00387CF3">
            <w:pPr>
              <w:jc w:val="center"/>
              <w:rPr>
                <w:sz w:val="22"/>
                <w:szCs w:val="22"/>
              </w:rPr>
            </w:pPr>
            <w:r w:rsidRPr="00F172D1">
              <w:rPr>
                <w:sz w:val="22"/>
                <w:szCs w:val="22"/>
              </w:rPr>
              <w:t>8</w:t>
            </w:r>
          </w:p>
        </w:tc>
        <w:tc>
          <w:tcPr>
            <w:tcW w:w="1027" w:type="dxa"/>
            <w:tcBorders>
              <w:top w:val="nil"/>
              <w:left w:val="nil"/>
              <w:bottom w:val="single" w:sz="4" w:space="0" w:color="auto"/>
              <w:right w:val="single" w:sz="4" w:space="0" w:color="auto"/>
            </w:tcBorders>
            <w:shd w:val="clear" w:color="auto" w:fill="auto"/>
            <w:noWrap/>
            <w:vAlign w:val="center"/>
            <w:hideMark/>
          </w:tcPr>
          <w:p w14:paraId="56351D25" w14:textId="77777777" w:rsidR="00E065FC" w:rsidRPr="00F172D1" w:rsidRDefault="00E065FC" w:rsidP="00387CF3">
            <w:pPr>
              <w:jc w:val="center"/>
              <w:rPr>
                <w:rFonts w:ascii="Cambria" w:hAnsi="Cambria" w:cs="Calibri"/>
                <w:sz w:val="22"/>
                <w:szCs w:val="22"/>
              </w:rPr>
            </w:pPr>
            <w:r w:rsidRPr="00F172D1">
              <w:rPr>
                <w:rFonts w:ascii="Cambria" w:hAnsi="Cambria" w:cs="Calibri"/>
                <w:sz w:val="22"/>
                <w:szCs w:val="22"/>
              </w:rPr>
              <w:t>344</w:t>
            </w:r>
          </w:p>
        </w:tc>
        <w:tc>
          <w:tcPr>
            <w:tcW w:w="856" w:type="dxa"/>
            <w:tcBorders>
              <w:top w:val="nil"/>
              <w:left w:val="nil"/>
              <w:bottom w:val="single" w:sz="4" w:space="0" w:color="auto"/>
              <w:right w:val="single" w:sz="4" w:space="0" w:color="auto"/>
            </w:tcBorders>
            <w:shd w:val="clear" w:color="auto" w:fill="auto"/>
            <w:noWrap/>
            <w:vAlign w:val="center"/>
            <w:hideMark/>
          </w:tcPr>
          <w:p w14:paraId="4EABF493" w14:textId="77777777" w:rsidR="00E065FC" w:rsidRPr="00F172D1" w:rsidRDefault="00E065FC" w:rsidP="00387CF3">
            <w:pPr>
              <w:jc w:val="center"/>
              <w:rPr>
                <w:sz w:val="22"/>
                <w:szCs w:val="22"/>
              </w:rPr>
            </w:pPr>
            <w:r w:rsidRPr="00F172D1">
              <w:rPr>
                <w:sz w:val="22"/>
                <w:szCs w:val="22"/>
              </w:rPr>
              <w:t>8</w:t>
            </w:r>
          </w:p>
        </w:tc>
        <w:tc>
          <w:tcPr>
            <w:tcW w:w="1100" w:type="dxa"/>
            <w:tcBorders>
              <w:top w:val="nil"/>
              <w:left w:val="nil"/>
              <w:bottom w:val="single" w:sz="4" w:space="0" w:color="auto"/>
              <w:right w:val="single" w:sz="4" w:space="0" w:color="auto"/>
            </w:tcBorders>
            <w:shd w:val="clear" w:color="auto" w:fill="auto"/>
            <w:noWrap/>
            <w:vAlign w:val="center"/>
            <w:hideMark/>
          </w:tcPr>
          <w:p w14:paraId="35D286F7" w14:textId="77777777" w:rsidR="00E065FC" w:rsidRPr="00F172D1" w:rsidRDefault="00E065FC" w:rsidP="00387CF3">
            <w:pPr>
              <w:jc w:val="center"/>
              <w:rPr>
                <w:b/>
                <w:bCs/>
                <w:sz w:val="22"/>
                <w:szCs w:val="22"/>
              </w:rPr>
            </w:pPr>
            <w:r w:rsidRPr="00F172D1">
              <w:rPr>
                <w:b/>
                <w:bCs/>
                <w:sz w:val="22"/>
                <w:szCs w:val="22"/>
              </w:rPr>
              <w:t>1039</w:t>
            </w:r>
          </w:p>
        </w:tc>
        <w:tc>
          <w:tcPr>
            <w:tcW w:w="1076" w:type="dxa"/>
            <w:tcBorders>
              <w:top w:val="nil"/>
              <w:left w:val="nil"/>
              <w:bottom w:val="single" w:sz="4" w:space="0" w:color="auto"/>
              <w:right w:val="single" w:sz="4" w:space="0" w:color="auto"/>
            </w:tcBorders>
            <w:shd w:val="clear" w:color="auto" w:fill="auto"/>
            <w:noWrap/>
            <w:vAlign w:val="center"/>
            <w:hideMark/>
          </w:tcPr>
          <w:p w14:paraId="68908A38" w14:textId="77777777" w:rsidR="00E065FC" w:rsidRPr="00F172D1" w:rsidRDefault="00E065FC" w:rsidP="00387CF3">
            <w:pPr>
              <w:jc w:val="center"/>
              <w:rPr>
                <w:b/>
                <w:bCs/>
                <w:sz w:val="22"/>
                <w:szCs w:val="22"/>
              </w:rPr>
            </w:pPr>
            <w:r w:rsidRPr="00F172D1">
              <w:rPr>
                <w:b/>
                <w:bCs/>
                <w:sz w:val="22"/>
                <w:szCs w:val="22"/>
              </w:rPr>
              <w:t>24</w:t>
            </w:r>
          </w:p>
        </w:tc>
        <w:tc>
          <w:tcPr>
            <w:tcW w:w="1149" w:type="dxa"/>
            <w:tcBorders>
              <w:top w:val="nil"/>
              <w:left w:val="nil"/>
              <w:bottom w:val="single" w:sz="4" w:space="0" w:color="auto"/>
              <w:right w:val="single" w:sz="4" w:space="0" w:color="auto"/>
            </w:tcBorders>
            <w:shd w:val="clear" w:color="auto" w:fill="auto"/>
            <w:noWrap/>
            <w:vAlign w:val="center"/>
            <w:hideMark/>
          </w:tcPr>
          <w:p w14:paraId="0C13740B" w14:textId="77777777" w:rsidR="00E065FC" w:rsidRPr="00F172D1" w:rsidRDefault="00E065FC" w:rsidP="00387CF3">
            <w:pPr>
              <w:jc w:val="center"/>
              <w:rPr>
                <w:sz w:val="22"/>
                <w:szCs w:val="22"/>
              </w:rPr>
            </w:pPr>
            <w:r w:rsidRPr="00F172D1">
              <w:rPr>
                <w:sz w:val="22"/>
                <w:szCs w:val="22"/>
              </w:rPr>
              <w:t>17</w:t>
            </w:r>
          </w:p>
        </w:tc>
        <w:tc>
          <w:tcPr>
            <w:tcW w:w="1174" w:type="dxa"/>
            <w:tcBorders>
              <w:top w:val="nil"/>
              <w:left w:val="nil"/>
              <w:bottom w:val="single" w:sz="4" w:space="0" w:color="auto"/>
              <w:right w:val="single" w:sz="4" w:space="0" w:color="auto"/>
            </w:tcBorders>
            <w:shd w:val="clear" w:color="auto" w:fill="auto"/>
            <w:noWrap/>
            <w:vAlign w:val="center"/>
            <w:hideMark/>
          </w:tcPr>
          <w:p w14:paraId="61577A79" w14:textId="77777777" w:rsidR="00E065FC" w:rsidRPr="00F172D1" w:rsidRDefault="00E065FC" w:rsidP="00387CF3">
            <w:pPr>
              <w:jc w:val="center"/>
              <w:rPr>
                <w:sz w:val="22"/>
                <w:szCs w:val="22"/>
              </w:rPr>
            </w:pPr>
            <w:r w:rsidRPr="00F172D1">
              <w:rPr>
                <w:sz w:val="22"/>
                <w:szCs w:val="22"/>
              </w:rPr>
              <w:t>0</w:t>
            </w:r>
          </w:p>
        </w:tc>
        <w:tc>
          <w:tcPr>
            <w:tcW w:w="1335" w:type="dxa"/>
            <w:tcBorders>
              <w:top w:val="nil"/>
              <w:left w:val="nil"/>
              <w:bottom w:val="single" w:sz="4" w:space="0" w:color="auto"/>
              <w:right w:val="single" w:sz="4" w:space="0" w:color="auto"/>
            </w:tcBorders>
            <w:shd w:val="clear" w:color="auto" w:fill="auto"/>
            <w:noWrap/>
            <w:vAlign w:val="center"/>
            <w:hideMark/>
          </w:tcPr>
          <w:p w14:paraId="740261CD" w14:textId="77777777" w:rsidR="00E065FC" w:rsidRPr="00F172D1" w:rsidRDefault="00E065FC" w:rsidP="00387CF3">
            <w:pPr>
              <w:jc w:val="center"/>
              <w:rPr>
                <w:sz w:val="22"/>
                <w:szCs w:val="22"/>
              </w:rPr>
            </w:pPr>
            <w:r w:rsidRPr="00F172D1">
              <w:rPr>
                <w:sz w:val="22"/>
                <w:szCs w:val="22"/>
              </w:rPr>
              <w:t>13</w:t>
            </w:r>
          </w:p>
        </w:tc>
      </w:tr>
      <w:tr w:rsidR="00E065FC" w:rsidRPr="00F172D1" w14:paraId="24C48E3A" w14:textId="77777777" w:rsidTr="00E065FC">
        <w:trPr>
          <w:trHeight w:val="287"/>
        </w:trPr>
        <w:tc>
          <w:tcPr>
            <w:tcW w:w="775" w:type="dxa"/>
            <w:tcBorders>
              <w:top w:val="nil"/>
              <w:left w:val="single" w:sz="4" w:space="0" w:color="auto"/>
              <w:bottom w:val="single" w:sz="4" w:space="0" w:color="auto"/>
              <w:right w:val="single" w:sz="4" w:space="0" w:color="auto"/>
            </w:tcBorders>
            <w:shd w:val="clear" w:color="auto" w:fill="auto"/>
            <w:noWrap/>
            <w:vAlign w:val="center"/>
            <w:hideMark/>
          </w:tcPr>
          <w:p w14:paraId="06BEA699" w14:textId="77777777" w:rsidR="00E065FC" w:rsidRPr="00F172D1" w:rsidRDefault="00E065FC" w:rsidP="00387CF3">
            <w:pPr>
              <w:jc w:val="center"/>
              <w:rPr>
                <w:sz w:val="22"/>
                <w:szCs w:val="22"/>
              </w:rPr>
            </w:pPr>
            <w:r w:rsidRPr="00F172D1">
              <w:rPr>
                <w:sz w:val="22"/>
                <w:szCs w:val="22"/>
              </w:rPr>
              <w:t>3</w:t>
            </w:r>
          </w:p>
        </w:tc>
        <w:tc>
          <w:tcPr>
            <w:tcW w:w="1998" w:type="dxa"/>
            <w:tcBorders>
              <w:top w:val="nil"/>
              <w:left w:val="nil"/>
              <w:bottom w:val="single" w:sz="4" w:space="0" w:color="auto"/>
              <w:right w:val="single" w:sz="4" w:space="0" w:color="auto"/>
            </w:tcBorders>
            <w:shd w:val="clear" w:color="auto" w:fill="auto"/>
            <w:noWrap/>
            <w:vAlign w:val="center"/>
            <w:hideMark/>
          </w:tcPr>
          <w:p w14:paraId="5B09EFA8" w14:textId="77777777" w:rsidR="00E065FC" w:rsidRPr="00F172D1" w:rsidRDefault="00E065FC" w:rsidP="00387CF3">
            <w:pPr>
              <w:rPr>
                <w:b/>
                <w:bCs/>
                <w:sz w:val="22"/>
                <w:szCs w:val="22"/>
              </w:rPr>
            </w:pPr>
            <w:r w:rsidRPr="00F172D1">
              <w:rPr>
                <w:b/>
                <w:bCs/>
                <w:sz w:val="22"/>
                <w:szCs w:val="22"/>
              </w:rPr>
              <w:t>Sơn Động</w:t>
            </w:r>
          </w:p>
        </w:tc>
        <w:tc>
          <w:tcPr>
            <w:tcW w:w="954" w:type="dxa"/>
            <w:tcBorders>
              <w:top w:val="nil"/>
              <w:left w:val="nil"/>
              <w:bottom w:val="single" w:sz="4" w:space="0" w:color="auto"/>
              <w:right w:val="single" w:sz="4" w:space="0" w:color="auto"/>
            </w:tcBorders>
            <w:shd w:val="clear" w:color="auto" w:fill="auto"/>
            <w:noWrap/>
            <w:vAlign w:val="bottom"/>
            <w:hideMark/>
          </w:tcPr>
          <w:p w14:paraId="273BE317" w14:textId="77777777" w:rsidR="00E065FC" w:rsidRPr="00F172D1" w:rsidRDefault="00E065FC" w:rsidP="00387CF3">
            <w:pPr>
              <w:jc w:val="center"/>
              <w:rPr>
                <w:sz w:val="22"/>
                <w:szCs w:val="22"/>
              </w:rPr>
            </w:pPr>
            <w:r w:rsidRPr="00F172D1">
              <w:rPr>
                <w:sz w:val="22"/>
                <w:szCs w:val="22"/>
              </w:rPr>
              <w:t>189</w:t>
            </w:r>
          </w:p>
        </w:tc>
        <w:tc>
          <w:tcPr>
            <w:tcW w:w="954" w:type="dxa"/>
            <w:tcBorders>
              <w:top w:val="nil"/>
              <w:left w:val="nil"/>
              <w:bottom w:val="single" w:sz="4" w:space="0" w:color="auto"/>
              <w:right w:val="single" w:sz="4" w:space="0" w:color="auto"/>
            </w:tcBorders>
            <w:shd w:val="clear" w:color="auto" w:fill="auto"/>
            <w:noWrap/>
            <w:vAlign w:val="bottom"/>
            <w:hideMark/>
          </w:tcPr>
          <w:p w14:paraId="3F83A1C7" w14:textId="77777777" w:rsidR="00E065FC" w:rsidRPr="00F172D1" w:rsidRDefault="00E065FC" w:rsidP="00387CF3">
            <w:pPr>
              <w:jc w:val="center"/>
              <w:rPr>
                <w:sz w:val="22"/>
                <w:szCs w:val="22"/>
              </w:rPr>
            </w:pPr>
            <w:r w:rsidRPr="00F172D1">
              <w:rPr>
                <w:sz w:val="22"/>
                <w:szCs w:val="22"/>
              </w:rPr>
              <w:t>5</w:t>
            </w:r>
          </w:p>
        </w:tc>
        <w:tc>
          <w:tcPr>
            <w:tcW w:w="954" w:type="dxa"/>
            <w:tcBorders>
              <w:top w:val="nil"/>
              <w:left w:val="nil"/>
              <w:bottom w:val="single" w:sz="4" w:space="0" w:color="auto"/>
              <w:right w:val="single" w:sz="4" w:space="0" w:color="auto"/>
            </w:tcBorders>
            <w:shd w:val="clear" w:color="auto" w:fill="auto"/>
            <w:noWrap/>
            <w:vAlign w:val="bottom"/>
            <w:hideMark/>
          </w:tcPr>
          <w:p w14:paraId="37E22084" w14:textId="77777777" w:rsidR="00E065FC" w:rsidRPr="00F172D1" w:rsidRDefault="00E065FC" w:rsidP="00387CF3">
            <w:pPr>
              <w:jc w:val="center"/>
              <w:rPr>
                <w:sz w:val="22"/>
                <w:szCs w:val="22"/>
              </w:rPr>
            </w:pPr>
            <w:r w:rsidRPr="00F172D1">
              <w:rPr>
                <w:sz w:val="22"/>
                <w:szCs w:val="22"/>
              </w:rPr>
              <w:t>191</w:t>
            </w:r>
          </w:p>
        </w:tc>
        <w:tc>
          <w:tcPr>
            <w:tcW w:w="1125" w:type="dxa"/>
            <w:tcBorders>
              <w:top w:val="nil"/>
              <w:left w:val="nil"/>
              <w:bottom w:val="single" w:sz="4" w:space="0" w:color="auto"/>
              <w:right w:val="single" w:sz="4" w:space="0" w:color="auto"/>
            </w:tcBorders>
            <w:shd w:val="clear" w:color="auto" w:fill="auto"/>
            <w:noWrap/>
            <w:vAlign w:val="bottom"/>
            <w:hideMark/>
          </w:tcPr>
          <w:p w14:paraId="79063DE5" w14:textId="77777777" w:rsidR="00E065FC" w:rsidRPr="00F172D1" w:rsidRDefault="00E065FC" w:rsidP="00387CF3">
            <w:pPr>
              <w:jc w:val="center"/>
              <w:rPr>
                <w:sz w:val="22"/>
                <w:szCs w:val="22"/>
              </w:rPr>
            </w:pPr>
            <w:r w:rsidRPr="00F172D1">
              <w:rPr>
                <w:sz w:val="22"/>
                <w:szCs w:val="22"/>
              </w:rPr>
              <w:t>5</w:t>
            </w:r>
          </w:p>
        </w:tc>
        <w:tc>
          <w:tcPr>
            <w:tcW w:w="1027" w:type="dxa"/>
            <w:tcBorders>
              <w:top w:val="nil"/>
              <w:left w:val="nil"/>
              <w:bottom w:val="single" w:sz="4" w:space="0" w:color="auto"/>
              <w:right w:val="single" w:sz="4" w:space="0" w:color="auto"/>
            </w:tcBorders>
            <w:shd w:val="clear" w:color="auto" w:fill="auto"/>
            <w:noWrap/>
            <w:vAlign w:val="bottom"/>
            <w:hideMark/>
          </w:tcPr>
          <w:p w14:paraId="7F816124" w14:textId="77777777" w:rsidR="00E065FC" w:rsidRPr="00F172D1" w:rsidRDefault="00E065FC" w:rsidP="00387CF3">
            <w:pPr>
              <w:jc w:val="center"/>
              <w:rPr>
                <w:sz w:val="22"/>
                <w:szCs w:val="22"/>
              </w:rPr>
            </w:pPr>
            <w:r w:rsidRPr="00F172D1">
              <w:rPr>
                <w:sz w:val="22"/>
                <w:szCs w:val="22"/>
              </w:rPr>
              <w:t>174</w:t>
            </w:r>
          </w:p>
        </w:tc>
        <w:tc>
          <w:tcPr>
            <w:tcW w:w="856" w:type="dxa"/>
            <w:tcBorders>
              <w:top w:val="nil"/>
              <w:left w:val="nil"/>
              <w:bottom w:val="single" w:sz="4" w:space="0" w:color="auto"/>
              <w:right w:val="single" w:sz="4" w:space="0" w:color="auto"/>
            </w:tcBorders>
            <w:shd w:val="clear" w:color="auto" w:fill="auto"/>
            <w:noWrap/>
            <w:vAlign w:val="bottom"/>
            <w:hideMark/>
          </w:tcPr>
          <w:p w14:paraId="21789219" w14:textId="77777777" w:rsidR="00E065FC" w:rsidRPr="00F172D1" w:rsidRDefault="00E065FC" w:rsidP="00387CF3">
            <w:pPr>
              <w:jc w:val="center"/>
              <w:rPr>
                <w:sz w:val="22"/>
                <w:szCs w:val="22"/>
              </w:rPr>
            </w:pPr>
            <w:r w:rsidRPr="00F172D1">
              <w:rPr>
                <w:sz w:val="22"/>
                <w:szCs w:val="22"/>
              </w:rPr>
              <w:t>4</w:t>
            </w:r>
          </w:p>
        </w:tc>
        <w:tc>
          <w:tcPr>
            <w:tcW w:w="1100" w:type="dxa"/>
            <w:tcBorders>
              <w:top w:val="nil"/>
              <w:left w:val="nil"/>
              <w:bottom w:val="single" w:sz="4" w:space="0" w:color="auto"/>
              <w:right w:val="single" w:sz="4" w:space="0" w:color="auto"/>
            </w:tcBorders>
            <w:shd w:val="clear" w:color="auto" w:fill="auto"/>
            <w:noWrap/>
            <w:vAlign w:val="center"/>
            <w:hideMark/>
          </w:tcPr>
          <w:p w14:paraId="298991D7" w14:textId="77777777" w:rsidR="00E065FC" w:rsidRPr="00F172D1" w:rsidRDefault="00E065FC" w:rsidP="00387CF3">
            <w:pPr>
              <w:jc w:val="center"/>
              <w:rPr>
                <w:b/>
                <w:bCs/>
                <w:sz w:val="22"/>
                <w:szCs w:val="22"/>
              </w:rPr>
            </w:pPr>
            <w:r w:rsidRPr="00F172D1">
              <w:rPr>
                <w:b/>
                <w:bCs/>
                <w:sz w:val="22"/>
                <w:szCs w:val="22"/>
              </w:rPr>
              <w:t>554</w:t>
            </w:r>
          </w:p>
        </w:tc>
        <w:tc>
          <w:tcPr>
            <w:tcW w:w="1076" w:type="dxa"/>
            <w:tcBorders>
              <w:top w:val="nil"/>
              <w:left w:val="nil"/>
              <w:bottom w:val="single" w:sz="4" w:space="0" w:color="auto"/>
              <w:right w:val="single" w:sz="4" w:space="0" w:color="auto"/>
            </w:tcBorders>
            <w:shd w:val="clear" w:color="auto" w:fill="auto"/>
            <w:noWrap/>
            <w:vAlign w:val="center"/>
            <w:hideMark/>
          </w:tcPr>
          <w:p w14:paraId="1DACA6E5" w14:textId="77777777" w:rsidR="00E065FC" w:rsidRPr="00F172D1" w:rsidRDefault="00E065FC" w:rsidP="00387CF3">
            <w:pPr>
              <w:jc w:val="center"/>
              <w:rPr>
                <w:b/>
                <w:bCs/>
                <w:sz w:val="22"/>
                <w:szCs w:val="22"/>
              </w:rPr>
            </w:pPr>
            <w:r w:rsidRPr="00F172D1">
              <w:rPr>
                <w:b/>
                <w:bCs/>
                <w:sz w:val="22"/>
                <w:szCs w:val="22"/>
              </w:rPr>
              <w:t>14</w:t>
            </w:r>
          </w:p>
        </w:tc>
        <w:tc>
          <w:tcPr>
            <w:tcW w:w="1149" w:type="dxa"/>
            <w:tcBorders>
              <w:top w:val="nil"/>
              <w:left w:val="nil"/>
              <w:bottom w:val="single" w:sz="4" w:space="0" w:color="auto"/>
              <w:right w:val="single" w:sz="4" w:space="0" w:color="auto"/>
            </w:tcBorders>
            <w:shd w:val="clear" w:color="auto" w:fill="auto"/>
            <w:noWrap/>
            <w:vAlign w:val="center"/>
            <w:hideMark/>
          </w:tcPr>
          <w:p w14:paraId="038B651B" w14:textId="77777777" w:rsidR="00E065FC" w:rsidRPr="00F172D1" w:rsidRDefault="00E065FC" w:rsidP="00387CF3">
            <w:pPr>
              <w:jc w:val="center"/>
              <w:rPr>
                <w:sz w:val="22"/>
                <w:szCs w:val="22"/>
              </w:rPr>
            </w:pPr>
            <w:r w:rsidRPr="00F172D1">
              <w:rPr>
                <w:sz w:val="22"/>
                <w:szCs w:val="22"/>
              </w:rPr>
              <w:t>14</w:t>
            </w:r>
          </w:p>
        </w:tc>
        <w:tc>
          <w:tcPr>
            <w:tcW w:w="1174" w:type="dxa"/>
            <w:tcBorders>
              <w:top w:val="nil"/>
              <w:left w:val="nil"/>
              <w:bottom w:val="single" w:sz="4" w:space="0" w:color="auto"/>
              <w:right w:val="single" w:sz="4" w:space="0" w:color="auto"/>
            </w:tcBorders>
            <w:shd w:val="clear" w:color="auto" w:fill="auto"/>
            <w:noWrap/>
            <w:vAlign w:val="center"/>
            <w:hideMark/>
          </w:tcPr>
          <w:p w14:paraId="15B25BFB" w14:textId="77777777" w:rsidR="00E065FC" w:rsidRPr="00F172D1" w:rsidRDefault="00E065FC" w:rsidP="00387CF3">
            <w:pPr>
              <w:jc w:val="center"/>
              <w:rPr>
                <w:sz w:val="22"/>
                <w:szCs w:val="22"/>
              </w:rPr>
            </w:pPr>
            <w:r w:rsidRPr="00F172D1">
              <w:rPr>
                <w:sz w:val="22"/>
                <w:szCs w:val="22"/>
              </w:rPr>
              <w:t>0</w:t>
            </w:r>
          </w:p>
        </w:tc>
        <w:tc>
          <w:tcPr>
            <w:tcW w:w="1335" w:type="dxa"/>
            <w:tcBorders>
              <w:top w:val="nil"/>
              <w:left w:val="nil"/>
              <w:bottom w:val="single" w:sz="4" w:space="0" w:color="auto"/>
              <w:right w:val="single" w:sz="4" w:space="0" w:color="auto"/>
            </w:tcBorders>
            <w:shd w:val="clear" w:color="auto" w:fill="auto"/>
            <w:noWrap/>
            <w:vAlign w:val="center"/>
            <w:hideMark/>
          </w:tcPr>
          <w:p w14:paraId="767F753C" w14:textId="77777777" w:rsidR="00E065FC" w:rsidRPr="00F172D1" w:rsidRDefault="00E065FC" w:rsidP="00387CF3">
            <w:pPr>
              <w:jc w:val="center"/>
              <w:rPr>
                <w:sz w:val="22"/>
                <w:szCs w:val="22"/>
              </w:rPr>
            </w:pPr>
            <w:r w:rsidRPr="00F172D1">
              <w:rPr>
                <w:sz w:val="22"/>
                <w:szCs w:val="22"/>
              </w:rPr>
              <w:t>9</w:t>
            </w:r>
          </w:p>
        </w:tc>
      </w:tr>
      <w:tr w:rsidR="00E065FC" w:rsidRPr="00F172D1" w14:paraId="4AD7EFFB" w14:textId="77777777" w:rsidTr="00E065FC">
        <w:trPr>
          <w:trHeight w:val="310"/>
        </w:trPr>
        <w:tc>
          <w:tcPr>
            <w:tcW w:w="775" w:type="dxa"/>
            <w:tcBorders>
              <w:top w:val="nil"/>
              <w:left w:val="single" w:sz="4" w:space="0" w:color="auto"/>
              <w:bottom w:val="single" w:sz="4" w:space="0" w:color="auto"/>
              <w:right w:val="single" w:sz="4" w:space="0" w:color="auto"/>
            </w:tcBorders>
            <w:shd w:val="clear" w:color="auto" w:fill="auto"/>
            <w:noWrap/>
            <w:vAlign w:val="center"/>
            <w:hideMark/>
          </w:tcPr>
          <w:p w14:paraId="23911C0B" w14:textId="77777777" w:rsidR="00E065FC" w:rsidRPr="00F172D1" w:rsidRDefault="00E065FC" w:rsidP="00387CF3">
            <w:pPr>
              <w:jc w:val="center"/>
              <w:rPr>
                <w:sz w:val="22"/>
                <w:szCs w:val="22"/>
              </w:rPr>
            </w:pPr>
            <w:r w:rsidRPr="00F172D1">
              <w:rPr>
                <w:sz w:val="22"/>
                <w:szCs w:val="22"/>
              </w:rPr>
              <w:t>4</w:t>
            </w:r>
          </w:p>
        </w:tc>
        <w:tc>
          <w:tcPr>
            <w:tcW w:w="1998" w:type="dxa"/>
            <w:tcBorders>
              <w:top w:val="nil"/>
              <w:left w:val="nil"/>
              <w:bottom w:val="single" w:sz="4" w:space="0" w:color="auto"/>
              <w:right w:val="single" w:sz="4" w:space="0" w:color="auto"/>
            </w:tcBorders>
            <w:shd w:val="clear" w:color="auto" w:fill="auto"/>
            <w:noWrap/>
            <w:vAlign w:val="center"/>
            <w:hideMark/>
          </w:tcPr>
          <w:p w14:paraId="10ED84BA" w14:textId="77777777" w:rsidR="00E065FC" w:rsidRPr="00F172D1" w:rsidRDefault="00E065FC" w:rsidP="00387CF3">
            <w:pPr>
              <w:rPr>
                <w:b/>
                <w:bCs/>
                <w:sz w:val="22"/>
                <w:szCs w:val="22"/>
              </w:rPr>
            </w:pPr>
            <w:r w:rsidRPr="00F172D1">
              <w:rPr>
                <w:b/>
                <w:bCs/>
                <w:sz w:val="22"/>
                <w:szCs w:val="22"/>
              </w:rPr>
              <w:t>Lạng Giang</w:t>
            </w:r>
          </w:p>
        </w:tc>
        <w:tc>
          <w:tcPr>
            <w:tcW w:w="954" w:type="dxa"/>
            <w:tcBorders>
              <w:top w:val="nil"/>
              <w:left w:val="nil"/>
              <w:bottom w:val="single" w:sz="4" w:space="0" w:color="auto"/>
              <w:right w:val="single" w:sz="4" w:space="0" w:color="auto"/>
            </w:tcBorders>
            <w:shd w:val="clear" w:color="auto" w:fill="auto"/>
            <w:noWrap/>
            <w:vAlign w:val="bottom"/>
            <w:hideMark/>
          </w:tcPr>
          <w:p w14:paraId="030985ED" w14:textId="77777777" w:rsidR="00E065FC" w:rsidRPr="00F172D1" w:rsidRDefault="00E065FC" w:rsidP="00387CF3">
            <w:pPr>
              <w:jc w:val="center"/>
              <w:rPr>
                <w:sz w:val="24"/>
                <w:szCs w:val="24"/>
              </w:rPr>
            </w:pPr>
            <w:r w:rsidRPr="00F172D1">
              <w:rPr>
                <w:sz w:val="24"/>
                <w:szCs w:val="24"/>
              </w:rPr>
              <w:t>352</w:t>
            </w:r>
          </w:p>
        </w:tc>
        <w:tc>
          <w:tcPr>
            <w:tcW w:w="954" w:type="dxa"/>
            <w:tcBorders>
              <w:top w:val="nil"/>
              <w:left w:val="nil"/>
              <w:bottom w:val="single" w:sz="4" w:space="0" w:color="auto"/>
              <w:right w:val="single" w:sz="4" w:space="0" w:color="auto"/>
            </w:tcBorders>
            <w:shd w:val="clear" w:color="auto" w:fill="auto"/>
            <w:noWrap/>
            <w:vAlign w:val="bottom"/>
            <w:hideMark/>
          </w:tcPr>
          <w:p w14:paraId="1F638AF9" w14:textId="77777777" w:rsidR="00E065FC" w:rsidRPr="00F172D1" w:rsidRDefault="00E065FC" w:rsidP="00387CF3">
            <w:pPr>
              <w:jc w:val="center"/>
              <w:rPr>
                <w:sz w:val="24"/>
                <w:szCs w:val="24"/>
              </w:rPr>
            </w:pPr>
            <w:r w:rsidRPr="00F172D1">
              <w:rPr>
                <w:sz w:val="24"/>
                <w:szCs w:val="24"/>
              </w:rPr>
              <w:t>7</w:t>
            </w:r>
          </w:p>
        </w:tc>
        <w:tc>
          <w:tcPr>
            <w:tcW w:w="954" w:type="dxa"/>
            <w:tcBorders>
              <w:top w:val="nil"/>
              <w:left w:val="nil"/>
              <w:bottom w:val="single" w:sz="4" w:space="0" w:color="auto"/>
              <w:right w:val="single" w:sz="4" w:space="0" w:color="auto"/>
            </w:tcBorders>
            <w:shd w:val="clear" w:color="auto" w:fill="auto"/>
            <w:noWrap/>
            <w:vAlign w:val="bottom"/>
            <w:hideMark/>
          </w:tcPr>
          <w:p w14:paraId="48D73CF0" w14:textId="77777777" w:rsidR="00E065FC" w:rsidRPr="00F172D1" w:rsidRDefault="00E065FC" w:rsidP="00387CF3">
            <w:pPr>
              <w:jc w:val="center"/>
              <w:rPr>
                <w:sz w:val="24"/>
                <w:szCs w:val="24"/>
              </w:rPr>
            </w:pPr>
            <w:r w:rsidRPr="00F172D1">
              <w:rPr>
                <w:sz w:val="24"/>
                <w:szCs w:val="24"/>
              </w:rPr>
              <w:t>263</w:t>
            </w:r>
          </w:p>
        </w:tc>
        <w:tc>
          <w:tcPr>
            <w:tcW w:w="1125" w:type="dxa"/>
            <w:tcBorders>
              <w:top w:val="nil"/>
              <w:left w:val="nil"/>
              <w:bottom w:val="single" w:sz="4" w:space="0" w:color="auto"/>
              <w:right w:val="single" w:sz="4" w:space="0" w:color="auto"/>
            </w:tcBorders>
            <w:shd w:val="clear" w:color="auto" w:fill="auto"/>
            <w:noWrap/>
            <w:vAlign w:val="bottom"/>
            <w:hideMark/>
          </w:tcPr>
          <w:p w14:paraId="0449A2CD" w14:textId="77777777" w:rsidR="00E065FC" w:rsidRPr="00F172D1" w:rsidRDefault="00E065FC" w:rsidP="00387CF3">
            <w:pPr>
              <w:jc w:val="center"/>
              <w:rPr>
                <w:sz w:val="24"/>
                <w:szCs w:val="24"/>
              </w:rPr>
            </w:pPr>
            <w:r w:rsidRPr="00F172D1">
              <w:rPr>
                <w:sz w:val="24"/>
                <w:szCs w:val="24"/>
              </w:rPr>
              <w:t>6</w:t>
            </w:r>
          </w:p>
        </w:tc>
        <w:tc>
          <w:tcPr>
            <w:tcW w:w="1027" w:type="dxa"/>
            <w:tcBorders>
              <w:top w:val="nil"/>
              <w:left w:val="nil"/>
              <w:bottom w:val="single" w:sz="4" w:space="0" w:color="auto"/>
              <w:right w:val="single" w:sz="4" w:space="0" w:color="auto"/>
            </w:tcBorders>
            <w:shd w:val="clear" w:color="auto" w:fill="auto"/>
            <w:noWrap/>
            <w:vAlign w:val="bottom"/>
            <w:hideMark/>
          </w:tcPr>
          <w:p w14:paraId="17F73D42" w14:textId="77777777" w:rsidR="00E065FC" w:rsidRPr="00F172D1" w:rsidRDefault="00E065FC" w:rsidP="00387CF3">
            <w:pPr>
              <w:jc w:val="center"/>
              <w:rPr>
                <w:sz w:val="24"/>
                <w:szCs w:val="24"/>
              </w:rPr>
            </w:pPr>
            <w:r w:rsidRPr="00F172D1">
              <w:rPr>
                <w:sz w:val="24"/>
                <w:szCs w:val="24"/>
              </w:rPr>
              <w:t>193</w:t>
            </w:r>
          </w:p>
        </w:tc>
        <w:tc>
          <w:tcPr>
            <w:tcW w:w="856" w:type="dxa"/>
            <w:tcBorders>
              <w:top w:val="nil"/>
              <w:left w:val="nil"/>
              <w:bottom w:val="single" w:sz="4" w:space="0" w:color="auto"/>
              <w:right w:val="single" w:sz="4" w:space="0" w:color="auto"/>
            </w:tcBorders>
            <w:shd w:val="clear" w:color="auto" w:fill="auto"/>
            <w:noWrap/>
            <w:vAlign w:val="bottom"/>
            <w:hideMark/>
          </w:tcPr>
          <w:p w14:paraId="02F5DBF4" w14:textId="77777777" w:rsidR="00E065FC" w:rsidRPr="00F172D1" w:rsidRDefault="00E065FC" w:rsidP="00387CF3">
            <w:pPr>
              <w:jc w:val="center"/>
              <w:rPr>
                <w:sz w:val="24"/>
                <w:szCs w:val="24"/>
              </w:rPr>
            </w:pPr>
            <w:r w:rsidRPr="00F172D1">
              <w:rPr>
                <w:sz w:val="24"/>
                <w:szCs w:val="24"/>
              </w:rPr>
              <w:t>5</w:t>
            </w:r>
          </w:p>
        </w:tc>
        <w:tc>
          <w:tcPr>
            <w:tcW w:w="1100" w:type="dxa"/>
            <w:tcBorders>
              <w:top w:val="nil"/>
              <w:left w:val="nil"/>
              <w:bottom w:val="single" w:sz="4" w:space="0" w:color="auto"/>
              <w:right w:val="single" w:sz="4" w:space="0" w:color="auto"/>
            </w:tcBorders>
            <w:shd w:val="clear" w:color="auto" w:fill="auto"/>
            <w:noWrap/>
            <w:vAlign w:val="center"/>
            <w:hideMark/>
          </w:tcPr>
          <w:p w14:paraId="2D03E45A" w14:textId="77777777" w:rsidR="00E065FC" w:rsidRPr="00F172D1" w:rsidRDefault="00E065FC" w:rsidP="00387CF3">
            <w:pPr>
              <w:jc w:val="center"/>
              <w:rPr>
                <w:b/>
                <w:bCs/>
                <w:sz w:val="22"/>
                <w:szCs w:val="22"/>
              </w:rPr>
            </w:pPr>
            <w:r w:rsidRPr="00F172D1">
              <w:rPr>
                <w:b/>
                <w:bCs/>
                <w:sz w:val="22"/>
                <w:szCs w:val="22"/>
              </w:rPr>
              <w:t>808</w:t>
            </w:r>
          </w:p>
        </w:tc>
        <w:tc>
          <w:tcPr>
            <w:tcW w:w="1076" w:type="dxa"/>
            <w:tcBorders>
              <w:top w:val="nil"/>
              <w:left w:val="nil"/>
              <w:bottom w:val="single" w:sz="4" w:space="0" w:color="auto"/>
              <w:right w:val="single" w:sz="4" w:space="0" w:color="auto"/>
            </w:tcBorders>
            <w:shd w:val="clear" w:color="auto" w:fill="auto"/>
            <w:noWrap/>
            <w:vAlign w:val="center"/>
            <w:hideMark/>
          </w:tcPr>
          <w:p w14:paraId="095C19D5" w14:textId="77777777" w:rsidR="00E065FC" w:rsidRPr="00F172D1" w:rsidRDefault="00E065FC" w:rsidP="00387CF3">
            <w:pPr>
              <w:jc w:val="center"/>
              <w:rPr>
                <w:b/>
                <w:bCs/>
                <w:sz w:val="22"/>
                <w:szCs w:val="22"/>
              </w:rPr>
            </w:pPr>
            <w:r w:rsidRPr="00F172D1">
              <w:rPr>
                <w:b/>
                <w:bCs/>
                <w:sz w:val="22"/>
                <w:szCs w:val="22"/>
              </w:rPr>
              <w:t>18</w:t>
            </w:r>
          </w:p>
        </w:tc>
        <w:tc>
          <w:tcPr>
            <w:tcW w:w="1149" w:type="dxa"/>
            <w:tcBorders>
              <w:top w:val="nil"/>
              <w:left w:val="nil"/>
              <w:bottom w:val="single" w:sz="4" w:space="0" w:color="auto"/>
              <w:right w:val="single" w:sz="4" w:space="0" w:color="auto"/>
            </w:tcBorders>
            <w:shd w:val="clear" w:color="auto" w:fill="auto"/>
            <w:noWrap/>
            <w:vAlign w:val="center"/>
            <w:hideMark/>
          </w:tcPr>
          <w:p w14:paraId="2D57AF49" w14:textId="77777777" w:rsidR="00E065FC" w:rsidRPr="00F172D1" w:rsidRDefault="00E065FC" w:rsidP="00387CF3">
            <w:pPr>
              <w:jc w:val="center"/>
              <w:rPr>
                <w:sz w:val="22"/>
                <w:szCs w:val="22"/>
              </w:rPr>
            </w:pPr>
            <w:r w:rsidRPr="00F172D1">
              <w:rPr>
                <w:sz w:val="22"/>
                <w:szCs w:val="22"/>
              </w:rPr>
              <w:t>16</w:t>
            </w:r>
          </w:p>
        </w:tc>
        <w:tc>
          <w:tcPr>
            <w:tcW w:w="1174" w:type="dxa"/>
            <w:tcBorders>
              <w:top w:val="nil"/>
              <w:left w:val="nil"/>
              <w:bottom w:val="single" w:sz="4" w:space="0" w:color="auto"/>
              <w:right w:val="single" w:sz="4" w:space="0" w:color="auto"/>
            </w:tcBorders>
            <w:shd w:val="clear" w:color="auto" w:fill="auto"/>
            <w:noWrap/>
            <w:vAlign w:val="center"/>
            <w:hideMark/>
          </w:tcPr>
          <w:p w14:paraId="17EC521F" w14:textId="77777777" w:rsidR="00E065FC" w:rsidRPr="00F172D1" w:rsidRDefault="00E065FC" w:rsidP="00387CF3">
            <w:pPr>
              <w:jc w:val="center"/>
              <w:rPr>
                <w:sz w:val="22"/>
                <w:szCs w:val="22"/>
              </w:rPr>
            </w:pPr>
            <w:r w:rsidRPr="00F172D1">
              <w:rPr>
                <w:sz w:val="22"/>
                <w:szCs w:val="22"/>
              </w:rPr>
              <w:t>0</w:t>
            </w:r>
          </w:p>
        </w:tc>
        <w:tc>
          <w:tcPr>
            <w:tcW w:w="1335" w:type="dxa"/>
            <w:tcBorders>
              <w:top w:val="nil"/>
              <w:left w:val="nil"/>
              <w:bottom w:val="single" w:sz="4" w:space="0" w:color="auto"/>
              <w:right w:val="single" w:sz="4" w:space="0" w:color="auto"/>
            </w:tcBorders>
            <w:shd w:val="clear" w:color="auto" w:fill="auto"/>
            <w:noWrap/>
            <w:vAlign w:val="center"/>
            <w:hideMark/>
          </w:tcPr>
          <w:p w14:paraId="6017377E" w14:textId="77777777" w:rsidR="00E065FC" w:rsidRPr="00F172D1" w:rsidRDefault="00E065FC" w:rsidP="00387CF3">
            <w:pPr>
              <w:jc w:val="center"/>
              <w:rPr>
                <w:sz w:val="22"/>
                <w:szCs w:val="22"/>
              </w:rPr>
            </w:pPr>
            <w:r w:rsidRPr="00F172D1">
              <w:rPr>
                <w:sz w:val="22"/>
                <w:szCs w:val="22"/>
              </w:rPr>
              <w:t>6</w:t>
            </w:r>
          </w:p>
        </w:tc>
      </w:tr>
      <w:tr w:rsidR="00E065FC" w:rsidRPr="00F172D1" w14:paraId="2D008FFD" w14:textId="77777777" w:rsidTr="00E065FC">
        <w:trPr>
          <w:trHeight w:val="287"/>
        </w:trPr>
        <w:tc>
          <w:tcPr>
            <w:tcW w:w="775" w:type="dxa"/>
            <w:tcBorders>
              <w:top w:val="nil"/>
              <w:left w:val="single" w:sz="4" w:space="0" w:color="auto"/>
              <w:bottom w:val="single" w:sz="4" w:space="0" w:color="auto"/>
              <w:right w:val="single" w:sz="4" w:space="0" w:color="auto"/>
            </w:tcBorders>
            <w:shd w:val="clear" w:color="auto" w:fill="auto"/>
            <w:noWrap/>
            <w:vAlign w:val="center"/>
            <w:hideMark/>
          </w:tcPr>
          <w:p w14:paraId="591E599B" w14:textId="77777777" w:rsidR="00E065FC" w:rsidRPr="00F172D1" w:rsidRDefault="00E065FC" w:rsidP="00387CF3">
            <w:pPr>
              <w:jc w:val="center"/>
              <w:rPr>
                <w:sz w:val="22"/>
                <w:szCs w:val="22"/>
              </w:rPr>
            </w:pPr>
            <w:r w:rsidRPr="00F172D1">
              <w:rPr>
                <w:sz w:val="22"/>
                <w:szCs w:val="22"/>
              </w:rPr>
              <w:t>5</w:t>
            </w:r>
          </w:p>
        </w:tc>
        <w:tc>
          <w:tcPr>
            <w:tcW w:w="1998" w:type="dxa"/>
            <w:tcBorders>
              <w:top w:val="nil"/>
              <w:left w:val="nil"/>
              <w:bottom w:val="single" w:sz="4" w:space="0" w:color="auto"/>
              <w:right w:val="single" w:sz="4" w:space="0" w:color="auto"/>
            </w:tcBorders>
            <w:shd w:val="clear" w:color="auto" w:fill="auto"/>
            <w:noWrap/>
            <w:vAlign w:val="center"/>
            <w:hideMark/>
          </w:tcPr>
          <w:p w14:paraId="7C607EF3" w14:textId="77777777" w:rsidR="00E065FC" w:rsidRPr="00F172D1" w:rsidRDefault="00E065FC" w:rsidP="00387CF3">
            <w:pPr>
              <w:rPr>
                <w:b/>
                <w:bCs/>
                <w:sz w:val="22"/>
                <w:szCs w:val="22"/>
              </w:rPr>
            </w:pPr>
            <w:r w:rsidRPr="00F172D1">
              <w:rPr>
                <w:b/>
                <w:bCs/>
                <w:sz w:val="22"/>
                <w:szCs w:val="22"/>
              </w:rPr>
              <w:t>Hiệp Hòa</w:t>
            </w:r>
          </w:p>
        </w:tc>
        <w:tc>
          <w:tcPr>
            <w:tcW w:w="954" w:type="dxa"/>
            <w:tcBorders>
              <w:top w:val="nil"/>
              <w:left w:val="nil"/>
              <w:bottom w:val="single" w:sz="4" w:space="0" w:color="auto"/>
              <w:right w:val="single" w:sz="4" w:space="0" w:color="auto"/>
            </w:tcBorders>
            <w:shd w:val="clear" w:color="auto" w:fill="auto"/>
            <w:noWrap/>
            <w:vAlign w:val="bottom"/>
            <w:hideMark/>
          </w:tcPr>
          <w:p w14:paraId="1CF322D8" w14:textId="77777777" w:rsidR="00E065FC" w:rsidRPr="00F172D1" w:rsidRDefault="00E065FC" w:rsidP="00387CF3">
            <w:pPr>
              <w:jc w:val="center"/>
              <w:rPr>
                <w:sz w:val="22"/>
                <w:szCs w:val="22"/>
              </w:rPr>
            </w:pPr>
            <w:r w:rsidRPr="00F172D1">
              <w:rPr>
                <w:sz w:val="22"/>
                <w:szCs w:val="22"/>
              </w:rPr>
              <w:t>493</w:t>
            </w:r>
          </w:p>
        </w:tc>
        <w:tc>
          <w:tcPr>
            <w:tcW w:w="954" w:type="dxa"/>
            <w:tcBorders>
              <w:top w:val="nil"/>
              <w:left w:val="nil"/>
              <w:bottom w:val="single" w:sz="4" w:space="0" w:color="auto"/>
              <w:right w:val="single" w:sz="4" w:space="0" w:color="auto"/>
            </w:tcBorders>
            <w:shd w:val="clear" w:color="auto" w:fill="auto"/>
            <w:noWrap/>
            <w:vAlign w:val="bottom"/>
            <w:hideMark/>
          </w:tcPr>
          <w:p w14:paraId="368C87F8" w14:textId="77777777" w:rsidR="00E065FC" w:rsidRPr="00F172D1" w:rsidRDefault="00E065FC" w:rsidP="00387CF3">
            <w:pPr>
              <w:jc w:val="center"/>
              <w:rPr>
                <w:sz w:val="22"/>
                <w:szCs w:val="22"/>
              </w:rPr>
            </w:pPr>
            <w:r w:rsidRPr="00F172D1">
              <w:rPr>
                <w:sz w:val="22"/>
                <w:szCs w:val="22"/>
              </w:rPr>
              <w:t>10</w:t>
            </w:r>
          </w:p>
        </w:tc>
        <w:tc>
          <w:tcPr>
            <w:tcW w:w="954" w:type="dxa"/>
            <w:tcBorders>
              <w:top w:val="nil"/>
              <w:left w:val="nil"/>
              <w:bottom w:val="single" w:sz="4" w:space="0" w:color="auto"/>
              <w:right w:val="single" w:sz="4" w:space="0" w:color="auto"/>
            </w:tcBorders>
            <w:shd w:val="clear" w:color="auto" w:fill="auto"/>
            <w:noWrap/>
            <w:vAlign w:val="bottom"/>
            <w:hideMark/>
          </w:tcPr>
          <w:p w14:paraId="48490438" w14:textId="77777777" w:rsidR="00E065FC" w:rsidRPr="00F172D1" w:rsidRDefault="00E065FC" w:rsidP="00387CF3">
            <w:pPr>
              <w:jc w:val="center"/>
              <w:rPr>
                <w:sz w:val="22"/>
                <w:szCs w:val="22"/>
              </w:rPr>
            </w:pPr>
            <w:r w:rsidRPr="00F172D1">
              <w:rPr>
                <w:sz w:val="22"/>
                <w:szCs w:val="22"/>
              </w:rPr>
              <w:t>428</w:t>
            </w:r>
          </w:p>
        </w:tc>
        <w:tc>
          <w:tcPr>
            <w:tcW w:w="1125" w:type="dxa"/>
            <w:tcBorders>
              <w:top w:val="nil"/>
              <w:left w:val="nil"/>
              <w:bottom w:val="single" w:sz="4" w:space="0" w:color="auto"/>
              <w:right w:val="single" w:sz="4" w:space="0" w:color="auto"/>
            </w:tcBorders>
            <w:shd w:val="clear" w:color="auto" w:fill="auto"/>
            <w:noWrap/>
            <w:vAlign w:val="bottom"/>
            <w:hideMark/>
          </w:tcPr>
          <w:p w14:paraId="3433AAFE" w14:textId="77777777" w:rsidR="00E065FC" w:rsidRPr="00F172D1" w:rsidRDefault="00E065FC" w:rsidP="00387CF3">
            <w:pPr>
              <w:jc w:val="center"/>
              <w:rPr>
                <w:sz w:val="22"/>
                <w:szCs w:val="22"/>
              </w:rPr>
            </w:pPr>
            <w:r w:rsidRPr="00F172D1">
              <w:rPr>
                <w:sz w:val="22"/>
                <w:szCs w:val="22"/>
              </w:rPr>
              <w:t>9</w:t>
            </w:r>
          </w:p>
        </w:tc>
        <w:tc>
          <w:tcPr>
            <w:tcW w:w="1027" w:type="dxa"/>
            <w:tcBorders>
              <w:top w:val="nil"/>
              <w:left w:val="nil"/>
              <w:bottom w:val="single" w:sz="4" w:space="0" w:color="auto"/>
              <w:right w:val="single" w:sz="4" w:space="0" w:color="auto"/>
            </w:tcBorders>
            <w:shd w:val="clear" w:color="auto" w:fill="auto"/>
            <w:noWrap/>
            <w:vAlign w:val="bottom"/>
            <w:hideMark/>
          </w:tcPr>
          <w:p w14:paraId="3D339329" w14:textId="77777777" w:rsidR="00E065FC" w:rsidRPr="00F172D1" w:rsidRDefault="00E065FC" w:rsidP="00387CF3">
            <w:pPr>
              <w:jc w:val="center"/>
              <w:rPr>
                <w:sz w:val="22"/>
                <w:szCs w:val="22"/>
              </w:rPr>
            </w:pPr>
            <w:r w:rsidRPr="00F172D1">
              <w:rPr>
                <w:sz w:val="22"/>
                <w:szCs w:val="22"/>
              </w:rPr>
              <w:t>263</w:t>
            </w:r>
          </w:p>
        </w:tc>
        <w:tc>
          <w:tcPr>
            <w:tcW w:w="856" w:type="dxa"/>
            <w:tcBorders>
              <w:top w:val="nil"/>
              <w:left w:val="nil"/>
              <w:bottom w:val="single" w:sz="4" w:space="0" w:color="auto"/>
              <w:right w:val="single" w:sz="4" w:space="0" w:color="auto"/>
            </w:tcBorders>
            <w:shd w:val="clear" w:color="auto" w:fill="auto"/>
            <w:noWrap/>
            <w:vAlign w:val="bottom"/>
            <w:hideMark/>
          </w:tcPr>
          <w:p w14:paraId="7EA17145" w14:textId="77777777" w:rsidR="00E065FC" w:rsidRPr="00F172D1" w:rsidRDefault="00E065FC" w:rsidP="00387CF3">
            <w:pPr>
              <w:jc w:val="center"/>
              <w:rPr>
                <w:sz w:val="22"/>
                <w:szCs w:val="22"/>
              </w:rPr>
            </w:pPr>
            <w:r w:rsidRPr="00F172D1">
              <w:rPr>
                <w:sz w:val="22"/>
                <w:szCs w:val="22"/>
              </w:rPr>
              <w:t>6</w:t>
            </w:r>
          </w:p>
        </w:tc>
        <w:tc>
          <w:tcPr>
            <w:tcW w:w="1100" w:type="dxa"/>
            <w:tcBorders>
              <w:top w:val="nil"/>
              <w:left w:val="nil"/>
              <w:bottom w:val="single" w:sz="4" w:space="0" w:color="auto"/>
              <w:right w:val="single" w:sz="4" w:space="0" w:color="auto"/>
            </w:tcBorders>
            <w:shd w:val="clear" w:color="auto" w:fill="auto"/>
            <w:noWrap/>
            <w:vAlign w:val="center"/>
            <w:hideMark/>
          </w:tcPr>
          <w:p w14:paraId="12835B0E" w14:textId="77777777" w:rsidR="00E065FC" w:rsidRPr="00F172D1" w:rsidRDefault="00E065FC" w:rsidP="00387CF3">
            <w:pPr>
              <w:jc w:val="center"/>
              <w:rPr>
                <w:b/>
                <w:bCs/>
                <w:sz w:val="22"/>
                <w:szCs w:val="22"/>
              </w:rPr>
            </w:pPr>
            <w:r w:rsidRPr="00F172D1">
              <w:rPr>
                <w:b/>
                <w:bCs/>
                <w:sz w:val="22"/>
                <w:szCs w:val="22"/>
              </w:rPr>
              <w:t>1184</w:t>
            </w:r>
          </w:p>
        </w:tc>
        <w:tc>
          <w:tcPr>
            <w:tcW w:w="1076" w:type="dxa"/>
            <w:tcBorders>
              <w:top w:val="nil"/>
              <w:left w:val="nil"/>
              <w:bottom w:val="single" w:sz="4" w:space="0" w:color="auto"/>
              <w:right w:val="single" w:sz="4" w:space="0" w:color="auto"/>
            </w:tcBorders>
            <w:shd w:val="clear" w:color="auto" w:fill="auto"/>
            <w:noWrap/>
            <w:vAlign w:val="center"/>
            <w:hideMark/>
          </w:tcPr>
          <w:p w14:paraId="5448ECA5" w14:textId="77777777" w:rsidR="00E065FC" w:rsidRPr="00F172D1" w:rsidRDefault="00E065FC" w:rsidP="00387CF3">
            <w:pPr>
              <w:jc w:val="center"/>
              <w:rPr>
                <w:b/>
                <w:bCs/>
                <w:sz w:val="22"/>
                <w:szCs w:val="22"/>
              </w:rPr>
            </w:pPr>
            <w:r w:rsidRPr="00F172D1">
              <w:rPr>
                <w:b/>
                <w:bCs/>
                <w:sz w:val="22"/>
                <w:szCs w:val="22"/>
              </w:rPr>
              <w:t>25</w:t>
            </w:r>
          </w:p>
        </w:tc>
        <w:tc>
          <w:tcPr>
            <w:tcW w:w="1149" w:type="dxa"/>
            <w:tcBorders>
              <w:top w:val="nil"/>
              <w:left w:val="nil"/>
              <w:bottom w:val="single" w:sz="4" w:space="0" w:color="auto"/>
              <w:right w:val="single" w:sz="4" w:space="0" w:color="auto"/>
            </w:tcBorders>
            <w:shd w:val="clear" w:color="auto" w:fill="auto"/>
            <w:noWrap/>
            <w:vAlign w:val="center"/>
            <w:hideMark/>
          </w:tcPr>
          <w:p w14:paraId="0CAB5780" w14:textId="77777777" w:rsidR="00E065FC" w:rsidRPr="00F172D1" w:rsidRDefault="00E065FC" w:rsidP="00387CF3">
            <w:pPr>
              <w:jc w:val="center"/>
              <w:rPr>
                <w:sz w:val="22"/>
                <w:szCs w:val="22"/>
              </w:rPr>
            </w:pPr>
            <w:r w:rsidRPr="00F172D1">
              <w:rPr>
                <w:sz w:val="22"/>
                <w:szCs w:val="22"/>
              </w:rPr>
              <w:t>20</w:t>
            </w:r>
          </w:p>
        </w:tc>
        <w:tc>
          <w:tcPr>
            <w:tcW w:w="1174" w:type="dxa"/>
            <w:tcBorders>
              <w:top w:val="nil"/>
              <w:left w:val="nil"/>
              <w:bottom w:val="single" w:sz="4" w:space="0" w:color="auto"/>
              <w:right w:val="single" w:sz="4" w:space="0" w:color="auto"/>
            </w:tcBorders>
            <w:shd w:val="clear" w:color="auto" w:fill="auto"/>
            <w:noWrap/>
            <w:vAlign w:val="center"/>
            <w:hideMark/>
          </w:tcPr>
          <w:p w14:paraId="24489002" w14:textId="77777777" w:rsidR="00E065FC" w:rsidRPr="00F172D1" w:rsidRDefault="00E065FC" w:rsidP="00387CF3">
            <w:pPr>
              <w:jc w:val="center"/>
              <w:rPr>
                <w:sz w:val="22"/>
                <w:szCs w:val="22"/>
              </w:rPr>
            </w:pPr>
            <w:r w:rsidRPr="00F172D1">
              <w:rPr>
                <w:sz w:val="22"/>
                <w:szCs w:val="22"/>
              </w:rPr>
              <w:t>1</w:t>
            </w:r>
          </w:p>
        </w:tc>
        <w:tc>
          <w:tcPr>
            <w:tcW w:w="1335" w:type="dxa"/>
            <w:tcBorders>
              <w:top w:val="nil"/>
              <w:left w:val="nil"/>
              <w:bottom w:val="single" w:sz="4" w:space="0" w:color="auto"/>
              <w:right w:val="single" w:sz="4" w:space="0" w:color="auto"/>
            </w:tcBorders>
            <w:shd w:val="clear" w:color="auto" w:fill="auto"/>
            <w:noWrap/>
            <w:vAlign w:val="center"/>
            <w:hideMark/>
          </w:tcPr>
          <w:p w14:paraId="0EC973A6" w14:textId="77777777" w:rsidR="00E065FC" w:rsidRPr="00F172D1" w:rsidRDefault="00E065FC" w:rsidP="00387CF3">
            <w:pPr>
              <w:jc w:val="center"/>
              <w:rPr>
                <w:sz w:val="22"/>
                <w:szCs w:val="22"/>
              </w:rPr>
            </w:pPr>
            <w:r w:rsidRPr="00F172D1">
              <w:rPr>
                <w:sz w:val="22"/>
                <w:szCs w:val="22"/>
              </w:rPr>
              <w:t>10</w:t>
            </w:r>
          </w:p>
        </w:tc>
      </w:tr>
      <w:tr w:rsidR="00E065FC" w:rsidRPr="00F172D1" w14:paraId="7D845191" w14:textId="77777777" w:rsidTr="00E065FC">
        <w:trPr>
          <w:trHeight w:val="287"/>
        </w:trPr>
        <w:tc>
          <w:tcPr>
            <w:tcW w:w="775" w:type="dxa"/>
            <w:tcBorders>
              <w:top w:val="nil"/>
              <w:left w:val="single" w:sz="4" w:space="0" w:color="auto"/>
              <w:bottom w:val="single" w:sz="4" w:space="0" w:color="auto"/>
              <w:right w:val="single" w:sz="4" w:space="0" w:color="auto"/>
            </w:tcBorders>
            <w:shd w:val="clear" w:color="auto" w:fill="auto"/>
            <w:noWrap/>
            <w:vAlign w:val="center"/>
            <w:hideMark/>
          </w:tcPr>
          <w:p w14:paraId="09A09C87" w14:textId="77777777" w:rsidR="00E065FC" w:rsidRPr="00F172D1" w:rsidRDefault="00E065FC" w:rsidP="00387CF3">
            <w:pPr>
              <w:jc w:val="center"/>
              <w:rPr>
                <w:sz w:val="22"/>
                <w:szCs w:val="22"/>
              </w:rPr>
            </w:pPr>
            <w:r w:rsidRPr="00F172D1">
              <w:rPr>
                <w:sz w:val="22"/>
                <w:szCs w:val="22"/>
              </w:rPr>
              <w:t>6</w:t>
            </w:r>
          </w:p>
        </w:tc>
        <w:tc>
          <w:tcPr>
            <w:tcW w:w="1998" w:type="dxa"/>
            <w:tcBorders>
              <w:top w:val="nil"/>
              <w:left w:val="nil"/>
              <w:bottom w:val="single" w:sz="4" w:space="0" w:color="auto"/>
              <w:right w:val="single" w:sz="4" w:space="0" w:color="auto"/>
            </w:tcBorders>
            <w:shd w:val="clear" w:color="auto" w:fill="auto"/>
            <w:noWrap/>
            <w:vAlign w:val="center"/>
            <w:hideMark/>
          </w:tcPr>
          <w:p w14:paraId="71A1A2AF" w14:textId="77777777" w:rsidR="00E065FC" w:rsidRPr="00F172D1" w:rsidRDefault="00E065FC" w:rsidP="00387CF3">
            <w:pPr>
              <w:rPr>
                <w:b/>
                <w:bCs/>
                <w:sz w:val="22"/>
                <w:szCs w:val="22"/>
              </w:rPr>
            </w:pPr>
            <w:r w:rsidRPr="00F172D1">
              <w:rPr>
                <w:b/>
                <w:bCs/>
                <w:sz w:val="22"/>
                <w:szCs w:val="22"/>
              </w:rPr>
              <w:t>Tân Yên</w:t>
            </w:r>
          </w:p>
        </w:tc>
        <w:tc>
          <w:tcPr>
            <w:tcW w:w="954" w:type="dxa"/>
            <w:tcBorders>
              <w:top w:val="nil"/>
              <w:left w:val="nil"/>
              <w:bottom w:val="single" w:sz="4" w:space="0" w:color="auto"/>
              <w:right w:val="single" w:sz="4" w:space="0" w:color="auto"/>
            </w:tcBorders>
            <w:shd w:val="clear" w:color="auto" w:fill="auto"/>
            <w:noWrap/>
            <w:vAlign w:val="bottom"/>
            <w:hideMark/>
          </w:tcPr>
          <w:p w14:paraId="60EB03E4" w14:textId="77777777" w:rsidR="00E065FC" w:rsidRPr="00F172D1" w:rsidRDefault="00E065FC" w:rsidP="00387CF3">
            <w:pPr>
              <w:jc w:val="center"/>
              <w:rPr>
                <w:sz w:val="22"/>
                <w:szCs w:val="22"/>
              </w:rPr>
            </w:pPr>
            <w:r w:rsidRPr="00F172D1">
              <w:rPr>
                <w:sz w:val="22"/>
                <w:szCs w:val="22"/>
              </w:rPr>
              <w:t>291</w:t>
            </w:r>
          </w:p>
        </w:tc>
        <w:tc>
          <w:tcPr>
            <w:tcW w:w="954" w:type="dxa"/>
            <w:tcBorders>
              <w:top w:val="nil"/>
              <w:left w:val="nil"/>
              <w:bottom w:val="single" w:sz="4" w:space="0" w:color="auto"/>
              <w:right w:val="single" w:sz="4" w:space="0" w:color="auto"/>
            </w:tcBorders>
            <w:shd w:val="clear" w:color="auto" w:fill="auto"/>
            <w:noWrap/>
            <w:vAlign w:val="bottom"/>
            <w:hideMark/>
          </w:tcPr>
          <w:p w14:paraId="33012675" w14:textId="77777777" w:rsidR="00E065FC" w:rsidRPr="00F172D1" w:rsidRDefault="00E065FC" w:rsidP="00387CF3">
            <w:pPr>
              <w:jc w:val="center"/>
              <w:rPr>
                <w:sz w:val="22"/>
                <w:szCs w:val="22"/>
              </w:rPr>
            </w:pPr>
            <w:r w:rsidRPr="00F172D1">
              <w:rPr>
                <w:sz w:val="22"/>
                <w:szCs w:val="22"/>
              </w:rPr>
              <w:t>6</w:t>
            </w:r>
          </w:p>
        </w:tc>
        <w:tc>
          <w:tcPr>
            <w:tcW w:w="954" w:type="dxa"/>
            <w:tcBorders>
              <w:top w:val="nil"/>
              <w:left w:val="nil"/>
              <w:bottom w:val="single" w:sz="4" w:space="0" w:color="auto"/>
              <w:right w:val="single" w:sz="4" w:space="0" w:color="auto"/>
            </w:tcBorders>
            <w:shd w:val="clear" w:color="auto" w:fill="auto"/>
            <w:noWrap/>
            <w:vAlign w:val="bottom"/>
            <w:hideMark/>
          </w:tcPr>
          <w:p w14:paraId="4E2D2E2B" w14:textId="77777777" w:rsidR="00E065FC" w:rsidRPr="00F172D1" w:rsidRDefault="00E065FC" w:rsidP="00387CF3">
            <w:pPr>
              <w:jc w:val="center"/>
              <w:rPr>
                <w:sz w:val="22"/>
                <w:szCs w:val="22"/>
              </w:rPr>
            </w:pPr>
            <w:r w:rsidRPr="00F172D1">
              <w:rPr>
                <w:sz w:val="22"/>
                <w:szCs w:val="22"/>
              </w:rPr>
              <w:t>218</w:t>
            </w:r>
          </w:p>
        </w:tc>
        <w:tc>
          <w:tcPr>
            <w:tcW w:w="1125" w:type="dxa"/>
            <w:tcBorders>
              <w:top w:val="nil"/>
              <w:left w:val="nil"/>
              <w:bottom w:val="single" w:sz="4" w:space="0" w:color="auto"/>
              <w:right w:val="single" w:sz="4" w:space="0" w:color="auto"/>
            </w:tcBorders>
            <w:shd w:val="clear" w:color="auto" w:fill="auto"/>
            <w:noWrap/>
            <w:vAlign w:val="bottom"/>
            <w:hideMark/>
          </w:tcPr>
          <w:p w14:paraId="36511564" w14:textId="77777777" w:rsidR="00E065FC" w:rsidRPr="00F172D1" w:rsidRDefault="00E065FC" w:rsidP="00387CF3">
            <w:pPr>
              <w:jc w:val="center"/>
              <w:rPr>
                <w:sz w:val="22"/>
                <w:szCs w:val="22"/>
              </w:rPr>
            </w:pPr>
            <w:r w:rsidRPr="00F172D1">
              <w:rPr>
                <w:sz w:val="22"/>
                <w:szCs w:val="22"/>
              </w:rPr>
              <w:t>5</w:t>
            </w:r>
          </w:p>
        </w:tc>
        <w:tc>
          <w:tcPr>
            <w:tcW w:w="1027" w:type="dxa"/>
            <w:tcBorders>
              <w:top w:val="nil"/>
              <w:left w:val="nil"/>
              <w:bottom w:val="single" w:sz="4" w:space="0" w:color="auto"/>
              <w:right w:val="single" w:sz="4" w:space="0" w:color="auto"/>
            </w:tcBorders>
            <w:shd w:val="clear" w:color="auto" w:fill="auto"/>
            <w:noWrap/>
            <w:vAlign w:val="bottom"/>
            <w:hideMark/>
          </w:tcPr>
          <w:p w14:paraId="5FAE7B23" w14:textId="77777777" w:rsidR="00E065FC" w:rsidRPr="00F172D1" w:rsidRDefault="00E065FC" w:rsidP="00387CF3">
            <w:pPr>
              <w:jc w:val="center"/>
              <w:rPr>
                <w:sz w:val="22"/>
                <w:szCs w:val="22"/>
              </w:rPr>
            </w:pPr>
            <w:r w:rsidRPr="00F172D1">
              <w:rPr>
                <w:sz w:val="22"/>
                <w:szCs w:val="22"/>
              </w:rPr>
              <w:t>158</w:t>
            </w:r>
          </w:p>
        </w:tc>
        <w:tc>
          <w:tcPr>
            <w:tcW w:w="856" w:type="dxa"/>
            <w:tcBorders>
              <w:top w:val="nil"/>
              <w:left w:val="nil"/>
              <w:bottom w:val="single" w:sz="4" w:space="0" w:color="auto"/>
              <w:right w:val="single" w:sz="4" w:space="0" w:color="auto"/>
            </w:tcBorders>
            <w:shd w:val="clear" w:color="auto" w:fill="auto"/>
            <w:noWrap/>
            <w:vAlign w:val="bottom"/>
            <w:hideMark/>
          </w:tcPr>
          <w:p w14:paraId="43B6D770" w14:textId="77777777" w:rsidR="00E065FC" w:rsidRPr="00F172D1" w:rsidRDefault="00E065FC" w:rsidP="00387CF3">
            <w:pPr>
              <w:jc w:val="center"/>
              <w:rPr>
                <w:sz w:val="22"/>
                <w:szCs w:val="22"/>
              </w:rPr>
            </w:pPr>
            <w:r w:rsidRPr="00F172D1">
              <w:rPr>
                <w:sz w:val="22"/>
                <w:szCs w:val="22"/>
              </w:rPr>
              <w:t>4</w:t>
            </w:r>
          </w:p>
        </w:tc>
        <w:tc>
          <w:tcPr>
            <w:tcW w:w="1100" w:type="dxa"/>
            <w:tcBorders>
              <w:top w:val="nil"/>
              <w:left w:val="nil"/>
              <w:bottom w:val="single" w:sz="4" w:space="0" w:color="auto"/>
              <w:right w:val="single" w:sz="4" w:space="0" w:color="auto"/>
            </w:tcBorders>
            <w:shd w:val="clear" w:color="auto" w:fill="auto"/>
            <w:noWrap/>
            <w:vAlign w:val="center"/>
            <w:hideMark/>
          </w:tcPr>
          <w:p w14:paraId="5873C8D7" w14:textId="77777777" w:rsidR="00E065FC" w:rsidRPr="00F172D1" w:rsidRDefault="00E065FC" w:rsidP="00387CF3">
            <w:pPr>
              <w:jc w:val="center"/>
              <w:rPr>
                <w:b/>
                <w:bCs/>
                <w:sz w:val="22"/>
                <w:szCs w:val="22"/>
              </w:rPr>
            </w:pPr>
            <w:r w:rsidRPr="00F172D1">
              <w:rPr>
                <w:b/>
                <w:bCs/>
                <w:sz w:val="22"/>
                <w:szCs w:val="22"/>
              </w:rPr>
              <w:t>667</w:t>
            </w:r>
          </w:p>
        </w:tc>
        <w:tc>
          <w:tcPr>
            <w:tcW w:w="1076" w:type="dxa"/>
            <w:tcBorders>
              <w:top w:val="nil"/>
              <w:left w:val="nil"/>
              <w:bottom w:val="single" w:sz="4" w:space="0" w:color="auto"/>
              <w:right w:val="single" w:sz="4" w:space="0" w:color="auto"/>
            </w:tcBorders>
            <w:shd w:val="clear" w:color="auto" w:fill="auto"/>
            <w:noWrap/>
            <w:vAlign w:val="center"/>
            <w:hideMark/>
          </w:tcPr>
          <w:p w14:paraId="6CECC22F" w14:textId="77777777" w:rsidR="00E065FC" w:rsidRPr="00F172D1" w:rsidRDefault="00E065FC" w:rsidP="00387CF3">
            <w:pPr>
              <w:jc w:val="center"/>
              <w:rPr>
                <w:b/>
                <w:bCs/>
                <w:sz w:val="22"/>
                <w:szCs w:val="22"/>
              </w:rPr>
            </w:pPr>
            <w:r w:rsidRPr="00F172D1">
              <w:rPr>
                <w:b/>
                <w:bCs/>
                <w:sz w:val="22"/>
                <w:szCs w:val="22"/>
              </w:rPr>
              <w:t>15</w:t>
            </w:r>
          </w:p>
        </w:tc>
        <w:tc>
          <w:tcPr>
            <w:tcW w:w="1149" w:type="dxa"/>
            <w:tcBorders>
              <w:top w:val="nil"/>
              <w:left w:val="nil"/>
              <w:bottom w:val="single" w:sz="4" w:space="0" w:color="auto"/>
              <w:right w:val="single" w:sz="4" w:space="0" w:color="auto"/>
            </w:tcBorders>
            <w:shd w:val="clear" w:color="auto" w:fill="auto"/>
            <w:noWrap/>
            <w:vAlign w:val="center"/>
            <w:hideMark/>
          </w:tcPr>
          <w:p w14:paraId="51E27C5C" w14:textId="77777777" w:rsidR="00E065FC" w:rsidRPr="00F172D1" w:rsidRDefault="00E065FC" w:rsidP="00387CF3">
            <w:pPr>
              <w:jc w:val="center"/>
              <w:rPr>
                <w:sz w:val="22"/>
                <w:szCs w:val="22"/>
              </w:rPr>
            </w:pPr>
            <w:r w:rsidRPr="00F172D1">
              <w:rPr>
                <w:sz w:val="22"/>
                <w:szCs w:val="22"/>
              </w:rPr>
              <w:t>16</w:t>
            </w:r>
          </w:p>
        </w:tc>
        <w:tc>
          <w:tcPr>
            <w:tcW w:w="1174" w:type="dxa"/>
            <w:tcBorders>
              <w:top w:val="nil"/>
              <w:left w:val="nil"/>
              <w:bottom w:val="single" w:sz="4" w:space="0" w:color="auto"/>
              <w:right w:val="single" w:sz="4" w:space="0" w:color="auto"/>
            </w:tcBorders>
            <w:shd w:val="clear" w:color="auto" w:fill="auto"/>
            <w:noWrap/>
            <w:vAlign w:val="center"/>
            <w:hideMark/>
          </w:tcPr>
          <w:p w14:paraId="78C9B5DA" w14:textId="77777777" w:rsidR="00E065FC" w:rsidRPr="00F172D1" w:rsidRDefault="00E065FC" w:rsidP="00387CF3">
            <w:pPr>
              <w:jc w:val="center"/>
              <w:rPr>
                <w:sz w:val="22"/>
                <w:szCs w:val="22"/>
              </w:rPr>
            </w:pPr>
            <w:r w:rsidRPr="00F172D1">
              <w:rPr>
                <w:sz w:val="22"/>
                <w:szCs w:val="22"/>
              </w:rPr>
              <w:t>0</w:t>
            </w:r>
          </w:p>
        </w:tc>
        <w:tc>
          <w:tcPr>
            <w:tcW w:w="1335" w:type="dxa"/>
            <w:tcBorders>
              <w:top w:val="nil"/>
              <w:left w:val="nil"/>
              <w:bottom w:val="single" w:sz="4" w:space="0" w:color="auto"/>
              <w:right w:val="single" w:sz="4" w:space="0" w:color="auto"/>
            </w:tcBorders>
            <w:shd w:val="clear" w:color="auto" w:fill="auto"/>
            <w:noWrap/>
            <w:vAlign w:val="center"/>
            <w:hideMark/>
          </w:tcPr>
          <w:p w14:paraId="6D5263A1" w14:textId="77777777" w:rsidR="00E065FC" w:rsidRPr="00F172D1" w:rsidRDefault="00E065FC" w:rsidP="00387CF3">
            <w:pPr>
              <w:jc w:val="center"/>
              <w:rPr>
                <w:sz w:val="22"/>
                <w:szCs w:val="22"/>
              </w:rPr>
            </w:pPr>
            <w:r w:rsidRPr="00F172D1">
              <w:rPr>
                <w:sz w:val="22"/>
                <w:szCs w:val="22"/>
              </w:rPr>
              <w:t>10</w:t>
            </w:r>
          </w:p>
        </w:tc>
      </w:tr>
      <w:tr w:rsidR="00E065FC" w:rsidRPr="00F172D1" w14:paraId="1CFB5A16" w14:textId="77777777" w:rsidTr="00E065FC">
        <w:trPr>
          <w:trHeight w:val="287"/>
        </w:trPr>
        <w:tc>
          <w:tcPr>
            <w:tcW w:w="775" w:type="dxa"/>
            <w:tcBorders>
              <w:top w:val="nil"/>
              <w:left w:val="single" w:sz="4" w:space="0" w:color="auto"/>
              <w:bottom w:val="single" w:sz="4" w:space="0" w:color="auto"/>
              <w:right w:val="single" w:sz="4" w:space="0" w:color="auto"/>
            </w:tcBorders>
            <w:shd w:val="clear" w:color="auto" w:fill="auto"/>
            <w:noWrap/>
            <w:vAlign w:val="center"/>
            <w:hideMark/>
          </w:tcPr>
          <w:p w14:paraId="583A1585" w14:textId="77777777" w:rsidR="00E065FC" w:rsidRPr="00F172D1" w:rsidRDefault="00E065FC" w:rsidP="00387CF3">
            <w:pPr>
              <w:jc w:val="center"/>
              <w:rPr>
                <w:sz w:val="22"/>
                <w:szCs w:val="22"/>
              </w:rPr>
            </w:pPr>
            <w:r w:rsidRPr="00F172D1">
              <w:rPr>
                <w:sz w:val="22"/>
                <w:szCs w:val="22"/>
              </w:rPr>
              <w:t>7</w:t>
            </w:r>
          </w:p>
        </w:tc>
        <w:tc>
          <w:tcPr>
            <w:tcW w:w="1998" w:type="dxa"/>
            <w:tcBorders>
              <w:top w:val="nil"/>
              <w:left w:val="nil"/>
              <w:bottom w:val="single" w:sz="4" w:space="0" w:color="auto"/>
              <w:right w:val="single" w:sz="4" w:space="0" w:color="auto"/>
            </w:tcBorders>
            <w:shd w:val="clear" w:color="auto" w:fill="auto"/>
            <w:noWrap/>
            <w:vAlign w:val="center"/>
            <w:hideMark/>
          </w:tcPr>
          <w:p w14:paraId="4758743F" w14:textId="77777777" w:rsidR="00E065FC" w:rsidRPr="00F172D1" w:rsidRDefault="00E065FC" w:rsidP="00387CF3">
            <w:pPr>
              <w:rPr>
                <w:b/>
                <w:bCs/>
                <w:sz w:val="22"/>
                <w:szCs w:val="22"/>
              </w:rPr>
            </w:pPr>
            <w:r w:rsidRPr="00F172D1">
              <w:rPr>
                <w:b/>
                <w:bCs/>
                <w:sz w:val="22"/>
                <w:szCs w:val="22"/>
              </w:rPr>
              <w:t>Việt Yên</w:t>
            </w:r>
          </w:p>
        </w:tc>
        <w:tc>
          <w:tcPr>
            <w:tcW w:w="954" w:type="dxa"/>
            <w:tcBorders>
              <w:top w:val="nil"/>
              <w:left w:val="nil"/>
              <w:bottom w:val="single" w:sz="4" w:space="0" w:color="auto"/>
              <w:right w:val="single" w:sz="4" w:space="0" w:color="auto"/>
            </w:tcBorders>
            <w:shd w:val="clear" w:color="auto" w:fill="auto"/>
            <w:noWrap/>
            <w:vAlign w:val="center"/>
            <w:hideMark/>
          </w:tcPr>
          <w:p w14:paraId="27706211" w14:textId="77777777" w:rsidR="00E065FC" w:rsidRPr="00F172D1" w:rsidRDefault="00E065FC" w:rsidP="00387CF3">
            <w:pPr>
              <w:jc w:val="center"/>
              <w:rPr>
                <w:sz w:val="22"/>
                <w:szCs w:val="22"/>
              </w:rPr>
            </w:pPr>
            <w:r w:rsidRPr="00F172D1">
              <w:rPr>
                <w:sz w:val="22"/>
                <w:szCs w:val="22"/>
              </w:rPr>
              <w:t>222</w:t>
            </w:r>
          </w:p>
        </w:tc>
        <w:tc>
          <w:tcPr>
            <w:tcW w:w="954" w:type="dxa"/>
            <w:tcBorders>
              <w:top w:val="nil"/>
              <w:left w:val="nil"/>
              <w:bottom w:val="single" w:sz="4" w:space="0" w:color="auto"/>
              <w:right w:val="single" w:sz="4" w:space="0" w:color="auto"/>
            </w:tcBorders>
            <w:shd w:val="clear" w:color="auto" w:fill="auto"/>
            <w:noWrap/>
            <w:vAlign w:val="center"/>
            <w:hideMark/>
          </w:tcPr>
          <w:p w14:paraId="1D6EDD1A" w14:textId="77777777" w:rsidR="00E065FC" w:rsidRPr="00F172D1" w:rsidRDefault="00E065FC" w:rsidP="00387CF3">
            <w:pPr>
              <w:jc w:val="center"/>
              <w:rPr>
                <w:sz w:val="22"/>
                <w:szCs w:val="22"/>
              </w:rPr>
            </w:pPr>
            <w:r w:rsidRPr="00F172D1">
              <w:rPr>
                <w:sz w:val="22"/>
                <w:szCs w:val="22"/>
              </w:rPr>
              <w:t>5</w:t>
            </w:r>
          </w:p>
        </w:tc>
        <w:tc>
          <w:tcPr>
            <w:tcW w:w="954" w:type="dxa"/>
            <w:tcBorders>
              <w:top w:val="nil"/>
              <w:left w:val="nil"/>
              <w:bottom w:val="single" w:sz="4" w:space="0" w:color="auto"/>
              <w:right w:val="single" w:sz="4" w:space="0" w:color="auto"/>
            </w:tcBorders>
            <w:shd w:val="clear" w:color="auto" w:fill="auto"/>
            <w:noWrap/>
            <w:vAlign w:val="center"/>
            <w:hideMark/>
          </w:tcPr>
          <w:p w14:paraId="4124E764" w14:textId="77777777" w:rsidR="00E065FC" w:rsidRPr="00F172D1" w:rsidRDefault="00E065FC" w:rsidP="00387CF3">
            <w:pPr>
              <w:jc w:val="center"/>
              <w:rPr>
                <w:sz w:val="22"/>
                <w:szCs w:val="22"/>
              </w:rPr>
            </w:pPr>
            <w:r w:rsidRPr="00F172D1">
              <w:rPr>
                <w:sz w:val="22"/>
                <w:szCs w:val="22"/>
              </w:rPr>
              <w:t>181</w:t>
            </w:r>
          </w:p>
        </w:tc>
        <w:tc>
          <w:tcPr>
            <w:tcW w:w="1125" w:type="dxa"/>
            <w:tcBorders>
              <w:top w:val="nil"/>
              <w:left w:val="nil"/>
              <w:bottom w:val="single" w:sz="4" w:space="0" w:color="auto"/>
              <w:right w:val="single" w:sz="4" w:space="0" w:color="auto"/>
            </w:tcBorders>
            <w:shd w:val="clear" w:color="auto" w:fill="auto"/>
            <w:noWrap/>
            <w:vAlign w:val="center"/>
            <w:hideMark/>
          </w:tcPr>
          <w:p w14:paraId="3FCDC2F7" w14:textId="77777777" w:rsidR="00E065FC" w:rsidRPr="00F172D1" w:rsidRDefault="00E065FC" w:rsidP="00387CF3">
            <w:pPr>
              <w:jc w:val="center"/>
              <w:rPr>
                <w:sz w:val="22"/>
                <w:szCs w:val="22"/>
              </w:rPr>
            </w:pPr>
            <w:r w:rsidRPr="00F172D1">
              <w:rPr>
                <w:sz w:val="22"/>
                <w:szCs w:val="22"/>
              </w:rPr>
              <w:t>4</w:t>
            </w:r>
          </w:p>
        </w:tc>
        <w:tc>
          <w:tcPr>
            <w:tcW w:w="1027" w:type="dxa"/>
            <w:tcBorders>
              <w:top w:val="nil"/>
              <w:left w:val="nil"/>
              <w:bottom w:val="single" w:sz="4" w:space="0" w:color="auto"/>
              <w:right w:val="single" w:sz="4" w:space="0" w:color="auto"/>
            </w:tcBorders>
            <w:shd w:val="clear" w:color="auto" w:fill="auto"/>
            <w:noWrap/>
            <w:vAlign w:val="center"/>
            <w:hideMark/>
          </w:tcPr>
          <w:p w14:paraId="53BD5D30" w14:textId="77777777" w:rsidR="00E065FC" w:rsidRPr="00F172D1" w:rsidRDefault="00E065FC" w:rsidP="00387CF3">
            <w:pPr>
              <w:jc w:val="center"/>
              <w:rPr>
                <w:sz w:val="22"/>
                <w:szCs w:val="22"/>
              </w:rPr>
            </w:pPr>
            <w:r w:rsidRPr="00F172D1">
              <w:rPr>
                <w:sz w:val="22"/>
                <w:szCs w:val="22"/>
              </w:rPr>
              <w:t>136</w:t>
            </w:r>
          </w:p>
        </w:tc>
        <w:tc>
          <w:tcPr>
            <w:tcW w:w="856" w:type="dxa"/>
            <w:tcBorders>
              <w:top w:val="nil"/>
              <w:left w:val="nil"/>
              <w:bottom w:val="single" w:sz="4" w:space="0" w:color="auto"/>
              <w:right w:val="single" w:sz="4" w:space="0" w:color="auto"/>
            </w:tcBorders>
            <w:shd w:val="clear" w:color="auto" w:fill="auto"/>
            <w:noWrap/>
            <w:vAlign w:val="center"/>
            <w:hideMark/>
          </w:tcPr>
          <w:p w14:paraId="22ACE403" w14:textId="77777777" w:rsidR="00E065FC" w:rsidRPr="00F172D1" w:rsidRDefault="00E065FC" w:rsidP="00387CF3">
            <w:pPr>
              <w:jc w:val="center"/>
              <w:rPr>
                <w:sz w:val="22"/>
                <w:szCs w:val="22"/>
              </w:rPr>
            </w:pPr>
            <w:r w:rsidRPr="00F172D1">
              <w:rPr>
                <w:sz w:val="22"/>
                <w:szCs w:val="22"/>
              </w:rPr>
              <w:t>4</w:t>
            </w:r>
          </w:p>
        </w:tc>
        <w:tc>
          <w:tcPr>
            <w:tcW w:w="1100" w:type="dxa"/>
            <w:tcBorders>
              <w:top w:val="nil"/>
              <w:left w:val="nil"/>
              <w:bottom w:val="single" w:sz="4" w:space="0" w:color="auto"/>
              <w:right w:val="single" w:sz="4" w:space="0" w:color="auto"/>
            </w:tcBorders>
            <w:shd w:val="clear" w:color="auto" w:fill="auto"/>
            <w:noWrap/>
            <w:vAlign w:val="center"/>
            <w:hideMark/>
          </w:tcPr>
          <w:p w14:paraId="5DB41E4E" w14:textId="77777777" w:rsidR="00E065FC" w:rsidRPr="00F172D1" w:rsidRDefault="00E065FC" w:rsidP="00387CF3">
            <w:pPr>
              <w:jc w:val="center"/>
              <w:rPr>
                <w:b/>
                <w:bCs/>
                <w:sz w:val="22"/>
                <w:szCs w:val="22"/>
              </w:rPr>
            </w:pPr>
            <w:r w:rsidRPr="00F172D1">
              <w:rPr>
                <w:b/>
                <w:bCs/>
                <w:sz w:val="22"/>
                <w:szCs w:val="22"/>
              </w:rPr>
              <w:t>539</w:t>
            </w:r>
          </w:p>
        </w:tc>
        <w:tc>
          <w:tcPr>
            <w:tcW w:w="1076" w:type="dxa"/>
            <w:tcBorders>
              <w:top w:val="nil"/>
              <w:left w:val="nil"/>
              <w:bottom w:val="single" w:sz="4" w:space="0" w:color="auto"/>
              <w:right w:val="single" w:sz="4" w:space="0" w:color="auto"/>
            </w:tcBorders>
            <w:shd w:val="clear" w:color="auto" w:fill="auto"/>
            <w:noWrap/>
            <w:vAlign w:val="center"/>
            <w:hideMark/>
          </w:tcPr>
          <w:p w14:paraId="61FB80A8" w14:textId="77777777" w:rsidR="00E065FC" w:rsidRPr="00F172D1" w:rsidRDefault="00E065FC" w:rsidP="00387CF3">
            <w:pPr>
              <w:jc w:val="center"/>
              <w:rPr>
                <w:b/>
                <w:bCs/>
                <w:sz w:val="22"/>
                <w:szCs w:val="22"/>
              </w:rPr>
            </w:pPr>
            <w:r w:rsidRPr="00F172D1">
              <w:rPr>
                <w:b/>
                <w:bCs/>
                <w:sz w:val="22"/>
                <w:szCs w:val="22"/>
              </w:rPr>
              <w:t>13</w:t>
            </w:r>
          </w:p>
        </w:tc>
        <w:tc>
          <w:tcPr>
            <w:tcW w:w="1149" w:type="dxa"/>
            <w:tcBorders>
              <w:top w:val="nil"/>
              <w:left w:val="nil"/>
              <w:bottom w:val="single" w:sz="4" w:space="0" w:color="auto"/>
              <w:right w:val="single" w:sz="4" w:space="0" w:color="auto"/>
            </w:tcBorders>
            <w:shd w:val="clear" w:color="auto" w:fill="auto"/>
            <w:noWrap/>
            <w:vAlign w:val="center"/>
            <w:hideMark/>
          </w:tcPr>
          <w:p w14:paraId="0883A392" w14:textId="77777777" w:rsidR="00E065FC" w:rsidRPr="00F172D1" w:rsidRDefault="00E065FC" w:rsidP="00387CF3">
            <w:pPr>
              <w:jc w:val="center"/>
              <w:rPr>
                <w:sz w:val="22"/>
                <w:szCs w:val="22"/>
              </w:rPr>
            </w:pPr>
            <w:r w:rsidRPr="00F172D1">
              <w:rPr>
                <w:sz w:val="22"/>
                <w:szCs w:val="22"/>
              </w:rPr>
              <w:t>16</w:t>
            </w:r>
          </w:p>
        </w:tc>
        <w:tc>
          <w:tcPr>
            <w:tcW w:w="1174" w:type="dxa"/>
            <w:tcBorders>
              <w:top w:val="nil"/>
              <w:left w:val="nil"/>
              <w:bottom w:val="single" w:sz="4" w:space="0" w:color="auto"/>
              <w:right w:val="single" w:sz="4" w:space="0" w:color="auto"/>
            </w:tcBorders>
            <w:shd w:val="clear" w:color="auto" w:fill="auto"/>
            <w:noWrap/>
            <w:vAlign w:val="center"/>
            <w:hideMark/>
          </w:tcPr>
          <w:p w14:paraId="3D26D927" w14:textId="77777777" w:rsidR="00E065FC" w:rsidRPr="00F172D1" w:rsidRDefault="00E065FC" w:rsidP="00387CF3">
            <w:pPr>
              <w:jc w:val="center"/>
              <w:rPr>
                <w:sz w:val="22"/>
                <w:szCs w:val="22"/>
              </w:rPr>
            </w:pPr>
            <w:r w:rsidRPr="00F172D1">
              <w:rPr>
                <w:sz w:val="22"/>
                <w:szCs w:val="22"/>
              </w:rPr>
              <w:t>0</w:t>
            </w:r>
          </w:p>
        </w:tc>
        <w:tc>
          <w:tcPr>
            <w:tcW w:w="1335" w:type="dxa"/>
            <w:tcBorders>
              <w:top w:val="nil"/>
              <w:left w:val="nil"/>
              <w:bottom w:val="single" w:sz="4" w:space="0" w:color="auto"/>
              <w:right w:val="single" w:sz="4" w:space="0" w:color="auto"/>
            </w:tcBorders>
            <w:shd w:val="clear" w:color="auto" w:fill="auto"/>
            <w:noWrap/>
            <w:vAlign w:val="center"/>
            <w:hideMark/>
          </w:tcPr>
          <w:p w14:paraId="16658117" w14:textId="77777777" w:rsidR="00E065FC" w:rsidRPr="00F172D1" w:rsidRDefault="00E065FC" w:rsidP="00387CF3">
            <w:pPr>
              <w:jc w:val="center"/>
              <w:rPr>
                <w:sz w:val="22"/>
                <w:szCs w:val="22"/>
              </w:rPr>
            </w:pPr>
            <w:r w:rsidRPr="00F172D1">
              <w:rPr>
                <w:sz w:val="22"/>
                <w:szCs w:val="22"/>
              </w:rPr>
              <w:t>4</w:t>
            </w:r>
          </w:p>
        </w:tc>
      </w:tr>
      <w:tr w:rsidR="00E065FC" w:rsidRPr="00F172D1" w14:paraId="49CE9684" w14:textId="77777777" w:rsidTr="00E065FC">
        <w:trPr>
          <w:trHeight w:val="287"/>
        </w:trPr>
        <w:tc>
          <w:tcPr>
            <w:tcW w:w="775" w:type="dxa"/>
            <w:tcBorders>
              <w:top w:val="nil"/>
              <w:left w:val="single" w:sz="4" w:space="0" w:color="auto"/>
              <w:bottom w:val="single" w:sz="4" w:space="0" w:color="auto"/>
              <w:right w:val="single" w:sz="4" w:space="0" w:color="auto"/>
            </w:tcBorders>
            <w:shd w:val="clear" w:color="auto" w:fill="auto"/>
            <w:noWrap/>
            <w:vAlign w:val="center"/>
            <w:hideMark/>
          </w:tcPr>
          <w:p w14:paraId="71BBAE9E" w14:textId="77777777" w:rsidR="00E065FC" w:rsidRPr="00F172D1" w:rsidRDefault="00E065FC" w:rsidP="00387CF3">
            <w:pPr>
              <w:jc w:val="center"/>
              <w:rPr>
                <w:sz w:val="22"/>
                <w:szCs w:val="22"/>
              </w:rPr>
            </w:pPr>
            <w:r w:rsidRPr="00F172D1">
              <w:rPr>
                <w:sz w:val="22"/>
                <w:szCs w:val="22"/>
              </w:rPr>
              <w:t>8</w:t>
            </w:r>
          </w:p>
        </w:tc>
        <w:tc>
          <w:tcPr>
            <w:tcW w:w="1998" w:type="dxa"/>
            <w:tcBorders>
              <w:top w:val="nil"/>
              <w:left w:val="nil"/>
              <w:bottom w:val="single" w:sz="4" w:space="0" w:color="auto"/>
              <w:right w:val="single" w:sz="4" w:space="0" w:color="auto"/>
            </w:tcBorders>
            <w:shd w:val="clear" w:color="auto" w:fill="auto"/>
            <w:noWrap/>
            <w:vAlign w:val="center"/>
            <w:hideMark/>
          </w:tcPr>
          <w:p w14:paraId="4826DF2E" w14:textId="77777777" w:rsidR="00E065FC" w:rsidRPr="00F172D1" w:rsidRDefault="00E065FC" w:rsidP="00387CF3">
            <w:pPr>
              <w:rPr>
                <w:b/>
                <w:bCs/>
                <w:sz w:val="22"/>
                <w:szCs w:val="22"/>
              </w:rPr>
            </w:pPr>
            <w:r w:rsidRPr="00F172D1">
              <w:rPr>
                <w:b/>
                <w:bCs/>
                <w:sz w:val="22"/>
                <w:szCs w:val="22"/>
              </w:rPr>
              <w:t>Yên Dũng</w:t>
            </w:r>
          </w:p>
        </w:tc>
        <w:tc>
          <w:tcPr>
            <w:tcW w:w="954" w:type="dxa"/>
            <w:tcBorders>
              <w:top w:val="nil"/>
              <w:left w:val="nil"/>
              <w:bottom w:val="single" w:sz="4" w:space="0" w:color="auto"/>
              <w:right w:val="single" w:sz="4" w:space="0" w:color="auto"/>
            </w:tcBorders>
            <w:shd w:val="clear" w:color="auto" w:fill="auto"/>
            <w:noWrap/>
            <w:vAlign w:val="bottom"/>
            <w:hideMark/>
          </w:tcPr>
          <w:p w14:paraId="164CC440" w14:textId="77777777" w:rsidR="00E065FC" w:rsidRPr="00F172D1" w:rsidRDefault="00E065FC" w:rsidP="00387CF3">
            <w:pPr>
              <w:jc w:val="center"/>
              <w:rPr>
                <w:sz w:val="22"/>
                <w:szCs w:val="22"/>
              </w:rPr>
            </w:pPr>
            <w:r w:rsidRPr="00F172D1">
              <w:rPr>
                <w:sz w:val="22"/>
                <w:szCs w:val="22"/>
              </w:rPr>
              <w:t>263</w:t>
            </w:r>
          </w:p>
        </w:tc>
        <w:tc>
          <w:tcPr>
            <w:tcW w:w="954" w:type="dxa"/>
            <w:tcBorders>
              <w:top w:val="nil"/>
              <w:left w:val="nil"/>
              <w:bottom w:val="single" w:sz="4" w:space="0" w:color="auto"/>
              <w:right w:val="single" w:sz="4" w:space="0" w:color="auto"/>
            </w:tcBorders>
            <w:shd w:val="clear" w:color="auto" w:fill="auto"/>
            <w:noWrap/>
            <w:vAlign w:val="bottom"/>
            <w:hideMark/>
          </w:tcPr>
          <w:p w14:paraId="1A118B3E" w14:textId="77777777" w:rsidR="00E065FC" w:rsidRPr="00F172D1" w:rsidRDefault="00E065FC" w:rsidP="00387CF3">
            <w:pPr>
              <w:jc w:val="center"/>
              <w:rPr>
                <w:sz w:val="22"/>
                <w:szCs w:val="22"/>
              </w:rPr>
            </w:pPr>
            <w:r w:rsidRPr="00F172D1">
              <w:rPr>
                <w:sz w:val="22"/>
                <w:szCs w:val="22"/>
              </w:rPr>
              <w:t>6</w:t>
            </w:r>
          </w:p>
        </w:tc>
        <w:tc>
          <w:tcPr>
            <w:tcW w:w="954" w:type="dxa"/>
            <w:tcBorders>
              <w:top w:val="nil"/>
              <w:left w:val="nil"/>
              <w:bottom w:val="single" w:sz="4" w:space="0" w:color="auto"/>
              <w:right w:val="single" w:sz="4" w:space="0" w:color="auto"/>
            </w:tcBorders>
            <w:shd w:val="clear" w:color="auto" w:fill="auto"/>
            <w:noWrap/>
            <w:vAlign w:val="bottom"/>
            <w:hideMark/>
          </w:tcPr>
          <w:p w14:paraId="2E1781A5" w14:textId="77777777" w:rsidR="00E065FC" w:rsidRPr="00F172D1" w:rsidRDefault="00E065FC" w:rsidP="00387CF3">
            <w:pPr>
              <w:jc w:val="center"/>
              <w:rPr>
                <w:sz w:val="22"/>
                <w:szCs w:val="22"/>
              </w:rPr>
            </w:pPr>
            <w:r w:rsidRPr="00F172D1">
              <w:rPr>
                <w:sz w:val="22"/>
                <w:szCs w:val="22"/>
              </w:rPr>
              <w:t>236</w:t>
            </w:r>
          </w:p>
        </w:tc>
        <w:tc>
          <w:tcPr>
            <w:tcW w:w="1125" w:type="dxa"/>
            <w:tcBorders>
              <w:top w:val="nil"/>
              <w:left w:val="nil"/>
              <w:bottom w:val="single" w:sz="4" w:space="0" w:color="auto"/>
              <w:right w:val="single" w:sz="4" w:space="0" w:color="auto"/>
            </w:tcBorders>
            <w:shd w:val="clear" w:color="auto" w:fill="auto"/>
            <w:noWrap/>
            <w:vAlign w:val="bottom"/>
            <w:hideMark/>
          </w:tcPr>
          <w:p w14:paraId="56D572A7" w14:textId="77777777" w:rsidR="00E065FC" w:rsidRPr="00F172D1" w:rsidRDefault="00E065FC" w:rsidP="00387CF3">
            <w:pPr>
              <w:jc w:val="center"/>
              <w:rPr>
                <w:sz w:val="22"/>
                <w:szCs w:val="22"/>
              </w:rPr>
            </w:pPr>
            <w:r w:rsidRPr="00F172D1">
              <w:rPr>
                <w:sz w:val="22"/>
                <w:szCs w:val="22"/>
              </w:rPr>
              <w:t>5</w:t>
            </w:r>
          </w:p>
        </w:tc>
        <w:tc>
          <w:tcPr>
            <w:tcW w:w="1027" w:type="dxa"/>
            <w:tcBorders>
              <w:top w:val="nil"/>
              <w:left w:val="nil"/>
              <w:bottom w:val="single" w:sz="4" w:space="0" w:color="auto"/>
              <w:right w:val="single" w:sz="4" w:space="0" w:color="auto"/>
            </w:tcBorders>
            <w:shd w:val="clear" w:color="auto" w:fill="auto"/>
            <w:noWrap/>
            <w:vAlign w:val="bottom"/>
            <w:hideMark/>
          </w:tcPr>
          <w:p w14:paraId="559C5718" w14:textId="77777777" w:rsidR="00E065FC" w:rsidRPr="00F172D1" w:rsidRDefault="00E065FC" w:rsidP="00387CF3">
            <w:pPr>
              <w:jc w:val="center"/>
              <w:rPr>
                <w:sz w:val="22"/>
                <w:szCs w:val="22"/>
              </w:rPr>
            </w:pPr>
            <w:r w:rsidRPr="00F172D1">
              <w:rPr>
                <w:sz w:val="22"/>
                <w:szCs w:val="22"/>
              </w:rPr>
              <w:t>131</w:t>
            </w:r>
          </w:p>
        </w:tc>
        <w:tc>
          <w:tcPr>
            <w:tcW w:w="856" w:type="dxa"/>
            <w:tcBorders>
              <w:top w:val="nil"/>
              <w:left w:val="nil"/>
              <w:bottom w:val="single" w:sz="4" w:space="0" w:color="auto"/>
              <w:right w:val="single" w:sz="4" w:space="0" w:color="auto"/>
            </w:tcBorders>
            <w:shd w:val="clear" w:color="auto" w:fill="auto"/>
            <w:noWrap/>
            <w:vAlign w:val="bottom"/>
            <w:hideMark/>
          </w:tcPr>
          <w:p w14:paraId="69C6192B" w14:textId="77777777" w:rsidR="00E065FC" w:rsidRPr="00F172D1" w:rsidRDefault="00E065FC" w:rsidP="00387CF3">
            <w:pPr>
              <w:jc w:val="center"/>
              <w:rPr>
                <w:sz w:val="22"/>
                <w:szCs w:val="22"/>
              </w:rPr>
            </w:pPr>
            <w:r w:rsidRPr="00F172D1">
              <w:rPr>
                <w:sz w:val="22"/>
                <w:szCs w:val="22"/>
              </w:rPr>
              <w:t>3</w:t>
            </w:r>
          </w:p>
        </w:tc>
        <w:tc>
          <w:tcPr>
            <w:tcW w:w="1100" w:type="dxa"/>
            <w:tcBorders>
              <w:top w:val="nil"/>
              <w:left w:val="nil"/>
              <w:bottom w:val="single" w:sz="4" w:space="0" w:color="auto"/>
              <w:right w:val="single" w:sz="4" w:space="0" w:color="auto"/>
            </w:tcBorders>
            <w:shd w:val="clear" w:color="auto" w:fill="auto"/>
            <w:noWrap/>
            <w:vAlign w:val="center"/>
            <w:hideMark/>
          </w:tcPr>
          <w:p w14:paraId="6FC08493" w14:textId="77777777" w:rsidR="00E065FC" w:rsidRPr="00F172D1" w:rsidRDefault="00E065FC" w:rsidP="00387CF3">
            <w:pPr>
              <w:jc w:val="center"/>
              <w:rPr>
                <w:b/>
                <w:bCs/>
                <w:sz w:val="22"/>
                <w:szCs w:val="22"/>
              </w:rPr>
            </w:pPr>
            <w:r w:rsidRPr="00F172D1">
              <w:rPr>
                <w:b/>
                <w:bCs/>
                <w:sz w:val="22"/>
                <w:szCs w:val="22"/>
              </w:rPr>
              <w:t>630</w:t>
            </w:r>
          </w:p>
        </w:tc>
        <w:tc>
          <w:tcPr>
            <w:tcW w:w="1076" w:type="dxa"/>
            <w:tcBorders>
              <w:top w:val="nil"/>
              <w:left w:val="nil"/>
              <w:bottom w:val="single" w:sz="4" w:space="0" w:color="auto"/>
              <w:right w:val="single" w:sz="4" w:space="0" w:color="auto"/>
            </w:tcBorders>
            <w:shd w:val="clear" w:color="auto" w:fill="auto"/>
            <w:noWrap/>
            <w:vAlign w:val="center"/>
            <w:hideMark/>
          </w:tcPr>
          <w:p w14:paraId="47AAE234" w14:textId="77777777" w:rsidR="00E065FC" w:rsidRPr="00F172D1" w:rsidRDefault="00E065FC" w:rsidP="00387CF3">
            <w:pPr>
              <w:jc w:val="center"/>
              <w:rPr>
                <w:b/>
                <w:bCs/>
                <w:sz w:val="22"/>
                <w:szCs w:val="22"/>
              </w:rPr>
            </w:pPr>
            <w:r w:rsidRPr="00F172D1">
              <w:rPr>
                <w:b/>
                <w:bCs/>
                <w:sz w:val="22"/>
                <w:szCs w:val="22"/>
              </w:rPr>
              <w:t>14</w:t>
            </w:r>
          </w:p>
        </w:tc>
        <w:tc>
          <w:tcPr>
            <w:tcW w:w="1149" w:type="dxa"/>
            <w:tcBorders>
              <w:top w:val="nil"/>
              <w:left w:val="nil"/>
              <w:bottom w:val="single" w:sz="4" w:space="0" w:color="auto"/>
              <w:right w:val="single" w:sz="4" w:space="0" w:color="auto"/>
            </w:tcBorders>
            <w:shd w:val="clear" w:color="auto" w:fill="auto"/>
            <w:noWrap/>
            <w:vAlign w:val="center"/>
            <w:hideMark/>
          </w:tcPr>
          <w:p w14:paraId="01B4C6D3" w14:textId="77777777" w:rsidR="00E065FC" w:rsidRPr="00F172D1" w:rsidRDefault="00E065FC" w:rsidP="00387CF3">
            <w:pPr>
              <w:jc w:val="center"/>
              <w:rPr>
                <w:sz w:val="22"/>
                <w:szCs w:val="22"/>
              </w:rPr>
            </w:pPr>
            <w:r w:rsidRPr="00F172D1">
              <w:rPr>
                <w:sz w:val="22"/>
                <w:szCs w:val="22"/>
              </w:rPr>
              <w:t>13</w:t>
            </w:r>
          </w:p>
        </w:tc>
        <w:tc>
          <w:tcPr>
            <w:tcW w:w="1174" w:type="dxa"/>
            <w:tcBorders>
              <w:top w:val="nil"/>
              <w:left w:val="nil"/>
              <w:bottom w:val="single" w:sz="4" w:space="0" w:color="auto"/>
              <w:right w:val="single" w:sz="4" w:space="0" w:color="auto"/>
            </w:tcBorders>
            <w:shd w:val="clear" w:color="auto" w:fill="auto"/>
            <w:noWrap/>
            <w:vAlign w:val="center"/>
            <w:hideMark/>
          </w:tcPr>
          <w:p w14:paraId="0F3C4FA4" w14:textId="77777777" w:rsidR="00E065FC" w:rsidRPr="00F172D1" w:rsidRDefault="00E065FC" w:rsidP="00387CF3">
            <w:pPr>
              <w:jc w:val="center"/>
              <w:rPr>
                <w:sz w:val="22"/>
                <w:szCs w:val="22"/>
              </w:rPr>
            </w:pPr>
            <w:r w:rsidRPr="00F172D1">
              <w:rPr>
                <w:sz w:val="22"/>
                <w:szCs w:val="22"/>
              </w:rPr>
              <w:t>8</w:t>
            </w:r>
          </w:p>
        </w:tc>
        <w:tc>
          <w:tcPr>
            <w:tcW w:w="1335" w:type="dxa"/>
            <w:tcBorders>
              <w:top w:val="nil"/>
              <w:left w:val="nil"/>
              <w:bottom w:val="single" w:sz="4" w:space="0" w:color="auto"/>
              <w:right w:val="single" w:sz="4" w:space="0" w:color="auto"/>
            </w:tcBorders>
            <w:shd w:val="clear" w:color="auto" w:fill="auto"/>
            <w:noWrap/>
            <w:vAlign w:val="center"/>
            <w:hideMark/>
          </w:tcPr>
          <w:p w14:paraId="17C808E5" w14:textId="77777777" w:rsidR="00E065FC" w:rsidRPr="00F172D1" w:rsidRDefault="00E065FC" w:rsidP="00387CF3">
            <w:pPr>
              <w:jc w:val="center"/>
              <w:rPr>
                <w:sz w:val="22"/>
                <w:szCs w:val="22"/>
              </w:rPr>
            </w:pPr>
            <w:r w:rsidRPr="00F172D1">
              <w:rPr>
                <w:sz w:val="22"/>
                <w:szCs w:val="22"/>
              </w:rPr>
              <w:t>10</w:t>
            </w:r>
          </w:p>
        </w:tc>
      </w:tr>
      <w:tr w:rsidR="00E065FC" w:rsidRPr="00F172D1" w14:paraId="40910179" w14:textId="77777777" w:rsidTr="00E065FC">
        <w:trPr>
          <w:trHeight w:val="287"/>
        </w:trPr>
        <w:tc>
          <w:tcPr>
            <w:tcW w:w="775" w:type="dxa"/>
            <w:tcBorders>
              <w:top w:val="nil"/>
              <w:left w:val="single" w:sz="4" w:space="0" w:color="auto"/>
              <w:bottom w:val="single" w:sz="4" w:space="0" w:color="auto"/>
              <w:right w:val="single" w:sz="4" w:space="0" w:color="auto"/>
            </w:tcBorders>
            <w:shd w:val="clear" w:color="auto" w:fill="auto"/>
            <w:noWrap/>
            <w:vAlign w:val="center"/>
            <w:hideMark/>
          </w:tcPr>
          <w:p w14:paraId="1571129C" w14:textId="77777777" w:rsidR="00E065FC" w:rsidRPr="00F172D1" w:rsidRDefault="00E065FC" w:rsidP="00387CF3">
            <w:pPr>
              <w:jc w:val="center"/>
              <w:rPr>
                <w:sz w:val="22"/>
                <w:szCs w:val="22"/>
              </w:rPr>
            </w:pPr>
            <w:r w:rsidRPr="00F172D1">
              <w:rPr>
                <w:sz w:val="22"/>
                <w:szCs w:val="22"/>
              </w:rPr>
              <w:t>9</w:t>
            </w:r>
          </w:p>
        </w:tc>
        <w:tc>
          <w:tcPr>
            <w:tcW w:w="1998" w:type="dxa"/>
            <w:tcBorders>
              <w:top w:val="nil"/>
              <w:left w:val="nil"/>
              <w:bottom w:val="single" w:sz="4" w:space="0" w:color="auto"/>
              <w:right w:val="single" w:sz="4" w:space="0" w:color="auto"/>
            </w:tcBorders>
            <w:shd w:val="clear" w:color="auto" w:fill="auto"/>
            <w:noWrap/>
            <w:vAlign w:val="center"/>
            <w:hideMark/>
          </w:tcPr>
          <w:p w14:paraId="2DE3972E" w14:textId="77777777" w:rsidR="00E065FC" w:rsidRPr="00F172D1" w:rsidRDefault="00E065FC" w:rsidP="00387CF3">
            <w:pPr>
              <w:rPr>
                <w:b/>
                <w:bCs/>
                <w:sz w:val="22"/>
                <w:szCs w:val="22"/>
              </w:rPr>
            </w:pPr>
            <w:r w:rsidRPr="00F172D1">
              <w:rPr>
                <w:b/>
                <w:bCs/>
                <w:sz w:val="22"/>
                <w:szCs w:val="22"/>
              </w:rPr>
              <w:t>Tỉnh</w:t>
            </w:r>
          </w:p>
        </w:tc>
        <w:tc>
          <w:tcPr>
            <w:tcW w:w="954" w:type="dxa"/>
            <w:tcBorders>
              <w:top w:val="nil"/>
              <w:left w:val="nil"/>
              <w:bottom w:val="single" w:sz="4" w:space="0" w:color="auto"/>
              <w:right w:val="single" w:sz="4" w:space="0" w:color="auto"/>
            </w:tcBorders>
            <w:shd w:val="clear" w:color="auto" w:fill="auto"/>
            <w:noWrap/>
            <w:vAlign w:val="center"/>
            <w:hideMark/>
          </w:tcPr>
          <w:p w14:paraId="0F2B9582" w14:textId="77777777" w:rsidR="00E065FC" w:rsidRPr="00F172D1" w:rsidRDefault="00E065FC" w:rsidP="00387CF3">
            <w:pPr>
              <w:jc w:val="center"/>
              <w:rPr>
                <w:sz w:val="22"/>
                <w:szCs w:val="22"/>
              </w:rPr>
            </w:pPr>
            <w:r w:rsidRPr="00F172D1">
              <w:rPr>
                <w:sz w:val="22"/>
                <w:szCs w:val="22"/>
              </w:rPr>
              <w:t>93</w:t>
            </w:r>
          </w:p>
        </w:tc>
        <w:tc>
          <w:tcPr>
            <w:tcW w:w="954" w:type="dxa"/>
            <w:tcBorders>
              <w:top w:val="nil"/>
              <w:left w:val="nil"/>
              <w:bottom w:val="single" w:sz="4" w:space="0" w:color="auto"/>
              <w:right w:val="single" w:sz="4" w:space="0" w:color="auto"/>
            </w:tcBorders>
            <w:shd w:val="clear" w:color="auto" w:fill="auto"/>
            <w:noWrap/>
            <w:vAlign w:val="center"/>
            <w:hideMark/>
          </w:tcPr>
          <w:p w14:paraId="16134EE2" w14:textId="77777777" w:rsidR="00E065FC" w:rsidRPr="00F172D1" w:rsidRDefault="00E065FC" w:rsidP="00387CF3">
            <w:pPr>
              <w:jc w:val="center"/>
              <w:rPr>
                <w:sz w:val="22"/>
                <w:szCs w:val="22"/>
              </w:rPr>
            </w:pPr>
            <w:r w:rsidRPr="00F172D1">
              <w:rPr>
                <w:sz w:val="22"/>
                <w:szCs w:val="22"/>
              </w:rPr>
              <w:t>3</w:t>
            </w:r>
          </w:p>
        </w:tc>
        <w:tc>
          <w:tcPr>
            <w:tcW w:w="954" w:type="dxa"/>
            <w:tcBorders>
              <w:top w:val="nil"/>
              <w:left w:val="nil"/>
              <w:bottom w:val="single" w:sz="4" w:space="0" w:color="auto"/>
              <w:right w:val="single" w:sz="4" w:space="0" w:color="auto"/>
            </w:tcBorders>
            <w:shd w:val="clear" w:color="auto" w:fill="auto"/>
            <w:noWrap/>
            <w:vAlign w:val="center"/>
            <w:hideMark/>
          </w:tcPr>
          <w:p w14:paraId="7DC5DF7B" w14:textId="77777777" w:rsidR="00E065FC" w:rsidRPr="00F172D1" w:rsidRDefault="00E065FC" w:rsidP="00387CF3">
            <w:pPr>
              <w:jc w:val="center"/>
              <w:rPr>
                <w:sz w:val="22"/>
                <w:szCs w:val="22"/>
              </w:rPr>
            </w:pPr>
            <w:r w:rsidRPr="00F172D1">
              <w:rPr>
                <w:sz w:val="22"/>
                <w:szCs w:val="22"/>
              </w:rPr>
              <w:t>89</w:t>
            </w:r>
          </w:p>
        </w:tc>
        <w:tc>
          <w:tcPr>
            <w:tcW w:w="1125" w:type="dxa"/>
            <w:tcBorders>
              <w:top w:val="nil"/>
              <w:left w:val="nil"/>
              <w:bottom w:val="single" w:sz="4" w:space="0" w:color="auto"/>
              <w:right w:val="single" w:sz="4" w:space="0" w:color="auto"/>
            </w:tcBorders>
            <w:shd w:val="clear" w:color="auto" w:fill="auto"/>
            <w:noWrap/>
            <w:vAlign w:val="center"/>
            <w:hideMark/>
          </w:tcPr>
          <w:p w14:paraId="2B1B7868" w14:textId="77777777" w:rsidR="00E065FC" w:rsidRPr="00F172D1" w:rsidRDefault="00E065FC" w:rsidP="00387CF3">
            <w:pPr>
              <w:jc w:val="center"/>
              <w:rPr>
                <w:sz w:val="22"/>
                <w:szCs w:val="22"/>
              </w:rPr>
            </w:pPr>
            <w:r w:rsidRPr="00F172D1">
              <w:rPr>
                <w:sz w:val="22"/>
                <w:szCs w:val="22"/>
              </w:rPr>
              <w:t>3</w:t>
            </w:r>
          </w:p>
        </w:tc>
        <w:tc>
          <w:tcPr>
            <w:tcW w:w="1027" w:type="dxa"/>
            <w:tcBorders>
              <w:top w:val="nil"/>
              <w:left w:val="nil"/>
              <w:bottom w:val="single" w:sz="4" w:space="0" w:color="auto"/>
              <w:right w:val="single" w:sz="4" w:space="0" w:color="auto"/>
            </w:tcBorders>
            <w:shd w:val="clear" w:color="auto" w:fill="auto"/>
            <w:noWrap/>
            <w:vAlign w:val="center"/>
            <w:hideMark/>
          </w:tcPr>
          <w:p w14:paraId="57E6F809" w14:textId="77777777" w:rsidR="00E065FC" w:rsidRPr="00F172D1" w:rsidRDefault="00E065FC" w:rsidP="00387CF3">
            <w:pPr>
              <w:jc w:val="center"/>
              <w:rPr>
                <w:sz w:val="22"/>
                <w:szCs w:val="22"/>
              </w:rPr>
            </w:pPr>
            <w:r w:rsidRPr="00F172D1">
              <w:rPr>
                <w:sz w:val="22"/>
                <w:szCs w:val="22"/>
              </w:rPr>
              <w:t>68</w:t>
            </w:r>
          </w:p>
        </w:tc>
        <w:tc>
          <w:tcPr>
            <w:tcW w:w="856" w:type="dxa"/>
            <w:tcBorders>
              <w:top w:val="nil"/>
              <w:left w:val="nil"/>
              <w:bottom w:val="single" w:sz="4" w:space="0" w:color="auto"/>
              <w:right w:val="single" w:sz="4" w:space="0" w:color="auto"/>
            </w:tcBorders>
            <w:shd w:val="clear" w:color="auto" w:fill="auto"/>
            <w:noWrap/>
            <w:vAlign w:val="center"/>
            <w:hideMark/>
          </w:tcPr>
          <w:p w14:paraId="52C64B55" w14:textId="77777777" w:rsidR="00E065FC" w:rsidRPr="00F172D1" w:rsidRDefault="00E065FC" w:rsidP="00387CF3">
            <w:pPr>
              <w:jc w:val="center"/>
              <w:rPr>
                <w:sz w:val="22"/>
                <w:szCs w:val="22"/>
              </w:rPr>
            </w:pPr>
            <w:r w:rsidRPr="00F172D1">
              <w:rPr>
                <w:sz w:val="22"/>
                <w:szCs w:val="22"/>
              </w:rPr>
              <w:t>2</w:t>
            </w:r>
          </w:p>
        </w:tc>
        <w:tc>
          <w:tcPr>
            <w:tcW w:w="1100" w:type="dxa"/>
            <w:tcBorders>
              <w:top w:val="nil"/>
              <w:left w:val="nil"/>
              <w:bottom w:val="single" w:sz="4" w:space="0" w:color="auto"/>
              <w:right w:val="single" w:sz="4" w:space="0" w:color="auto"/>
            </w:tcBorders>
            <w:shd w:val="clear" w:color="auto" w:fill="auto"/>
            <w:noWrap/>
            <w:vAlign w:val="center"/>
            <w:hideMark/>
          </w:tcPr>
          <w:p w14:paraId="1C44E275" w14:textId="77777777" w:rsidR="00E065FC" w:rsidRPr="00F172D1" w:rsidRDefault="00E065FC" w:rsidP="00387CF3">
            <w:pPr>
              <w:jc w:val="center"/>
              <w:rPr>
                <w:b/>
                <w:bCs/>
                <w:sz w:val="22"/>
                <w:szCs w:val="22"/>
              </w:rPr>
            </w:pPr>
            <w:r w:rsidRPr="00F172D1">
              <w:rPr>
                <w:b/>
                <w:bCs/>
                <w:sz w:val="22"/>
                <w:szCs w:val="22"/>
              </w:rPr>
              <w:t>250</w:t>
            </w:r>
          </w:p>
        </w:tc>
        <w:tc>
          <w:tcPr>
            <w:tcW w:w="1076" w:type="dxa"/>
            <w:tcBorders>
              <w:top w:val="nil"/>
              <w:left w:val="nil"/>
              <w:bottom w:val="single" w:sz="4" w:space="0" w:color="auto"/>
              <w:right w:val="single" w:sz="4" w:space="0" w:color="auto"/>
            </w:tcBorders>
            <w:shd w:val="clear" w:color="auto" w:fill="auto"/>
            <w:noWrap/>
            <w:vAlign w:val="center"/>
            <w:hideMark/>
          </w:tcPr>
          <w:p w14:paraId="19B06F88" w14:textId="77777777" w:rsidR="00E065FC" w:rsidRPr="00F172D1" w:rsidRDefault="00E065FC" w:rsidP="00387CF3">
            <w:pPr>
              <w:jc w:val="center"/>
              <w:rPr>
                <w:b/>
                <w:bCs/>
                <w:sz w:val="22"/>
                <w:szCs w:val="22"/>
              </w:rPr>
            </w:pPr>
            <w:r w:rsidRPr="00F172D1">
              <w:rPr>
                <w:b/>
                <w:bCs/>
                <w:sz w:val="22"/>
                <w:szCs w:val="22"/>
              </w:rPr>
              <w:t>8</w:t>
            </w:r>
          </w:p>
        </w:tc>
        <w:tc>
          <w:tcPr>
            <w:tcW w:w="1149" w:type="dxa"/>
            <w:tcBorders>
              <w:top w:val="nil"/>
              <w:left w:val="nil"/>
              <w:bottom w:val="single" w:sz="4" w:space="0" w:color="auto"/>
              <w:right w:val="single" w:sz="4" w:space="0" w:color="auto"/>
            </w:tcBorders>
            <w:shd w:val="clear" w:color="auto" w:fill="auto"/>
            <w:noWrap/>
            <w:vAlign w:val="center"/>
            <w:hideMark/>
          </w:tcPr>
          <w:p w14:paraId="20B383C2" w14:textId="77777777" w:rsidR="00E065FC" w:rsidRPr="00F172D1" w:rsidRDefault="00E065FC" w:rsidP="00387CF3">
            <w:pPr>
              <w:jc w:val="center"/>
              <w:rPr>
                <w:sz w:val="22"/>
                <w:szCs w:val="22"/>
              </w:rPr>
            </w:pPr>
            <w:r w:rsidRPr="00F172D1">
              <w:rPr>
                <w:sz w:val="22"/>
                <w:szCs w:val="22"/>
              </w:rPr>
              <w:t>20</w:t>
            </w:r>
          </w:p>
        </w:tc>
        <w:tc>
          <w:tcPr>
            <w:tcW w:w="1174" w:type="dxa"/>
            <w:tcBorders>
              <w:top w:val="nil"/>
              <w:left w:val="nil"/>
              <w:bottom w:val="single" w:sz="4" w:space="0" w:color="auto"/>
              <w:right w:val="single" w:sz="4" w:space="0" w:color="auto"/>
            </w:tcBorders>
            <w:shd w:val="clear" w:color="auto" w:fill="auto"/>
            <w:noWrap/>
            <w:vAlign w:val="center"/>
            <w:hideMark/>
          </w:tcPr>
          <w:p w14:paraId="21D26AAB" w14:textId="77777777" w:rsidR="00E065FC" w:rsidRPr="00F172D1" w:rsidRDefault="00E065FC" w:rsidP="00387CF3">
            <w:pPr>
              <w:jc w:val="center"/>
              <w:rPr>
                <w:sz w:val="22"/>
                <w:szCs w:val="22"/>
              </w:rPr>
            </w:pPr>
            <w:r w:rsidRPr="00F172D1">
              <w:rPr>
                <w:sz w:val="22"/>
                <w:szCs w:val="22"/>
              </w:rPr>
              <w:t>3</w:t>
            </w:r>
          </w:p>
        </w:tc>
        <w:tc>
          <w:tcPr>
            <w:tcW w:w="1335" w:type="dxa"/>
            <w:tcBorders>
              <w:top w:val="nil"/>
              <w:left w:val="nil"/>
              <w:bottom w:val="single" w:sz="4" w:space="0" w:color="auto"/>
              <w:right w:val="single" w:sz="4" w:space="0" w:color="auto"/>
            </w:tcBorders>
            <w:shd w:val="clear" w:color="auto" w:fill="auto"/>
            <w:noWrap/>
            <w:vAlign w:val="center"/>
            <w:hideMark/>
          </w:tcPr>
          <w:p w14:paraId="2052D6A6" w14:textId="77777777" w:rsidR="00E065FC" w:rsidRPr="00F172D1" w:rsidRDefault="00E065FC" w:rsidP="00387CF3">
            <w:pPr>
              <w:jc w:val="center"/>
              <w:rPr>
                <w:sz w:val="22"/>
                <w:szCs w:val="22"/>
              </w:rPr>
            </w:pPr>
            <w:r w:rsidRPr="00F172D1">
              <w:rPr>
                <w:sz w:val="22"/>
                <w:szCs w:val="22"/>
              </w:rPr>
              <w:t>4</w:t>
            </w:r>
          </w:p>
        </w:tc>
      </w:tr>
      <w:tr w:rsidR="00E065FC" w:rsidRPr="00F172D1" w14:paraId="5A966B2C" w14:textId="77777777" w:rsidTr="00E065FC">
        <w:trPr>
          <w:trHeight w:val="287"/>
        </w:trPr>
        <w:tc>
          <w:tcPr>
            <w:tcW w:w="27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F2526E" w14:textId="77777777" w:rsidR="00E065FC" w:rsidRPr="00F172D1" w:rsidRDefault="00E065FC" w:rsidP="00387CF3">
            <w:pPr>
              <w:jc w:val="center"/>
              <w:rPr>
                <w:b/>
                <w:bCs/>
                <w:sz w:val="22"/>
                <w:szCs w:val="22"/>
              </w:rPr>
            </w:pPr>
            <w:r w:rsidRPr="00F172D1">
              <w:rPr>
                <w:b/>
                <w:bCs/>
                <w:sz w:val="22"/>
                <w:szCs w:val="22"/>
              </w:rPr>
              <w:t>Tổng</w:t>
            </w:r>
          </w:p>
        </w:tc>
        <w:tc>
          <w:tcPr>
            <w:tcW w:w="954" w:type="dxa"/>
            <w:tcBorders>
              <w:top w:val="nil"/>
              <w:left w:val="nil"/>
              <w:bottom w:val="single" w:sz="4" w:space="0" w:color="auto"/>
              <w:right w:val="single" w:sz="4" w:space="0" w:color="auto"/>
            </w:tcBorders>
            <w:shd w:val="clear" w:color="auto" w:fill="auto"/>
            <w:noWrap/>
            <w:vAlign w:val="center"/>
            <w:hideMark/>
          </w:tcPr>
          <w:p w14:paraId="0C5106C7" w14:textId="77777777" w:rsidR="00E065FC" w:rsidRPr="00F172D1" w:rsidRDefault="00E065FC" w:rsidP="00387CF3">
            <w:pPr>
              <w:jc w:val="center"/>
              <w:rPr>
                <w:b/>
                <w:bCs/>
                <w:sz w:val="22"/>
                <w:szCs w:val="22"/>
              </w:rPr>
            </w:pPr>
            <w:r w:rsidRPr="00F172D1">
              <w:rPr>
                <w:b/>
                <w:bCs/>
                <w:sz w:val="22"/>
                <w:szCs w:val="22"/>
              </w:rPr>
              <w:t>2563</w:t>
            </w:r>
          </w:p>
        </w:tc>
        <w:tc>
          <w:tcPr>
            <w:tcW w:w="954" w:type="dxa"/>
            <w:tcBorders>
              <w:top w:val="nil"/>
              <w:left w:val="nil"/>
              <w:bottom w:val="single" w:sz="4" w:space="0" w:color="auto"/>
              <w:right w:val="single" w:sz="4" w:space="0" w:color="auto"/>
            </w:tcBorders>
            <w:shd w:val="clear" w:color="auto" w:fill="auto"/>
            <w:noWrap/>
            <w:vAlign w:val="center"/>
            <w:hideMark/>
          </w:tcPr>
          <w:p w14:paraId="1B7DB858" w14:textId="77777777" w:rsidR="00E065FC" w:rsidRPr="00F172D1" w:rsidRDefault="00E065FC" w:rsidP="00387CF3">
            <w:pPr>
              <w:jc w:val="center"/>
              <w:rPr>
                <w:b/>
                <w:bCs/>
                <w:sz w:val="22"/>
                <w:szCs w:val="22"/>
              </w:rPr>
            </w:pPr>
            <w:r w:rsidRPr="00F172D1">
              <w:rPr>
                <w:b/>
                <w:bCs/>
                <w:sz w:val="22"/>
                <w:szCs w:val="22"/>
              </w:rPr>
              <w:t>56</w:t>
            </w:r>
          </w:p>
        </w:tc>
        <w:tc>
          <w:tcPr>
            <w:tcW w:w="954" w:type="dxa"/>
            <w:tcBorders>
              <w:top w:val="nil"/>
              <w:left w:val="nil"/>
              <w:bottom w:val="single" w:sz="4" w:space="0" w:color="auto"/>
              <w:right w:val="single" w:sz="4" w:space="0" w:color="auto"/>
            </w:tcBorders>
            <w:shd w:val="clear" w:color="auto" w:fill="auto"/>
            <w:noWrap/>
            <w:vAlign w:val="center"/>
            <w:hideMark/>
          </w:tcPr>
          <w:p w14:paraId="4115B65A" w14:textId="77777777" w:rsidR="00E065FC" w:rsidRPr="00F172D1" w:rsidRDefault="00E065FC" w:rsidP="00387CF3">
            <w:pPr>
              <w:jc w:val="center"/>
              <w:rPr>
                <w:b/>
                <w:bCs/>
                <w:sz w:val="22"/>
                <w:szCs w:val="22"/>
              </w:rPr>
            </w:pPr>
            <w:r w:rsidRPr="00F172D1">
              <w:rPr>
                <w:b/>
                <w:bCs/>
                <w:sz w:val="22"/>
                <w:szCs w:val="22"/>
              </w:rPr>
              <w:t>2253</w:t>
            </w:r>
          </w:p>
        </w:tc>
        <w:tc>
          <w:tcPr>
            <w:tcW w:w="1125" w:type="dxa"/>
            <w:tcBorders>
              <w:top w:val="nil"/>
              <w:left w:val="nil"/>
              <w:bottom w:val="single" w:sz="4" w:space="0" w:color="auto"/>
              <w:right w:val="single" w:sz="4" w:space="0" w:color="auto"/>
            </w:tcBorders>
            <w:shd w:val="clear" w:color="auto" w:fill="auto"/>
            <w:noWrap/>
            <w:vAlign w:val="center"/>
            <w:hideMark/>
          </w:tcPr>
          <w:p w14:paraId="79015EE0" w14:textId="77777777" w:rsidR="00E065FC" w:rsidRPr="00F172D1" w:rsidRDefault="00E065FC" w:rsidP="00387CF3">
            <w:pPr>
              <w:jc w:val="center"/>
              <w:rPr>
                <w:b/>
                <w:bCs/>
                <w:sz w:val="22"/>
                <w:szCs w:val="22"/>
              </w:rPr>
            </w:pPr>
            <w:r w:rsidRPr="00F172D1">
              <w:rPr>
                <w:b/>
                <w:bCs/>
                <w:sz w:val="22"/>
                <w:szCs w:val="22"/>
              </w:rPr>
              <w:t>52</w:t>
            </w:r>
          </w:p>
        </w:tc>
        <w:tc>
          <w:tcPr>
            <w:tcW w:w="1027" w:type="dxa"/>
            <w:tcBorders>
              <w:top w:val="nil"/>
              <w:left w:val="nil"/>
              <w:bottom w:val="single" w:sz="4" w:space="0" w:color="auto"/>
              <w:right w:val="single" w:sz="4" w:space="0" w:color="auto"/>
            </w:tcBorders>
            <w:shd w:val="clear" w:color="auto" w:fill="auto"/>
            <w:noWrap/>
            <w:vAlign w:val="center"/>
            <w:hideMark/>
          </w:tcPr>
          <w:p w14:paraId="44A1C2D1" w14:textId="77777777" w:rsidR="00E065FC" w:rsidRPr="00F172D1" w:rsidRDefault="00E065FC" w:rsidP="00387CF3">
            <w:pPr>
              <w:jc w:val="center"/>
              <w:rPr>
                <w:b/>
                <w:bCs/>
                <w:sz w:val="22"/>
                <w:szCs w:val="22"/>
              </w:rPr>
            </w:pPr>
            <w:r w:rsidRPr="00F172D1">
              <w:rPr>
                <w:b/>
                <w:bCs/>
                <w:sz w:val="22"/>
                <w:szCs w:val="22"/>
              </w:rPr>
              <w:t>1736</w:t>
            </w:r>
          </w:p>
        </w:tc>
        <w:tc>
          <w:tcPr>
            <w:tcW w:w="856" w:type="dxa"/>
            <w:tcBorders>
              <w:top w:val="nil"/>
              <w:left w:val="nil"/>
              <w:bottom w:val="single" w:sz="4" w:space="0" w:color="auto"/>
              <w:right w:val="single" w:sz="4" w:space="0" w:color="auto"/>
            </w:tcBorders>
            <w:shd w:val="clear" w:color="auto" w:fill="auto"/>
            <w:noWrap/>
            <w:vAlign w:val="center"/>
            <w:hideMark/>
          </w:tcPr>
          <w:p w14:paraId="0CBBA71E" w14:textId="77777777" w:rsidR="00E065FC" w:rsidRPr="00F172D1" w:rsidRDefault="00E065FC" w:rsidP="00387CF3">
            <w:pPr>
              <w:jc w:val="center"/>
              <w:rPr>
                <w:b/>
                <w:bCs/>
                <w:sz w:val="22"/>
                <w:szCs w:val="22"/>
              </w:rPr>
            </w:pPr>
            <w:r w:rsidRPr="00F172D1">
              <w:rPr>
                <w:b/>
                <w:bCs/>
                <w:sz w:val="22"/>
                <w:szCs w:val="22"/>
              </w:rPr>
              <w:t>42</w:t>
            </w:r>
          </w:p>
        </w:tc>
        <w:tc>
          <w:tcPr>
            <w:tcW w:w="1100" w:type="dxa"/>
            <w:tcBorders>
              <w:top w:val="nil"/>
              <w:left w:val="nil"/>
              <w:bottom w:val="single" w:sz="4" w:space="0" w:color="auto"/>
              <w:right w:val="single" w:sz="4" w:space="0" w:color="auto"/>
            </w:tcBorders>
            <w:shd w:val="clear" w:color="auto" w:fill="auto"/>
            <w:noWrap/>
            <w:vAlign w:val="center"/>
            <w:hideMark/>
          </w:tcPr>
          <w:p w14:paraId="1606DF8D" w14:textId="77777777" w:rsidR="00E065FC" w:rsidRPr="00F172D1" w:rsidRDefault="00E065FC" w:rsidP="00387CF3">
            <w:pPr>
              <w:jc w:val="center"/>
              <w:rPr>
                <w:b/>
                <w:bCs/>
                <w:sz w:val="22"/>
                <w:szCs w:val="22"/>
              </w:rPr>
            </w:pPr>
            <w:r w:rsidRPr="00F172D1">
              <w:rPr>
                <w:b/>
                <w:bCs/>
                <w:sz w:val="22"/>
                <w:szCs w:val="22"/>
              </w:rPr>
              <w:t>6552</w:t>
            </w:r>
          </w:p>
        </w:tc>
        <w:tc>
          <w:tcPr>
            <w:tcW w:w="1076" w:type="dxa"/>
            <w:tcBorders>
              <w:top w:val="nil"/>
              <w:left w:val="nil"/>
              <w:bottom w:val="single" w:sz="4" w:space="0" w:color="auto"/>
              <w:right w:val="single" w:sz="4" w:space="0" w:color="auto"/>
            </w:tcBorders>
            <w:shd w:val="clear" w:color="auto" w:fill="auto"/>
            <w:noWrap/>
            <w:vAlign w:val="center"/>
            <w:hideMark/>
          </w:tcPr>
          <w:p w14:paraId="20BAD9CC" w14:textId="77777777" w:rsidR="00E065FC" w:rsidRPr="00F172D1" w:rsidRDefault="00E065FC" w:rsidP="00387CF3">
            <w:pPr>
              <w:jc w:val="center"/>
              <w:rPr>
                <w:b/>
                <w:bCs/>
                <w:sz w:val="22"/>
                <w:szCs w:val="22"/>
              </w:rPr>
            </w:pPr>
            <w:r w:rsidRPr="00F172D1">
              <w:rPr>
                <w:b/>
                <w:bCs/>
                <w:sz w:val="22"/>
                <w:szCs w:val="22"/>
              </w:rPr>
              <w:t>150</w:t>
            </w:r>
          </w:p>
        </w:tc>
        <w:tc>
          <w:tcPr>
            <w:tcW w:w="1149" w:type="dxa"/>
            <w:tcBorders>
              <w:top w:val="nil"/>
              <w:left w:val="nil"/>
              <w:bottom w:val="single" w:sz="4" w:space="0" w:color="auto"/>
              <w:right w:val="single" w:sz="4" w:space="0" w:color="auto"/>
            </w:tcBorders>
            <w:shd w:val="clear" w:color="auto" w:fill="auto"/>
            <w:noWrap/>
            <w:vAlign w:val="center"/>
            <w:hideMark/>
          </w:tcPr>
          <w:p w14:paraId="3B423C14" w14:textId="77777777" w:rsidR="00E065FC" w:rsidRPr="00F172D1" w:rsidRDefault="00E065FC" w:rsidP="00387CF3">
            <w:pPr>
              <w:jc w:val="center"/>
              <w:rPr>
                <w:b/>
                <w:bCs/>
                <w:sz w:val="22"/>
                <w:szCs w:val="22"/>
              </w:rPr>
            </w:pPr>
            <w:r w:rsidRPr="00F172D1">
              <w:rPr>
                <w:b/>
                <w:bCs/>
                <w:sz w:val="22"/>
                <w:szCs w:val="22"/>
              </w:rPr>
              <w:t>151</w:t>
            </w:r>
          </w:p>
        </w:tc>
        <w:tc>
          <w:tcPr>
            <w:tcW w:w="1174" w:type="dxa"/>
            <w:tcBorders>
              <w:top w:val="nil"/>
              <w:left w:val="nil"/>
              <w:bottom w:val="single" w:sz="4" w:space="0" w:color="auto"/>
              <w:right w:val="single" w:sz="4" w:space="0" w:color="auto"/>
            </w:tcBorders>
            <w:shd w:val="clear" w:color="auto" w:fill="auto"/>
            <w:noWrap/>
            <w:vAlign w:val="center"/>
            <w:hideMark/>
          </w:tcPr>
          <w:p w14:paraId="7707A45A" w14:textId="77777777" w:rsidR="00E065FC" w:rsidRPr="00F172D1" w:rsidRDefault="00E065FC" w:rsidP="00387CF3">
            <w:pPr>
              <w:jc w:val="center"/>
              <w:rPr>
                <w:b/>
                <w:bCs/>
                <w:sz w:val="22"/>
                <w:szCs w:val="22"/>
              </w:rPr>
            </w:pPr>
            <w:r w:rsidRPr="00F172D1">
              <w:rPr>
                <w:b/>
                <w:bCs/>
                <w:sz w:val="22"/>
                <w:szCs w:val="22"/>
              </w:rPr>
              <w:t>12</w:t>
            </w:r>
          </w:p>
        </w:tc>
        <w:tc>
          <w:tcPr>
            <w:tcW w:w="1335" w:type="dxa"/>
            <w:tcBorders>
              <w:top w:val="nil"/>
              <w:left w:val="nil"/>
              <w:bottom w:val="single" w:sz="4" w:space="0" w:color="auto"/>
              <w:right w:val="single" w:sz="4" w:space="0" w:color="auto"/>
            </w:tcBorders>
            <w:shd w:val="clear" w:color="auto" w:fill="auto"/>
            <w:noWrap/>
            <w:vAlign w:val="center"/>
            <w:hideMark/>
          </w:tcPr>
          <w:p w14:paraId="7B390FC5" w14:textId="77777777" w:rsidR="00E065FC" w:rsidRPr="00F172D1" w:rsidRDefault="00E065FC" w:rsidP="00387CF3">
            <w:pPr>
              <w:jc w:val="center"/>
              <w:rPr>
                <w:b/>
                <w:bCs/>
                <w:sz w:val="22"/>
                <w:szCs w:val="22"/>
              </w:rPr>
            </w:pPr>
            <w:r w:rsidRPr="00F172D1">
              <w:rPr>
                <w:b/>
                <w:bCs/>
                <w:sz w:val="22"/>
                <w:szCs w:val="22"/>
              </w:rPr>
              <w:t>79</w:t>
            </w:r>
          </w:p>
        </w:tc>
      </w:tr>
    </w:tbl>
    <w:p w14:paraId="579A6CEC" w14:textId="77777777" w:rsidR="00E91BF9" w:rsidRPr="00F172D1" w:rsidRDefault="00E91BF9" w:rsidP="006D1781">
      <w:pPr>
        <w:jc w:val="center"/>
        <w:rPr>
          <w:b/>
          <w:lang w:val="nl-NL"/>
        </w:rPr>
      </w:pPr>
    </w:p>
    <w:p w14:paraId="5A516FD3" w14:textId="77777777" w:rsidR="00E91BF9" w:rsidRPr="00F172D1" w:rsidRDefault="00E91BF9" w:rsidP="006D1781">
      <w:pPr>
        <w:jc w:val="center"/>
        <w:rPr>
          <w:b/>
          <w:lang w:val="nl-NL"/>
        </w:rPr>
      </w:pPr>
    </w:p>
    <w:p w14:paraId="013BE68B" w14:textId="77777777" w:rsidR="00552865" w:rsidRPr="00F172D1" w:rsidRDefault="00552865" w:rsidP="006D1781">
      <w:pPr>
        <w:jc w:val="center"/>
        <w:rPr>
          <w:b/>
          <w:lang w:val="nl-NL"/>
        </w:rPr>
      </w:pPr>
    </w:p>
    <w:p w14:paraId="720823C2" w14:textId="77777777" w:rsidR="007B2B56" w:rsidRPr="00F172D1" w:rsidRDefault="007B2B56" w:rsidP="006D1781">
      <w:pPr>
        <w:jc w:val="center"/>
        <w:rPr>
          <w:b/>
          <w:lang w:val="nl-NL"/>
        </w:rPr>
      </w:pPr>
    </w:p>
    <w:p w14:paraId="3D50AB56" w14:textId="77777777" w:rsidR="00552865" w:rsidRDefault="00552865" w:rsidP="006D1781">
      <w:pPr>
        <w:jc w:val="center"/>
        <w:rPr>
          <w:b/>
          <w:lang w:val="nl-NL"/>
        </w:rPr>
      </w:pPr>
    </w:p>
    <w:p w14:paraId="483E2ABE" w14:textId="77777777" w:rsidR="00B8546B" w:rsidRDefault="00B8546B" w:rsidP="006D1781">
      <w:pPr>
        <w:jc w:val="center"/>
        <w:rPr>
          <w:b/>
          <w:lang w:val="nl-NL"/>
        </w:rPr>
      </w:pPr>
    </w:p>
    <w:p w14:paraId="034F6016" w14:textId="77777777" w:rsidR="00151C3A" w:rsidRPr="00F172D1" w:rsidRDefault="00151C3A" w:rsidP="006D1781">
      <w:pPr>
        <w:jc w:val="center"/>
        <w:rPr>
          <w:b/>
          <w:lang w:val="nl-NL"/>
        </w:rPr>
      </w:pPr>
    </w:p>
    <w:p w14:paraId="5AC9C9CC" w14:textId="77777777" w:rsidR="007B2B56" w:rsidRPr="00F172D1" w:rsidRDefault="00552865" w:rsidP="007B2B56">
      <w:pPr>
        <w:spacing w:line="254" w:lineRule="auto"/>
        <w:jc w:val="center"/>
        <w:rPr>
          <w:b/>
          <w:sz w:val="26"/>
          <w:szCs w:val="26"/>
          <w:lang w:val="nl-NL"/>
        </w:rPr>
      </w:pPr>
      <w:r w:rsidRPr="00F172D1">
        <w:rPr>
          <w:b/>
          <w:lang w:val="nl-NL"/>
        </w:rPr>
        <w:t>Phụ lục II</w:t>
      </w:r>
    </w:p>
    <w:p w14:paraId="0A4F82DC" w14:textId="77777777" w:rsidR="00552865" w:rsidRPr="00F172D1" w:rsidRDefault="00552865" w:rsidP="007B2B56">
      <w:pPr>
        <w:jc w:val="center"/>
        <w:rPr>
          <w:b/>
          <w:sz w:val="26"/>
          <w:szCs w:val="26"/>
          <w:lang w:val="nl-NL"/>
        </w:rPr>
      </w:pPr>
      <w:r w:rsidRPr="00F172D1">
        <w:rPr>
          <w:b/>
          <w:sz w:val="26"/>
          <w:szCs w:val="26"/>
          <w:lang w:val="nl-NL"/>
        </w:rPr>
        <w:t xml:space="preserve"> </w:t>
      </w:r>
      <w:r w:rsidR="00B20D7B" w:rsidRPr="00F172D1">
        <w:rPr>
          <w:b/>
          <w:sz w:val="26"/>
          <w:szCs w:val="26"/>
          <w:lang w:val="nl-NL"/>
        </w:rPr>
        <w:t>SỐ LIỆU SỐ LỚP, SỐ CÁN BỘ QUẢN LÍ, GIÁO VIÊN TẠI CÁC TRUNG TÂM</w:t>
      </w:r>
      <w:r w:rsidRPr="00F172D1">
        <w:rPr>
          <w:b/>
          <w:sz w:val="26"/>
          <w:szCs w:val="26"/>
          <w:lang w:val="nl-NL"/>
        </w:rPr>
        <w:t xml:space="preserve"> NĂM HỌC 2021-2022</w:t>
      </w:r>
    </w:p>
    <w:p w14:paraId="192E372E" w14:textId="77777777" w:rsidR="00E065FC" w:rsidRDefault="00552865" w:rsidP="00C34FD8">
      <w:pPr>
        <w:jc w:val="center"/>
        <w:rPr>
          <w:i/>
          <w:lang w:val="nl-NL"/>
        </w:rPr>
      </w:pPr>
      <w:r w:rsidRPr="00F172D1">
        <w:rPr>
          <w:i/>
          <w:lang w:val="nl-NL"/>
        </w:rPr>
        <w:t>(Kèm theo Đề án phát triển trung tâm GDNN-GDTX gắn với nâng cao chất lượng, hiệu quả công tác phân luồng</w:t>
      </w:r>
    </w:p>
    <w:p w14:paraId="275BED0B" w14:textId="1D079CDB" w:rsidR="00552865" w:rsidRPr="00F172D1" w:rsidRDefault="00552865" w:rsidP="00C34FD8">
      <w:pPr>
        <w:jc w:val="center"/>
        <w:rPr>
          <w:b/>
          <w:lang w:val="nl-NL"/>
        </w:rPr>
      </w:pPr>
      <w:r w:rsidRPr="00F172D1">
        <w:rPr>
          <w:i/>
          <w:lang w:val="nl-NL"/>
        </w:rPr>
        <w:t xml:space="preserve"> học sinh tốt nghiệp THCS, THPT </w:t>
      </w:r>
      <w:r w:rsidR="007B2B56" w:rsidRPr="00F172D1">
        <w:rPr>
          <w:i/>
          <w:lang w:val="nl-NL"/>
        </w:rPr>
        <w:t>trên địa bàn tỉnh Bắc Giang giai đoạn 2021-2025</w:t>
      </w:r>
      <w:r w:rsidRPr="00F172D1">
        <w:rPr>
          <w:i/>
          <w:lang w:val="nl-NL"/>
        </w:rPr>
        <w:t>)</w:t>
      </w:r>
    </w:p>
    <w:tbl>
      <w:tblPr>
        <w:tblpPr w:leftFromText="180" w:rightFromText="180" w:vertAnchor="text" w:horzAnchor="margin" w:tblpXSpec="center" w:tblpY="168"/>
        <w:tblW w:w="13220" w:type="dxa"/>
        <w:tblLook w:val="04A0" w:firstRow="1" w:lastRow="0" w:firstColumn="1" w:lastColumn="0" w:noHBand="0" w:noVBand="1"/>
      </w:tblPr>
      <w:tblGrid>
        <w:gridCol w:w="540"/>
        <w:gridCol w:w="1539"/>
        <w:gridCol w:w="865"/>
        <w:gridCol w:w="865"/>
        <w:gridCol w:w="865"/>
        <w:gridCol w:w="706"/>
        <w:gridCol w:w="840"/>
        <w:gridCol w:w="780"/>
        <w:gridCol w:w="720"/>
        <w:gridCol w:w="720"/>
        <w:gridCol w:w="700"/>
        <w:gridCol w:w="800"/>
        <w:gridCol w:w="760"/>
        <w:gridCol w:w="760"/>
        <w:gridCol w:w="840"/>
        <w:gridCol w:w="920"/>
      </w:tblGrid>
      <w:tr w:rsidR="00104151" w:rsidRPr="00F172D1" w14:paraId="61835F01" w14:textId="77777777" w:rsidTr="00A21AE7">
        <w:trPr>
          <w:trHeight w:val="28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17E8A" w14:textId="77777777" w:rsidR="00C34FD8" w:rsidRPr="00F172D1" w:rsidRDefault="00C34FD8" w:rsidP="00C34FD8">
            <w:pPr>
              <w:jc w:val="center"/>
              <w:rPr>
                <w:b/>
                <w:bCs/>
                <w:sz w:val="22"/>
                <w:szCs w:val="22"/>
              </w:rPr>
            </w:pPr>
            <w:r w:rsidRPr="00F172D1">
              <w:rPr>
                <w:b/>
                <w:bCs/>
                <w:sz w:val="22"/>
                <w:szCs w:val="22"/>
              </w:rPr>
              <w:t>TT</w:t>
            </w:r>
          </w:p>
        </w:tc>
        <w:tc>
          <w:tcPr>
            <w:tcW w:w="1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8028CF" w14:textId="77777777" w:rsidR="00C34FD8" w:rsidRPr="00F172D1" w:rsidRDefault="00C34FD8" w:rsidP="00C34FD8">
            <w:pPr>
              <w:jc w:val="center"/>
              <w:rPr>
                <w:b/>
                <w:bCs/>
                <w:sz w:val="22"/>
                <w:szCs w:val="22"/>
              </w:rPr>
            </w:pPr>
            <w:r w:rsidRPr="00F172D1">
              <w:rPr>
                <w:b/>
                <w:bCs/>
                <w:sz w:val="22"/>
                <w:szCs w:val="22"/>
              </w:rPr>
              <w:t>Trung tâm GDNN-GDTX</w:t>
            </w:r>
          </w:p>
        </w:tc>
        <w:tc>
          <w:tcPr>
            <w:tcW w:w="3301" w:type="dxa"/>
            <w:gridSpan w:val="4"/>
            <w:tcBorders>
              <w:top w:val="single" w:sz="4" w:space="0" w:color="auto"/>
              <w:left w:val="nil"/>
              <w:bottom w:val="single" w:sz="4" w:space="0" w:color="auto"/>
              <w:right w:val="single" w:sz="4" w:space="0" w:color="auto"/>
            </w:tcBorders>
            <w:shd w:val="clear" w:color="auto" w:fill="auto"/>
            <w:noWrap/>
            <w:vAlign w:val="center"/>
            <w:hideMark/>
          </w:tcPr>
          <w:p w14:paraId="11AA5B47" w14:textId="77777777" w:rsidR="00C34FD8" w:rsidRPr="00F172D1" w:rsidRDefault="00C34FD8" w:rsidP="00C34FD8">
            <w:pPr>
              <w:jc w:val="center"/>
              <w:rPr>
                <w:b/>
                <w:bCs/>
                <w:sz w:val="22"/>
                <w:szCs w:val="22"/>
              </w:rPr>
            </w:pPr>
            <w:r w:rsidRPr="00F172D1">
              <w:rPr>
                <w:b/>
                <w:bCs/>
                <w:sz w:val="22"/>
                <w:szCs w:val="22"/>
              </w:rPr>
              <w:t xml:space="preserve">Số học viên </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7C709C" w14:textId="77777777" w:rsidR="00C34FD8" w:rsidRPr="00F172D1" w:rsidRDefault="00C34FD8" w:rsidP="00C34FD8">
            <w:pPr>
              <w:jc w:val="center"/>
              <w:rPr>
                <w:b/>
                <w:bCs/>
                <w:sz w:val="22"/>
                <w:szCs w:val="22"/>
              </w:rPr>
            </w:pPr>
            <w:r w:rsidRPr="00F172D1">
              <w:rPr>
                <w:b/>
                <w:bCs/>
                <w:sz w:val="22"/>
                <w:szCs w:val="22"/>
              </w:rPr>
              <w:t>Tổng số lớp</w:t>
            </w:r>
          </w:p>
        </w:tc>
        <w:tc>
          <w:tcPr>
            <w:tcW w:w="6080" w:type="dxa"/>
            <w:gridSpan w:val="8"/>
            <w:tcBorders>
              <w:top w:val="single" w:sz="4" w:space="0" w:color="auto"/>
              <w:left w:val="nil"/>
              <w:bottom w:val="single" w:sz="4" w:space="0" w:color="auto"/>
              <w:right w:val="single" w:sz="4" w:space="0" w:color="auto"/>
            </w:tcBorders>
            <w:shd w:val="clear" w:color="auto" w:fill="auto"/>
            <w:noWrap/>
            <w:vAlign w:val="center"/>
            <w:hideMark/>
          </w:tcPr>
          <w:p w14:paraId="73F8E4E3" w14:textId="77777777" w:rsidR="00C34FD8" w:rsidRPr="00F172D1" w:rsidRDefault="00C34FD8" w:rsidP="00C34FD8">
            <w:pPr>
              <w:jc w:val="center"/>
              <w:rPr>
                <w:b/>
                <w:bCs/>
                <w:sz w:val="22"/>
                <w:szCs w:val="22"/>
              </w:rPr>
            </w:pPr>
            <w:r w:rsidRPr="00F172D1">
              <w:rPr>
                <w:b/>
                <w:bCs/>
                <w:sz w:val="22"/>
                <w:szCs w:val="22"/>
              </w:rPr>
              <w:t>GV dạy VH cơ bản</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2E71DEF6" w14:textId="77777777" w:rsidR="00C34FD8" w:rsidRPr="00F172D1" w:rsidRDefault="00C34FD8" w:rsidP="00C34FD8">
            <w:pPr>
              <w:jc w:val="center"/>
              <w:rPr>
                <w:b/>
                <w:bCs/>
                <w:sz w:val="22"/>
                <w:szCs w:val="22"/>
              </w:rPr>
            </w:pPr>
            <w:r w:rsidRPr="00F172D1">
              <w:rPr>
                <w:b/>
                <w:bCs/>
                <w:sz w:val="22"/>
                <w:szCs w:val="22"/>
              </w:rPr>
              <w:t> </w:t>
            </w:r>
          </w:p>
        </w:tc>
      </w:tr>
      <w:tr w:rsidR="00104151" w:rsidRPr="00F172D1" w14:paraId="122549D6" w14:textId="77777777" w:rsidTr="00A21AE7">
        <w:trPr>
          <w:trHeight w:val="540"/>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E088D3" w14:textId="77777777" w:rsidR="00C34FD8" w:rsidRPr="00F172D1" w:rsidRDefault="00C34FD8" w:rsidP="00C34FD8">
            <w:pPr>
              <w:rPr>
                <w:b/>
                <w:bCs/>
                <w:sz w:val="22"/>
                <w:szCs w:val="22"/>
              </w:rPr>
            </w:pPr>
          </w:p>
        </w:tc>
        <w:tc>
          <w:tcPr>
            <w:tcW w:w="15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EDC9DD" w14:textId="77777777" w:rsidR="00C34FD8" w:rsidRPr="00F172D1" w:rsidRDefault="00C34FD8" w:rsidP="00C34FD8">
            <w:pPr>
              <w:rPr>
                <w:b/>
                <w:bCs/>
                <w:sz w:val="22"/>
                <w:szCs w:val="22"/>
              </w:rPr>
            </w:pPr>
          </w:p>
        </w:tc>
        <w:tc>
          <w:tcPr>
            <w:tcW w:w="865" w:type="dxa"/>
            <w:tcBorders>
              <w:top w:val="nil"/>
              <w:left w:val="nil"/>
              <w:bottom w:val="single" w:sz="4" w:space="0" w:color="auto"/>
              <w:right w:val="single" w:sz="4" w:space="0" w:color="auto"/>
            </w:tcBorders>
            <w:shd w:val="clear" w:color="auto" w:fill="auto"/>
            <w:noWrap/>
            <w:vAlign w:val="center"/>
            <w:hideMark/>
          </w:tcPr>
          <w:p w14:paraId="7C65FA80" w14:textId="77777777" w:rsidR="00C34FD8" w:rsidRPr="00F172D1" w:rsidRDefault="00C34FD8" w:rsidP="00C34FD8">
            <w:pPr>
              <w:jc w:val="center"/>
              <w:rPr>
                <w:b/>
                <w:bCs/>
                <w:sz w:val="22"/>
                <w:szCs w:val="22"/>
              </w:rPr>
            </w:pPr>
            <w:r w:rsidRPr="00F172D1">
              <w:rPr>
                <w:b/>
                <w:bCs/>
                <w:sz w:val="22"/>
                <w:szCs w:val="22"/>
              </w:rPr>
              <w:t>Lớp 10</w:t>
            </w:r>
          </w:p>
        </w:tc>
        <w:tc>
          <w:tcPr>
            <w:tcW w:w="865" w:type="dxa"/>
            <w:tcBorders>
              <w:top w:val="nil"/>
              <w:left w:val="nil"/>
              <w:bottom w:val="single" w:sz="4" w:space="0" w:color="auto"/>
              <w:right w:val="single" w:sz="4" w:space="0" w:color="auto"/>
            </w:tcBorders>
            <w:shd w:val="clear" w:color="auto" w:fill="auto"/>
            <w:noWrap/>
            <w:vAlign w:val="center"/>
            <w:hideMark/>
          </w:tcPr>
          <w:p w14:paraId="6F47EAD2" w14:textId="77777777" w:rsidR="00C34FD8" w:rsidRPr="00F172D1" w:rsidRDefault="00C34FD8" w:rsidP="00C34FD8">
            <w:pPr>
              <w:jc w:val="center"/>
              <w:rPr>
                <w:b/>
                <w:bCs/>
                <w:sz w:val="22"/>
                <w:szCs w:val="22"/>
              </w:rPr>
            </w:pPr>
            <w:r w:rsidRPr="00F172D1">
              <w:rPr>
                <w:b/>
                <w:bCs/>
                <w:sz w:val="22"/>
                <w:szCs w:val="22"/>
              </w:rPr>
              <w:t>Lớp 11</w:t>
            </w:r>
          </w:p>
        </w:tc>
        <w:tc>
          <w:tcPr>
            <w:tcW w:w="865" w:type="dxa"/>
            <w:tcBorders>
              <w:top w:val="nil"/>
              <w:left w:val="nil"/>
              <w:bottom w:val="single" w:sz="4" w:space="0" w:color="auto"/>
              <w:right w:val="single" w:sz="4" w:space="0" w:color="auto"/>
            </w:tcBorders>
            <w:shd w:val="clear" w:color="auto" w:fill="auto"/>
            <w:noWrap/>
            <w:vAlign w:val="center"/>
            <w:hideMark/>
          </w:tcPr>
          <w:p w14:paraId="350870E7" w14:textId="77777777" w:rsidR="00C34FD8" w:rsidRPr="00F172D1" w:rsidRDefault="00C34FD8" w:rsidP="00C34FD8">
            <w:pPr>
              <w:jc w:val="center"/>
              <w:rPr>
                <w:b/>
                <w:bCs/>
                <w:sz w:val="22"/>
                <w:szCs w:val="22"/>
              </w:rPr>
            </w:pPr>
            <w:r w:rsidRPr="00F172D1">
              <w:rPr>
                <w:b/>
                <w:bCs/>
                <w:sz w:val="22"/>
                <w:szCs w:val="22"/>
              </w:rPr>
              <w:t>Lớp 12</w:t>
            </w:r>
          </w:p>
        </w:tc>
        <w:tc>
          <w:tcPr>
            <w:tcW w:w="706" w:type="dxa"/>
            <w:tcBorders>
              <w:top w:val="nil"/>
              <w:left w:val="nil"/>
              <w:bottom w:val="single" w:sz="4" w:space="0" w:color="auto"/>
              <w:right w:val="single" w:sz="4" w:space="0" w:color="auto"/>
            </w:tcBorders>
            <w:shd w:val="clear" w:color="auto" w:fill="auto"/>
            <w:noWrap/>
            <w:vAlign w:val="center"/>
            <w:hideMark/>
          </w:tcPr>
          <w:p w14:paraId="1FE01614" w14:textId="77777777" w:rsidR="00C34FD8" w:rsidRPr="00F172D1" w:rsidRDefault="00C34FD8" w:rsidP="00C34FD8">
            <w:pPr>
              <w:jc w:val="center"/>
              <w:rPr>
                <w:b/>
                <w:bCs/>
                <w:sz w:val="22"/>
                <w:szCs w:val="22"/>
              </w:rPr>
            </w:pPr>
            <w:r w:rsidRPr="00F172D1">
              <w:rPr>
                <w:b/>
                <w:bCs/>
                <w:sz w:val="22"/>
                <w:szCs w:val="22"/>
              </w:rPr>
              <w:t>Tổng</w:t>
            </w:r>
          </w:p>
        </w:tc>
        <w:tc>
          <w:tcPr>
            <w:tcW w:w="8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ADAB" w14:textId="77777777" w:rsidR="00C34FD8" w:rsidRPr="00F172D1" w:rsidRDefault="00C34FD8" w:rsidP="00C34FD8">
            <w:pPr>
              <w:rPr>
                <w:b/>
                <w:bCs/>
                <w:sz w:val="22"/>
                <w:szCs w:val="22"/>
              </w:rPr>
            </w:pPr>
          </w:p>
        </w:tc>
        <w:tc>
          <w:tcPr>
            <w:tcW w:w="780" w:type="dxa"/>
            <w:tcBorders>
              <w:top w:val="nil"/>
              <w:left w:val="nil"/>
              <w:bottom w:val="single" w:sz="4" w:space="0" w:color="auto"/>
              <w:right w:val="single" w:sz="4" w:space="0" w:color="auto"/>
            </w:tcBorders>
            <w:shd w:val="clear" w:color="auto" w:fill="auto"/>
            <w:vAlign w:val="center"/>
            <w:hideMark/>
          </w:tcPr>
          <w:p w14:paraId="25026000" w14:textId="77777777" w:rsidR="00C34FD8" w:rsidRPr="00F172D1" w:rsidRDefault="00C34FD8" w:rsidP="00C34FD8">
            <w:pPr>
              <w:jc w:val="center"/>
              <w:rPr>
                <w:b/>
                <w:bCs/>
                <w:sz w:val="22"/>
                <w:szCs w:val="22"/>
              </w:rPr>
            </w:pPr>
            <w:r w:rsidRPr="00F172D1">
              <w:rPr>
                <w:b/>
                <w:bCs/>
                <w:sz w:val="22"/>
                <w:szCs w:val="22"/>
              </w:rPr>
              <w:t>Toán</w:t>
            </w:r>
          </w:p>
        </w:tc>
        <w:tc>
          <w:tcPr>
            <w:tcW w:w="720" w:type="dxa"/>
            <w:tcBorders>
              <w:top w:val="nil"/>
              <w:left w:val="nil"/>
              <w:bottom w:val="single" w:sz="4" w:space="0" w:color="auto"/>
              <w:right w:val="single" w:sz="4" w:space="0" w:color="auto"/>
            </w:tcBorders>
            <w:shd w:val="clear" w:color="auto" w:fill="auto"/>
            <w:vAlign w:val="center"/>
            <w:hideMark/>
          </w:tcPr>
          <w:p w14:paraId="6729A29C" w14:textId="77777777" w:rsidR="00C34FD8" w:rsidRPr="00F172D1" w:rsidRDefault="00C34FD8" w:rsidP="00C34FD8">
            <w:pPr>
              <w:jc w:val="center"/>
              <w:rPr>
                <w:b/>
                <w:bCs/>
                <w:sz w:val="22"/>
                <w:szCs w:val="22"/>
              </w:rPr>
            </w:pPr>
            <w:r w:rsidRPr="00F172D1">
              <w:rPr>
                <w:b/>
                <w:bCs/>
                <w:sz w:val="22"/>
                <w:szCs w:val="22"/>
              </w:rPr>
              <w:t>Vật lí</w:t>
            </w:r>
          </w:p>
        </w:tc>
        <w:tc>
          <w:tcPr>
            <w:tcW w:w="720" w:type="dxa"/>
            <w:tcBorders>
              <w:top w:val="nil"/>
              <w:left w:val="nil"/>
              <w:bottom w:val="single" w:sz="4" w:space="0" w:color="auto"/>
              <w:right w:val="single" w:sz="4" w:space="0" w:color="auto"/>
            </w:tcBorders>
            <w:shd w:val="clear" w:color="auto" w:fill="auto"/>
            <w:vAlign w:val="center"/>
            <w:hideMark/>
          </w:tcPr>
          <w:p w14:paraId="435026DE" w14:textId="77777777" w:rsidR="00C34FD8" w:rsidRPr="00F172D1" w:rsidRDefault="00C34FD8" w:rsidP="00C34FD8">
            <w:pPr>
              <w:jc w:val="center"/>
              <w:rPr>
                <w:b/>
                <w:bCs/>
                <w:sz w:val="22"/>
                <w:szCs w:val="22"/>
              </w:rPr>
            </w:pPr>
            <w:r w:rsidRPr="00F172D1">
              <w:rPr>
                <w:b/>
                <w:bCs/>
                <w:sz w:val="22"/>
                <w:szCs w:val="22"/>
              </w:rPr>
              <w:t>Hóa học</w:t>
            </w:r>
          </w:p>
        </w:tc>
        <w:tc>
          <w:tcPr>
            <w:tcW w:w="700" w:type="dxa"/>
            <w:tcBorders>
              <w:top w:val="nil"/>
              <w:left w:val="nil"/>
              <w:bottom w:val="single" w:sz="4" w:space="0" w:color="auto"/>
              <w:right w:val="single" w:sz="4" w:space="0" w:color="auto"/>
            </w:tcBorders>
            <w:shd w:val="clear" w:color="auto" w:fill="auto"/>
            <w:vAlign w:val="center"/>
            <w:hideMark/>
          </w:tcPr>
          <w:p w14:paraId="74EFF793" w14:textId="77777777" w:rsidR="00C34FD8" w:rsidRPr="00F172D1" w:rsidRDefault="00C34FD8" w:rsidP="00C34FD8">
            <w:pPr>
              <w:jc w:val="center"/>
              <w:rPr>
                <w:b/>
                <w:bCs/>
                <w:sz w:val="22"/>
                <w:szCs w:val="22"/>
              </w:rPr>
            </w:pPr>
            <w:r w:rsidRPr="00F172D1">
              <w:rPr>
                <w:b/>
                <w:bCs/>
                <w:sz w:val="22"/>
                <w:szCs w:val="22"/>
              </w:rPr>
              <w:t>Sinh học</w:t>
            </w:r>
          </w:p>
        </w:tc>
        <w:tc>
          <w:tcPr>
            <w:tcW w:w="800" w:type="dxa"/>
            <w:tcBorders>
              <w:top w:val="nil"/>
              <w:left w:val="nil"/>
              <w:bottom w:val="single" w:sz="4" w:space="0" w:color="auto"/>
              <w:right w:val="single" w:sz="4" w:space="0" w:color="auto"/>
            </w:tcBorders>
            <w:shd w:val="clear" w:color="auto" w:fill="auto"/>
            <w:vAlign w:val="center"/>
            <w:hideMark/>
          </w:tcPr>
          <w:p w14:paraId="34F9B5F1" w14:textId="77777777" w:rsidR="00C34FD8" w:rsidRPr="00F172D1" w:rsidRDefault="00C34FD8" w:rsidP="00C34FD8">
            <w:pPr>
              <w:jc w:val="center"/>
              <w:rPr>
                <w:b/>
                <w:bCs/>
                <w:sz w:val="22"/>
                <w:szCs w:val="22"/>
              </w:rPr>
            </w:pPr>
            <w:r w:rsidRPr="00F172D1">
              <w:rPr>
                <w:b/>
                <w:bCs/>
                <w:sz w:val="22"/>
                <w:szCs w:val="22"/>
              </w:rPr>
              <w:t>Ngữ văn</w:t>
            </w:r>
          </w:p>
        </w:tc>
        <w:tc>
          <w:tcPr>
            <w:tcW w:w="760" w:type="dxa"/>
            <w:tcBorders>
              <w:top w:val="nil"/>
              <w:left w:val="nil"/>
              <w:bottom w:val="single" w:sz="4" w:space="0" w:color="auto"/>
              <w:right w:val="single" w:sz="4" w:space="0" w:color="auto"/>
            </w:tcBorders>
            <w:shd w:val="clear" w:color="auto" w:fill="auto"/>
            <w:vAlign w:val="center"/>
            <w:hideMark/>
          </w:tcPr>
          <w:p w14:paraId="6AC5BBFC" w14:textId="77777777" w:rsidR="00C34FD8" w:rsidRPr="00F172D1" w:rsidRDefault="00C34FD8" w:rsidP="00C34FD8">
            <w:pPr>
              <w:jc w:val="center"/>
              <w:rPr>
                <w:b/>
                <w:bCs/>
                <w:sz w:val="22"/>
                <w:szCs w:val="22"/>
              </w:rPr>
            </w:pPr>
            <w:r w:rsidRPr="00F172D1">
              <w:rPr>
                <w:b/>
                <w:bCs/>
                <w:sz w:val="22"/>
                <w:szCs w:val="22"/>
              </w:rPr>
              <w:t>Lịch sử</w:t>
            </w:r>
          </w:p>
        </w:tc>
        <w:tc>
          <w:tcPr>
            <w:tcW w:w="760" w:type="dxa"/>
            <w:tcBorders>
              <w:top w:val="nil"/>
              <w:left w:val="nil"/>
              <w:bottom w:val="single" w:sz="4" w:space="0" w:color="auto"/>
              <w:right w:val="single" w:sz="4" w:space="0" w:color="auto"/>
            </w:tcBorders>
            <w:shd w:val="clear" w:color="auto" w:fill="auto"/>
            <w:vAlign w:val="center"/>
            <w:hideMark/>
          </w:tcPr>
          <w:p w14:paraId="3EC99FCB" w14:textId="77777777" w:rsidR="00C34FD8" w:rsidRPr="00F172D1" w:rsidRDefault="00C34FD8" w:rsidP="00C34FD8">
            <w:pPr>
              <w:jc w:val="center"/>
              <w:rPr>
                <w:b/>
                <w:bCs/>
                <w:sz w:val="22"/>
                <w:szCs w:val="22"/>
              </w:rPr>
            </w:pPr>
            <w:r w:rsidRPr="00F172D1">
              <w:rPr>
                <w:b/>
                <w:bCs/>
                <w:sz w:val="22"/>
                <w:szCs w:val="22"/>
              </w:rPr>
              <w:t>Địa lí</w:t>
            </w:r>
          </w:p>
        </w:tc>
        <w:tc>
          <w:tcPr>
            <w:tcW w:w="840" w:type="dxa"/>
            <w:tcBorders>
              <w:top w:val="nil"/>
              <w:left w:val="nil"/>
              <w:bottom w:val="single" w:sz="4" w:space="0" w:color="auto"/>
              <w:right w:val="single" w:sz="4" w:space="0" w:color="auto"/>
            </w:tcBorders>
            <w:shd w:val="clear" w:color="auto" w:fill="auto"/>
            <w:vAlign w:val="center"/>
            <w:hideMark/>
          </w:tcPr>
          <w:p w14:paraId="5804024A" w14:textId="77777777" w:rsidR="00C34FD8" w:rsidRPr="00F172D1" w:rsidRDefault="00C34FD8" w:rsidP="00C34FD8">
            <w:pPr>
              <w:jc w:val="center"/>
              <w:rPr>
                <w:b/>
                <w:bCs/>
                <w:sz w:val="22"/>
                <w:szCs w:val="22"/>
              </w:rPr>
            </w:pPr>
            <w:r w:rsidRPr="00F172D1">
              <w:rPr>
                <w:b/>
                <w:bCs/>
                <w:sz w:val="22"/>
                <w:szCs w:val="22"/>
              </w:rPr>
              <w:t>Tổng GV</w:t>
            </w:r>
          </w:p>
        </w:tc>
        <w:tc>
          <w:tcPr>
            <w:tcW w:w="920" w:type="dxa"/>
            <w:tcBorders>
              <w:top w:val="nil"/>
              <w:left w:val="nil"/>
              <w:bottom w:val="single" w:sz="4" w:space="0" w:color="auto"/>
              <w:right w:val="single" w:sz="4" w:space="0" w:color="auto"/>
            </w:tcBorders>
            <w:shd w:val="clear" w:color="auto" w:fill="auto"/>
            <w:vAlign w:val="center"/>
            <w:hideMark/>
          </w:tcPr>
          <w:p w14:paraId="2CD8BF07" w14:textId="77777777" w:rsidR="00C34FD8" w:rsidRPr="00F172D1" w:rsidRDefault="00C34FD8" w:rsidP="00C34FD8">
            <w:pPr>
              <w:jc w:val="center"/>
              <w:rPr>
                <w:b/>
                <w:bCs/>
                <w:sz w:val="22"/>
                <w:szCs w:val="22"/>
              </w:rPr>
            </w:pPr>
            <w:r w:rsidRPr="00F172D1">
              <w:rPr>
                <w:b/>
                <w:bCs/>
                <w:sz w:val="22"/>
                <w:szCs w:val="22"/>
              </w:rPr>
              <w:t>Tỉ lệ GV/lớp</w:t>
            </w:r>
          </w:p>
        </w:tc>
      </w:tr>
      <w:tr w:rsidR="00104151" w:rsidRPr="00F172D1" w14:paraId="16C46328" w14:textId="77777777" w:rsidTr="00A21AE7">
        <w:trPr>
          <w:trHeight w:val="2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B8E457F" w14:textId="77777777" w:rsidR="00C34FD8" w:rsidRPr="00F172D1" w:rsidRDefault="00C34FD8" w:rsidP="00C34FD8">
            <w:pPr>
              <w:jc w:val="center"/>
              <w:rPr>
                <w:sz w:val="22"/>
                <w:szCs w:val="22"/>
              </w:rPr>
            </w:pPr>
            <w:r w:rsidRPr="00F172D1">
              <w:rPr>
                <w:sz w:val="22"/>
                <w:szCs w:val="22"/>
              </w:rPr>
              <w:t>1</w:t>
            </w:r>
          </w:p>
        </w:tc>
        <w:tc>
          <w:tcPr>
            <w:tcW w:w="1539" w:type="dxa"/>
            <w:tcBorders>
              <w:top w:val="nil"/>
              <w:left w:val="nil"/>
              <w:bottom w:val="single" w:sz="4" w:space="0" w:color="auto"/>
              <w:right w:val="single" w:sz="4" w:space="0" w:color="auto"/>
            </w:tcBorders>
            <w:shd w:val="clear" w:color="auto" w:fill="auto"/>
            <w:noWrap/>
            <w:vAlign w:val="center"/>
            <w:hideMark/>
          </w:tcPr>
          <w:p w14:paraId="5C0D0029" w14:textId="77777777" w:rsidR="00C34FD8" w:rsidRPr="00F172D1" w:rsidRDefault="00C34FD8" w:rsidP="00C34FD8">
            <w:pPr>
              <w:rPr>
                <w:sz w:val="22"/>
                <w:szCs w:val="22"/>
              </w:rPr>
            </w:pPr>
            <w:r w:rsidRPr="00F172D1">
              <w:rPr>
                <w:sz w:val="22"/>
                <w:szCs w:val="22"/>
              </w:rPr>
              <w:t>Lục Nam</w:t>
            </w:r>
          </w:p>
        </w:tc>
        <w:tc>
          <w:tcPr>
            <w:tcW w:w="865" w:type="dxa"/>
            <w:tcBorders>
              <w:top w:val="nil"/>
              <w:left w:val="nil"/>
              <w:bottom w:val="single" w:sz="4" w:space="0" w:color="auto"/>
              <w:right w:val="single" w:sz="4" w:space="0" w:color="auto"/>
            </w:tcBorders>
            <w:shd w:val="clear" w:color="auto" w:fill="auto"/>
            <w:noWrap/>
            <w:vAlign w:val="center"/>
            <w:hideMark/>
          </w:tcPr>
          <w:p w14:paraId="79CC1BBA" w14:textId="77777777" w:rsidR="00C34FD8" w:rsidRPr="00F172D1" w:rsidRDefault="00C34FD8" w:rsidP="00C34FD8">
            <w:pPr>
              <w:jc w:val="center"/>
              <w:rPr>
                <w:sz w:val="22"/>
                <w:szCs w:val="22"/>
              </w:rPr>
            </w:pPr>
            <w:r w:rsidRPr="00F172D1">
              <w:rPr>
                <w:sz w:val="22"/>
                <w:szCs w:val="22"/>
              </w:rPr>
              <w:t>300</w:t>
            </w:r>
          </w:p>
        </w:tc>
        <w:tc>
          <w:tcPr>
            <w:tcW w:w="865" w:type="dxa"/>
            <w:tcBorders>
              <w:top w:val="nil"/>
              <w:left w:val="nil"/>
              <w:bottom w:val="single" w:sz="4" w:space="0" w:color="auto"/>
              <w:right w:val="single" w:sz="4" w:space="0" w:color="auto"/>
            </w:tcBorders>
            <w:shd w:val="clear" w:color="auto" w:fill="auto"/>
            <w:noWrap/>
            <w:vAlign w:val="center"/>
            <w:hideMark/>
          </w:tcPr>
          <w:p w14:paraId="2650B1EC" w14:textId="77777777" w:rsidR="00C34FD8" w:rsidRPr="00F172D1" w:rsidRDefault="00C34FD8" w:rsidP="00C34FD8">
            <w:pPr>
              <w:jc w:val="center"/>
              <w:rPr>
                <w:sz w:val="22"/>
                <w:szCs w:val="22"/>
              </w:rPr>
            </w:pPr>
            <w:r w:rsidRPr="00F172D1">
              <w:rPr>
                <w:sz w:val="22"/>
                <w:szCs w:val="22"/>
              </w:rPr>
              <w:t>312</w:t>
            </w:r>
          </w:p>
        </w:tc>
        <w:tc>
          <w:tcPr>
            <w:tcW w:w="865" w:type="dxa"/>
            <w:tcBorders>
              <w:top w:val="nil"/>
              <w:left w:val="nil"/>
              <w:bottom w:val="single" w:sz="4" w:space="0" w:color="auto"/>
              <w:right w:val="single" w:sz="4" w:space="0" w:color="auto"/>
            </w:tcBorders>
            <w:shd w:val="clear" w:color="auto" w:fill="auto"/>
            <w:noWrap/>
            <w:vAlign w:val="center"/>
            <w:hideMark/>
          </w:tcPr>
          <w:p w14:paraId="00C66E40" w14:textId="77777777" w:rsidR="00C34FD8" w:rsidRPr="00F172D1" w:rsidRDefault="00C34FD8" w:rsidP="00C34FD8">
            <w:pPr>
              <w:jc w:val="center"/>
              <w:rPr>
                <w:sz w:val="22"/>
                <w:szCs w:val="22"/>
              </w:rPr>
            </w:pPr>
            <w:r w:rsidRPr="00F172D1">
              <w:rPr>
                <w:sz w:val="22"/>
                <w:szCs w:val="22"/>
              </w:rPr>
              <w:t>269</w:t>
            </w:r>
          </w:p>
        </w:tc>
        <w:tc>
          <w:tcPr>
            <w:tcW w:w="706" w:type="dxa"/>
            <w:tcBorders>
              <w:top w:val="nil"/>
              <w:left w:val="nil"/>
              <w:bottom w:val="single" w:sz="4" w:space="0" w:color="auto"/>
              <w:right w:val="single" w:sz="4" w:space="0" w:color="auto"/>
            </w:tcBorders>
            <w:shd w:val="clear" w:color="auto" w:fill="auto"/>
            <w:noWrap/>
            <w:vAlign w:val="center"/>
            <w:hideMark/>
          </w:tcPr>
          <w:p w14:paraId="5780339D" w14:textId="77777777" w:rsidR="00C34FD8" w:rsidRPr="00F172D1" w:rsidRDefault="00C34FD8" w:rsidP="00C34FD8">
            <w:pPr>
              <w:jc w:val="center"/>
              <w:rPr>
                <w:sz w:val="22"/>
                <w:szCs w:val="22"/>
              </w:rPr>
            </w:pPr>
            <w:r w:rsidRPr="00F172D1">
              <w:rPr>
                <w:sz w:val="22"/>
                <w:szCs w:val="22"/>
              </w:rPr>
              <w:t>881</w:t>
            </w:r>
          </w:p>
        </w:tc>
        <w:tc>
          <w:tcPr>
            <w:tcW w:w="840" w:type="dxa"/>
            <w:tcBorders>
              <w:top w:val="nil"/>
              <w:left w:val="nil"/>
              <w:bottom w:val="single" w:sz="4" w:space="0" w:color="auto"/>
              <w:right w:val="single" w:sz="4" w:space="0" w:color="auto"/>
            </w:tcBorders>
            <w:shd w:val="clear" w:color="auto" w:fill="auto"/>
            <w:noWrap/>
            <w:vAlign w:val="center"/>
            <w:hideMark/>
          </w:tcPr>
          <w:p w14:paraId="6C48E7DF" w14:textId="77777777" w:rsidR="00C34FD8" w:rsidRPr="00F172D1" w:rsidRDefault="00C34FD8" w:rsidP="00C34FD8">
            <w:pPr>
              <w:jc w:val="center"/>
              <w:rPr>
                <w:sz w:val="22"/>
                <w:szCs w:val="22"/>
              </w:rPr>
            </w:pPr>
            <w:r w:rsidRPr="00F172D1">
              <w:rPr>
                <w:sz w:val="22"/>
                <w:szCs w:val="22"/>
              </w:rPr>
              <w:t>19</w:t>
            </w:r>
          </w:p>
        </w:tc>
        <w:tc>
          <w:tcPr>
            <w:tcW w:w="780" w:type="dxa"/>
            <w:tcBorders>
              <w:top w:val="nil"/>
              <w:left w:val="nil"/>
              <w:bottom w:val="single" w:sz="4" w:space="0" w:color="auto"/>
              <w:right w:val="single" w:sz="4" w:space="0" w:color="auto"/>
            </w:tcBorders>
            <w:shd w:val="clear" w:color="auto" w:fill="auto"/>
            <w:noWrap/>
            <w:vAlign w:val="center"/>
            <w:hideMark/>
          </w:tcPr>
          <w:p w14:paraId="43F45983" w14:textId="77777777" w:rsidR="00C34FD8" w:rsidRPr="00F172D1" w:rsidRDefault="00C34FD8" w:rsidP="00C34FD8">
            <w:pPr>
              <w:jc w:val="center"/>
              <w:rPr>
                <w:sz w:val="22"/>
                <w:szCs w:val="22"/>
              </w:rPr>
            </w:pPr>
            <w:r w:rsidRPr="00F172D1">
              <w:rPr>
                <w:sz w:val="22"/>
                <w:szCs w:val="22"/>
              </w:rPr>
              <w:t>1</w:t>
            </w:r>
          </w:p>
        </w:tc>
        <w:tc>
          <w:tcPr>
            <w:tcW w:w="720" w:type="dxa"/>
            <w:tcBorders>
              <w:top w:val="nil"/>
              <w:left w:val="nil"/>
              <w:bottom w:val="single" w:sz="4" w:space="0" w:color="auto"/>
              <w:right w:val="single" w:sz="4" w:space="0" w:color="auto"/>
            </w:tcBorders>
            <w:shd w:val="clear" w:color="auto" w:fill="auto"/>
            <w:noWrap/>
            <w:vAlign w:val="center"/>
            <w:hideMark/>
          </w:tcPr>
          <w:p w14:paraId="101AC80A" w14:textId="77777777" w:rsidR="00C34FD8" w:rsidRPr="00F172D1" w:rsidRDefault="00C34FD8" w:rsidP="00C34FD8">
            <w:pPr>
              <w:jc w:val="center"/>
              <w:rPr>
                <w:sz w:val="22"/>
                <w:szCs w:val="22"/>
              </w:rPr>
            </w:pPr>
            <w:r w:rsidRPr="00F172D1">
              <w:rPr>
                <w:sz w:val="22"/>
                <w:szCs w:val="22"/>
              </w:rPr>
              <w:t>1</w:t>
            </w:r>
          </w:p>
        </w:tc>
        <w:tc>
          <w:tcPr>
            <w:tcW w:w="720" w:type="dxa"/>
            <w:tcBorders>
              <w:top w:val="nil"/>
              <w:left w:val="nil"/>
              <w:bottom w:val="single" w:sz="4" w:space="0" w:color="auto"/>
              <w:right w:val="single" w:sz="4" w:space="0" w:color="auto"/>
            </w:tcBorders>
            <w:shd w:val="clear" w:color="auto" w:fill="auto"/>
            <w:noWrap/>
            <w:vAlign w:val="center"/>
            <w:hideMark/>
          </w:tcPr>
          <w:p w14:paraId="6E78EC1D" w14:textId="77777777" w:rsidR="00C34FD8" w:rsidRPr="00F172D1" w:rsidRDefault="00C34FD8" w:rsidP="00C34FD8">
            <w:pPr>
              <w:jc w:val="center"/>
              <w:rPr>
                <w:sz w:val="22"/>
                <w:szCs w:val="22"/>
              </w:rPr>
            </w:pPr>
            <w:r w:rsidRPr="00F172D1">
              <w:rPr>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14:paraId="3007157D" w14:textId="77777777" w:rsidR="00C34FD8" w:rsidRPr="00F172D1" w:rsidRDefault="00C34FD8" w:rsidP="00C34FD8">
            <w:pPr>
              <w:jc w:val="center"/>
              <w:rPr>
                <w:sz w:val="22"/>
                <w:szCs w:val="22"/>
              </w:rPr>
            </w:pPr>
            <w:r w:rsidRPr="00F172D1">
              <w:rPr>
                <w:sz w:val="22"/>
                <w:szCs w:val="22"/>
              </w:rPr>
              <w:t>1</w:t>
            </w:r>
          </w:p>
        </w:tc>
        <w:tc>
          <w:tcPr>
            <w:tcW w:w="800" w:type="dxa"/>
            <w:tcBorders>
              <w:top w:val="nil"/>
              <w:left w:val="nil"/>
              <w:bottom w:val="single" w:sz="4" w:space="0" w:color="auto"/>
              <w:right w:val="single" w:sz="4" w:space="0" w:color="auto"/>
            </w:tcBorders>
            <w:shd w:val="clear" w:color="auto" w:fill="auto"/>
            <w:noWrap/>
            <w:vAlign w:val="center"/>
            <w:hideMark/>
          </w:tcPr>
          <w:p w14:paraId="1AD0271E" w14:textId="77777777" w:rsidR="00C34FD8" w:rsidRPr="00F172D1" w:rsidRDefault="00C34FD8" w:rsidP="00C34FD8">
            <w:pPr>
              <w:jc w:val="center"/>
              <w:rPr>
                <w:sz w:val="22"/>
                <w:szCs w:val="22"/>
              </w:rPr>
            </w:pPr>
            <w:r w:rsidRPr="00F172D1">
              <w:rPr>
                <w:sz w:val="22"/>
                <w:szCs w:val="22"/>
              </w:rPr>
              <w:t>1</w:t>
            </w:r>
          </w:p>
        </w:tc>
        <w:tc>
          <w:tcPr>
            <w:tcW w:w="760" w:type="dxa"/>
            <w:tcBorders>
              <w:top w:val="nil"/>
              <w:left w:val="nil"/>
              <w:bottom w:val="single" w:sz="4" w:space="0" w:color="auto"/>
              <w:right w:val="single" w:sz="4" w:space="0" w:color="auto"/>
            </w:tcBorders>
            <w:shd w:val="clear" w:color="auto" w:fill="auto"/>
            <w:noWrap/>
            <w:vAlign w:val="center"/>
            <w:hideMark/>
          </w:tcPr>
          <w:p w14:paraId="3E79610C" w14:textId="77777777" w:rsidR="00C34FD8" w:rsidRPr="00F172D1" w:rsidRDefault="00C34FD8" w:rsidP="00C34FD8">
            <w:pPr>
              <w:jc w:val="center"/>
              <w:rPr>
                <w:sz w:val="22"/>
                <w:szCs w:val="22"/>
              </w:rPr>
            </w:pPr>
            <w:r w:rsidRPr="00F172D1">
              <w:rPr>
                <w:sz w:val="22"/>
                <w:szCs w:val="22"/>
              </w:rPr>
              <w:t>1</w:t>
            </w:r>
          </w:p>
        </w:tc>
        <w:tc>
          <w:tcPr>
            <w:tcW w:w="760" w:type="dxa"/>
            <w:tcBorders>
              <w:top w:val="nil"/>
              <w:left w:val="nil"/>
              <w:bottom w:val="single" w:sz="4" w:space="0" w:color="auto"/>
              <w:right w:val="single" w:sz="4" w:space="0" w:color="auto"/>
            </w:tcBorders>
            <w:shd w:val="clear" w:color="auto" w:fill="auto"/>
            <w:noWrap/>
            <w:vAlign w:val="center"/>
            <w:hideMark/>
          </w:tcPr>
          <w:p w14:paraId="518CD736" w14:textId="77777777" w:rsidR="00C34FD8" w:rsidRPr="00F172D1" w:rsidRDefault="00C34FD8" w:rsidP="00C34FD8">
            <w:pPr>
              <w:jc w:val="center"/>
              <w:rPr>
                <w:sz w:val="22"/>
                <w:szCs w:val="22"/>
              </w:rPr>
            </w:pPr>
            <w:r w:rsidRPr="00F172D1">
              <w:rPr>
                <w:sz w:val="22"/>
                <w:szCs w:val="22"/>
              </w:rPr>
              <w:t>1</w:t>
            </w:r>
          </w:p>
        </w:tc>
        <w:tc>
          <w:tcPr>
            <w:tcW w:w="840" w:type="dxa"/>
            <w:tcBorders>
              <w:top w:val="nil"/>
              <w:left w:val="nil"/>
              <w:bottom w:val="single" w:sz="4" w:space="0" w:color="auto"/>
              <w:right w:val="single" w:sz="4" w:space="0" w:color="auto"/>
            </w:tcBorders>
            <w:shd w:val="clear" w:color="auto" w:fill="auto"/>
            <w:noWrap/>
            <w:vAlign w:val="center"/>
            <w:hideMark/>
          </w:tcPr>
          <w:p w14:paraId="232901E5" w14:textId="77777777" w:rsidR="00C34FD8" w:rsidRPr="00F172D1" w:rsidRDefault="00C34FD8" w:rsidP="00C34FD8">
            <w:pPr>
              <w:jc w:val="center"/>
              <w:rPr>
                <w:sz w:val="22"/>
                <w:szCs w:val="22"/>
              </w:rPr>
            </w:pPr>
            <w:r w:rsidRPr="00F172D1">
              <w:rPr>
                <w:sz w:val="22"/>
                <w:szCs w:val="22"/>
              </w:rPr>
              <w:t>7</w:t>
            </w:r>
          </w:p>
        </w:tc>
        <w:tc>
          <w:tcPr>
            <w:tcW w:w="920" w:type="dxa"/>
            <w:tcBorders>
              <w:top w:val="nil"/>
              <w:left w:val="nil"/>
              <w:bottom w:val="single" w:sz="4" w:space="0" w:color="auto"/>
              <w:right w:val="single" w:sz="4" w:space="0" w:color="auto"/>
            </w:tcBorders>
            <w:shd w:val="clear" w:color="auto" w:fill="auto"/>
            <w:noWrap/>
            <w:vAlign w:val="center"/>
            <w:hideMark/>
          </w:tcPr>
          <w:p w14:paraId="773A6868" w14:textId="77777777" w:rsidR="00C34FD8" w:rsidRPr="00F172D1" w:rsidRDefault="00C34FD8" w:rsidP="00C34FD8">
            <w:pPr>
              <w:jc w:val="center"/>
              <w:rPr>
                <w:sz w:val="22"/>
                <w:szCs w:val="22"/>
              </w:rPr>
            </w:pPr>
            <w:r w:rsidRPr="00F172D1">
              <w:rPr>
                <w:sz w:val="22"/>
                <w:szCs w:val="22"/>
              </w:rPr>
              <w:t>0.37</w:t>
            </w:r>
          </w:p>
        </w:tc>
      </w:tr>
      <w:tr w:rsidR="00104151" w:rsidRPr="00F172D1" w14:paraId="61DB9EB1" w14:textId="77777777" w:rsidTr="00A21AE7">
        <w:trPr>
          <w:trHeight w:val="2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71CB54D" w14:textId="77777777" w:rsidR="00C34FD8" w:rsidRPr="00F172D1" w:rsidRDefault="00C34FD8" w:rsidP="00C34FD8">
            <w:pPr>
              <w:jc w:val="center"/>
              <w:rPr>
                <w:sz w:val="22"/>
                <w:szCs w:val="22"/>
              </w:rPr>
            </w:pPr>
            <w:r w:rsidRPr="00F172D1">
              <w:rPr>
                <w:sz w:val="22"/>
                <w:szCs w:val="22"/>
              </w:rPr>
              <w:t>2</w:t>
            </w:r>
          </w:p>
        </w:tc>
        <w:tc>
          <w:tcPr>
            <w:tcW w:w="1539" w:type="dxa"/>
            <w:tcBorders>
              <w:top w:val="nil"/>
              <w:left w:val="nil"/>
              <w:bottom w:val="single" w:sz="4" w:space="0" w:color="auto"/>
              <w:right w:val="single" w:sz="4" w:space="0" w:color="auto"/>
            </w:tcBorders>
            <w:shd w:val="clear" w:color="auto" w:fill="auto"/>
            <w:noWrap/>
            <w:vAlign w:val="center"/>
            <w:hideMark/>
          </w:tcPr>
          <w:p w14:paraId="7363EE30" w14:textId="77777777" w:rsidR="00C34FD8" w:rsidRPr="00F172D1" w:rsidRDefault="00C34FD8" w:rsidP="00C34FD8">
            <w:pPr>
              <w:rPr>
                <w:sz w:val="22"/>
                <w:szCs w:val="22"/>
              </w:rPr>
            </w:pPr>
            <w:r w:rsidRPr="00F172D1">
              <w:rPr>
                <w:sz w:val="22"/>
                <w:szCs w:val="22"/>
              </w:rPr>
              <w:t>Lục Ngạn</w:t>
            </w:r>
          </w:p>
        </w:tc>
        <w:tc>
          <w:tcPr>
            <w:tcW w:w="865" w:type="dxa"/>
            <w:tcBorders>
              <w:top w:val="nil"/>
              <w:left w:val="nil"/>
              <w:bottom w:val="single" w:sz="4" w:space="0" w:color="auto"/>
              <w:right w:val="single" w:sz="4" w:space="0" w:color="auto"/>
            </w:tcBorders>
            <w:shd w:val="clear" w:color="auto" w:fill="auto"/>
            <w:noWrap/>
            <w:vAlign w:val="center"/>
            <w:hideMark/>
          </w:tcPr>
          <w:p w14:paraId="5BB58F83" w14:textId="77777777" w:rsidR="00C34FD8" w:rsidRPr="00F172D1" w:rsidRDefault="00C34FD8" w:rsidP="00C34FD8">
            <w:pPr>
              <w:jc w:val="center"/>
              <w:rPr>
                <w:rFonts w:ascii="Cambria" w:hAnsi="Cambria" w:cs="Calibri"/>
                <w:sz w:val="22"/>
                <w:szCs w:val="22"/>
              </w:rPr>
            </w:pPr>
            <w:r w:rsidRPr="00F172D1">
              <w:rPr>
                <w:rFonts w:ascii="Cambria" w:hAnsi="Cambria" w:cs="Calibri"/>
                <w:sz w:val="22"/>
                <w:szCs w:val="22"/>
              </w:rPr>
              <w:t>360</w:t>
            </w:r>
          </w:p>
        </w:tc>
        <w:tc>
          <w:tcPr>
            <w:tcW w:w="865" w:type="dxa"/>
            <w:tcBorders>
              <w:top w:val="nil"/>
              <w:left w:val="nil"/>
              <w:bottom w:val="single" w:sz="4" w:space="0" w:color="auto"/>
              <w:right w:val="single" w:sz="4" w:space="0" w:color="auto"/>
            </w:tcBorders>
            <w:shd w:val="clear" w:color="auto" w:fill="auto"/>
            <w:noWrap/>
            <w:vAlign w:val="center"/>
            <w:hideMark/>
          </w:tcPr>
          <w:p w14:paraId="5F4F79F7" w14:textId="77777777" w:rsidR="00C34FD8" w:rsidRPr="00F172D1" w:rsidRDefault="00C34FD8" w:rsidP="00C34FD8">
            <w:pPr>
              <w:jc w:val="center"/>
              <w:rPr>
                <w:rFonts w:ascii="Cambria" w:hAnsi="Cambria" w:cs="Calibri"/>
                <w:sz w:val="22"/>
                <w:szCs w:val="22"/>
              </w:rPr>
            </w:pPr>
            <w:r w:rsidRPr="00F172D1">
              <w:rPr>
                <w:rFonts w:ascii="Cambria" w:hAnsi="Cambria" w:cs="Calibri"/>
                <w:sz w:val="22"/>
                <w:szCs w:val="22"/>
              </w:rPr>
              <w:t>335</w:t>
            </w:r>
          </w:p>
        </w:tc>
        <w:tc>
          <w:tcPr>
            <w:tcW w:w="865" w:type="dxa"/>
            <w:tcBorders>
              <w:top w:val="nil"/>
              <w:left w:val="nil"/>
              <w:bottom w:val="single" w:sz="4" w:space="0" w:color="auto"/>
              <w:right w:val="single" w:sz="4" w:space="0" w:color="auto"/>
            </w:tcBorders>
            <w:shd w:val="clear" w:color="auto" w:fill="auto"/>
            <w:noWrap/>
            <w:vAlign w:val="center"/>
            <w:hideMark/>
          </w:tcPr>
          <w:p w14:paraId="0706EFB8" w14:textId="77777777" w:rsidR="00C34FD8" w:rsidRPr="00F172D1" w:rsidRDefault="00C34FD8" w:rsidP="00C34FD8">
            <w:pPr>
              <w:jc w:val="center"/>
              <w:rPr>
                <w:rFonts w:ascii="Cambria" w:hAnsi="Cambria" w:cs="Calibri"/>
                <w:sz w:val="22"/>
                <w:szCs w:val="22"/>
              </w:rPr>
            </w:pPr>
            <w:r w:rsidRPr="00F172D1">
              <w:rPr>
                <w:rFonts w:ascii="Cambria" w:hAnsi="Cambria" w:cs="Calibri"/>
                <w:sz w:val="22"/>
                <w:szCs w:val="22"/>
              </w:rPr>
              <w:t>344</w:t>
            </w:r>
          </w:p>
        </w:tc>
        <w:tc>
          <w:tcPr>
            <w:tcW w:w="706" w:type="dxa"/>
            <w:tcBorders>
              <w:top w:val="nil"/>
              <w:left w:val="nil"/>
              <w:bottom w:val="single" w:sz="4" w:space="0" w:color="auto"/>
              <w:right w:val="single" w:sz="4" w:space="0" w:color="auto"/>
            </w:tcBorders>
            <w:shd w:val="clear" w:color="auto" w:fill="auto"/>
            <w:noWrap/>
            <w:vAlign w:val="center"/>
            <w:hideMark/>
          </w:tcPr>
          <w:p w14:paraId="30272A68" w14:textId="77777777" w:rsidR="00C34FD8" w:rsidRPr="00F172D1" w:rsidRDefault="00C34FD8" w:rsidP="00C34FD8">
            <w:pPr>
              <w:jc w:val="center"/>
              <w:rPr>
                <w:sz w:val="22"/>
                <w:szCs w:val="22"/>
              </w:rPr>
            </w:pPr>
            <w:r w:rsidRPr="00F172D1">
              <w:rPr>
                <w:sz w:val="22"/>
                <w:szCs w:val="22"/>
              </w:rPr>
              <w:t>1039</w:t>
            </w:r>
          </w:p>
        </w:tc>
        <w:tc>
          <w:tcPr>
            <w:tcW w:w="840" w:type="dxa"/>
            <w:tcBorders>
              <w:top w:val="nil"/>
              <w:left w:val="nil"/>
              <w:bottom w:val="single" w:sz="4" w:space="0" w:color="auto"/>
              <w:right w:val="single" w:sz="4" w:space="0" w:color="auto"/>
            </w:tcBorders>
            <w:shd w:val="clear" w:color="auto" w:fill="auto"/>
            <w:noWrap/>
            <w:vAlign w:val="center"/>
            <w:hideMark/>
          </w:tcPr>
          <w:p w14:paraId="699292F9" w14:textId="77777777" w:rsidR="00C34FD8" w:rsidRPr="00F172D1" w:rsidRDefault="00C34FD8" w:rsidP="00C34FD8">
            <w:pPr>
              <w:jc w:val="center"/>
              <w:rPr>
                <w:sz w:val="22"/>
                <w:szCs w:val="22"/>
              </w:rPr>
            </w:pPr>
            <w:r w:rsidRPr="00F172D1">
              <w:rPr>
                <w:sz w:val="22"/>
                <w:szCs w:val="22"/>
              </w:rPr>
              <w:t>24</w:t>
            </w:r>
          </w:p>
        </w:tc>
        <w:tc>
          <w:tcPr>
            <w:tcW w:w="780" w:type="dxa"/>
            <w:tcBorders>
              <w:top w:val="nil"/>
              <w:left w:val="nil"/>
              <w:bottom w:val="single" w:sz="4" w:space="0" w:color="auto"/>
              <w:right w:val="single" w:sz="4" w:space="0" w:color="auto"/>
            </w:tcBorders>
            <w:shd w:val="clear" w:color="auto" w:fill="auto"/>
            <w:noWrap/>
            <w:vAlign w:val="center"/>
            <w:hideMark/>
          </w:tcPr>
          <w:p w14:paraId="371D4754" w14:textId="77777777" w:rsidR="00C34FD8" w:rsidRPr="00F172D1" w:rsidRDefault="00C34FD8" w:rsidP="00C34FD8">
            <w:pPr>
              <w:jc w:val="center"/>
              <w:rPr>
                <w:sz w:val="22"/>
                <w:szCs w:val="22"/>
              </w:rPr>
            </w:pPr>
            <w:r w:rsidRPr="00F172D1">
              <w:rPr>
                <w:sz w:val="22"/>
                <w:szCs w:val="22"/>
              </w:rPr>
              <w:t>1</w:t>
            </w:r>
          </w:p>
        </w:tc>
        <w:tc>
          <w:tcPr>
            <w:tcW w:w="720" w:type="dxa"/>
            <w:tcBorders>
              <w:top w:val="nil"/>
              <w:left w:val="nil"/>
              <w:bottom w:val="single" w:sz="4" w:space="0" w:color="auto"/>
              <w:right w:val="single" w:sz="4" w:space="0" w:color="auto"/>
            </w:tcBorders>
            <w:shd w:val="clear" w:color="auto" w:fill="auto"/>
            <w:noWrap/>
            <w:vAlign w:val="center"/>
            <w:hideMark/>
          </w:tcPr>
          <w:p w14:paraId="7946386E" w14:textId="77777777" w:rsidR="00C34FD8" w:rsidRPr="00F172D1" w:rsidRDefault="00C34FD8" w:rsidP="00C34FD8">
            <w:pPr>
              <w:jc w:val="center"/>
              <w:rPr>
                <w:sz w:val="22"/>
                <w:szCs w:val="22"/>
              </w:rPr>
            </w:pPr>
            <w:r w:rsidRPr="00F172D1">
              <w:rPr>
                <w:sz w:val="22"/>
                <w:szCs w:val="22"/>
              </w:rPr>
              <w:t>2</w:t>
            </w:r>
          </w:p>
        </w:tc>
        <w:tc>
          <w:tcPr>
            <w:tcW w:w="720" w:type="dxa"/>
            <w:tcBorders>
              <w:top w:val="nil"/>
              <w:left w:val="nil"/>
              <w:bottom w:val="single" w:sz="4" w:space="0" w:color="auto"/>
              <w:right w:val="single" w:sz="4" w:space="0" w:color="auto"/>
            </w:tcBorders>
            <w:shd w:val="clear" w:color="auto" w:fill="auto"/>
            <w:noWrap/>
            <w:vAlign w:val="center"/>
            <w:hideMark/>
          </w:tcPr>
          <w:p w14:paraId="15EFC8C7" w14:textId="77777777" w:rsidR="00C34FD8" w:rsidRPr="00F172D1" w:rsidRDefault="00C34FD8" w:rsidP="00C34FD8">
            <w:pPr>
              <w:jc w:val="center"/>
              <w:rPr>
                <w:sz w:val="22"/>
                <w:szCs w:val="22"/>
              </w:rPr>
            </w:pPr>
            <w:r w:rsidRPr="00F172D1">
              <w:rPr>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14:paraId="2AF634AA" w14:textId="77777777" w:rsidR="00C34FD8" w:rsidRPr="00F172D1" w:rsidRDefault="00C34FD8" w:rsidP="00C34FD8">
            <w:pPr>
              <w:jc w:val="center"/>
              <w:rPr>
                <w:sz w:val="22"/>
                <w:szCs w:val="22"/>
              </w:rPr>
            </w:pPr>
            <w:r w:rsidRPr="00F172D1">
              <w:rPr>
                <w:sz w:val="22"/>
                <w:szCs w:val="22"/>
              </w:rPr>
              <w:t>1</w:t>
            </w:r>
          </w:p>
        </w:tc>
        <w:tc>
          <w:tcPr>
            <w:tcW w:w="800" w:type="dxa"/>
            <w:tcBorders>
              <w:top w:val="nil"/>
              <w:left w:val="nil"/>
              <w:bottom w:val="single" w:sz="4" w:space="0" w:color="auto"/>
              <w:right w:val="single" w:sz="4" w:space="0" w:color="auto"/>
            </w:tcBorders>
            <w:shd w:val="clear" w:color="auto" w:fill="auto"/>
            <w:noWrap/>
            <w:vAlign w:val="center"/>
            <w:hideMark/>
          </w:tcPr>
          <w:p w14:paraId="424F2457" w14:textId="77777777" w:rsidR="00C34FD8" w:rsidRPr="00F172D1" w:rsidRDefault="00C34FD8" w:rsidP="00C34FD8">
            <w:pPr>
              <w:jc w:val="center"/>
              <w:rPr>
                <w:sz w:val="22"/>
                <w:szCs w:val="22"/>
              </w:rPr>
            </w:pPr>
            <w:r w:rsidRPr="00F172D1">
              <w:rPr>
                <w:sz w:val="22"/>
                <w:szCs w:val="22"/>
              </w:rPr>
              <w:t>2</w:t>
            </w:r>
          </w:p>
        </w:tc>
        <w:tc>
          <w:tcPr>
            <w:tcW w:w="760" w:type="dxa"/>
            <w:tcBorders>
              <w:top w:val="nil"/>
              <w:left w:val="nil"/>
              <w:bottom w:val="single" w:sz="4" w:space="0" w:color="auto"/>
              <w:right w:val="single" w:sz="4" w:space="0" w:color="auto"/>
            </w:tcBorders>
            <w:shd w:val="clear" w:color="auto" w:fill="auto"/>
            <w:noWrap/>
            <w:vAlign w:val="center"/>
            <w:hideMark/>
          </w:tcPr>
          <w:p w14:paraId="7131FB7D" w14:textId="77777777" w:rsidR="00C34FD8" w:rsidRPr="00F172D1" w:rsidRDefault="00C34FD8" w:rsidP="00C34FD8">
            <w:pPr>
              <w:jc w:val="center"/>
              <w:rPr>
                <w:sz w:val="22"/>
                <w:szCs w:val="22"/>
              </w:rPr>
            </w:pPr>
            <w:r w:rsidRPr="00F172D1">
              <w:rPr>
                <w:sz w:val="22"/>
                <w:szCs w:val="22"/>
              </w:rPr>
              <w:t>1</w:t>
            </w:r>
          </w:p>
        </w:tc>
        <w:tc>
          <w:tcPr>
            <w:tcW w:w="760" w:type="dxa"/>
            <w:tcBorders>
              <w:top w:val="nil"/>
              <w:left w:val="nil"/>
              <w:bottom w:val="single" w:sz="4" w:space="0" w:color="auto"/>
              <w:right w:val="single" w:sz="4" w:space="0" w:color="auto"/>
            </w:tcBorders>
            <w:shd w:val="clear" w:color="auto" w:fill="auto"/>
            <w:noWrap/>
            <w:vAlign w:val="center"/>
            <w:hideMark/>
          </w:tcPr>
          <w:p w14:paraId="2589DB1B" w14:textId="77777777" w:rsidR="00C34FD8" w:rsidRPr="00F172D1" w:rsidRDefault="00C34FD8" w:rsidP="00C34FD8">
            <w:pPr>
              <w:jc w:val="center"/>
              <w:rPr>
                <w:sz w:val="22"/>
                <w:szCs w:val="22"/>
              </w:rPr>
            </w:pPr>
            <w:r w:rsidRPr="00F172D1">
              <w:rPr>
                <w:sz w:val="22"/>
                <w:szCs w:val="22"/>
              </w:rPr>
              <w:t>1</w:t>
            </w:r>
          </w:p>
        </w:tc>
        <w:tc>
          <w:tcPr>
            <w:tcW w:w="840" w:type="dxa"/>
            <w:tcBorders>
              <w:top w:val="nil"/>
              <w:left w:val="nil"/>
              <w:bottom w:val="single" w:sz="4" w:space="0" w:color="auto"/>
              <w:right w:val="single" w:sz="4" w:space="0" w:color="auto"/>
            </w:tcBorders>
            <w:shd w:val="clear" w:color="auto" w:fill="auto"/>
            <w:noWrap/>
            <w:vAlign w:val="center"/>
            <w:hideMark/>
          </w:tcPr>
          <w:p w14:paraId="34A7557A" w14:textId="77777777" w:rsidR="00C34FD8" w:rsidRPr="00F172D1" w:rsidRDefault="00C34FD8" w:rsidP="00C34FD8">
            <w:pPr>
              <w:jc w:val="center"/>
              <w:rPr>
                <w:sz w:val="22"/>
                <w:szCs w:val="22"/>
              </w:rPr>
            </w:pPr>
            <w:r w:rsidRPr="00F172D1">
              <w:rPr>
                <w:sz w:val="22"/>
                <w:szCs w:val="22"/>
              </w:rPr>
              <w:t>9</w:t>
            </w:r>
          </w:p>
        </w:tc>
        <w:tc>
          <w:tcPr>
            <w:tcW w:w="920" w:type="dxa"/>
            <w:tcBorders>
              <w:top w:val="nil"/>
              <w:left w:val="nil"/>
              <w:bottom w:val="single" w:sz="4" w:space="0" w:color="auto"/>
              <w:right w:val="single" w:sz="4" w:space="0" w:color="auto"/>
            </w:tcBorders>
            <w:shd w:val="clear" w:color="auto" w:fill="auto"/>
            <w:noWrap/>
            <w:vAlign w:val="center"/>
            <w:hideMark/>
          </w:tcPr>
          <w:p w14:paraId="12870BC7" w14:textId="77777777" w:rsidR="00C34FD8" w:rsidRPr="00F172D1" w:rsidRDefault="00C34FD8" w:rsidP="00C34FD8">
            <w:pPr>
              <w:jc w:val="center"/>
              <w:rPr>
                <w:sz w:val="22"/>
                <w:szCs w:val="22"/>
              </w:rPr>
            </w:pPr>
            <w:r w:rsidRPr="00F172D1">
              <w:rPr>
                <w:sz w:val="22"/>
                <w:szCs w:val="22"/>
              </w:rPr>
              <w:t>0.38</w:t>
            </w:r>
          </w:p>
        </w:tc>
      </w:tr>
      <w:tr w:rsidR="00104151" w:rsidRPr="00F172D1" w14:paraId="36BC7680" w14:textId="77777777" w:rsidTr="00A21AE7">
        <w:trPr>
          <w:trHeight w:val="2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163DE7E" w14:textId="77777777" w:rsidR="00C34FD8" w:rsidRPr="00F172D1" w:rsidRDefault="00C34FD8" w:rsidP="00C34FD8">
            <w:pPr>
              <w:jc w:val="center"/>
              <w:rPr>
                <w:sz w:val="22"/>
                <w:szCs w:val="22"/>
              </w:rPr>
            </w:pPr>
            <w:r w:rsidRPr="00F172D1">
              <w:rPr>
                <w:sz w:val="22"/>
                <w:szCs w:val="22"/>
              </w:rPr>
              <w:t>3</w:t>
            </w:r>
          </w:p>
        </w:tc>
        <w:tc>
          <w:tcPr>
            <w:tcW w:w="1539" w:type="dxa"/>
            <w:tcBorders>
              <w:top w:val="nil"/>
              <w:left w:val="nil"/>
              <w:bottom w:val="single" w:sz="4" w:space="0" w:color="auto"/>
              <w:right w:val="single" w:sz="4" w:space="0" w:color="auto"/>
            </w:tcBorders>
            <w:shd w:val="clear" w:color="auto" w:fill="auto"/>
            <w:noWrap/>
            <w:vAlign w:val="center"/>
            <w:hideMark/>
          </w:tcPr>
          <w:p w14:paraId="2F5B5AB8" w14:textId="77777777" w:rsidR="00C34FD8" w:rsidRPr="00F172D1" w:rsidRDefault="00C34FD8" w:rsidP="00C34FD8">
            <w:pPr>
              <w:rPr>
                <w:sz w:val="22"/>
                <w:szCs w:val="22"/>
              </w:rPr>
            </w:pPr>
            <w:r w:rsidRPr="00F172D1">
              <w:rPr>
                <w:sz w:val="22"/>
                <w:szCs w:val="22"/>
              </w:rPr>
              <w:t>Sơn Động</w:t>
            </w:r>
          </w:p>
        </w:tc>
        <w:tc>
          <w:tcPr>
            <w:tcW w:w="865" w:type="dxa"/>
            <w:tcBorders>
              <w:top w:val="nil"/>
              <w:left w:val="nil"/>
              <w:bottom w:val="single" w:sz="4" w:space="0" w:color="auto"/>
              <w:right w:val="single" w:sz="4" w:space="0" w:color="auto"/>
            </w:tcBorders>
            <w:shd w:val="clear" w:color="auto" w:fill="auto"/>
            <w:noWrap/>
            <w:vAlign w:val="bottom"/>
            <w:hideMark/>
          </w:tcPr>
          <w:p w14:paraId="5EB4219A" w14:textId="77777777" w:rsidR="00C34FD8" w:rsidRPr="00F172D1" w:rsidRDefault="00C34FD8" w:rsidP="00C34FD8">
            <w:pPr>
              <w:jc w:val="center"/>
              <w:rPr>
                <w:sz w:val="22"/>
                <w:szCs w:val="22"/>
              </w:rPr>
            </w:pPr>
            <w:r w:rsidRPr="00F172D1">
              <w:rPr>
                <w:sz w:val="22"/>
                <w:szCs w:val="22"/>
              </w:rPr>
              <w:t>189</w:t>
            </w:r>
          </w:p>
        </w:tc>
        <w:tc>
          <w:tcPr>
            <w:tcW w:w="865" w:type="dxa"/>
            <w:tcBorders>
              <w:top w:val="nil"/>
              <w:left w:val="nil"/>
              <w:bottom w:val="single" w:sz="4" w:space="0" w:color="auto"/>
              <w:right w:val="single" w:sz="4" w:space="0" w:color="auto"/>
            </w:tcBorders>
            <w:shd w:val="clear" w:color="auto" w:fill="auto"/>
            <w:noWrap/>
            <w:vAlign w:val="bottom"/>
            <w:hideMark/>
          </w:tcPr>
          <w:p w14:paraId="3F7A0C34" w14:textId="77777777" w:rsidR="00C34FD8" w:rsidRPr="00F172D1" w:rsidRDefault="00C34FD8" w:rsidP="00C34FD8">
            <w:pPr>
              <w:jc w:val="center"/>
              <w:rPr>
                <w:sz w:val="22"/>
                <w:szCs w:val="22"/>
              </w:rPr>
            </w:pPr>
            <w:r w:rsidRPr="00F172D1">
              <w:rPr>
                <w:sz w:val="22"/>
                <w:szCs w:val="22"/>
              </w:rPr>
              <w:t>191</w:t>
            </w:r>
          </w:p>
        </w:tc>
        <w:tc>
          <w:tcPr>
            <w:tcW w:w="865" w:type="dxa"/>
            <w:tcBorders>
              <w:top w:val="nil"/>
              <w:left w:val="nil"/>
              <w:bottom w:val="single" w:sz="4" w:space="0" w:color="auto"/>
              <w:right w:val="single" w:sz="4" w:space="0" w:color="auto"/>
            </w:tcBorders>
            <w:shd w:val="clear" w:color="auto" w:fill="auto"/>
            <w:noWrap/>
            <w:vAlign w:val="bottom"/>
            <w:hideMark/>
          </w:tcPr>
          <w:p w14:paraId="4832F903" w14:textId="77777777" w:rsidR="00C34FD8" w:rsidRPr="00F172D1" w:rsidRDefault="00C34FD8" w:rsidP="00C34FD8">
            <w:pPr>
              <w:jc w:val="center"/>
              <w:rPr>
                <w:sz w:val="22"/>
                <w:szCs w:val="22"/>
              </w:rPr>
            </w:pPr>
            <w:r w:rsidRPr="00F172D1">
              <w:rPr>
                <w:sz w:val="22"/>
                <w:szCs w:val="22"/>
              </w:rPr>
              <w:t>174</w:t>
            </w:r>
          </w:p>
        </w:tc>
        <w:tc>
          <w:tcPr>
            <w:tcW w:w="706" w:type="dxa"/>
            <w:tcBorders>
              <w:top w:val="nil"/>
              <w:left w:val="nil"/>
              <w:bottom w:val="single" w:sz="4" w:space="0" w:color="auto"/>
              <w:right w:val="single" w:sz="4" w:space="0" w:color="auto"/>
            </w:tcBorders>
            <w:shd w:val="clear" w:color="auto" w:fill="auto"/>
            <w:noWrap/>
            <w:vAlign w:val="center"/>
            <w:hideMark/>
          </w:tcPr>
          <w:p w14:paraId="6687C4ED" w14:textId="77777777" w:rsidR="00C34FD8" w:rsidRPr="00F172D1" w:rsidRDefault="00C34FD8" w:rsidP="00C34FD8">
            <w:pPr>
              <w:jc w:val="center"/>
              <w:rPr>
                <w:sz w:val="22"/>
                <w:szCs w:val="22"/>
              </w:rPr>
            </w:pPr>
            <w:r w:rsidRPr="00F172D1">
              <w:rPr>
                <w:sz w:val="22"/>
                <w:szCs w:val="22"/>
              </w:rPr>
              <w:t>554</w:t>
            </w:r>
          </w:p>
        </w:tc>
        <w:tc>
          <w:tcPr>
            <w:tcW w:w="840" w:type="dxa"/>
            <w:tcBorders>
              <w:top w:val="nil"/>
              <w:left w:val="nil"/>
              <w:bottom w:val="single" w:sz="4" w:space="0" w:color="auto"/>
              <w:right w:val="single" w:sz="4" w:space="0" w:color="auto"/>
            </w:tcBorders>
            <w:shd w:val="clear" w:color="auto" w:fill="auto"/>
            <w:noWrap/>
            <w:vAlign w:val="center"/>
            <w:hideMark/>
          </w:tcPr>
          <w:p w14:paraId="019A93F7" w14:textId="77777777" w:rsidR="00C34FD8" w:rsidRPr="00F172D1" w:rsidRDefault="00C34FD8" w:rsidP="00C34FD8">
            <w:pPr>
              <w:jc w:val="center"/>
              <w:rPr>
                <w:sz w:val="22"/>
                <w:szCs w:val="22"/>
              </w:rPr>
            </w:pPr>
            <w:r w:rsidRPr="00F172D1">
              <w:rPr>
                <w:sz w:val="22"/>
                <w:szCs w:val="22"/>
              </w:rPr>
              <w:t>14</w:t>
            </w:r>
          </w:p>
        </w:tc>
        <w:tc>
          <w:tcPr>
            <w:tcW w:w="780" w:type="dxa"/>
            <w:tcBorders>
              <w:top w:val="nil"/>
              <w:left w:val="nil"/>
              <w:bottom w:val="single" w:sz="4" w:space="0" w:color="auto"/>
              <w:right w:val="single" w:sz="4" w:space="0" w:color="auto"/>
            </w:tcBorders>
            <w:shd w:val="clear" w:color="auto" w:fill="auto"/>
            <w:noWrap/>
            <w:vAlign w:val="center"/>
            <w:hideMark/>
          </w:tcPr>
          <w:p w14:paraId="222B125F" w14:textId="77777777" w:rsidR="00C34FD8" w:rsidRPr="00F172D1" w:rsidRDefault="00C34FD8" w:rsidP="00C34FD8">
            <w:pPr>
              <w:jc w:val="center"/>
              <w:rPr>
                <w:sz w:val="22"/>
                <w:szCs w:val="22"/>
              </w:rPr>
            </w:pPr>
            <w:r w:rsidRPr="00F172D1">
              <w:rPr>
                <w:sz w:val="22"/>
                <w:szCs w:val="22"/>
              </w:rPr>
              <w:t>2</w:t>
            </w:r>
          </w:p>
        </w:tc>
        <w:tc>
          <w:tcPr>
            <w:tcW w:w="720" w:type="dxa"/>
            <w:tcBorders>
              <w:top w:val="nil"/>
              <w:left w:val="nil"/>
              <w:bottom w:val="single" w:sz="4" w:space="0" w:color="auto"/>
              <w:right w:val="single" w:sz="4" w:space="0" w:color="auto"/>
            </w:tcBorders>
            <w:shd w:val="clear" w:color="auto" w:fill="auto"/>
            <w:noWrap/>
            <w:vAlign w:val="center"/>
            <w:hideMark/>
          </w:tcPr>
          <w:p w14:paraId="696C7D5C" w14:textId="77777777" w:rsidR="00C34FD8" w:rsidRPr="00F172D1" w:rsidRDefault="00C34FD8" w:rsidP="00C34FD8">
            <w:pPr>
              <w:jc w:val="center"/>
              <w:rPr>
                <w:sz w:val="22"/>
                <w:szCs w:val="22"/>
              </w:rPr>
            </w:pPr>
            <w:r w:rsidRPr="00F172D1">
              <w:rPr>
                <w:sz w:val="22"/>
                <w:szCs w:val="22"/>
              </w:rPr>
              <w:t>1</w:t>
            </w:r>
          </w:p>
        </w:tc>
        <w:tc>
          <w:tcPr>
            <w:tcW w:w="720" w:type="dxa"/>
            <w:tcBorders>
              <w:top w:val="nil"/>
              <w:left w:val="nil"/>
              <w:bottom w:val="single" w:sz="4" w:space="0" w:color="auto"/>
              <w:right w:val="single" w:sz="4" w:space="0" w:color="auto"/>
            </w:tcBorders>
            <w:shd w:val="clear" w:color="auto" w:fill="auto"/>
            <w:noWrap/>
            <w:vAlign w:val="center"/>
            <w:hideMark/>
          </w:tcPr>
          <w:p w14:paraId="02121645" w14:textId="77777777" w:rsidR="00C34FD8" w:rsidRPr="00F172D1" w:rsidRDefault="00C34FD8" w:rsidP="00C34FD8">
            <w:pPr>
              <w:jc w:val="center"/>
              <w:rPr>
                <w:sz w:val="22"/>
                <w:szCs w:val="22"/>
              </w:rPr>
            </w:pPr>
            <w:r w:rsidRPr="00F172D1">
              <w:rPr>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14:paraId="0AECF6CA" w14:textId="77777777" w:rsidR="00C34FD8" w:rsidRPr="00F172D1" w:rsidRDefault="00C34FD8" w:rsidP="00C34FD8">
            <w:pPr>
              <w:jc w:val="center"/>
              <w:rPr>
                <w:sz w:val="22"/>
                <w:szCs w:val="22"/>
              </w:rPr>
            </w:pPr>
            <w:r w:rsidRPr="00F172D1">
              <w:rPr>
                <w:sz w:val="22"/>
                <w:szCs w:val="22"/>
              </w:rPr>
              <w:t>1</w:t>
            </w:r>
          </w:p>
        </w:tc>
        <w:tc>
          <w:tcPr>
            <w:tcW w:w="800" w:type="dxa"/>
            <w:tcBorders>
              <w:top w:val="nil"/>
              <w:left w:val="nil"/>
              <w:bottom w:val="single" w:sz="4" w:space="0" w:color="auto"/>
              <w:right w:val="single" w:sz="4" w:space="0" w:color="auto"/>
            </w:tcBorders>
            <w:shd w:val="clear" w:color="auto" w:fill="auto"/>
            <w:noWrap/>
            <w:vAlign w:val="center"/>
            <w:hideMark/>
          </w:tcPr>
          <w:p w14:paraId="3FC44CD2" w14:textId="77777777" w:rsidR="00C34FD8" w:rsidRPr="00F172D1" w:rsidRDefault="00C34FD8" w:rsidP="00C34FD8">
            <w:pPr>
              <w:jc w:val="center"/>
              <w:rPr>
                <w:sz w:val="22"/>
                <w:szCs w:val="22"/>
              </w:rPr>
            </w:pPr>
            <w:r w:rsidRPr="00F172D1">
              <w:rPr>
                <w:sz w:val="22"/>
                <w:szCs w:val="22"/>
              </w:rPr>
              <w:t>2</w:t>
            </w:r>
          </w:p>
        </w:tc>
        <w:tc>
          <w:tcPr>
            <w:tcW w:w="760" w:type="dxa"/>
            <w:tcBorders>
              <w:top w:val="nil"/>
              <w:left w:val="nil"/>
              <w:bottom w:val="single" w:sz="4" w:space="0" w:color="auto"/>
              <w:right w:val="single" w:sz="4" w:space="0" w:color="auto"/>
            </w:tcBorders>
            <w:shd w:val="clear" w:color="auto" w:fill="auto"/>
            <w:noWrap/>
            <w:vAlign w:val="center"/>
            <w:hideMark/>
          </w:tcPr>
          <w:p w14:paraId="68C3EFEA" w14:textId="77777777" w:rsidR="00C34FD8" w:rsidRPr="00F172D1" w:rsidRDefault="00C34FD8" w:rsidP="00C34FD8">
            <w:pPr>
              <w:jc w:val="center"/>
              <w:rPr>
                <w:sz w:val="22"/>
                <w:szCs w:val="22"/>
              </w:rPr>
            </w:pPr>
            <w:r w:rsidRPr="00F172D1">
              <w:rPr>
                <w:sz w:val="22"/>
                <w:szCs w:val="22"/>
              </w:rPr>
              <w:t>2</w:t>
            </w:r>
          </w:p>
        </w:tc>
        <w:tc>
          <w:tcPr>
            <w:tcW w:w="760" w:type="dxa"/>
            <w:tcBorders>
              <w:top w:val="nil"/>
              <w:left w:val="nil"/>
              <w:bottom w:val="single" w:sz="4" w:space="0" w:color="auto"/>
              <w:right w:val="single" w:sz="4" w:space="0" w:color="auto"/>
            </w:tcBorders>
            <w:shd w:val="clear" w:color="auto" w:fill="auto"/>
            <w:noWrap/>
            <w:vAlign w:val="center"/>
            <w:hideMark/>
          </w:tcPr>
          <w:p w14:paraId="3FD7DA8B" w14:textId="77777777" w:rsidR="00C34FD8" w:rsidRPr="00F172D1" w:rsidRDefault="00C34FD8" w:rsidP="00C34FD8">
            <w:pPr>
              <w:jc w:val="center"/>
              <w:rPr>
                <w:sz w:val="22"/>
                <w:szCs w:val="22"/>
              </w:rPr>
            </w:pPr>
            <w:r w:rsidRPr="00F172D1">
              <w:rPr>
                <w:sz w:val="22"/>
                <w:szCs w:val="22"/>
              </w:rPr>
              <w:t>2</w:t>
            </w:r>
          </w:p>
        </w:tc>
        <w:tc>
          <w:tcPr>
            <w:tcW w:w="840" w:type="dxa"/>
            <w:tcBorders>
              <w:top w:val="nil"/>
              <w:left w:val="nil"/>
              <w:bottom w:val="single" w:sz="4" w:space="0" w:color="auto"/>
              <w:right w:val="single" w:sz="4" w:space="0" w:color="auto"/>
            </w:tcBorders>
            <w:shd w:val="clear" w:color="auto" w:fill="auto"/>
            <w:noWrap/>
            <w:vAlign w:val="center"/>
            <w:hideMark/>
          </w:tcPr>
          <w:p w14:paraId="56E7EDF9" w14:textId="77777777" w:rsidR="00C34FD8" w:rsidRPr="00F172D1" w:rsidRDefault="00C34FD8" w:rsidP="00C34FD8">
            <w:pPr>
              <w:jc w:val="center"/>
              <w:rPr>
                <w:sz w:val="22"/>
                <w:szCs w:val="22"/>
              </w:rPr>
            </w:pPr>
            <w:r w:rsidRPr="00F172D1">
              <w:rPr>
                <w:sz w:val="22"/>
                <w:szCs w:val="22"/>
              </w:rPr>
              <w:t>11</w:t>
            </w:r>
          </w:p>
        </w:tc>
        <w:tc>
          <w:tcPr>
            <w:tcW w:w="920" w:type="dxa"/>
            <w:tcBorders>
              <w:top w:val="nil"/>
              <w:left w:val="nil"/>
              <w:bottom w:val="single" w:sz="4" w:space="0" w:color="auto"/>
              <w:right w:val="single" w:sz="4" w:space="0" w:color="auto"/>
            </w:tcBorders>
            <w:shd w:val="clear" w:color="auto" w:fill="auto"/>
            <w:noWrap/>
            <w:vAlign w:val="center"/>
            <w:hideMark/>
          </w:tcPr>
          <w:p w14:paraId="1AA13D61" w14:textId="77777777" w:rsidR="00C34FD8" w:rsidRPr="00F172D1" w:rsidRDefault="00C34FD8" w:rsidP="00C34FD8">
            <w:pPr>
              <w:jc w:val="center"/>
              <w:rPr>
                <w:sz w:val="22"/>
                <w:szCs w:val="22"/>
              </w:rPr>
            </w:pPr>
            <w:r w:rsidRPr="00F172D1">
              <w:rPr>
                <w:sz w:val="22"/>
                <w:szCs w:val="22"/>
              </w:rPr>
              <w:t>0.79</w:t>
            </w:r>
          </w:p>
        </w:tc>
      </w:tr>
      <w:tr w:rsidR="00104151" w:rsidRPr="00F172D1" w14:paraId="331A5F67" w14:textId="77777777" w:rsidTr="00A21AE7">
        <w:trPr>
          <w:trHeight w:val="3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71AD22E" w14:textId="77777777" w:rsidR="00C34FD8" w:rsidRPr="00F172D1" w:rsidRDefault="00C34FD8" w:rsidP="00C34FD8">
            <w:pPr>
              <w:jc w:val="center"/>
              <w:rPr>
                <w:sz w:val="22"/>
                <w:szCs w:val="22"/>
              </w:rPr>
            </w:pPr>
            <w:r w:rsidRPr="00F172D1">
              <w:rPr>
                <w:sz w:val="22"/>
                <w:szCs w:val="22"/>
              </w:rPr>
              <w:t>4</w:t>
            </w:r>
          </w:p>
        </w:tc>
        <w:tc>
          <w:tcPr>
            <w:tcW w:w="1539" w:type="dxa"/>
            <w:tcBorders>
              <w:top w:val="nil"/>
              <w:left w:val="nil"/>
              <w:bottom w:val="single" w:sz="4" w:space="0" w:color="auto"/>
              <w:right w:val="single" w:sz="4" w:space="0" w:color="auto"/>
            </w:tcBorders>
            <w:shd w:val="clear" w:color="auto" w:fill="auto"/>
            <w:noWrap/>
            <w:vAlign w:val="center"/>
            <w:hideMark/>
          </w:tcPr>
          <w:p w14:paraId="5AFE2C11" w14:textId="77777777" w:rsidR="00C34FD8" w:rsidRPr="00F172D1" w:rsidRDefault="00C34FD8" w:rsidP="00C34FD8">
            <w:pPr>
              <w:rPr>
                <w:sz w:val="22"/>
                <w:szCs w:val="22"/>
              </w:rPr>
            </w:pPr>
            <w:r w:rsidRPr="00F172D1">
              <w:rPr>
                <w:sz w:val="22"/>
                <w:szCs w:val="22"/>
              </w:rPr>
              <w:t>Lạng Giang</w:t>
            </w:r>
          </w:p>
        </w:tc>
        <w:tc>
          <w:tcPr>
            <w:tcW w:w="865" w:type="dxa"/>
            <w:tcBorders>
              <w:top w:val="nil"/>
              <w:left w:val="nil"/>
              <w:bottom w:val="single" w:sz="4" w:space="0" w:color="auto"/>
              <w:right w:val="single" w:sz="4" w:space="0" w:color="auto"/>
            </w:tcBorders>
            <w:shd w:val="clear" w:color="auto" w:fill="auto"/>
            <w:noWrap/>
            <w:vAlign w:val="bottom"/>
            <w:hideMark/>
          </w:tcPr>
          <w:p w14:paraId="63ED5DAB" w14:textId="77777777" w:rsidR="00C34FD8" w:rsidRPr="00F172D1" w:rsidRDefault="00C34FD8" w:rsidP="00C34FD8">
            <w:pPr>
              <w:jc w:val="center"/>
              <w:rPr>
                <w:sz w:val="24"/>
                <w:szCs w:val="24"/>
              </w:rPr>
            </w:pPr>
            <w:r w:rsidRPr="00F172D1">
              <w:rPr>
                <w:sz w:val="24"/>
                <w:szCs w:val="24"/>
              </w:rPr>
              <w:t>352</w:t>
            </w:r>
          </w:p>
        </w:tc>
        <w:tc>
          <w:tcPr>
            <w:tcW w:w="865" w:type="dxa"/>
            <w:tcBorders>
              <w:top w:val="nil"/>
              <w:left w:val="nil"/>
              <w:bottom w:val="single" w:sz="4" w:space="0" w:color="auto"/>
              <w:right w:val="single" w:sz="4" w:space="0" w:color="auto"/>
            </w:tcBorders>
            <w:shd w:val="clear" w:color="auto" w:fill="auto"/>
            <w:noWrap/>
            <w:vAlign w:val="bottom"/>
            <w:hideMark/>
          </w:tcPr>
          <w:p w14:paraId="242F4CA1" w14:textId="77777777" w:rsidR="00C34FD8" w:rsidRPr="00F172D1" w:rsidRDefault="00C34FD8" w:rsidP="00C34FD8">
            <w:pPr>
              <w:jc w:val="center"/>
              <w:rPr>
                <w:sz w:val="24"/>
                <w:szCs w:val="24"/>
              </w:rPr>
            </w:pPr>
            <w:r w:rsidRPr="00F172D1">
              <w:rPr>
                <w:sz w:val="24"/>
                <w:szCs w:val="24"/>
              </w:rPr>
              <w:t>263</w:t>
            </w:r>
          </w:p>
        </w:tc>
        <w:tc>
          <w:tcPr>
            <w:tcW w:w="865" w:type="dxa"/>
            <w:tcBorders>
              <w:top w:val="nil"/>
              <w:left w:val="nil"/>
              <w:bottom w:val="single" w:sz="4" w:space="0" w:color="auto"/>
              <w:right w:val="single" w:sz="4" w:space="0" w:color="auto"/>
            </w:tcBorders>
            <w:shd w:val="clear" w:color="auto" w:fill="auto"/>
            <w:noWrap/>
            <w:vAlign w:val="bottom"/>
            <w:hideMark/>
          </w:tcPr>
          <w:p w14:paraId="459B785B" w14:textId="77777777" w:rsidR="00C34FD8" w:rsidRPr="00F172D1" w:rsidRDefault="00C34FD8" w:rsidP="00C34FD8">
            <w:pPr>
              <w:jc w:val="center"/>
              <w:rPr>
                <w:sz w:val="24"/>
                <w:szCs w:val="24"/>
              </w:rPr>
            </w:pPr>
            <w:r w:rsidRPr="00F172D1">
              <w:rPr>
                <w:sz w:val="24"/>
                <w:szCs w:val="24"/>
              </w:rPr>
              <w:t>193</w:t>
            </w:r>
          </w:p>
        </w:tc>
        <w:tc>
          <w:tcPr>
            <w:tcW w:w="706" w:type="dxa"/>
            <w:tcBorders>
              <w:top w:val="nil"/>
              <w:left w:val="nil"/>
              <w:bottom w:val="single" w:sz="4" w:space="0" w:color="auto"/>
              <w:right w:val="single" w:sz="4" w:space="0" w:color="auto"/>
            </w:tcBorders>
            <w:shd w:val="clear" w:color="auto" w:fill="auto"/>
            <w:noWrap/>
            <w:vAlign w:val="center"/>
            <w:hideMark/>
          </w:tcPr>
          <w:p w14:paraId="786519EA" w14:textId="77777777" w:rsidR="00C34FD8" w:rsidRPr="00F172D1" w:rsidRDefault="00C34FD8" w:rsidP="00C34FD8">
            <w:pPr>
              <w:jc w:val="center"/>
              <w:rPr>
                <w:sz w:val="22"/>
                <w:szCs w:val="22"/>
              </w:rPr>
            </w:pPr>
            <w:r w:rsidRPr="00F172D1">
              <w:rPr>
                <w:sz w:val="22"/>
                <w:szCs w:val="22"/>
              </w:rPr>
              <w:t>808</w:t>
            </w:r>
          </w:p>
        </w:tc>
        <w:tc>
          <w:tcPr>
            <w:tcW w:w="840" w:type="dxa"/>
            <w:tcBorders>
              <w:top w:val="nil"/>
              <w:left w:val="nil"/>
              <w:bottom w:val="single" w:sz="4" w:space="0" w:color="auto"/>
              <w:right w:val="single" w:sz="4" w:space="0" w:color="auto"/>
            </w:tcBorders>
            <w:shd w:val="clear" w:color="auto" w:fill="auto"/>
            <w:noWrap/>
            <w:vAlign w:val="center"/>
            <w:hideMark/>
          </w:tcPr>
          <w:p w14:paraId="59A0248F" w14:textId="77777777" w:rsidR="00C34FD8" w:rsidRPr="00F172D1" w:rsidRDefault="00C34FD8" w:rsidP="00C34FD8">
            <w:pPr>
              <w:jc w:val="center"/>
              <w:rPr>
                <w:sz w:val="22"/>
                <w:szCs w:val="22"/>
              </w:rPr>
            </w:pPr>
            <w:r w:rsidRPr="00F172D1">
              <w:rPr>
                <w:sz w:val="22"/>
                <w:szCs w:val="22"/>
              </w:rPr>
              <w:t>18</w:t>
            </w:r>
          </w:p>
        </w:tc>
        <w:tc>
          <w:tcPr>
            <w:tcW w:w="780" w:type="dxa"/>
            <w:tcBorders>
              <w:top w:val="nil"/>
              <w:left w:val="nil"/>
              <w:bottom w:val="single" w:sz="4" w:space="0" w:color="auto"/>
              <w:right w:val="single" w:sz="4" w:space="0" w:color="auto"/>
            </w:tcBorders>
            <w:shd w:val="clear" w:color="auto" w:fill="auto"/>
            <w:noWrap/>
            <w:vAlign w:val="center"/>
            <w:hideMark/>
          </w:tcPr>
          <w:p w14:paraId="6FA77A35" w14:textId="77777777" w:rsidR="00C34FD8" w:rsidRPr="00F172D1" w:rsidRDefault="00C34FD8" w:rsidP="00C34FD8">
            <w:pPr>
              <w:jc w:val="center"/>
              <w:rPr>
                <w:sz w:val="22"/>
                <w:szCs w:val="22"/>
              </w:rPr>
            </w:pPr>
            <w:r w:rsidRPr="00F172D1">
              <w:rPr>
                <w:sz w:val="22"/>
                <w:szCs w:val="22"/>
              </w:rPr>
              <w:t>2</w:t>
            </w:r>
          </w:p>
        </w:tc>
        <w:tc>
          <w:tcPr>
            <w:tcW w:w="720" w:type="dxa"/>
            <w:tcBorders>
              <w:top w:val="nil"/>
              <w:left w:val="nil"/>
              <w:bottom w:val="single" w:sz="4" w:space="0" w:color="auto"/>
              <w:right w:val="single" w:sz="4" w:space="0" w:color="auto"/>
            </w:tcBorders>
            <w:shd w:val="clear" w:color="auto" w:fill="auto"/>
            <w:noWrap/>
            <w:vAlign w:val="center"/>
            <w:hideMark/>
          </w:tcPr>
          <w:p w14:paraId="0708318D" w14:textId="77777777" w:rsidR="00C34FD8" w:rsidRPr="00F172D1" w:rsidRDefault="00C34FD8" w:rsidP="00C34FD8">
            <w:pPr>
              <w:jc w:val="center"/>
              <w:rPr>
                <w:sz w:val="22"/>
                <w:szCs w:val="22"/>
              </w:rPr>
            </w:pPr>
            <w:r w:rsidRPr="00F172D1">
              <w:rPr>
                <w:sz w:val="22"/>
                <w:szCs w:val="22"/>
              </w:rPr>
              <w:t>1</w:t>
            </w:r>
          </w:p>
        </w:tc>
        <w:tc>
          <w:tcPr>
            <w:tcW w:w="720" w:type="dxa"/>
            <w:tcBorders>
              <w:top w:val="nil"/>
              <w:left w:val="nil"/>
              <w:bottom w:val="single" w:sz="4" w:space="0" w:color="auto"/>
              <w:right w:val="single" w:sz="4" w:space="0" w:color="auto"/>
            </w:tcBorders>
            <w:shd w:val="clear" w:color="auto" w:fill="auto"/>
            <w:noWrap/>
            <w:vAlign w:val="center"/>
            <w:hideMark/>
          </w:tcPr>
          <w:p w14:paraId="6061B015" w14:textId="77777777" w:rsidR="00C34FD8" w:rsidRPr="00F172D1" w:rsidRDefault="00C34FD8" w:rsidP="00C34FD8">
            <w:pPr>
              <w:jc w:val="center"/>
              <w:rPr>
                <w:sz w:val="22"/>
                <w:szCs w:val="22"/>
              </w:rPr>
            </w:pPr>
            <w:r w:rsidRPr="00F172D1">
              <w:rPr>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14:paraId="1EAD08DF" w14:textId="77777777" w:rsidR="00C34FD8" w:rsidRPr="00F172D1" w:rsidRDefault="00C34FD8" w:rsidP="00C34FD8">
            <w:pPr>
              <w:jc w:val="center"/>
              <w:rPr>
                <w:sz w:val="22"/>
                <w:szCs w:val="22"/>
              </w:rPr>
            </w:pPr>
            <w:r w:rsidRPr="00F172D1">
              <w:rPr>
                <w:sz w:val="22"/>
                <w:szCs w:val="22"/>
              </w:rPr>
              <w:t>1</w:t>
            </w:r>
          </w:p>
        </w:tc>
        <w:tc>
          <w:tcPr>
            <w:tcW w:w="800" w:type="dxa"/>
            <w:tcBorders>
              <w:top w:val="nil"/>
              <w:left w:val="nil"/>
              <w:bottom w:val="single" w:sz="4" w:space="0" w:color="auto"/>
              <w:right w:val="single" w:sz="4" w:space="0" w:color="auto"/>
            </w:tcBorders>
            <w:shd w:val="clear" w:color="auto" w:fill="auto"/>
            <w:noWrap/>
            <w:vAlign w:val="center"/>
            <w:hideMark/>
          </w:tcPr>
          <w:p w14:paraId="6F3A146C" w14:textId="77777777" w:rsidR="00C34FD8" w:rsidRPr="00F172D1" w:rsidRDefault="00C34FD8" w:rsidP="00C34FD8">
            <w:pPr>
              <w:jc w:val="center"/>
              <w:rPr>
                <w:sz w:val="22"/>
                <w:szCs w:val="22"/>
              </w:rPr>
            </w:pPr>
            <w:r w:rsidRPr="00F172D1">
              <w:rPr>
                <w:sz w:val="22"/>
                <w:szCs w:val="22"/>
              </w:rPr>
              <w:t>2</w:t>
            </w:r>
          </w:p>
        </w:tc>
        <w:tc>
          <w:tcPr>
            <w:tcW w:w="760" w:type="dxa"/>
            <w:tcBorders>
              <w:top w:val="nil"/>
              <w:left w:val="nil"/>
              <w:bottom w:val="single" w:sz="4" w:space="0" w:color="auto"/>
              <w:right w:val="single" w:sz="4" w:space="0" w:color="auto"/>
            </w:tcBorders>
            <w:shd w:val="clear" w:color="auto" w:fill="auto"/>
            <w:noWrap/>
            <w:vAlign w:val="center"/>
            <w:hideMark/>
          </w:tcPr>
          <w:p w14:paraId="222E6308" w14:textId="77777777" w:rsidR="00C34FD8" w:rsidRPr="00F172D1" w:rsidRDefault="00C34FD8" w:rsidP="00C34FD8">
            <w:pPr>
              <w:jc w:val="center"/>
              <w:rPr>
                <w:sz w:val="22"/>
                <w:szCs w:val="22"/>
              </w:rPr>
            </w:pPr>
            <w:r w:rsidRPr="00F172D1">
              <w:rPr>
                <w:sz w:val="22"/>
                <w:szCs w:val="22"/>
              </w:rPr>
              <w:t>1</w:t>
            </w:r>
          </w:p>
        </w:tc>
        <w:tc>
          <w:tcPr>
            <w:tcW w:w="760" w:type="dxa"/>
            <w:tcBorders>
              <w:top w:val="nil"/>
              <w:left w:val="nil"/>
              <w:bottom w:val="single" w:sz="4" w:space="0" w:color="auto"/>
              <w:right w:val="single" w:sz="4" w:space="0" w:color="auto"/>
            </w:tcBorders>
            <w:shd w:val="clear" w:color="auto" w:fill="auto"/>
            <w:noWrap/>
            <w:vAlign w:val="center"/>
            <w:hideMark/>
          </w:tcPr>
          <w:p w14:paraId="6899DDAE" w14:textId="77777777" w:rsidR="00C34FD8" w:rsidRPr="00F172D1" w:rsidRDefault="00C34FD8" w:rsidP="00C34FD8">
            <w:pPr>
              <w:jc w:val="center"/>
              <w:rPr>
                <w:sz w:val="22"/>
                <w:szCs w:val="22"/>
              </w:rPr>
            </w:pPr>
            <w:r w:rsidRPr="00F172D1">
              <w:rPr>
                <w:sz w:val="22"/>
                <w:szCs w:val="22"/>
              </w:rPr>
              <w:t>1</w:t>
            </w:r>
          </w:p>
        </w:tc>
        <w:tc>
          <w:tcPr>
            <w:tcW w:w="840" w:type="dxa"/>
            <w:tcBorders>
              <w:top w:val="nil"/>
              <w:left w:val="nil"/>
              <w:bottom w:val="single" w:sz="4" w:space="0" w:color="auto"/>
              <w:right w:val="single" w:sz="4" w:space="0" w:color="auto"/>
            </w:tcBorders>
            <w:shd w:val="clear" w:color="auto" w:fill="auto"/>
            <w:noWrap/>
            <w:vAlign w:val="center"/>
            <w:hideMark/>
          </w:tcPr>
          <w:p w14:paraId="71DA49C1" w14:textId="77777777" w:rsidR="00C34FD8" w:rsidRPr="00F172D1" w:rsidRDefault="00C34FD8" w:rsidP="00C34FD8">
            <w:pPr>
              <w:jc w:val="center"/>
              <w:rPr>
                <w:sz w:val="22"/>
                <w:szCs w:val="22"/>
              </w:rPr>
            </w:pPr>
            <w:r w:rsidRPr="00F172D1">
              <w:rPr>
                <w:sz w:val="22"/>
                <w:szCs w:val="22"/>
              </w:rPr>
              <w:t>9</w:t>
            </w:r>
          </w:p>
        </w:tc>
        <w:tc>
          <w:tcPr>
            <w:tcW w:w="920" w:type="dxa"/>
            <w:tcBorders>
              <w:top w:val="nil"/>
              <w:left w:val="nil"/>
              <w:bottom w:val="single" w:sz="4" w:space="0" w:color="auto"/>
              <w:right w:val="single" w:sz="4" w:space="0" w:color="auto"/>
            </w:tcBorders>
            <w:shd w:val="clear" w:color="auto" w:fill="auto"/>
            <w:noWrap/>
            <w:vAlign w:val="center"/>
            <w:hideMark/>
          </w:tcPr>
          <w:p w14:paraId="5E4C6061" w14:textId="77777777" w:rsidR="00C34FD8" w:rsidRPr="00F172D1" w:rsidRDefault="00C34FD8" w:rsidP="00C34FD8">
            <w:pPr>
              <w:jc w:val="center"/>
              <w:rPr>
                <w:sz w:val="22"/>
                <w:szCs w:val="22"/>
              </w:rPr>
            </w:pPr>
            <w:r w:rsidRPr="00F172D1">
              <w:rPr>
                <w:sz w:val="22"/>
                <w:szCs w:val="22"/>
              </w:rPr>
              <w:t>0.50</w:t>
            </w:r>
          </w:p>
        </w:tc>
      </w:tr>
      <w:tr w:rsidR="00104151" w:rsidRPr="00F172D1" w14:paraId="27B44765" w14:textId="77777777" w:rsidTr="00A21AE7">
        <w:trPr>
          <w:trHeight w:val="2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5CAB70E" w14:textId="77777777" w:rsidR="00C34FD8" w:rsidRPr="00F172D1" w:rsidRDefault="00C34FD8" w:rsidP="00C34FD8">
            <w:pPr>
              <w:jc w:val="center"/>
              <w:rPr>
                <w:sz w:val="22"/>
                <w:szCs w:val="22"/>
              </w:rPr>
            </w:pPr>
            <w:r w:rsidRPr="00F172D1">
              <w:rPr>
                <w:sz w:val="22"/>
                <w:szCs w:val="22"/>
              </w:rPr>
              <w:t>5</w:t>
            </w:r>
          </w:p>
        </w:tc>
        <w:tc>
          <w:tcPr>
            <w:tcW w:w="1539" w:type="dxa"/>
            <w:tcBorders>
              <w:top w:val="nil"/>
              <w:left w:val="nil"/>
              <w:bottom w:val="single" w:sz="4" w:space="0" w:color="auto"/>
              <w:right w:val="single" w:sz="4" w:space="0" w:color="auto"/>
            </w:tcBorders>
            <w:shd w:val="clear" w:color="auto" w:fill="auto"/>
            <w:noWrap/>
            <w:vAlign w:val="center"/>
            <w:hideMark/>
          </w:tcPr>
          <w:p w14:paraId="1CDD5640" w14:textId="77777777" w:rsidR="00C34FD8" w:rsidRPr="00F172D1" w:rsidRDefault="00C34FD8" w:rsidP="00C34FD8">
            <w:pPr>
              <w:rPr>
                <w:sz w:val="22"/>
                <w:szCs w:val="22"/>
              </w:rPr>
            </w:pPr>
            <w:r w:rsidRPr="00F172D1">
              <w:rPr>
                <w:sz w:val="22"/>
                <w:szCs w:val="22"/>
              </w:rPr>
              <w:t>Hiệp Hòa</w:t>
            </w:r>
          </w:p>
        </w:tc>
        <w:tc>
          <w:tcPr>
            <w:tcW w:w="865" w:type="dxa"/>
            <w:tcBorders>
              <w:top w:val="nil"/>
              <w:left w:val="nil"/>
              <w:bottom w:val="single" w:sz="4" w:space="0" w:color="auto"/>
              <w:right w:val="single" w:sz="4" w:space="0" w:color="auto"/>
            </w:tcBorders>
            <w:shd w:val="clear" w:color="auto" w:fill="auto"/>
            <w:noWrap/>
            <w:vAlign w:val="bottom"/>
            <w:hideMark/>
          </w:tcPr>
          <w:p w14:paraId="724297A2" w14:textId="77777777" w:rsidR="00C34FD8" w:rsidRPr="00F172D1" w:rsidRDefault="00C34FD8" w:rsidP="00C34FD8">
            <w:pPr>
              <w:jc w:val="center"/>
              <w:rPr>
                <w:sz w:val="22"/>
                <w:szCs w:val="22"/>
              </w:rPr>
            </w:pPr>
            <w:r w:rsidRPr="00F172D1">
              <w:rPr>
                <w:sz w:val="22"/>
                <w:szCs w:val="22"/>
              </w:rPr>
              <w:t>493</w:t>
            </w:r>
          </w:p>
        </w:tc>
        <w:tc>
          <w:tcPr>
            <w:tcW w:w="865" w:type="dxa"/>
            <w:tcBorders>
              <w:top w:val="nil"/>
              <w:left w:val="nil"/>
              <w:bottom w:val="single" w:sz="4" w:space="0" w:color="auto"/>
              <w:right w:val="single" w:sz="4" w:space="0" w:color="auto"/>
            </w:tcBorders>
            <w:shd w:val="clear" w:color="auto" w:fill="auto"/>
            <w:noWrap/>
            <w:vAlign w:val="bottom"/>
            <w:hideMark/>
          </w:tcPr>
          <w:p w14:paraId="7FC01F81" w14:textId="77777777" w:rsidR="00C34FD8" w:rsidRPr="00F172D1" w:rsidRDefault="00C34FD8" w:rsidP="00C34FD8">
            <w:pPr>
              <w:jc w:val="center"/>
              <w:rPr>
                <w:sz w:val="22"/>
                <w:szCs w:val="22"/>
              </w:rPr>
            </w:pPr>
            <w:r w:rsidRPr="00F172D1">
              <w:rPr>
                <w:sz w:val="22"/>
                <w:szCs w:val="22"/>
              </w:rPr>
              <w:t>428</w:t>
            </w:r>
          </w:p>
        </w:tc>
        <w:tc>
          <w:tcPr>
            <w:tcW w:w="865" w:type="dxa"/>
            <w:tcBorders>
              <w:top w:val="nil"/>
              <w:left w:val="nil"/>
              <w:bottom w:val="single" w:sz="4" w:space="0" w:color="auto"/>
              <w:right w:val="single" w:sz="4" w:space="0" w:color="auto"/>
            </w:tcBorders>
            <w:shd w:val="clear" w:color="auto" w:fill="auto"/>
            <w:noWrap/>
            <w:vAlign w:val="bottom"/>
            <w:hideMark/>
          </w:tcPr>
          <w:p w14:paraId="0885893C" w14:textId="77777777" w:rsidR="00C34FD8" w:rsidRPr="00F172D1" w:rsidRDefault="00C34FD8" w:rsidP="00C34FD8">
            <w:pPr>
              <w:jc w:val="center"/>
              <w:rPr>
                <w:sz w:val="22"/>
                <w:szCs w:val="22"/>
              </w:rPr>
            </w:pPr>
            <w:r w:rsidRPr="00F172D1">
              <w:rPr>
                <w:sz w:val="22"/>
                <w:szCs w:val="22"/>
              </w:rPr>
              <w:t>263</w:t>
            </w:r>
          </w:p>
        </w:tc>
        <w:tc>
          <w:tcPr>
            <w:tcW w:w="706" w:type="dxa"/>
            <w:tcBorders>
              <w:top w:val="nil"/>
              <w:left w:val="nil"/>
              <w:bottom w:val="single" w:sz="4" w:space="0" w:color="auto"/>
              <w:right w:val="single" w:sz="4" w:space="0" w:color="auto"/>
            </w:tcBorders>
            <w:shd w:val="clear" w:color="auto" w:fill="auto"/>
            <w:noWrap/>
            <w:vAlign w:val="center"/>
            <w:hideMark/>
          </w:tcPr>
          <w:p w14:paraId="05EE6F88" w14:textId="77777777" w:rsidR="00C34FD8" w:rsidRPr="00F172D1" w:rsidRDefault="00C34FD8" w:rsidP="00C34FD8">
            <w:pPr>
              <w:jc w:val="center"/>
              <w:rPr>
                <w:sz w:val="22"/>
                <w:szCs w:val="22"/>
              </w:rPr>
            </w:pPr>
            <w:r w:rsidRPr="00F172D1">
              <w:rPr>
                <w:sz w:val="22"/>
                <w:szCs w:val="22"/>
              </w:rPr>
              <w:t>1184</w:t>
            </w:r>
          </w:p>
        </w:tc>
        <w:tc>
          <w:tcPr>
            <w:tcW w:w="840" w:type="dxa"/>
            <w:tcBorders>
              <w:top w:val="nil"/>
              <w:left w:val="nil"/>
              <w:bottom w:val="single" w:sz="4" w:space="0" w:color="auto"/>
              <w:right w:val="single" w:sz="4" w:space="0" w:color="auto"/>
            </w:tcBorders>
            <w:shd w:val="clear" w:color="auto" w:fill="auto"/>
            <w:noWrap/>
            <w:vAlign w:val="center"/>
            <w:hideMark/>
          </w:tcPr>
          <w:p w14:paraId="273978BE" w14:textId="77777777" w:rsidR="00C34FD8" w:rsidRPr="00F172D1" w:rsidRDefault="00C34FD8" w:rsidP="00C34FD8">
            <w:pPr>
              <w:jc w:val="center"/>
              <w:rPr>
                <w:sz w:val="22"/>
                <w:szCs w:val="22"/>
              </w:rPr>
            </w:pPr>
            <w:r w:rsidRPr="00F172D1">
              <w:rPr>
                <w:sz w:val="22"/>
                <w:szCs w:val="22"/>
              </w:rPr>
              <w:t>25</w:t>
            </w:r>
          </w:p>
        </w:tc>
        <w:tc>
          <w:tcPr>
            <w:tcW w:w="780" w:type="dxa"/>
            <w:tcBorders>
              <w:top w:val="nil"/>
              <w:left w:val="nil"/>
              <w:bottom w:val="single" w:sz="4" w:space="0" w:color="auto"/>
              <w:right w:val="single" w:sz="4" w:space="0" w:color="auto"/>
            </w:tcBorders>
            <w:shd w:val="clear" w:color="auto" w:fill="auto"/>
            <w:noWrap/>
            <w:vAlign w:val="center"/>
            <w:hideMark/>
          </w:tcPr>
          <w:p w14:paraId="62D9DDAC" w14:textId="77777777" w:rsidR="00C34FD8" w:rsidRPr="00F172D1" w:rsidRDefault="00C34FD8" w:rsidP="00C34FD8">
            <w:pPr>
              <w:jc w:val="center"/>
              <w:rPr>
                <w:sz w:val="22"/>
                <w:szCs w:val="22"/>
              </w:rPr>
            </w:pPr>
            <w:r w:rsidRPr="00F172D1">
              <w:rPr>
                <w:sz w:val="22"/>
                <w:szCs w:val="22"/>
              </w:rPr>
              <w:t>2</w:t>
            </w:r>
          </w:p>
        </w:tc>
        <w:tc>
          <w:tcPr>
            <w:tcW w:w="720" w:type="dxa"/>
            <w:tcBorders>
              <w:top w:val="nil"/>
              <w:left w:val="nil"/>
              <w:bottom w:val="single" w:sz="4" w:space="0" w:color="auto"/>
              <w:right w:val="single" w:sz="4" w:space="0" w:color="auto"/>
            </w:tcBorders>
            <w:shd w:val="clear" w:color="auto" w:fill="auto"/>
            <w:noWrap/>
            <w:vAlign w:val="center"/>
            <w:hideMark/>
          </w:tcPr>
          <w:p w14:paraId="5B1A08B8" w14:textId="77777777" w:rsidR="00C34FD8" w:rsidRPr="00F172D1" w:rsidRDefault="00C34FD8" w:rsidP="00C34FD8">
            <w:pPr>
              <w:jc w:val="center"/>
              <w:rPr>
                <w:sz w:val="22"/>
                <w:szCs w:val="22"/>
              </w:rPr>
            </w:pPr>
            <w:r w:rsidRPr="00F172D1">
              <w:rPr>
                <w:sz w:val="22"/>
                <w:szCs w:val="22"/>
              </w:rPr>
              <w:t>2</w:t>
            </w:r>
          </w:p>
        </w:tc>
        <w:tc>
          <w:tcPr>
            <w:tcW w:w="720" w:type="dxa"/>
            <w:tcBorders>
              <w:top w:val="nil"/>
              <w:left w:val="nil"/>
              <w:bottom w:val="single" w:sz="4" w:space="0" w:color="auto"/>
              <w:right w:val="single" w:sz="4" w:space="0" w:color="auto"/>
            </w:tcBorders>
            <w:shd w:val="clear" w:color="auto" w:fill="auto"/>
            <w:noWrap/>
            <w:vAlign w:val="center"/>
            <w:hideMark/>
          </w:tcPr>
          <w:p w14:paraId="10CD50A4" w14:textId="77777777" w:rsidR="00C34FD8" w:rsidRPr="00F172D1" w:rsidRDefault="00C34FD8" w:rsidP="00C34FD8">
            <w:pPr>
              <w:jc w:val="center"/>
              <w:rPr>
                <w:sz w:val="22"/>
                <w:szCs w:val="22"/>
              </w:rPr>
            </w:pPr>
            <w:r w:rsidRPr="00F172D1">
              <w:rPr>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14:paraId="2F9B563B" w14:textId="77777777" w:rsidR="00C34FD8" w:rsidRPr="00F172D1" w:rsidRDefault="00C34FD8" w:rsidP="00C34FD8">
            <w:pPr>
              <w:jc w:val="center"/>
              <w:rPr>
                <w:sz w:val="22"/>
                <w:szCs w:val="22"/>
              </w:rPr>
            </w:pPr>
            <w:r w:rsidRPr="00F172D1">
              <w:rPr>
                <w:sz w:val="22"/>
                <w:szCs w:val="22"/>
              </w:rPr>
              <w:t>1</w:t>
            </w:r>
          </w:p>
        </w:tc>
        <w:tc>
          <w:tcPr>
            <w:tcW w:w="800" w:type="dxa"/>
            <w:tcBorders>
              <w:top w:val="nil"/>
              <w:left w:val="nil"/>
              <w:bottom w:val="single" w:sz="4" w:space="0" w:color="auto"/>
              <w:right w:val="single" w:sz="4" w:space="0" w:color="auto"/>
            </w:tcBorders>
            <w:shd w:val="clear" w:color="auto" w:fill="auto"/>
            <w:noWrap/>
            <w:vAlign w:val="center"/>
            <w:hideMark/>
          </w:tcPr>
          <w:p w14:paraId="7547E72D" w14:textId="77777777" w:rsidR="00C34FD8" w:rsidRPr="00F172D1" w:rsidRDefault="00C34FD8" w:rsidP="00C34FD8">
            <w:pPr>
              <w:jc w:val="center"/>
              <w:rPr>
                <w:sz w:val="22"/>
                <w:szCs w:val="22"/>
              </w:rPr>
            </w:pPr>
            <w:r w:rsidRPr="00F172D1">
              <w:rPr>
                <w:sz w:val="22"/>
                <w:szCs w:val="22"/>
              </w:rPr>
              <w:t>1</w:t>
            </w:r>
          </w:p>
        </w:tc>
        <w:tc>
          <w:tcPr>
            <w:tcW w:w="760" w:type="dxa"/>
            <w:tcBorders>
              <w:top w:val="nil"/>
              <w:left w:val="nil"/>
              <w:bottom w:val="single" w:sz="4" w:space="0" w:color="auto"/>
              <w:right w:val="single" w:sz="4" w:space="0" w:color="auto"/>
            </w:tcBorders>
            <w:shd w:val="clear" w:color="auto" w:fill="auto"/>
            <w:noWrap/>
            <w:vAlign w:val="center"/>
            <w:hideMark/>
          </w:tcPr>
          <w:p w14:paraId="627CB011" w14:textId="77777777" w:rsidR="00C34FD8" w:rsidRPr="00F172D1" w:rsidRDefault="00C34FD8" w:rsidP="00C34FD8">
            <w:pPr>
              <w:jc w:val="center"/>
              <w:rPr>
                <w:sz w:val="22"/>
                <w:szCs w:val="22"/>
              </w:rPr>
            </w:pPr>
            <w:r w:rsidRPr="00F172D1">
              <w:rPr>
                <w:sz w:val="22"/>
                <w:szCs w:val="22"/>
              </w:rPr>
              <w:t>1</w:t>
            </w:r>
          </w:p>
        </w:tc>
        <w:tc>
          <w:tcPr>
            <w:tcW w:w="760" w:type="dxa"/>
            <w:tcBorders>
              <w:top w:val="nil"/>
              <w:left w:val="nil"/>
              <w:bottom w:val="single" w:sz="4" w:space="0" w:color="auto"/>
              <w:right w:val="single" w:sz="4" w:space="0" w:color="auto"/>
            </w:tcBorders>
            <w:shd w:val="clear" w:color="auto" w:fill="auto"/>
            <w:noWrap/>
            <w:vAlign w:val="center"/>
            <w:hideMark/>
          </w:tcPr>
          <w:p w14:paraId="647B6CCB" w14:textId="77777777" w:rsidR="00C34FD8" w:rsidRPr="00F172D1" w:rsidRDefault="00C34FD8" w:rsidP="00C34FD8">
            <w:pPr>
              <w:jc w:val="center"/>
              <w:rPr>
                <w:sz w:val="22"/>
                <w:szCs w:val="22"/>
              </w:rPr>
            </w:pPr>
            <w:r w:rsidRPr="00F172D1">
              <w:rPr>
                <w:sz w:val="22"/>
                <w:szCs w:val="22"/>
              </w:rPr>
              <w:t>1</w:t>
            </w:r>
          </w:p>
        </w:tc>
        <w:tc>
          <w:tcPr>
            <w:tcW w:w="840" w:type="dxa"/>
            <w:tcBorders>
              <w:top w:val="nil"/>
              <w:left w:val="nil"/>
              <w:bottom w:val="single" w:sz="4" w:space="0" w:color="auto"/>
              <w:right w:val="single" w:sz="4" w:space="0" w:color="auto"/>
            </w:tcBorders>
            <w:shd w:val="clear" w:color="auto" w:fill="auto"/>
            <w:noWrap/>
            <w:vAlign w:val="center"/>
            <w:hideMark/>
          </w:tcPr>
          <w:p w14:paraId="6E0981CF" w14:textId="77777777" w:rsidR="00C34FD8" w:rsidRPr="00F172D1" w:rsidRDefault="00C34FD8" w:rsidP="00C34FD8">
            <w:pPr>
              <w:jc w:val="center"/>
              <w:rPr>
                <w:sz w:val="22"/>
                <w:szCs w:val="22"/>
              </w:rPr>
            </w:pPr>
            <w:r w:rsidRPr="00F172D1">
              <w:rPr>
                <w:sz w:val="22"/>
                <w:szCs w:val="22"/>
              </w:rPr>
              <w:t>9</w:t>
            </w:r>
          </w:p>
        </w:tc>
        <w:tc>
          <w:tcPr>
            <w:tcW w:w="920" w:type="dxa"/>
            <w:tcBorders>
              <w:top w:val="nil"/>
              <w:left w:val="nil"/>
              <w:bottom w:val="single" w:sz="4" w:space="0" w:color="auto"/>
              <w:right w:val="single" w:sz="4" w:space="0" w:color="auto"/>
            </w:tcBorders>
            <w:shd w:val="clear" w:color="auto" w:fill="auto"/>
            <w:noWrap/>
            <w:vAlign w:val="center"/>
            <w:hideMark/>
          </w:tcPr>
          <w:p w14:paraId="7DC5C8C6" w14:textId="77777777" w:rsidR="00C34FD8" w:rsidRPr="00F172D1" w:rsidRDefault="00C34FD8" w:rsidP="00C34FD8">
            <w:pPr>
              <w:jc w:val="center"/>
              <w:rPr>
                <w:sz w:val="22"/>
                <w:szCs w:val="22"/>
              </w:rPr>
            </w:pPr>
            <w:r w:rsidRPr="00F172D1">
              <w:rPr>
                <w:sz w:val="22"/>
                <w:szCs w:val="22"/>
              </w:rPr>
              <w:t>0.36</w:t>
            </w:r>
          </w:p>
        </w:tc>
      </w:tr>
      <w:tr w:rsidR="00104151" w:rsidRPr="00F172D1" w14:paraId="7FDC22B2" w14:textId="77777777" w:rsidTr="00A21AE7">
        <w:trPr>
          <w:trHeight w:val="2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A23C415" w14:textId="77777777" w:rsidR="00C34FD8" w:rsidRPr="00F172D1" w:rsidRDefault="00C34FD8" w:rsidP="00C34FD8">
            <w:pPr>
              <w:jc w:val="center"/>
              <w:rPr>
                <w:sz w:val="22"/>
                <w:szCs w:val="22"/>
              </w:rPr>
            </w:pPr>
            <w:r w:rsidRPr="00F172D1">
              <w:rPr>
                <w:sz w:val="22"/>
                <w:szCs w:val="22"/>
              </w:rPr>
              <w:t>6</w:t>
            </w:r>
          </w:p>
        </w:tc>
        <w:tc>
          <w:tcPr>
            <w:tcW w:w="1539" w:type="dxa"/>
            <w:tcBorders>
              <w:top w:val="nil"/>
              <w:left w:val="nil"/>
              <w:bottom w:val="single" w:sz="4" w:space="0" w:color="auto"/>
              <w:right w:val="single" w:sz="4" w:space="0" w:color="auto"/>
            </w:tcBorders>
            <w:shd w:val="clear" w:color="auto" w:fill="auto"/>
            <w:noWrap/>
            <w:vAlign w:val="center"/>
            <w:hideMark/>
          </w:tcPr>
          <w:p w14:paraId="59264407" w14:textId="77777777" w:rsidR="00C34FD8" w:rsidRPr="00F172D1" w:rsidRDefault="00C34FD8" w:rsidP="00C34FD8">
            <w:pPr>
              <w:rPr>
                <w:sz w:val="22"/>
                <w:szCs w:val="22"/>
              </w:rPr>
            </w:pPr>
            <w:r w:rsidRPr="00F172D1">
              <w:rPr>
                <w:sz w:val="22"/>
                <w:szCs w:val="22"/>
              </w:rPr>
              <w:t>Tân Yên</w:t>
            </w:r>
          </w:p>
        </w:tc>
        <w:tc>
          <w:tcPr>
            <w:tcW w:w="865" w:type="dxa"/>
            <w:tcBorders>
              <w:top w:val="nil"/>
              <w:left w:val="nil"/>
              <w:bottom w:val="single" w:sz="4" w:space="0" w:color="auto"/>
              <w:right w:val="single" w:sz="4" w:space="0" w:color="auto"/>
            </w:tcBorders>
            <w:shd w:val="clear" w:color="auto" w:fill="auto"/>
            <w:noWrap/>
            <w:vAlign w:val="bottom"/>
            <w:hideMark/>
          </w:tcPr>
          <w:p w14:paraId="2C0C97B0" w14:textId="77777777" w:rsidR="00C34FD8" w:rsidRPr="00F172D1" w:rsidRDefault="00C34FD8" w:rsidP="00C34FD8">
            <w:pPr>
              <w:jc w:val="center"/>
              <w:rPr>
                <w:sz w:val="22"/>
                <w:szCs w:val="22"/>
              </w:rPr>
            </w:pPr>
            <w:r w:rsidRPr="00F172D1">
              <w:rPr>
                <w:sz w:val="22"/>
                <w:szCs w:val="22"/>
              </w:rPr>
              <w:t>291</w:t>
            </w:r>
          </w:p>
        </w:tc>
        <w:tc>
          <w:tcPr>
            <w:tcW w:w="865" w:type="dxa"/>
            <w:tcBorders>
              <w:top w:val="nil"/>
              <w:left w:val="nil"/>
              <w:bottom w:val="single" w:sz="4" w:space="0" w:color="auto"/>
              <w:right w:val="single" w:sz="4" w:space="0" w:color="auto"/>
            </w:tcBorders>
            <w:shd w:val="clear" w:color="auto" w:fill="auto"/>
            <w:noWrap/>
            <w:vAlign w:val="bottom"/>
            <w:hideMark/>
          </w:tcPr>
          <w:p w14:paraId="7A23F7ED" w14:textId="77777777" w:rsidR="00C34FD8" w:rsidRPr="00F172D1" w:rsidRDefault="00C34FD8" w:rsidP="00C34FD8">
            <w:pPr>
              <w:jc w:val="center"/>
              <w:rPr>
                <w:sz w:val="22"/>
                <w:szCs w:val="22"/>
              </w:rPr>
            </w:pPr>
            <w:r w:rsidRPr="00F172D1">
              <w:rPr>
                <w:sz w:val="22"/>
                <w:szCs w:val="22"/>
              </w:rPr>
              <w:t>218</w:t>
            </w:r>
          </w:p>
        </w:tc>
        <w:tc>
          <w:tcPr>
            <w:tcW w:w="865" w:type="dxa"/>
            <w:tcBorders>
              <w:top w:val="nil"/>
              <w:left w:val="nil"/>
              <w:bottom w:val="single" w:sz="4" w:space="0" w:color="auto"/>
              <w:right w:val="single" w:sz="4" w:space="0" w:color="auto"/>
            </w:tcBorders>
            <w:shd w:val="clear" w:color="auto" w:fill="auto"/>
            <w:noWrap/>
            <w:vAlign w:val="bottom"/>
            <w:hideMark/>
          </w:tcPr>
          <w:p w14:paraId="50EB39C1" w14:textId="77777777" w:rsidR="00C34FD8" w:rsidRPr="00F172D1" w:rsidRDefault="00C34FD8" w:rsidP="00C34FD8">
            <w:pPr>
              <w:jc w:val="center"/>
              <w:rPr>
                <w:sz w:val="22"/>
                <w:szCs w:val="22"/>
              </w:rPr>
            </w:pPr>
            <w:r w:rsidRPr="00F172D1">
              <w:rPr>
                <w:sz w:val="22"/>
                <w:szCs w:val="22"/>
              </w:rPr>
              <w:t>158</w:t>
            </w:r>
          </w:p>
        </w:tc>
        <w:tc>
          <w:tcPr>
            <w:tcW w:w="706" w:type="dxa"/>
            <w:tcBorders>
              <w:top w:val="nil"/>
              <w:left w:val="nil"/>
              <w:bottom w:val="single" w:sz="4" w:space="0" w:color="auto"/>
              <w:right w:val="single" w:sz="4" w:space="0" w:color="auto"/>
            </w:tcBorders>
            <w:shd w:val="clear" w:color="auto" w:fill="auto"/>
            <w:noWrap/>
            <w:vAlign w:val="center"/>
            <w:hideMark/>
          </w:tcPr>
          <w:p w14:paraId="6B13884A" w14:textId="77777777" w:rsidR="00C34FD8" w:rsidRPr="00F172D1" w:rsidRDefault="00C34FD8" w:rsidP="00C34FD8">
            <w:pPr>
              <w:jc w:val="center"/>
              <w:rPr>
                <w:sz w:val="22"/>
                <w:szCs w:val="22"/>
              </w:rPr>
            </w:pPr>
            <w:r w:rsidRPr="00F172D1">
              <w:rPr>
                <w:sz w:val="22"/>
                <w:szCs w:val="22"/>
              </w:rPr>
              <w:t>667</w:t>
            </w:r>
          </w:p>
        </w:tc>
        <w:tc>
          <w:tcPr>
            <w:tcW w:w="840" w:type="dxa"/>
            <w:tcBorders>
              <w:top w:val="nil"/>
              <w:left w:val="nil"/>
              <w:bottom w:val="single" w:sz="4" w:space="0" w:color="auto"/>
              <w:right w:val="single" w:sz="4" w:space="0" w:color="auto"/>
            </w:tcBorders>
            <w:shd w:val="clear" w:color="auto" w:fill="auto"/>
            <w:noWrap/>
            <w:vAlign w:val="center"/>
            <w:hideMark/>
          </w:tcPr>
          <w:p w14:paraId="67605D4A" w14:textId="77777777" w:rsidR="00C34FD8" w:rsidRPr="00F172D1" w:rsidRDefault="00C34FD8" w:rsidP="00C34FD8">
            <w:pPr>
              <w:jc w:val="center"/>
              <w:rPr>
                <w:sz w:val="22"/>
                <w:szCs w:val="22"/>
              </w:rPr>
            </w:pPr>
            <w:r w:rsidRPr="00F172D1">
              <w:rPr>
                <w:sz w:val="22"/>
                <w:szCs w:val="22"/>
              </w:rPr>
              <w:t>15</w:t>
            </w:r>
          </w:p>
        </w:tc>
        <w:tc>
          <w:tcPr>
            <w:tcW w:w="780" w:type="dxa"/>
            <w:tcBorders>
              <w:top w:val="nil"/>
              <w:left w:val="nil"/>
              <w:bottom w:val="single" w:sz="4" w:space="0" w:color="auto"/>
              <w:right w:val="single" w:sz="4" w:space="0" w:color="auto"/>
            </w:tcBorders>
            <w:shd w:val="clear" w:color="auto" w:fill="auto"/>
            <w:noWrap/>
            <w:vAlign w:val="center"/>
            <w:hideMark/>
          </w:tcPr>
          <w:p w14:paraId="76E7DAFD" w14:textId="77777777" w:rsidR="00C34FD8" w:rsidRPr="00F172D1" w:rsidRDefault="00C34FD8" w:rsidP="00C34FD8">
            <w:pPr>
              <w:jc w:val="center"/>
              <w:rPr>
                <w:sz w:val="22"/>
                <w:szCs w:val="22"/>
              </w:rPr>
            </w:pPr>
            <w:r w:rsidRPr="00F172D1">
              <w:rPr>
                <w:sz w:val="22"/>
                <w:szCs w:val="22"/>
              </w:rPr>
              <w:t>2</w:t>
            </w:r>
          </w:p>
        </w:tc>
        <w:tc>
          <w:tcPr>
            <w:tcW w:w="720" w:type="dxa"/>
            <w:tcBorders>
              <w:top w:val="nil"/>
              <w:left w:val="nil"/>
              <w:bottom w:val="single" w:sz="4" w:space="0" w:color="auto"/>
              <w:right w:val="single" w:sz="4" w:space="0" w:color="auto"/>
            </w:tcBorders>
            <w:shd w:val="clear" w:color="auto" w:fill="auto"/>
            <w:noWrap/>
            <w:vAlign w:val="center"/>
            <w:hideMark/>
          </w:tcPr>
          <w:p w14:paraId="37C90676" w14:textId="77777777" w:rsidR="00C34FD8" w:rsidRPr="00F172D1" w:rsidRDefault="00C34FD8" w:rsidP="00C34FD8">
            <w:pPr>
              <w:jc w:val="center"/>
              <w:rPr>
                <w:sz w:val="22"/>
                <w:szCs w:val="22"/>
              </w:rPr>
            </w:pPr>
            <w:r w:rsidRPr="00F172D1">
              <w:rPr>
                <w:sz w:val="22"/>
                <w:szCs w:val="22"/>
              </w:rPr>
              <w:t>2</w:t>
            </w:r>
          </w:p>
        </w:tc>
        <w:tc>
          <w:tcPr>
            <w:tcW w:w="720" w:type="dxa"/>
            <w:tcBorders>
              <w:top w:val="nil"/>
              <w:left w:val="nil"/>
              <w:bottom w:val="single" w:sz="4" w:space="0" w:color="auto"/>
              <w:right w:val="single" w:sz="4" w:space="0" w:color="auto"/>
            </w:tcBorders>
            <w:shd w:val="clear" w:color="auto" w:fill="auto"/>
            <w:noWrap/>
            <w:vAlign w:val="center"/>
            <w:hideMark/>
          </w:tcPr>
          <w:p w14:paraId="36099BBC" w14:textId="77777777" w:rsidR="00C34FD8" w:rsidRPr="00F172D1" w:rsidRDefault="00C34FD8" w:rsidP="00C34FD8">
            <w:pPr>
              <w:jc w:val="center"/>
              <w:rPr>
                <w:sz w:val="22"/>
                <w:szCs w:val="22"/>
              </w:rPr>
            </w:pPr>
            <w:r w:rsidRPr="00F172D1">
              <w:rPr>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14:paraId="29A83DFC" w14:textId="77777777" w:rsidR="00C34FD8" w:rsidRPr="00F172D1" w:rsidRDefault="00C34FD8" w:rsidP="00C34FD8">
            <w:pPr>
              <w:jc w:val="center"/>
              <w:rPr>
                <w:sz w:val="22"/>
                <w:szCs w:val="22"/>
              </w:rPr>
            </w:pPr>
            <w:r w:rsidRPr="00F172D1">
              <w:rPr>
                <w:sz w:val="22"/>
                <w:szCs w:val="22"/>
              </w:rPr>
              <w:t>1</w:t>
            </w:r>
          </w:p>
        </w:tc>
        <w:tc>
          <w:tcPr>
            <w:tcW w:w="800" w:type="dxa"/>
            <w:tcBorders>
              <w:top w:val="nil"/>
              <w:left w:val="nil"/>
              <w:bottom w:val="single" w:sz="4" w:space="0" w:color="auto"/>
              <w:right w:val="single" w:sz="4" w:space="0" w:color="auto"/>
            </w:tcBorders>
            <w:shd w:val="clear" w:color="auto" w:fill="auto"/>
            <w:noWrap/>
            <w:vAlign w:val="center"/>
            <w:hideMark/>
          </w:tcPr>
          <w:p w14:paraId="365EB959" w14:textId="77777777" w:rsidR="00C34FD8" w:rsidRPr="00F172D1" w:rsidRDefault="00C34FD8" w:rsidP="00C34FD8">
            <w:pPr>
              <w:jc w:val="center"/>
              <w:rPr>
                <w:sz w:val="22"/>
                <w:szCs w:val="22"/>
              </w:rPr>
            </w:pPr>
            <w:r w:rsidRPr="00F172D1">
              <w:rPr>
                <w:sz w:val="22"/>
                <w:szCs w:val="22"/>
              </w:rPr>
              <w:t>2</w:t>
            </w:r>
          </w:p>
        </w:tc>
        <w:tc>
          <w:tcPr>
            <w:tcW w:w="760" w:type="dxa"/>
            <w:tcBorders>
              <w:top w:val="nil"/>
              <w:left w:val="nil"/>
              <w:bottom w:val="single" w:sz="4" w:space="0" w:color="auto"/>
              <w:right w:val="single" w:sz="4" w:space="0" w:color="auto"/>
            </w:tcBorders>
            <w:shd w:val="clear" w:color="auto" w:fill="auto"/>
            <w:noWrap/>
            <w:vAlign w:val="center"/>
            <w:hideMark/>
          </w:tcPr>
          <w:p w14:paraId="6AF96C23" w14:textId="77777777" w:rsidR="00C34FD8" w:rsidRPr="00F172D1" w:rsidRDefault="00C34FD8" w:rsidP="00C34FD8">
            <w:pPr>
              <w:jc w:val="center"/>
              <w:rPr>
                <w:sz w:val="22"/>
                <w:szCs w:val="22"/>
              </w:rPr>
            </w:pPr>
            <w:r w:rsidRPr="00F172D1">
              <w:rPr>
                <w:sz w:val="22"/>
                <w:szCs w:val="22"/>
              </w:rPr>
              <w:t>1</w:t>
            </w:r>
          </w:p>
        </w:tc>
        <w:tc>
          <w:tcPr>
            <w:tcW w:w="760" w:type="dxa"/>
            <w:tcBorders>
              <w:top w:val="nil"/>
              <w:left w:val="nil"/>
              <w:bottom w:val="single" w:sz="4" w:space="0" w:color="auto"/>
              <w:right w:val="single" w:sz="4" w:space="0" w:color="auto"/>
            </w:tcBorders>
            <w:shd w:val="clear" w:color="auto" w:fill="auto"/>
            <w:noWrap/>
            <w:vAlign w:val="center"/>
            <w:hideMark/>
          </w:tcPr>
          <w:p w14:paraId="7DB66EA0" w14:textId="77777777" w:rsidR="00C34FD8" w:rsidRPr="00F172D1" w:rsidRDefault="00C34FD8" w:rsidP="00C34FD8">
            <w:pPr>
              <w:jc w:val="center"/>
              <w:rPr>
                <w:sz w:val="22"/>
                <w:szCs w:val="22"/>
              </w:rPr>
            </w:pPr>
            <w:r w:rsidRPr="00F172D1">
              <w:rPr>
                <w:sz w:val="22"/>
                <w:szCs w:val="22"/>
              </w:rPr>
              <w:t>1</w:t>
            </w:r>
          </w:p>
        </w:tc>
        <w:tc>
          <w:tcPr>
            <w:tcW w:w="840" w:type="dxa"/>
            <w:tcBorders>
              <w:top w:val="nil"/>
              <w:left w:val="nil"/>
              <w:bottom w:val="single" w:sz="4" w:space="0" w:color="auto"/>
              <w:right w:val="single" w:sz="4" w:space="0" w:color="auto"/>
            </w:tcBorders>
            <w:shd w:val="clear" w:color="auto" w:fill="auto"/>
            <w:noWrap/>
            <w:vAlign w:val="center"/>
            <w:hideMark/>
          </w:tcPr>
          <w:p w14:paraId="5ABEF053" w14:textId="77777777" w:rsidR="00C34FD8" w:rsidRPr="00F172D1" w:rsidRDefault="00C34FD8" w:rsidP="00C34FD8">
            <w:pPr>
              <w:jc w:val="center"/>
              <w:rPr>
                <w:sz w:val="22"/>
                <w:szCs w:val="22"/>
              </w:rPr>
            </w:pPr>
            <w:r w:rsidRPr="00F172D1">
              <w:rPr>
                <w:sz w:val="22"/>
                <w:szCs w:val="22"/>
              </w:rPr>
              <w:t>11</w:t>
            </w:r>
          </w:p>
        </w:tc>
        <w:tc>
          <w:tcPr>
            <w:tcW w:w="920" w:type="dxa"/>
            <w:tcBorders>
              <w:top w:val="nil"/>
              <w:left w:val="nil"/>
              <w:bottom w:val="single" w:sz="4" w:space="0" w:color="auto"/>
              <w:right w:val="single" w:sz="4" w:space="0" w:color="auto"/>
            </w:tcBorders>
            <w:shd w:val="clear" w:color="auto" w:fill="auto"/>
            <w:noWrap/>
            <w:vAlign w:val="center"/>
            <w:hideMark/>
          </w:tcPr>
          <w:p w14:paraId="6A169843" w14:textId="77777777" w:rsidR="00C34FD8" w:rsidRPr="00F172D1" w:rsidRDefault="00C34FD8" w:rsidP="00C34FD8">
            <w:pPr>
              <w:jc w:val="center"/>
              <w:rPr>
                <w:sz w:val="22"/>
                <w:szCs w:val="22"/>
              </w:rPr>
            </w:pPr>
            <w:r w:rsidRPr="00F172D1">
              <w:rPr>
                <w:sz w:val="22"/>
                <w:szCs w:val="22"/>
              </w:rPr>
              <w:t>0.73</w:t>
            </w:r>
          </w:p>
        </w:tc>
      </w:tr>
      <w:tr w:rsidR="00104151" w:rsidRPr="00F172D1" w14:paraId="1C997159" w14:textId="77777777" w:rsidTr="00A21AE7">
        <w:trPr>
          <w:trHeight w:val="2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B2BF722" w14:textId="77777777" w:rsidR="00C34FD8" w:rsidRPr="00F172D1" w:rsidRDefault="00C34FD8" w:rsidP="00C34FD8">
            <w:pPr>
              <w:jc w:val="center"/>
              <w:rPr>
                <w:sz w:val="22"/>
                <w:szCs w:val="22"/>
              </w:rPr>
            </w:pPr>
            <w:r w:rsidRPr="00F172D1">
              <w:rPr>
                <w:sz w:val="22"/>
                <w:szCs w:val="22"/>
              </w:rPr>
              <w:t>7</w:t>
            </w:r>
          </w:p>
        </w:tc>
        <w:tc>
          <w:tcPr>
            <w:tcW w:w="1539" w:type="dxa"/>
            <w:tcBorders>
              <w:top w:val="nil"/>
              <w:left w:val="nil"/>
              <w:bottom w:val="single" w:sz="4" w:space="0" w:color="auto"/>
              <w:right w:val="single" w:sz="4" w:space="0" w:color="auto"/>
            </w:tcBorders>
            <w:shd w:val="clear" w:color="auto" w:fill="auto"/>
            <w:noWrap/>
            <w:vAlign w:val="center"/>
            <w:hideMark/>
          </w:tcPr>
          <w:p w14:paraId="20B49F8E" w14:textId="77777777" w:rsidR="00C34FD8" w:rsidRPr="00F172D1" w:rsidRDefault="00C34FD8" w:rsidP="00C34FD8">
            <w:pPr>
              <w:rPr>
                <w:sz w:val="22"/>
                <w:szCs w:val="22"/>
              </w:rPr>
            </w:pPr>
            <w:r w:rsidRPr="00F172D1">
              <w:rPr>
                <w:sz w:val="22"/>
                <w:szCs w:val="22"/>
              </w:rPr>
              <w:t>Việt Yên</w:t>
            </w:r>
          </w:p>
        </w:tc>
        <w:tc>
          <w:tcPr>
            <w:tcW w:w="865" w:type="dxa"/>
            <w:tcBorders>
              <w:top w:val="nil"/>
              <w:left w:val="nil"/>
              <w:bottom w:val="single" w:sz="4" w:space="0" w:color="auto"/>
              <w:right w:val="single" w:sz="4" w:space="0" w:color="auto"/>
            </w:tcBorders>
            <w:shd w:val="clear" w:color="auto" w:fill="auto"/>
            <w:noWrap/>
            <w:vAlign w:val="center"/>
            <w:hideMark/>
          </w:tcPr>
          <w:p w14:paraId="4C59DA02" w14:textId="77777777" w:rsidR="00C34FD8" w:rsidRPr="00F172D1" w:rsidRDefault="00C34FD8" w:rsidP="00C34FD8">
            <w:pPr>
              <w:jc w:val="center"/>
              <w:rPr>
                <w:sz w:val="22"/>
                <w:szCs w:val="22"/>
              </w:rPr>
            </w:pPr>
            <w:r w:rsidRPr="00F172D1">
              <w:rPr>
                <w:sz w:val="22"/>
                <w:szCs w:val="22"/>
              </w:rPr>
              <w:t>222</w:t>
            </w:r>
          </w:p>
        </w:tc>
        <w:tc>
          <w:tcPr>
            <w:tcW w:w="865" w:type="dxa"/>
            <w:tcBorders>
              <w:top w:val="nil"/>
              <w:left w:val="nil"/>
              <w:bottom w:val="single" w:sz="4" w:space="0" w:color="auto"/>
              <w:right w:val="single" w:sz="4" w:space="0" w:color="auto"/>
            </w:tcBorders>
            <w:shd w:val="clear" w:color="auto" w:fill="auto"/>
            <w:noWrap/>
            <w:vAlign w:val="center"/>
            <w:hideMark/>
          </w:tcPr>
          <w:p w14:paraId="2E0D6D3F" w14:textId="77777777" w:rsidR="00C34FD8" w:rsidRPr="00F172D1" w:rsidRDefault="00C34FD8" w:rsidP="00C34FD8">
            <w:pPr>
              <w:jc w:val="center"/>
              <w:rPr>
                <w:sz w:val="22"/>
                <w:szCs w:val="22"/>
              </w:rPr>
            </w:pPr>
            <w:r w:rsidRPr="00F172D1">
              <w:rPr>
                <w:sz w:val="22"/>
                <w:szCs w:val="22"/>
              </w:rPr>
              <w:t>181</w:t>
            </w:r>
          </w:p>
        </w:tc>
        <w:tc>
          <w:tcPr>
            <w:tcW w:w="865" w:type="dxa"/>
            <w:tcBorders>
              <w:top w:val="nil"/>
              <w:left w:val="nil"/>
              <w:bottom w:val="single" w:sz="4" w:space="0" w:color="auto"/>
              <w:right w:val="single" w:sz="4" w:space="0" w:color="auto"/>
            </w:tcBorders>
            <w:shd w:val="clear" w:color="auto" w:fill="auto"/>
            <w:noWrap/>
            <w:vAlign w:val="center"/>
            <w:hideMark/>
          </w:tcPr>
          <w:p w14:paraId="5424E0A7" w14:textId="77777777" w:rsidR="00C34FD8" w:rsidRPr="00F172D1" w:rsidRDefault="00C34FD8" w:rsidP="00C34FD8">
            <w:pPr>
              <w:jc w:val="center"/>
              <w:rPr>
                <w:sz w:val="22"/>
                <w:szCs w:val="22"/>
              </w:rPr>
            </w:pPr>
            <w:r w:rsidRPr="00F172D1">
              <w:rPr>
                <w:sz w:val="22"/>
                <w:szCs w:val="22"/>
              </w:rPr>
              <w:t>136</w:t>
            </w:r>
          </w:p>
        </w:tc>
        <w:tc>
          <w:tcPr>
            <w:tcW w:w="706" w:type="dxa"/>
            <w:tcBorders>
              <w:top w:val="nil"/>
              <w:left w:val="nil"/>
              <w:bottom w:val="single" w:sz="4" w:space="0" w:color="auto"/>
              <w:right w:val="single" w:sz="4" w:space="0" w:color="auto"/>
            </w:tcBorders>
            <w:shd w:val="clear" w:color="auto" w:fill="auto"/>
            <w:noWrap/>
            <w:vAlign w:val="center"/>
            <w:hideMark/>
          </w:tcPr>
          <w:p w14:paraId="25CB4D8C" w14:textId="77777777" w:rsidR="00C34FD8" w:rsidRPr="00F172D1" w:rsidRDefault="00C34FD8" w:rsidP="00C34FD8">
            <w:pPr>
              <w:jc w:val="center"/>
              <w:rPr>
                <w:sz w:val="22"/>
                <w:szCs w:val="22"/>
              </w:rPr>
            </w:pPr>
            <w:r w:rsidRPr="00F172D1">
              <w:rPr>
                <w:sz w:val="22"/>
                <w:szCs w:val="22"/>
              </w:rPr>
              <w:t>539</w:t>
            </w:r>
          </w:p>
        </w:tc>
        <w:tc>
          <w:tcPr>
            <w:tcW w:w="840" w:type="dxa"/>
            <w:tcBorders>
              <w:top w:val="nil"/>
              <w:left w:val="nil"/>
              <w:bottom w:val="single" w:sz="4" w:space="0" w:color="auto"/>
              <w:right w:val="single" w:sz="4" w:space="0" w:color="auto"/>
            </w:tcBorders>
            <w:shd w:val="clear" w:color="auto" w:fill="auto"/>
            <w:noWrap/>
            <w:vAlign w:val="center"/>
            <w:hideMark/>
          </w:tcPr>
          <w:p w14:paraId="036AB666" w14:textId="77777777" w:rsidR="00C34FD8" w:rsidRPr="00F172D1" w:rsidRDefault="00C34FD8" w:rsidP="00C34FD8">
            <w:pPr>
              <w:jc w:val="center"/>
              <w:rPr>
                <w:sz w:val="22"/>
                <w:szCs w:val="22"/>
              </w:rPr>
            </w:pPr>
            <w:r w:rsidRPr="00F172D1">
              <w:rPr>
                <w:sz w:val="22"/>
                <w:szCs w:val="22"/>
              </w:rPr>
              <w:t>13</w:t>
            </w:r>
          </w:p>
        </w:tc>
        <w:tc>
          <w:tcPr>
            <w:tcW w:w="780" w:type="dxa"/>
            <w:tcBorders>
              <w:top w:val="nil"/>
              <w:left w:val="nil"/>
              <w:bottom w:val="single" w:sz="4" w:space="0" w:color="auto"/>
              <w:right w:val="single" w:sz="4" w:space="0" w:color="auto"/>
            </w:tcBorders>
            <w:shd w:val="clear" w:color="auto" w:fill="auto"/>
            <w:noWrap/>
            <w:vAlign w:val="center"/>
            <w:hideMark/>
          </w:tcPr>
          <w:p w14:paraId="2FE425EC" w14:textId="77777777" w:rsidR="00C34FD8" w:rsidRPr="00F172D1" w:rsidRDefault="00C34FD8" w:rsidP="00C34FD8">
            <w:pPr>
              <w:jc w:val="center"/>
              <w:rPr>
                <w:sz w:val="22"/>
                <w:szCs w:val="22"/>
              </w:rPr>
            </w:pPr>
            <w:r w:rsidRPr="00F172D1">
              <w:rPr>
                <w:sz w:val="22"/>
                <w:szCs w:val="22"/>
              </w:rPr>
              <w:t>1</w:t>
            </w:r>
          </w:p>
        </w:tc>
        <w:tc>
          <w:tcPr>
            <w:tcW w:w="720" w:type="dxa"/>
            <w:tcBorders>
              <w:top w:val="nil"/>
              <w:left w:val="nil"/>
              <w:bottom w:val="single" w:sz="4" w:space="0" w:color="auto"/>
              <w:right w:val="single" w:sz="4" w:space="0" w:color="auto"/>
            </w:tcBorders>
            <w:shd w:val="clear" w:color="auto" w:fill="auto"/>
            <w:noWrap/>
            <w:vAlign w:val="center"/>
            <w:hideMark/>
          </w:tcPr>
          <w:p w14:paraId="5E8F916B" w14:textId="77777777" w:rsidR="00C34FD8" w:rsidRPr="00F172D1" w:rsidRDefault="00C34FD8" w:rsidP="00C34FD8">
            <w:pPr>
              <w:jc w:val="center"/>
              <w:rPr>
                <w:sz w:val="22"/>
                <w:szCs w:val="22"/>
              </w:rPr>
            </w:pPr>
            <w:r w:rsidRPr="00F172D1">
              <w:rPr>
                <w:sz w:val="22"/>
                <w:szCs w:val="22"/>
              </w:rPr>
              <w:t>1</w:t>
            </w:r>
          </w:p>
        </w:tc>
        <w:tc>
          <w:tcPr>
            <w:tcW w:w="720" w:type="dxa"/>
            <w:tcBorders>
              <w:top w:val="nil"/>
              <w:left w:val="nil"/>
              <w:bottom w:val="single" w:sz="4" w:space="0" w:color="auto"/>
              <w:right w:val="single" w:sz="4" w:space="0" w:color="auto"/>
            </w:tcBorders>
            <w:shd w:val="clear" w:color="auto" w:fill="auto"/>
            <w:noWrap/>
            <w:vAlign w:val="center"/>
            <w:hideMark/>
          </w:tcPr>
          <w:p w14:paraId="44CAA909" w14:textId="77777777" w:rsidR="00C34FD8" w:rsidRPr="00F172D1" w:rsidRDefault="00C34FD8" w:rsidP="00C34FD8">
            <w:pPr>
              <w:jc w:val="center"/>
              <w:rPr>
                <w:sz w:val="22"/>
                <w:szCs w:val="22"/>
              </w:rPr>
            </w:pPr>
            <w:r w:rsidRPr="00F172D1">
              <w:rPr>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14:paraId="2DC39F14" w14:textId="77777777" w:rsidR="00C34FD8" w:rsidRPr="00F172D1" w:rsidRDefault="00C34FD8" w:rsidP="00C34FD8">
            <w:pPr>
              <w:jc w:val="center"/>
              <w:rPr>
                <w:sz w:val="22"/>
                <w:szCs w:val="22"/>
              </w:rPr>
            </w:pPr>
            <w:r w:rsidRPr="00F172D1">
              <w:rPr>
                <w:sz w:val="22"/>
                <w:szCs w:val="22"/>
              </w:rPr>
              <w:t>0</w:t>
            </w:r>
          </w:p>
        </w:tc>
        <w:tc>
          <w:tcPr>
            <w:tcW w:w="800" w:type="dxa"/>
            <w:tcBorders>
              <w:top w:val="nil"/>
              <w:left w:val="nil"/>
              <w:bottom w:val="single" w:sz="4" w:space="0" w:color="auto"/>
              <w:right w:val="single" w:sz="4" w:space="0" w:color="auto"/>
            </w:tcBorders>
            <w:shd w:val="clear" w:color="auto" w:fill="auto"/>
            <w:noWrap/>
            <w:vAlign w:val="center"/>
            <w:hideMark/>
          </w:tcPr>
          <w:p w14:paraId="44BA8FD1" w14:textId="77777777" w:rsidR="00C34FD8" w:rsidRPr="00F172D1" w:rsidRDefault="00C34FD8" w:rsidP="00C34FD8">
            <w:pPr>
              <w:jc w:val="center"/>
              <w:rPr>
                <w:sz w:val="22"/>
                <w:szCs w:val="22"/>
              </w:rPr>
            </w:pPr>
            <w:r w:rsidRPr="00F172D1">
              <w:rPr>
                <w:sz w:val="22"/>
                <w:szCs w:val="22"/>
              </w:rPr>
              <w:t>1</w:t>
            </w:r>
          </w:p>
        </w:tc>
        <w:tc>
          <w:tcPr>
            <w:tcW w:w="760" w:type="dxa"/>
            <w:tcBorders>
              <w:top w:val="nil"/>
              <w:left w:val="nil"/>
              <w:bottom w:val="single" w:sz="4" w:space="0" w:color="auto"/>
              <w:right w:val="single" w:sz="4" w:space="0" w:color="auto"/>
            </w:tcBorders>
            <w:shd w:val="clear" w:color="auto" w:fill="auto"/>
            <w:noWrap/>
            <w:vAlign w:val="center"/>
            <w:hideMark/>
          </w:tcPr>
          <w:p w14:paraId="442C1EB1" w14:textId="77777777" w:rsidR="00C34FD8" w:rsidRPr="00F172D1" w:rsidRDefault="00C34FD8" w:rsidP="00C34FD8">
            <w:pPr>
              <w:jc w:val="center"/>
              <w:rPr>
                <w:sz w:val="22"/>
                <w:szCs w:val="22"/>
              </w:rPr>
            </w:pPr>
            <w:r w:rsidRPr="00F172D1">
              <w:rPr>
                <w:sz w:val="22"/>
                <w:szCs w:val="22"/>
              </w:rPr>
              <w:t>1</w:t>
            </w:r>
          </w:p>
        </w:tc>
        <w:tc>
          <w:tcPr>
            <w:tcW w:w="760" w:type="dxa"/>
            <w:tcBorders>
              <w:top w:val="nil"/>
              <w:left w:val="nil"/>
              <w:bottom w:val="single" w:sz="4" w:space="0" w:color="auto"/>
              <w:right w:val="single" w:sz="4" w:space="0" w:color="auto"/>
            </w:tcBorders>
            <w:shd w:val="clear" w:color="auto" w:fill="auto"/>
            <w:noWrap/>
            <w:vAlign w:val="center"/>
            <w:hideMark/>
          </w:tcPr>
          <w:p w14:paraId="6BA23700" w14:textId="77777777" w:rsidR="00C34FD8" w:rsidRPr="00F172D1" w:rsidRDefault="00C34FD8" w:rsidP="00C34FD8">
            <w:pPr>
              <w:jc w:val="center"/>
              <w:rPr>
                <w:sz w:val="22"/>
                <w:szCs w:val="22"/>
              </w:rPr>
            </w:pPr>
            <w:r w:rsidRPr="00F172D1">
              <w:rPr>
                <w:sz w:val="22"/>
                <w:szCs w:val="22"/>
              </w:rPr>
              <w:t>1</w:t>
            </w:r>
          </w:p>
        </w:tc>
        <w:tc>
          <w:tcPr>
            <w:tcW w:w="840" w:type="dxa"/>
            <w:tcBorders>
              <w:top w:val="nil"/>
              <w:left w:val="nil"/>
              <w:bottom w:val="single" w:sz="4" w:space="0" w:color="auto"/>
              <w:right w:val="single" w:sz="4" w:space="0" w:color="auto"/>
            </w:tcBorders>
            <w:shd w:val="clear" w:color="auto" w:fill="auto"/>
            <w:noWrap/>
            <w:vAlign w:val="center"/>
            <w:hideMark/>
          </w:tcPr>
          <w:p w14:paraId="4924FEE0" w14:textId="77777777" w:rsidR="00C34FD8" w:rsidRPr="00F172D1" w:rsidRDefault="00C34FD8" w:rsidP="00C34FD8">
            <w:pPr>
              <w:jc w:val="center"/>
              <w:rPr>
                <w:sz w:val="22"/>
                <w:szCs w:val="22"/>
              </w:rPr>
            </w:pPr>
            <w:r w:rsidRPr="00F172D1">
              <w:rPr>
                <w:sz w:val="22"/>
                <w:szCs w:val="22"/>
              </w:rPr>
              <w:t>6</w:t>
            </w:r>
          </w:p>
        </w:tc>
        <w:tc>
          <w:tcPr>
            <w:tcW w:w="920" w:type="dxa"/>
            <w:tcBorders>
              <w:top w:val="nil"/>
              <w:left w:val="nil"/>
              <w:bottom w:val="single" w:sz="4" w:space="0" w:color="auto"/>
              <w:right w:val="single" w:sz="4" w:space="0" w:color="auto"/>
            </w:tcBorders>
            <w:shd w:val="clear" w:color="auto" w:fill="auto"/>
            <w:noWrap/>
            <w:vAlign w:val="center"/>
            <w:hideMark/>
          </w:tcPr>
          <w:p w14:paraId="2B52A53A" w14:textId="77777777" w:rsidR="00C34FD8" w:rsidRPr="00F172D1" w:rsidRDefault="00C34FD8" w:rsidP="00C34FD8">
            <w:pPr>
              <w:jc w:val="center"/>
              <w:rPr>
                <w:sz w:val="22"/>
                <w:szCs w:val="22"/>
              </w:rPr>
            </w:pPr>
            <w:r w:rsidRPr="00F172D1">
              <w:rPr>
                <w:sz w:val="22"/>
                <w:szCs w:val="22"/>
              </w:rPr>
              <w:t>0.46</w:t>
            </w:r>
          </w:p>
        </w:tc>
      </w:tr>
      <w:tr w:rsidR="00104151" w:rsidRPr="00F172D1" w14:paraId="4D22E168" w14:textId="77777777" w:rsidTr="00A21AE7">
        <w:trPr>
          <w:trHeight w:val="2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59E1D8D" w14:textId="77777777" w:rsidR="00C34FD8" w:rsidRPr="00F172D1" w:rsidRDefault="00C34FD8" w:rsidP="00C34FD8">
            <w:pPr>
              <w:jc w:val="center"/>
              <w:rPr>
                <w:sz w:val="22"/>
                <w:szCs w:val="22"/>
              </w:rPr>
            </w:pPr>
            <w:r w:rsidRPr="00F172D1">
              <w:rPr>
                <w:sz w:val="22"/>
                <w:szCs w:val="22"/>
              </w:rPr>
              <w:t>8</w:t>
            </w:r>
          </w:p>
        </w:tc>
        <w:tc>
          <w:tcPr>
            <w:tcW w:w="1539" w:type="dxa"/>
            <w:tcBorders>
              <w:top w:val="nil"/>
              <w:left w:val="nil"/>
              <w:bottom w:val="single" w:sz="4" w:space="0" w:color="auto"/>
              <w:right w:val="single" w:sz="4" w:space="0" w:color="auto"/>
            </w:tcBorders>
            <w:shd w:val="clear" w:color="auto" w:fill="auto"/>
            <w:noWrap/>
            <w:vAlign w:val="center"/>
            <w:hideMark/>
          </w:tcPr>
          <w:p w14:paraId="5DE0893B" w14:textId="77777777" w:rsidR="00C34FD8" w:rsidRPr="00F172D1" w:rsidRDefault="00C34FD8" w:rsidP="00C34FD8">
            <w:pPr>
              <w:rPr>
                <w:sz w:val="22"/>
                <w:szCs w:val="22"/>
              </w:rPr>
            </w:pPr>
            <w:r w:rsidRPr="00F172D1">
              <w:rPr>
                <w:sz w:val="22"/>
                <w:szCs w:val="22"/>
              </w:rPr>
              <w:t>Yên Dũng</w:t>
            </w:r>
          </w:p>
        </w:tc>
        <w:tc>
          <w:tcPr>
            <w:tcW w:w="865" w:type="dxa"/>
            <w:tcBorders>
              <w:top w:val="nil"/>
              <w:left w:val="nil"/>
              <w:bottom w:val="single" w:sz="4" w:space="0" w:color="auto"/>
              <w:right w:val="single" w:sz="4" w:space="0" w:color="auto"/>
            </w:tcBorders>
            <w:shd w:val="clear" w:color="auto" w:fill="auto"/>
            <w:noWrap/>
            <w:vAlign w:val="bottom"/>
            <w:hideMark/>
          </w:tcPr>
          <w:p w14:paraId="09FD8291" w14:textId="77777777" w:rsidR="00C34FD8" w:rsidRPr="00F172D1" w:rsidRDefault="00C34FD8" w:rsidP="00C34FD8">
            <w:pPr>
              <w:jc w:val="center"/>
              <w:rPr>
                <w:sz w:val="22"/>
                <w:szCs w:val="22"/>
              </w:rPr>
            </w:pPr>
            <w:r w:rsidRPr="00F172D1">
              <w:rPr>
                <w:sz w:val="22"/>
                <w:szCs w:val="22"/>
              </w:rPr>
              <w:t>263</w:t>
            </w:r>
          </w:p>
        </w:tc>
        <w:tc>
          <w:tcPr>
            <w:tcW w:w="865" w:type="dxa"/>
            <w:tcBorders>
              <w:top w:val="nil"/>
              <w:left w:val="nil"/>
              <w:bottom w:val="single" w:sz="4" w:space="0" w:color="auto"/>
              <w:right w:val="single" w:sz="4" w:space="0" w:color="auto"/>
            </w:tcBorders>
            <w:shd w:val="clear" w:color="auto" w:fill="auto"/>
            <w:noWrap/>
            <w:vAlign w:val="bottom"/>
            <w:hideMark/>
          </w:tcPr>
          <w:p w14:paraId="5D8697E4" w14:textId="77777777" w:rsidR="00C34FD8" w:rsidRPr="00F172D1" w:rsidRDefault="00C34FD8" w:rsidP="00C34FD8">
            <w:pPr>
              <w:jc w:val="center"/>
              <w:rPr>
                <w:sz w:val="22"/>
                <w:szCs w:val="22"/>
              </w:rPr>
            </w:pPr>
            <w:r w:rsidRPr="00F172D1">
              <w:rPr>
                <w:sz w:val="22"/>
                <w:szCs w:val="22"/>
              </w:rPr>
              <w:t>236</w:t>
            </w:r>
          </w:p>
        </w:tc>
        <w:tc>
          <w:tcPr>
            <w:tcW w:w="865" w:type="dxa"/>
            <w:tcBorders>
              <w:top w:val="nil"/>
              <w:left w:val="nil"/>
              <w:bottom w:val="single" w:sz="4" w:space="0" w:color="auto"/>
              <w:right w:val="single" w:sz="4" w:space="0" w:color="auto"/>
            </w:tcBorders>
            <w:shd w:val="clear" w:color="auto" w:fill="auto"/>
            <w:noWrap/>
            <w:vAlign w:val="bottom"/>
            <w:hideMark/>
          </w:tcPr>
          <w:p w14:paraId="0F7DEDE8" w14:textId="77777777" w:rsidR="00C34FD8" w:rsidRPr="00F172D1" w:rsidRDefault="00C34FD8" w:rsidP="00C34FD8">
            <w:pPr>
              <w:jc w:val="center"/>
              <w:rPr>
                <w:sz w:val="22"/>
                <w:szCs w:val="22"/>
              </w:rPr>
            </w:pPr>
            <w:r w:rsidRPr="00F172D1">
              <w:rPr>
                <w:sz w:val="22"/>
                <w:szCs w:val="22"/>
              </w:rPr>
              <w:t>131</w:t>
            </w:r>
          </w:p>
        </w:tc>
        <w:tc>
          <w:tcPr>
            <w:tcW w:w="706" w:type="dxa"/>
            <w:tcBorders>
              <w:top w:val="nil"/>
              <w:left w:val="nil"/>
              <w:bottom w:val="single" w:sz="4" w:space="0" w:color="auto"/>
              <w:right w:val="single" w:sz="4" w:space="0" w:color="auto"/>
            </w:tcBorders>
            <w:shd w:val="clear" w:color="auto" w:fill="auto"/>
            <w:noWrap/>
            <w:vAlign w:val="center"/>
            <w:hideMark/>
          </w:tcPr>
          <w:p w14:paraId="6D1C9C38" w14:textId="77777777" w:rsidR="00C34FD8" w:rsidRPr="00F172D1" w:rsidRDefault="00C34FD8" w:rsidP="00C34FD8">
            <w:pPr>
              <w:jc w:val="center"/>
              <w:rPr>
                <w:sz w:val="22"/>
                <w:szCs w:val="22"/>
              </w:rPr>
            </w:pPr>
            <w:r w:rsidRPr="00F172D1">
              <w:rPr>
                <w:sz w:val="22"/>
                <w:szCs w:val="22"/>
              </w:rPr>
              <w:t>630</w:t>
            </w:r>
          </w:p>
        </w:tc>
        <w:tc>
          <w:tcPr>
            <w:tcW w:w="840" w:type="dxa"/>
            <w:tcBorders>
              <w:top w:val="nil"/>
              <w:left w:val="nil"/>
              <w:bottom w:val="single" w:sz="4" w:space="0" w:color="auto"/>
              <w:right w:val="single" w:sz="4" w:space="0" w:color="auto"/>
            </w:tcBorders>
            <w:shd w:val="clear" w:color="auto" w:fill="auto"/>
            <w:noWrap/>
            <w:vAlign w:val="center"/>
            <w:hideMark/>
          </w:tcPr>
          <w:p w14:paraId="7DA2005C" w14:textId="77777777" w:rsidR="00C34FD8" w:rsidRPr="00F172D1" w:rsidRDefault="00C34FD8" w:rsidP="00C34FD8">
            <w:pPr>
              <w:jc w:val="center"/>
              <w:rPr>
                <w:sz w:val="22"/>
                <w:szCs w:val="22"/>
              </w:rPr>
            </w:pPr>
            <w:r w:rsidRPr="00F172D1">
              <w:rPr>
                <w:sz w:val="22"/>
                <w:szCs w:val="22"/>
              </w:rPr>
              <w:t>14</w:t>
            </w:r>
          </w:p>
        </w:tc>
        <w:tc>
          <w:tcPr>
            <w:tcW w:w="780" w:type="dxa"/>
            <w:tcBorders>
              <w:top w:val="nil"/>
              <w:left w:val="nil"/>
              <w:bottom w:val="single" w:sz="4" w:space="0" w:color="auto"/>
              <w:right w:val="single" w:sz="4" w:space="0" w:color="auto"/>
            </w:tcBorders>
            <w:shd w:val="clear" w:color="auto" w:fill="auto"/>
            <w:noWrap/>
            <w:vAlign w:val="center"/>
            <w:hideMark/>
          </w:tcPr>
          <w:p w14:paraId="4AF4B88A" w14:textId="77777777" w:rsidR="00C34FD8" w:rsidRPr="00F172D1" w:rsidRDefault="00C34FD8" w:rsidP="00C34FD8">
            <w:pPr>
              <w:jc w:val="center"/>
              <w:rPr>
                <w:sz w:val="22"/>
                <w:szCs w:val="22"/>
              </w:rPr>
            </w:pPr>
            <w:r w:rsidRPr="00F172D1">
              <w:rPr>
                <w:sz w:val="22"/>
                <w:szCs w:val="22"/>
              </w:rPr>
              <w:t>2</w:t>
            </w:r>
          </w:p>
        </w:tc>
        <w:tc>
          <w:tcPr>
            <w:tcW w:w="720" w:type="dxa"/>
            <w:tcBorders>
              <w:top w:val="nil"/>
              <w:left w:val="nil"/>
              <w:bottom w:val="single" w:sz="4" w:space="0" w:color="auto"/>
              <w:right w:val="single" w:sz="4" w:space="0" w:color="auto"/>
            </w:tcBorders>
            <w:shd w:val="clear" w:color="auto" w:fill="auto"/>
            <w:noWrap/>
            <w:vAlign w:val="center"/>
            <w:hideMark/>
          </w:tcPr>
          <w:p w14:paraId="29586E5C" w14:textId="77777777" w:rsidR="00C34FD8" w:rsidRPr="00F172D1" w:rsidRDefault="00C34FD8" w:rsidP="00C34FD8">
            <w:pPr>
              <w:jc w:val="center"/>
              <w:rPr>
                <w:sz w:val="22"/>
                <w:szCs w:val="22"/>
              </w:rPr>
            </w:pPr>
            <w:r w:rsidRPr="00F172D1">
              <w:rPr>
                <w:sz w:val="22"/>
                <w:szCs w:val="22"/>
              </w:rPr>
              <w:t>1</w:t>
            </w:r>
          </w:p>
        </w:tc>
        <w:tc>
          <w:tcPr>
            <w:tcW w:w="720" w:type="dxa"/>
            <w:tcBorders>
              <w:top w:val="nil"/>
              <w:left w:val="nil"/>
              <w:bottom w:val="single" w:sz="4" w:space="0" w:color="auto"/>
              <w:right w:val="single" w:sz="4" w:space="0" w:color="auto"/>
            </w:tcBorders>
            <w:shd w:val="clear" w:color="auto" w:fill="auto"/>
            <w:noWrap/>
            <w:vAlign w:val="center"/>
            <w:hideMark/>
          </w:tcPr>
          <w:p w14:paraId="408E8C4C" w14:textId="77777777" w:rsidR="00C34FD8" w:rsidRPr="00F172D1" w:rsidRDefault="00C34FD8" w:rsidP="00C34FD8">
            <w:pPr>
              <w:jc w:val="center"/>
              <w:rPr>
                <w:sz w:val="22"/>
                <w:szCs w:val="22"/>
              </w:rPr>
            </w:pPr>
            <w:r w:rsidRPr="00F172D1">
              <w:rPr>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14:paraId="37A92763" w14:textId="77777777" w:rsidR="00C34FD8" w:rsidRPr="00F172D1" w:rsidRDefault="00C34FD8" w:rsidP="00C34FD8">
            <w:pPr>
              <w:jc w:val="center"/>
              <w:rPr>
                <w:sz w:val="22"/>
                <w:szCs w:val="22"/>
              </w:rPr>
            </w:pPr>
            <w:r w:rsidRPr="00F172D1">
              <w:rPr>
                <w:sz w:val="22"/>
                <w:szCs w:val="22"/>
              </w:rPr>
              <w:t>1</w:t>
            </w:r>
          </w:p>
        </w:tc>
        <w:tc>
          <w:tcPr>
            <w:tcW w:w="800" w:type="dxa"/>
            <w:tcBorders>
              <w:top w:val="nil"/>
              <w:left w:val="nil"/>
              <w:bottom w:val="single" w:sz="4" w:space="0" w:color="auto"/>
              <w:right w:val="single" w:sz="4" w:space="0" w:color="auto"/>
            </w:tcBorders>
            <w:shd w:val="clear" w:color="auto" w:fill="auto"/>
            <w:noWrap/>
            <w:vAlign w:val="center"/>
            <w:hideMark/>
          </w:tcPr>
          <w:p w14:paraId="6F58CA64" w14:textId="77777777" w:rsidR="00C34FD8" w:rsidRPr="00F172D1" w:rsidRDefault="00C34FD8" w:rsidP="00C34FD8">
            <w:pPr>
              <w:jc w:val="center"/>
              <w:rPr>
                <w:sz w:val="22"/>
                <w:szCs w:val="22"/>
              </w:rPr>
            </w:pPr>
            <w:r w:rsidRPr="00F172D1">
              <w:rPr>
                <w:sz w:val="22"/>
                <w:szCs w:val="22"/>
              </w:rPr>
              <w:t>2</w:t>
            </w:r>
          </w:p>
        </w:tc>
        <w:tc>
          <w:tcPr>
            <w:tcW w:w="760" w:type="dxa"/>
            <w:tcBorders>
              <w:top w:val="nil"/>
              <w:left w:val="nil"/>
              <w:bottom w:val="single" w:sz="4" w:space="0" w:color="auto"/>
              <w:right w:val="single" w:sz="4" w:space="0" w:color="auto"/>
            </w:tcBorders>
            <w:shd w:val="clear" w:color="auto" w:fill="auto"/>
            <w:noWrap/>
            <w:vAlign w:val="center"/>
            <w:hideMark/>
          </w:tcPr>
          <w:p w14:paraId="3C595ED5" w14:textId="77777777" w:rsidR="00C34FD8" w:rsidRPr="00F172D1" w:rsidRDefault="00C34FD8" w:rsidP="00C34FD8">
            <w:pPr>
              <w:jc w:val="center"/>
              <w:rPr>
                <w:sz w:val="22"/>
                <w:szCs w:val="22"/>
              </w:rPr>
            </w:pPr>
            <w:r w:rsidRPr="00F172D1">
              <w:rPr>
                <w:sz w:val="22"/>
                <w:szCs w:val="22"/>
              </w:rPr>
              <w:t>1</w:t>
            </w:r>
          </w:p>
        </w:tc>
        <w:tc>
          <w:tcPr>
            <w:tcW w:w="760" w:type="dxa"/>
            <w:tcBorders>
              <w:top w:val="nil"/>
              <w:left w:val="nil"/>
              <w:bottom w:val="single" w:sz="4" w:space="0" w:color="auto"/>
              <w:right w:val="single" w:sz="4" w:space="0" w:color="auto"/>
            </w:tcBorders>
            <w:shd w:val="clear" w:color="auto" w:fill="auto"/>
            <w:noWrap/>
            <w:vAlign w:val="center"/>
            <w:hideMark/>
          </w:tcPr>
          <w:p w14:paraId="4B97D8A3" w14:textId="77777777" w:rsidR="00C34FD8" w:rsidRPr="00F172D1" w:rsidRDefault="00C34FD8" w:rsidP="00C34FD8">
            <w:pPr>
              <w:jc w:val="center"/>
              <w:rPr>
                <w:sz w:val="22"/>
                <w:szCs w:val="22"/>
              </w:rPr>
            </w:pPr>
            <w:r w:rsidRPr="00F172D1">
              <w:rPr>
                <w:sz w:val="22"/>
                <w:szCs w:val="22"/>
              </w:rPr>
              <w:t>1</w:t>
            </w:r>
          </w:p>
        </w:tc>
        <w:tc>
          <w:tcPr>
            <w:tcW w:w="840" w:type="dxa"/>
            <w:tcBorders>
              <w:top w:val="nil"/>
              <w:left w:val="nil"/>
              <w:bottom w:val="single" w:sz="4" w:space="0" w:color="auto"/>
              <w:right w:val="single" w:sz="4" w:space="0" w:color="auto"/>
            </w:tcBorders>
            <w:shd w:val="clear" w:color="auto" w:fill="auto"/>
            <w:noWrap/>
            <w:vAlign w:val="center"/>
            <w:hideMark/>
          </w:tcPr>
          <w:p w14:paraId="1B5EB517" w14:textId="77777777" w:rsidR="00C34FD8" w:rsidRPr="00F172D1" w:rsidRDefault="00C34FD8" w:rsidP="00C34FD8">
            <w:pPr>
              <w:jc w:val="center"/>
              <w:rPr>
                <w:sz w:val="22"/>
                <w:szCs w:val="22"/>
              </w:rPr>
            </w:pPr>
            <w:r w:rsidRPr="00F172D1">
              <w:rPr>
                <w:sz w:val="22"/>
                <w:szCs w:val="22"/>
              </w:rPr>
              <w:t>9</w:t>
            </w:r>
          </w:p>
        </w:tc>
        <w:tc>
          <w:tcPr>
            <w:tcW w:w="920" w:type="dxa"/>
            <w:tcBorders>
              <w:top w:val="nil"/>
              <w:left w:val="nil"/>
              <w:bottom w:val="single" w:sz="4" w:space="0" w:color="auto"/>
              <w:right w:val="single" w:sz="4" w:space="0" w:color="auto"/>
            </w:tcBorders>
            <w:shd w:val="clear" w:color="auto" w:fill="auto"/>
            <w:noWrap/>
            <w:vAlign w:val="center"/>
            <w:hideMark/>
          </w:tcPr>
          <w:p w14:paraId="1B55FEF6" w14:textId="77777777" w:rsidR="00C34FD8" w:rsidRPr="00F172D1" w:rsidRDefault="00C34FD8" w:rsidP="00C34FD8">
            <w:pPr>
              <w:jc w:val="center"/>
              <w:rPr>
                <w:sz w:val="22"/>
                <w:szCs w:val="22"/>
              </w:rPr>
            </w:pPr>
            <w:r w:rsidRPr="00F172D1">
              <w:rPr>
                <w:sz w:val="22"/>
                <w:szCs w:val="22"/>
              </w:rPr>
              <w:t>0.64</w:t>
            </w:r>
          </w:p>
        </w:tc>
      </w:tr>
      <w:tr w:rsidR="00104151" w:rsidRPr="00F172D1" w14:paraId="41BB8298" w14:textId="77777777" w:rsidTr="00A21AE7">
        <w:trPr>
          <w:trHeight w:val="2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E2E3BE8" w14:textId="77777777" w:rsidR="00C34FD8" w:rsidRPr="00F172D1" w:rsidRDefault="00C34FD8" w:rsidP="00C34FD8">
            <w:pPr>
              <w:jc w:val="center"/>
              <w:rPr>
                <w:sz w:val="22"/>
                <w:szCs w:val="22"/>
              </w:rPr>
            </w:pPr>
            <w:r w:rsidRPr="00F172D1">
              <w:rPr>
                <w:sz w:val="22"/>
                <w:szCs w:val="22"/>
              </w:rPr>
              <w:t>9</w:t>
            </w:r>
          </w:p>
        </w:tc>
        <w:tc>
          <w:tcPr>
            <w:tcW w:w="1539" w:type="dxa"/>
            <w:tcBorders>
              <w:top w:val="nil"/>
              <w:left w:val="nil"/>
              <w:bottom w:val="single" w:sz="4" w:space="0" w:color="auto"/>
              <w:right w:val="single" w:sz="4" w:space="0" w:color="auto"/>
            </w:tcBorders>
            <w:shd w:val="clear" w:color="auto" w:fill="auto"/>
            <w:noWrap/>
            <w:vAlign w:val="center"/>
            <w:hideMark/>
          </w:tcPr>
          <w:p w14:paraId="5EBD070D" w14:textId="77777777" w:rsidR="00C34FD8" w:rsidRPr="00F172D1" w:rsidRDefault="00C34FD8" w:rsidP="00C34FD8">
            <w:pPr>
              <w:rPr>
                <w:sz w:val="22"/>
                <w:szCs w:val="22"/>
              </w:rPr>
            </w:pPr>
            <w:r w:rsidRPr="00F172D1">
              <w:rPr>
                <w:sz w:val="22"/>
                <w:szCs w:val="22"/>
              </w:rPr>
              <w:t>Tỉnh</w:t>
            </w:r>
          </w:p>
        </w:tc>
        <w:tc>
          <w:tcPr>
            <w:tcW w:w="865" w:type="dxa"/>
            <w:tcBorders>
              <w:top w:val="nil"/>
              <w:left w:val="nil"/>
              <w:bottom w:val="single" w:sz="4" w:space="0" w:color="auto"/>
              <w:right w:val="single" w:sz="4" w:space="0" w:color="auto"/>
            </w:tcBorders>
            <w:shd w:val="clear" w:color="auto" w:fill="auto"/>
            <w:noWrap/>
            <w:vAlign w:val="center"/>
            <w:hideMark/>
          </w:tcPr>
          <w:p w14:paraId="14C45A69" w14:textId="77777777" w:rsidR="00C34FD8" w:rsidRPr="00F172D1" w:rsidRDefault="00C34FD8" w:rsidP="00C34FD8">
            <w:pPr>
              <w:jc w:val="center"/>
              <w:rPr>
                <w:sz w:val="22"/>
                <w:szCs w:val="22"/>
              </w:rPr>
            </w:pPr>
            <w:r w:rsidRPr="00F172D1">
              <w:rPr>
                <w:sz w:val="22"/>
                <w:szCs w:val="22"/>
              </w:rPr>
              <w:t>93</w:t>
            </w:r>
          </w:p>
        </w:tc>
        <w:tc>
          <w:tcPr>
            <w:tcW w:w="865" w:type="dxa"/>
            <w:tcBorders>
              <w:top w:val="nil"/>
              <w:left w:val="nil"/>
              <w:bottom w:val="single" w:sz="4" w:space="0" w:color="auto"/>
              <w:right w:val="single" w:sz="4" w:space="0" w:color="auto"/>
            </w:tcBorders>
            <w:shd w:val="clear" w:color="auto" w:fill="auto"/>
            <w:noWrap/>
            <w:vAlign w:val="center"/>
            <w:hideMark/>
          </w:tcPr>
          <w:p w14:paraId="4BCD3C12" w14:textId="77777777" w:rsidR="00C34FD8" w:rsidRPr="00F172D1" w:rsidRDefault="00C34FD8" w:rsidP="00C34FD8">
            <w:pPr>
              <w:jc w:val="center"/>
              <w:rPr>
                <w:sz w:val="22"/>
                <w:szCs w:val="22"/>
              </w:rPr>
            </w:pPr>
            <w:r w:rsidRPr="00F172D1">
              <w:rPr>
                <w:sz w:val="22"/>
                <w:szCs w:val="22"/>
              </w:rPr>
              <w:t>89</w:t>
            </w:r>
          </w:p>
        </w:tc>
        <w:tc>
          <w:tcPr>
            <w:tcW w:w="865" w:type="dxa"/>
            <w:tcBorders>
              <w:top w:val="nil"/>
              <w:left w:val="nil"/>
              <w:bottom w:val="single" w:sz="4" w:space="0" w:color="auto"/>
              <w:right w:val="single" w:sz="4" w:space="0" w:color="auto"/>
            </w:tcBorders>
            <w:shd w:val="clear" w:color="auto" w:fill="auto"/>
            <w:noWrap/>
            <w:vAlign w:val="center"/>
            <w:hideMark/>
          </w:tcPr>
          <w:p w14:paraId="1B8654C9" w14:textId="77777777" w:rsidR="00C34FD8" w:rsidRPr="00F172D1" w:rsidRDefault="00C34FD8" w:rsidP="00C34FD8">
            <w:pPr>
              <w:jc w:val="center"/>
              <w:rPr>
                <w:sz w:val="22"/>
                <w:szCs w:val="22"/>
              </w:rPr>
            </w:pPr>
            <w:r w:rsidRPr="00F172D1">
              <w:rPr>
                <w:sz w:val="22"/>
                <w:szCs w:val="22"/>
              </w:rPr>
              <w:t>68</w:t>
            </w:r>
          </w:p>
        </w:tc>
        <w:tc>
          <w:tcPr>
            <w:tcW w:w="706" w:type="dxa"/>
            <w:tcBorders>
              <w:top w:val="nil"/>
              <w:left w:val="nil"/>
              <w:bottom w:val="single" w:sz="4" w:space="0" w:color="auto"/>
              <w:right w:val="single" w:sz="4" w:space="0" w:color="auto"/>
            </w:tcBorders>
            <w:shd w:val="clear" w:color="auto" w:fill="auto"/>
            <w:noWrap/>
            <w:vAlign w:val="center"/>
            <w:hideMark/>
          </w:tcPr>
          <w:p w14:paraId="0B6F591F" w14:textId="77777777" w:rsidR="00C34FD8" w:rsidRPr="00F172D1" w:rsidRDefault="00C34FD8" w:rsidP="00C34FD8">
            <w:pPr>
              <w:jc w:val="center"/>
              <w:rPr>
                <w:sz w:val="22"/>
                <w:szCs w:val="22"/>
              </w:rPr>
            </w:pPr>
            <w:r w:rsidRPr="00F172D1">
              <w:rPr>
                <w:sz w:val="22"/>
                <w:szCs w:val="22"/>
              </w:rPr>
              <w:t>250</w:t>
            </w:r>
          </w:p>
        </w:tc>
        <w:tc>
          <w:tcPr>
            <w:tcW w:w="840" w:type="dxa"/>
            <w:tcBorders>
              <w:top w:val="nil"/>
              <w:left w:val="nil"/>
              <w:bottom w:val="single" w:sz="4" w:space="0" w:color="auto"/>
              <w:right w:val="single" w:sz="4" w:space="0" w:color="auto"/>
            </w:tcBorders>
            <w:shd w:val="clear" w:color="auto" w:fill="auto"/>
            <w:noWrap/>
            <w:vAlign w:val="center"/>
            <w:hideMark/>
          </w:tcPr>
          <w:p w14:paraId="49BAB348" w14:textId="77777777" w:rsidR="00C34FD8" w:rsidRPr="00F172D1" w:rsidRDefault="00C34FD8" w:rsidP="00C34FD8">
            <w:pPr>
              <w:jc w:val="center"/>
              <w:rPr>
                <w:sz w:val="22"/>
                <w:szCs w:val="22"/>
              </w:rPr>
            </w:pPr>
            <w:r w:rsidRPr="00F172D1">
              <w:rPr>
                <w:sz w:val="22"/>
                <w:szCs w:val="22"/>
              </w:rPr>
              <w:t>8</w:t>
            </w:r>
          </w:p>
        </w:tc>
        <w:tc>
          <w:tcPr>
            <w:tcW w:w="780" w:type="dxa"/>
            <w:tcBorders>
              <w:top w:val="nil"/>
              <w:left w:val="nil"/>
              <w:bottom w:val="single" w:sz="4" w:space="0" w:color="auto"/>
              <w:right w:val="single" w:sz="4" w:space="0" w:color="auto"/>
            </w:tcBorders>
            <w:shd w:val="clear" w:color="auto" w:fill="auto"/>
            <w:noWrap/>
            <w:vAlign w:val="center"/>
            <w:hideMark/>
          </w:tcPr>
          <w:p w14:paraId="1A7CB3C4" w14:textId="77777777" w:rsidR="00C34FD8" w:rsidRPr="00F172D1" w:rsidRDefault="00C34FD8" w:rsidP="00C34FD8">
            <w:pPr>
              <w:jc w:val="center"/>
              <w:rPr>
                <w:sz w:val="22"/>
                <w:szCs w:val="22"/>
              </w:rPr>
            </w:pPr>
            <w:r w:rsidRPr="00F172D1">
              <w:rPr>
                <w:sz w:val="22"/>
                <w:szCs w:val="22"/>
              </w:rPr>
              <w:t>2</w:t>
            </w:r>
          </w:p>
        </w:tc>
        <w:tc>
          <w:tcPr>
            <w:tcW w:w="720" w:type="dxa"/>
            <w:tcBorders>
              <w:top w:val="nil"/>
              <w:left w:val="nil"/>
              <w:bottom w:val="single" w:sz="4" w:space="0" w:color="auto"/>
              <w:right w:val="single" w:sz="4" w:space="0" w:color="auto"/>
            </w:tcBorders>
            <w:shd w:val="clear" w:color="auto" w:fill="auto"/>
            <w:noWrap/>
            <w:vAlign w:val="center"/>
            <w:hideMark/>
          </w:tcPr>
          <w:p w14:paraId="3D091B2E" w14:textId="77777777" w:rsidR="00C34FD8" w:rsidRPr="00F172D1" w:rsidRDefault="00C34FD8" w:rsidP="00C34FD8">
            <w:pPr>
              <w:jc w:val="center"/>
              <w:rPr>
                <w:sz w:val="22"/>
                <w:szCs w:val="22"/>
              </w:rPr>
            </w:pPr>
            <w:r w:rsidRPr="00F172D1">
              <w:rPr>
                <w:sz w:val="22"/>
                <w:szCs w:val="22"/>
              </w:rPr>
              <w:t>1</w:t>
            </w:r>
          </w:p>
        </w:tc>
        <w:tc>
          <w:tcPr>
            <w:tcW w:w="720" w:type="dxa"/>
            <w:tcBorders>
              <w:top w:val="nil"/>
              <w:left w:val="nil"/>
              <w:bottom w:val="single" w:sz="4" w:space="0" w:color="auto"/>
              <w:right w:val="single" w:sz="4" w:space="0" w:color="auto"/>
            </w:tcBorders>
            <w:shd w:val="clear" w:color="auto" w:fill="auto"/>
            <w:noWrap/>
            <w:vAlign w:val="center"/>
            <w:hideMark/>
          </w:tcPr>
          <w:p w14:paraId="2164774C" w14:textId="77777777" w:rsidR="00C34FD8" w:rsidRPr="00F172D1" w:rsidRDefault="00C34FD8" w:rsidP="00C34FD8">
            <w:pPr>
              <w:jc w:val="center"/>
              <w:rPr>
                <w:sz w:val="22"/>
                <w:szCs w:val="22"/>
              </w:rPr>
            </w:pPr>
            <w:r w:rsidRPr="00F172D1">
              <w:rPr>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14:paraId="2641724E" w14:textId="77777777" w:rsidR="00C34FD8" w:rsidRPr="00F172D1" w:rsidRDefault="00C34FD8" w:rsidP="00C34FD8">
            <w:pPr>
              <w:jc w:val="center"/>
              <w:rPr>
                <w:sz w:val="22"/>
                <w:szCs w:val="22"/>
              </w:rPr>
            </w:pPr>
            <w:r w:rsidRPr="00F172D1">
              <w:rPr>
                <w:sz w:val="22"/>
                <w:szCs w:val="22"/>
              </w:rPr>
              <w:t>2</w:t>
            </w:r>
          </w:p>
        </w:tc>
        <w:tc>
          <w:tcPr>
            <w:tcW w:w="800" w:type="dxa"/>
            <w:tcBorders>
              <w:top w:val="nil"/>
              <w:left w:val="nil"/>
              <w:bottom w:val="single" w:sz="4" w:space="0" w:color="auto"/>
              <w:right w:val="single" w:sz="4" w:space="0" w:color="auto"/>
            </w:tcBorders>
            <w:shd w:val="clear" w:color="auto" w:fill="auto"/>
            <w:noWrap/>
            <w:vAlign w:val="center"/>
            <w:hideMark/>
          </w:tcPr>
          <w:p w14:paraId="37CAF00E" w14:textId="77777777" w:rsidR="00C34FD8" w:rsidRPr="00F172D1" w:rsidRDefault="00C34FD8" w:rsidP="00C34FD8">
            <w:pPr>
              <w:jc w:val="center"/>
              <w:rPr>
                <w:sz w:val="22"/>
                <w:szCs w:val="22"/>
              </w:rPr>
            </w:pPr>
            <w:r w:rsidRPr="00F172D1">
              <w:rPr>
                <w:sz w:val="22"/>
                <w:szCs w:val="22"/>
              </w:rPr>
              <w:t>2</w:t>
            </w:r>
          </w:p>
        </w:tc>
        <w:tc>
          <w:tcPr>
            <w:tcW w:w="760" w:type="dxa"/>
            <w:tcBorders>
              <w:top w:val="nil"/>
              <w:left w:val="nil"/>
              <w:bottom w:val="single" w:sz="4" w:space="0" w:color="auto"/>
              <w:right w:val="single" w:sz="4" w:space="0" w:color="auto"/>
            </w:tcBorders>
            <w:shd w:val="clear" w:color="auto" w:fill="auto"/>
            <w:noWrap/>
            <w:vAlign w:val="center"/>
            <w:hideMark/>
          </w:tcPr>
          <w:p w14:paraId="7F681B21" w14:textId="77777777" w:rsidR="00C34FD8" w:rsidRPr="00F172D1" w:rsidRDefault="00C34FD8" w:rsidP="00C34FD8">
            <w:pPr>
              <w:jc w:val="center"/>
              <w:rPr>
                <w:sz w:val="22"/>
                <w:szCs w:val="22"/>
              </w:rPr>
            </w:pPr>
            <w:r w:rsidRPr="00F172D1">
              <w:rPr>
                <w:sz w:val="22"/>
                <w:szCs w:val="22"/>
              </w:rPr>
              <w:t>1</w:t>
            </w:r>
          </w:p>
        </w:tc>
        <w:tc>
          <w:tcPr>
            <w:tcW w:w="760" w:type="dxa"/>
            <w:tcBorders>
              <w:top w:val="nil"/>
              <w:left w:val="nil"/>
              <w:bottom w:val="single" w:sz="4" w:space="0" w:color="auto"/>
              <w:right w:val="single" w:sz="4" w:space="0" w:color="auto"/>
            </w:tcBorders>
            <w:shd w:val="clear" w:color="auto" w:fill="auto"/>
            <w:noWrap/>
            <w:vAlign w:val="center"/>
            <w:hideMark/>
          </w:tcPr>
          <w:p w14:paraId="57E5BD38" w14:textId="77777777" w:rsidR="00C34FD8" w:rsidRPr="00F172D1" w:rsidRDefault="00C34FD8" w:rsidP="00C34FD8">
            <w:pPr>
              <w:jc w:val="center"/>
              <w:rPr>
                <w:sz w:val="22"/>
                <w:szCs w:val="22"/>
              </w:rPr>
            </w:pPr>
            <w:r w:rsidRPr="00F172D1">
              <w:rPr>
                <w:sz w:val="22"/>
                <w:szCs w:val="22"/>
              </w:rPr>
              <w:t>1</w:t>
            </w:r>
          </w:p>
        </w:tc>
        <w:tc>
          <w:tcPr>
            <w:tcW w:w="840" w:type="dxa"/>
            <w:tcBorders>
              <w:top w:val="nil"/>
              <w:left w:val="nil"/>
              <w:bottom w:val="single" w:sz="4" w:space="0" w:color="auto"/>
              <w:right w:val="single" w:sz="4" w:space="0" w:color="auto"/>
            </w:tcBorders>
            <w:shd w:val="clear" w:color="auto" w:fill="auto"/>
            <w:noWrap/>
            <w:vAlign w:val="center"/>
            <w:hideMark/>
          </w:tcPr>
          <w:p w14:paraId="2398ED7B" w14:textId="77777777" w:rsidR="00C34FD8" w:rsidRPr="00F172D1" w:rsidRDefault="00C34FD8" w:rsidP="00C34FD8">
            <w:pPr>
              <w:jc w:val="center"/>
              <w:rPr>
                <w:sz w:val="22"/>
                <w:szCs w:val="22"/>
              </w:rPr>
            </w:pPr>
            <w:r w:rsidRPr="00F172D1">
              <w:rPr>
                <w:sz w:val="22"/>
                <w:szCs w:val="22"/>
              </w:rPr>
              <w:t>10</w:t>
            </w:r>
          </w:p>
        </w:tc>
        <w:tc>
          <w:tcPr>
            <w:tcW w:w="920" w:type="dxa"/>
            <w:tcBorders>
              <w:top w:val="nil"/>
              <w:left w:val="nil"/>
              <w:bottom w:val="single" w:sz="4" w:space="0" w:color="auto"/>
              <w:right w:val="single" w:sz="4" w:space="0" w:color="auto"/>
            </w:tcBorders>
            <w:shd w:val="clear" w:color="auto" w:fill="auto"/>
            <w:noWrap/>
            <w:vAlign w:val="center"/>
            <w:hideMark/>
          </w:tcPr>
          <w:p w14:paraId="3CDB3CE2" w14:textId="77777777" w:rsidR="00C34FD8" w:rsidRPr="00F172D1" w:rsidRDefault="00C34FD8" w:rsidP="00C34FD8">
            <w:pPr>
              <w:jc w:val="center"/>
              <w:rPr>
                <w:sz w:val="22"/>
                <w:szCs w:val="22"/>
              </w:rPr>
            </w:pPr>
            <w:r w:rsidRPr="00F172D1">
              <w:rPr>
                <w:sz w:val="22"/>
                <w:szCs w:val="22"/>
              </w:rPr>
              <w:t>1.25</w:t>
            </w:r>
          </w:p>
        </w:tc>
      </w:tr>
      <w:tr w:rsidR="00104151" w:rsidRPr="00F172D1" w14:paraId="2FA0E13A" w14:textId="77777777" w:rsidTr="00A21AE7">
        <w:trPr>
          <w:trHeight w:val="285"/>
        </w:trPr>
        <w:tc>
          <w:tcPr>
            <w:tcW w:w="207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8DC88D" w14:textId="77777777" w:rsidR="00C34FD8" w:rsidRPr="00F172D1" w:rsidRDefault="00C34FD8" w:rsidP="00C34FD8">
            <w:pPr>
              <w:jc w:val="center"/>
              <w:rPr>
                <w:b/>
                <w:bCs/>
                <w:sz w:val="22"/>
                <w:szCs w:val="22"/>
              </w:rPr>
            </w:pPr>
            <w:r w:rsidRPr="00F172D1">
              <w:rPr>
                <w:b/>
                <w:bCs/>
                <w:sz w:val="22"/>
                <w:szCs w:val="22"/>
              </w:rPr>
              <w:t xml:space="preserve">Tổng </w:t>
            </w:r>
          </w:p>
        </w:tc>
        <w:tc>
          <w:tcPr>
            <w:tcW w:w="865" w:type="dxa"/>
            <w:tcBorders>
              <w:top w:val="nil"/>
              <w:left w:val="nil"/>
              <w:bottom w:val="single" w:sz="4" w:space="0" w:color="auto"/>
              <w:right w:val="single" w:sz="4" w:space="0" w:color="auto"/>
            </w:tcBorders>
            <w:shd w:val="clear" w:color="auto" w:fill="auto"/>
            <w:noWrap/>
            <w:vAlign w:val="center"/>
            <w:hideMark/>
          </w:tcPr>
          <w:p w14:paraId="4753A010" w14:textId="77777777" w:rsidR="00C34FD8" w:rsidRPr="00F172D1" w:rsidRDefault="00C34FD8" w:rsidP="00C34FD8">
            <w:pPr>
              <w:jc w:val="center"/>
              <w:rPr>
                <w:b/>
                <w:bCs/>
                <w:sz w:val="22"/>
                <w:szCs w:val="22"/>
              </w:rPr>
            </w:pPr>
            <w:r w:rsidRPr="00F172D1">
              <w:rPr>
                <w:b/>
                <w:bCs/>
                <w:sz w:val="22"/>
                <w:szCs w:val="22"/>
              </w:rPr>
              <w:t>2563</w:t>
            </w:r>
          </w:p>
        </w:tc>
        <w:tc>
          <w:tcPr>
            <w:tcW w:w="865" w:type="dxa"/>
            <w:tcBorders>
              <w:top w:val="nil"/>
              <w:left w:val="nil"/>
              <w:bottom w:val="single" w:sz="4" w:space="0" w:color="auto"/>
              <w:right w:val="single" w:sz="4" w:space="0" w:color="auto"/>
            </w:tcBorders>
            <w:shd w:val="clear" w:color="auto" w:fill="auto"/>
            <w:noWrap/>
            <w:vAlign w:val="center"/>
            <w:hideMark/>
          </w:tcPr>
          <w:p w14:paraId="6E3073A8" w14:textId="77777777" w:rsidR="00C34FD8" w:rsidRPr="00F172D1" w:rsidRDefault="00C34FD8" w:rsidP="00C34FD8">
            <w:pPr>
              <w:jc w:val="center"/>
              <w:rPr>
                <w:b/>
                <w:bCs/>
                <w:sz w:val="22"/>
                <w:szCs w:val="22"/>
              </w:rPr>
            </w:pPr>
            <w:r w:rsidRPr="00F172D1">
              <w:rPr>
                <w:b/>
                <w:bCs/>
                <w:sz w:val="22"/>
                <w:szCs w:val="22"/>
              </w:rPr>
              <w:t>2253</w:t>
            </w:r>
          </w:p>
        </w:tc>
        <w:tc>
          <w:tcPr>
            <w:tcW w:w="865" w:type="dxa"/>
            <w:tcBorders>
              <w:top w:val="nil"/>
              <w:left w:val="nil"/>
              <w:bottom w:val="single" w:sz="4" w:space="0" w:color="auto"/>
              <w:right w:val="single" w:sz="4" w:space="0" w:color="auto"/>
            </w:tcBorders>
            <w:shd w:val="clear" w:color="auto" w:fill="auto"/>
            <w:noWrap/>
            <w:vAlign w:val="center"/>
            <w:hideMark/>
          </w:tcPr>
          <w:p w14:paraId="53D1D8CF" w14:textId="77777777" w:rsidR="00C34FD8" w:rsidRPr="00F172D1" w:rsidRDefault="00C34FD8" w:rsidP="00C34FD8">
            <w:pPr>
              <w:jc w:val="center"/>
              <w:rPr>
                <w:b/>
                <w:bCs/>
                <w:sz w:val="22"/>
                <w:szCs w:val="22"/>
              </w:rPr>
            </w:pPr>
            <w:r w:rsidRPr="00F172D1">
              <w:rPr>
                <w:b/>
                <w:bCs/>
                <w:sz w:val="22"/>
                <w:szCs w:val="22"/>
              </w:rPr>
              <w:t>1736</w:t>
            </w:r>
          </w:p>
        </w:tc>
        <w:tc>
          <w:tcPr>
            <w:tcW w:w="706" w:type="dxa"/>
            <w:tcBorders>
              <w:top w:val="nil"/>
              <w:left w:val="nil"/>
              <w:bottom w:val="single" w:sz="4" w:space="0" w:color="auto"/>
              <w:right w:val="single" w:sz="4" w:space="0" w:color="auto"/>
            </w:tcBorders>
            <w:shd w:val="clear" w:color="auto" w:fill="auto"/>
            <w:noWrap/>
            <w:vAlign w:val="center"/>
            <w:hideMark/>
          </w:tcPr>
          <w:p w14:paraId="347762E1" w14:textId="77777777" w:rsidR="00C34FD8" w:rsidRPr="00F172D1" w:rsidRDefault="00C34FD8" w:rsidP="00C34FD8">
            <w:pPr>
              <w:jc w:val="center"/>
              <w:rPr>
                <w:b/>
                <w:bCs/>
                <w:sz w:val="22"/>
                <w:szCs w:val="22"/>
              </w:rPr>
            </w:pPr>
            <w:r w:rsidRPr="00F172D1">
              <w:rPr>
                <w:b/>
                <w:bCs/>
                <w:sz w:val="22"/>
                <w:szCs w:val="22"/>
              </w:rPr>
              <w:t>6552</w:t>
            </w:r>
          </w:p>
        </w:tc>
        <w:tc>
          <w:tcPr>
            <w:tcW w:w="840" w:type="dxa"/>
            <w:tcBorders>
              <w:top w:val="nil"/>
              <w:left w:val="nil"/>
              <w:bottom w:val="single" w:sz="4" w:space="0" w:color="auto"/>
              <w:right w:val="single" w:sz="4" w:space="0" w:color="auto"/>
            </w:tcBorders>
            <w:shd w:val="clear" w:color="auto" w:fill="auto"/>
            <w:noWrap/>
            <w:vAlign w:val="center"/>
            <w:hideMark/>
          </w:tcPr>
          <w:p w14:paraId="631917DF" w14:textId="77777777" w:rsidR="00C34FD8" w:rsidRPr="00F172D1" w:rsidRDefault="00C34FD8" w:rsidP="00C34FD8">
            <w:pPr>
              <w:jc w:val="center"/>
              <w:rPr>
                <w:b/>
                <w:bCs/>
                <w:sz w:val="22"/>
                <w:szCs w:val="22"/>
              </w:rPr>
            </w:pPr>
            <w:r w:rsidRPr="00F172D1">
              <w:rPr>
                <w:b/>
                <w:bCs/>
                <w:sz w:val="22"/>
                <w:szCs w:val="22"/>
              </w:rPr>
              <w:t>150</w:t>
            </w:r>
          </w:p>
        </w:tc>
        <w:tc>
          <w:tcPr>
            <w:tcW w:w="780" w:type="dxa"/>
            <w:tcBorders>
              <w:top w:val="nil"/>
              <w:left w:val="nil"/>
              <w:bottom w:val="single" w:sz="4" w:space="0" w:color="auto"/>
              <w:right w:val="single" w:sz="4" w:space="0" w:color="auto"/>
            </w:tcBorders>
            <w:shd w:val="clear" w:color="auto" w:fill="auto"/>
            <w:noWrap/>
            <w:vAlign w:val="center"/>
            <w:hideMark/>
          </w:tcPr>
          <w:p w14:paraId="54B5A073" w14:textId="77777777" w:rsidR="00C34FD8" w:rsidRPr="00F172D1" w:rsidRDefault="00C34FD8" w:rsidP="00C34FD8">
            <w:pPr>
              <w:jc w:val="center"/>
              <w:rPr>
                <w:b/>
                <w:bCs/>
                <w:sz w:val="22"/>
                <w:szCs w:val="22"/>
              </w:rPr>
            </w:pPr>
            <w:r w:rsidRPr="00F172D1">
              <w:rPr>
                <w:b/>
                <w:bCs/>
                <w:sz w:val="22"/>
                <w:szCs w:val="22"/>
              </w:rPr>
              <w:t>15</w:t>
            </w:r>
          </w:p>
        </w:tc>
        <w:tc>
          <w:tcPr>
            <w:tcW w:w="720" w:type="dxa"/>
            <w:tcBorders>
              <w:top w:val="nil"/>
              <w:left w:val="nil"/>
              <w:bottom w:val="single" w:sz="4" w:space="0" w:color="auto"/>
              <w:right w:val="single" w:sz="4" w:space="0" w:color="auto"/>
            </w:tcBorders>
            <w:shd w:val="clear" w:color="auto" w:fill="auto"/>
            <w:noWrap/>
            <w:vAlign w:val="center"/>
            <w:hideMark/>
          </w:tcPr>
          <w:p w14:paraId="56D93ED5" w14:textId="77777777" w:rsidR="00C34FD8" w:rsidRPr="00F172D1" w:rsidRDefault="00C34FD8" w:rsidP="00C34FD8">
            <w:pPr>
              <w:jc w:val="center"/>
              <w:rPr>
                <w:b/>
                <w:bCs/>
                <w:sz w:val="22"/>
                <w:szCs w:val="22"/>
              </w:rPr>
            </w:pPr>
            <w:r w:rsidRPr="00F172D1">
              <w:rPr>
                <w:b/>
                <w:bCs/>
                <w:sz w:val="22"/>
                <w:szCs w:val="22"/>
              </w:rPr>
              <w:t>12</w:t>
            </w:r>
          </w:p>
        </w:tc>
        <w:tc>
          <w:tcPr>
            <w:tcW w:w="720" w:type="dxa"/>
            <w:tcBorders>
              <w:top w:val="nil"/>
              <w:left w:val="nil"/>
              <w:bottom w:val="single" w:sz="4" w:space="0" w:color="auto"/>
              <w:right w:val="single" w:sz="4" w:space="0" w:color="auto"/>
            </w:tcBorders>
            <w:shd w:val="clear" w:color="auto" w:fill="auto"/>
            <w:noWrap/>
            <w:vAlign w:val="center"/>
            <w:hideMark/>
          </w:tcPr>
          <w:p w14:paraId="674C5029" w14:textId="77777777" w:rsidR="00C34FD8" w:rsidRPr="00F172D1" w:rsidRDefault="00C34FD8" w:rsidP="00C34FD8">
            <w:pPr>
              <w:jc w:val="center"/>
              <w:rPr>
                <w:b/>
                <w:bCs/>
                <w:sz w:val="22"/>
                <w:szCs w:val="22"/>
              </w:rPr>
            </w:pPr>
            <w:r w:rsidRPr="00F172D1">
              <w:rPr>
                <w:b/>
                <w:bCs/>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14:paraId="75AC2C7A" w14:textId="77777777" w:rsidR="00C34FD8" w:rsidRPr="00F172D1" w:rsidRDefault="00C34FD8" w:rsidP="00C34FD8">
            <w:pPr>
              <w:jc w:val="center"/>
              <w:rPr>
                <w:b/>
                <w:bCs/>
                <w:sz w:val="22"/>
                <w:szCs w:val="22"/>
              </w:rPr>
            </w:pPr>
            <w:r w:rsidRPr="00F172D1">
              <w:rPr>
                <w:b/>
                <w:bCs/>
                <w:sz w:val="22"/>
                <w:szCs w:val="22"/>
              </w:rPr>
              <w:t>9</w:t>
            </w:r>
          </w:p>
        </w:tc>
        <w:tc>
          <w:tcPr>
            <w:tcW w:w="800" w:type="dxa"/>
            <w:tcBorders>
              <w:top w:val="nil"/>
              <w:left w:val="nil"/>
              <w:bottom w:val="single" w:sz="4" w:space="0" w:color="auto"/>
              <w:right w:val="single" w:sz="4" w:space="0" w:color="auto"/>
            </w:tcBorders>
            <w:shd w:val="clear" w:color="auto" w:fill="auto"/>
            <w:noWrap/>
            <w:vAlign w:val="center"/>
            <w:hideMark/>
          </w:tcPr>
          <w:p w14:paraId="693340A0" w14:textId="77777777" w:rsidR="00C34FD8" w:rsidRPr="00F172D1" w:rsidRDefault="00C34FD8" w:rsidP="00C34FD8">
            <w:pPr>
              <w:jc w:val="center"/>
              <w:rPr>
                <w:b/>
                <w:bCs/>
                <w:sz w:val="22"/>
                <w:szCs w:val="22"/>
              </w:rPr>
            </w:pPr>
            <w:r w:rsidRPr="00F172D1">
              <w:rPr>
                <w:b/>
                <w:bCs/>
                <w:sz w:val="22"/>
                <w:szCs w:val="22"/>
              </w:rPr>
              <w:t>15</w:t>
            </w:r>
          </w:p>
        </w:tc>
        <w:tc>
          <w:tcPr>
            <w:tcW w:w="760" w:type="dxa"/>
            <w:tcBorders>
              <w:top w:val="nil"/>
              <w:left w:val="nil"/>
              <w:bottom w:val="single" w:sz="4" w:space="0" w:color="auto"/>
              <w:right w:val="single" w:sz="4" w:space="0" w:color="auto"/>
            </w:tcBorders>
            <w:shd w:val="clear" w:color="auto" w:fill="auto"/>
            <w:noWrap/>
            <w:vAlign w:val="center"/>
            <w:hideMark/>
          </w:tcPr>
          <w:p w14:paraId="6E432126" w14:textId="77777777" w:rsidR="00C34FD8" w:rsidRPr="00F172D1" w:rsidRDefault="00C34FD8" w:rsidP="00C34FD8">
            <w:pPr>
              <w:jc w:val="center"/>
              <w:rPr>
                <w:b/>
                <w:bCs/>
                <w:sz w:val="22"/>
                <w:szCs w:val="22"/>
              </w:rPr>
            </w:pPr>
            <w:r w:rsidRPr="00F172D1">
              <w:rPr>
                <w:b/>
                <w:bCs/>
                <w:sz w:val="22"/>
                <w:szCs w:val="22"/>
              </w:rPr>
              <w:t>10</w:t>
            </w:r>
          </w:p>
        </w:tc>
        <w:tc>
          <w:tcPr>
            <w:tcW w:w="760" w:type="dxa"/>
            <w:tcBorders>
              <w:top w:val="nil"/>
              <w:left w:val="nil"/>
              <w:bottom w:val="single" w:sz="4" w:space="0" w:color="auto"/>
              <w:right w:val="single" w:sz="4" w:space="0" w:color="auto"/>
            </w:tcBorders>
            <w:shd w:val="clear" w:color="auto" w:fill="auto"/>
            <w:noWrap/>
            <w:vAlign w:val="center"/>
            <w:hideMark/>
          </w:tcPr>
          <w:p w14:paraId="205BA5A5" w14:textId="77777777" w:rsidR="00C34FD8" w:rsidRPr="00F172D1" w:rsidRDefault="00C34FD8" w:rsidP="00C34FD8">
            <w:pPr>
              <w:jc w:val="center"/>
              <w:rPr>
                <w:b/>
                <w:bCs/>
                <w:sz w:val="22"/>
                <w:szCs w:val="22"/>
              </w:rPr>
            </w:pPr>
            <w:r w:rsidRPr="00F172D1">
              <w:rPr>
                <w:b/>
                <w:bCs/>
                <w:sz w:val="22"/>
                <w:szCs w:val="22"/>
              </w:rPr>
              <w:t>10</w:t>
            </w:r>
          </w:p>
        </w:tc>
        <w:tc>
          <w:tcPr>
            <w:tcW w:w="840" w:type="dxa"/>
            <w:tcBorders>
              <w:top w:val="nil"/>
              <w:left w:val="nil"/>
              <w:bottom w:val="single" w:sz="4" w:space="0" w:color="auto"/>
              <w:right w:val="single" w:sz="4" w:space="0" w:color="auto"/>
            </w:tcBorders>
            <w:shd w:val="clear" w:color="auto" w:fill="auto"/>
            <w:noWrap/>
            <w:vAlign w:val="center"/>
            <w:hideMark/>
          </w:tcPr>
          <w:p w14:paraId="76EE61B6" w14:textId="77777777" w:rsidR="00C34FD8" w:rsidRPr="00F172D1" w:rsidRDefault="00C34FD8" w:rsidP="00C34FD8">
            <w:pPr>
              <w:jc w:val="center"/>
              <w:rPr>
                <w:b/>
                <w:bCs/>
                <w:sz w:val="22"/>
                <w:szCs w:val="22"/>
              </w:rPr>
            </w:pPr>
            <w:r w:rsidRPr="00F172D1">
              <w:rPr>
                <w:b/>
                <w:bCs/>
                <w:sz w:val="22"/>
                <w:szCs w:val="22"/>
              </w:rPr>
              <w:t>81</w:t>
            </w:r>
          </w:p>
        </w:tc>
        <w:tc>
          <w:tcPr>
            <w:tcW w:w="920" w:type="dxa"/>
            <w:tcBorders>
              <w:top w:val="nil"/>
              <w:left w:val="nil"/>
              <w:bottom w:val="single" w:sz="4" w:space="0" w:color="auto"/>
              <w:right w:val="single" w:sz="4" w:space="0" w:color="auto"/>
            </w:tcBorders>
            <w:shd w:val="clear" w:color="auto" w:fill="auto"/>
            <w:noWrap/>
            <w:vAlign w:val="center"/>
            <w:hideMark/>
          </w:tcPr>
          <w:p w14:paraId="32277ADB" w14:textId="77777777" w:rsidR="00C34FD8" w:rsidRPr="00F172D1" w:rsidRDefault="00C34FD8" w:rsidP="00C34FD8">
            <w:pPr>
              <w:jc w:val="center"/>
              <w:rPr>
                <w:b/>
                <w:bCs/>
                <w:sz w:val="22"/>
                <w:szCs w:val="22"/>
              </w:rPr>
            </w:pPr>
            <w:r w:rsidRPr="00F172D1">
              <w:rPr>
                <w:b/>
                <w:bCs/>
                <w:sz w:val="22"/>
                <w:szCs w:val="22"/>
              </w:rPr>
              <w:t>0.54</w:t>
            </w:r>
          </w:p>
        </w:tc>
      </w:tr>
    </w:tbl>
    <w:p w14:paraId="49ED345A" w14:textId="77777777" w:rsidR="00E91BF9" w:rsidRPr="00F172D1" w:rsidRDefault="00E844B9" w:rsidP="00BB16D1">
      <w:pPr>
        <w:rPr>
          <w:b/>
          <w:lang w:val="nl-NL"/>
        </w:rPr>
      </w:pPr>
      <w:r w:rsidRPr="00F172D1">
        <w:rPr>
          <w:b/>
          <w:noProof/>
        </w:rPr>
        <mc:AlternateContent>
          <mc:Choice Requires="wps">
            <w:drawing>
              <wp:anchor distT="0" distB="0" distL="114300" distR="114300" simplePos="0" relativeHeight="251663872" behindDoc="0" locked="0" layoutInCell="1" allowOverlap="1" wp14:anchorId="054F6BCF" wp14:editId="0C5505B3">
                <wp:simplePos x="0" y="0"/>
                <wp:positionH relativeFrom="column">
                  <wp:posOffset>4196080</wp:posOffset>
                </wp:positionH>
                <wp:positionV relativeFrom="paragraph">
                  <wp:posOffset>5080</wp:posOffset>
                </wp:positionV>
                <wp:extent cx="2495550" cy="9525"/>
                <wp:effectExtent l="0" t="0" r="19050" b="28575"/>
                <wp:wrapNone/>
                <wp:docPr id="8" nam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95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56699" id=" 41" o:spid="_x0000_s1026" type="#_x0000_t32" style="position:absolute;margin-left:330.4pt;margin-top:.4pt;width:196.5pt;height:.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">
                <o:lock v:ext="edit" shapetype="f"/>
              </v:shape>
            </w:pict>
          </mc:Fallback>
        </mc:AlternateContent>
      </w:r>
    </w:p>
    <w:p w14:paraId="2BFE4912" w14:textId="77777777" w:rsidR="00BB16D1" w:rsidRPr="00F172D1" w:rsidRDefault="00BB16D1" w:rsidP="00BB16D1">
      <w:pPr>
        <w:rPr>
          <w:b/>
          <w:lang w:val="nl-NL"/>
        </w:rPr>
      </w:pPr>
    </w:p>
    <w:p w14:paraId="5546125A" w14:textId="77777777" w:rsidR="00C34FD8" w:rsidRPr="00F172D1" w:rsidRDefault="00C34FD8" w:rsidP="00BB16D1">
      <w:pPr>
        <w:rPr>
          <w:b/>
          <w:lang w:val="nl-NL"/>
        </w:rPr>
      </w:pPr>
      <w:r w:rsidRPr="00F172D1">
        <w:rPr>
          <w:b/>
          <w:lang w:val="nl-NL"/>
        </w:rPr>
        <w:t xml:space="preserve">          </w:t>
      </w:r>
    </w:p>
    <w:p w14:paraId="7C3AE63A" w14:textId="77777777" w:rsidR="007B2B56" w:rsidRPr="00F172D1" w:rsidRDefault="007B2B56" w:rsidP="00BB16D1">
      <w:pPr>
        <w:rPr>
          <w:b/>
          <w:lang w:val="nl-NL"/>
        </w:rPr>
      </w:pPr>
    </w:p>
    <w:p w14:paraId="7A9F2F9C" w14:textId="77777777" w:rsidR="007B2B56" w:rsidRPr="00F172D1" w:rsidRDefault="007B2B56" w:rsidP="00BB16D1">
      <w:pPr>
        <w:rPr>
          <w:b/>
          <w:lang w:val="nl-NL"/>
        </w:rPr>
      </w:pPr>
    </w:p>
    <w:p w14:paraId="47F26D48" w14:textId="77777777" w:rsidR="007B2B56" w:rsidRPr="00F172D1" w:rsidRDefault="007B2B56" w:rsidP="00BB16D1">
      <w:pPr>
        <w:rPr>
          <w:b/>
          <w:lang w:val="nl-NL"/>
        </w:rPr>
      </w:pPr>
    </w:p>
    <w:p w14:paraId="3A573581" w14:textId="77777777" w:rsidR="007B2B56" w:rsidRPr="00F172D1" w:rsidRDefault="007B2B56" w:rsidP="00BB16D1">
      <w:pPr>
        <w:rPr>
          <w:b/>
          <w:lang w:val="nl-NL"/>
        </w:rPr>
      </w:pPr>
    </w:p>
    <w:p w14:paraId="3EAC613E" w14:textId="77777777" w:rsidR="007B2B56" w:rsidRPr="00F172D1" w:rsidRDefault="007B2B56" w:rsidP="00BB16D1">
      <w:pPr>
        <w:rPr>
          <w:b/>
          <w:lang w:val="nl-NL"/>
        </w:rPr>
      </w:pPr>
    </w:p>
    <w:p w14:paraId="761B5705" w14:textId="77777777" w:rsidR="007B2B56" w:rsidRPr="00F172D1" w:rsidRDefault="007B2B56" w:rsidP="00BB16D1">
      <w:pPr>
        <w:rPr>
          <w:b/>
          <w:lang w:val="nl-NL"/>
        </w:rPr>
      </w:pPr>
    </w:p>
    <w:p w14:paraId="11E6504F" w14:textId="77777777" w:rsidR="007B2B56" w:rsidRPr="00F172D1" w:rsidRDefault="007B2B56" w:rsidP="00BB16D1">
      <w:pPr>
        <w:rPr>
          <w:b/>
          <w:lang w:val="nl-NL"/>
        </w:rPr>
      </w:pPr>
    </w:p>
    <w:p w14:paraId="4BA392FB" w14:textId="77777777" w:rsidR="007B2B56" w:rsidRPr="00F172D1" w:rsidRDefault="007B2B56" w:rsidP="00BB16D1">
      <w:pPr>
        <w:rPr>
          <w:b/>
          <w:lang w:val="nl-NL"/>
        </w:rPr>
      </w:pPr>
    </w:p>
    <w:p w14:paraId="5D4A8E6F" w14:textId="77777777" w:rsidR="007B2B56" w:rsidRPr="00F172D1" w:rsidRDefault="007B2B56" w:rsidP="00BB16D1">
      <w:pPr>
        <w:rPr>
          <w:b/>
          <w:lang w:val="nl-NL"/>
        </w:rPr>
      </w:pPr>
    </w:p>
    <w:p w14:paraId="10471DB5" w14:textId="77777777" w:rsidR="007B2B56" w:rsidRPr="00F172D1" w:rsidRDefault="007B2B56" w:rsidP="00BB16D1">
      <w:pPr>
        <w:rPr>
          <w:b/>
          <w:lang w:val="nl-NL"/>
        </w:rPr>
      </w:pPr>
    </w:p>
    <w:tbl>
      <w:tblPr>
        <w:tblpPr w:leftFromText="180" w:rightFromText="180" w:vertAnchor="text" w:horzAnchor="margin" w:tblpXSpec="center" w:tblpY="47"/>
        <w:tblW w:w="13275" w:type="dxa"/>
        <w:tblLook w:val="04A0" w:firstRow="1" w:lastRow="0" w:firstColumn="1" w:lastColumn="0" w:noHBand="0" w:noVBand="1"/>
      </w:tblPr>
      <w:tblGrid>
        <w:gridCol w:w="540"/>
        <w:gridCol w:w="1539"/>
        <w:gridCol w:w="865"/>
        <w:gridCol w:w="865"/>
        <w:gridCol w:w="865"/>
        <w:gridCol w:w="706"/>
        <w:gridCol w:w="840"/>
        <w:gridCol w:w="780"/>
        <w:gridCol w:w="720"/>
        <w:gridCol w:w="720"/>
        <w:gridCol w:w="700"/>
        <w:gridCol w:w="800"/>
        <w:gridCol w:w="760"/>
        <w:gridCol w:w="815"/>
        <w:gridCol w:w="840"/>
        <w:gridCol w:w="920"/>
      </w:tblGrid>
      <w:tr w:rsidR="00104151" w:rsidRPr="00F172D1" w14:paraId="14CDA703" w14:textId="77777777" w:rsidTr="00A21AE7">
        <w:trPr>
          <w:trHeight w:val="28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B5304" w14:textId="77777777" w:rsidR="00FF0242" w:rsidRPr="00F172D1" w:rsidRDefault="00FF0242" w:rsidP="00FF0242">
            <w:pPr>
              <w:jc w:val="center"/>
              <w:rPr>
                <w:b/>
                <w:bCs/>
                <w:sz w:val="22"/>
                <w:szCs w:val="22"/>
              </w:rPr>
            </w:pPr>
            <w:r w:rsidRPr="00F172D1">
              <w:rPr>
                <w:b/>
                <w:bCs/>
                <w:sz w:val="22"/>
                <w:szCs w:val="22"/>
              </w:rPr>
              <w:t>TT</w:t>
            </w:r>
          </w:p>
        </w:tc>
        <w:tc>
          <w:tcPr>
            <w:tcW w:w="1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BC8503" w14:textId="77777777" w:rsidR="00FF0242" w:rsidRPr="00F172D1" w:rsidRDefault="00FF0242" w:rsidP="00FF0242">
            <w:pPr>
              <w:jc w:val="center"/>
              <w:rPr>
                <w:b/>
                <w:bCs/>
                <w:sz w:val="22"/>
                <w:szCs w:val="22"/>
              </w:rPr>
            </w:pPr>
            <w:r w:rsidRPr="00F172D1">
              <w:rPr>
                <w:b/>
                <w:bCs/>
                <w:sz w:val="22"/>
                <w:szCs w:val="22"/>
              </w:rPr>
              <w:t>Trung tâm GDNN-GDTX</w:t>
            </w:r>
          </w:p>
        </w:tc>
        <w:tc>
          <w:tcPr>
            <w:tcW w:w="3301" w:type="dxa"/>
            <w:gridSpan w:val="4"/>
            <w:tcBorders>
              <w:top w:val="single" w:sz="4" w:space="0" w:color="auto"/>
              <w:left w:val="nil"/>
              <w:bottom w:val="single" w:sz="4" w:space="0" w:color="auto"/>
              <w:right w:val="single" w:sz="4" w:space="0" w:color="auto"/>
            </w:tcBorders>
            <w:shd w:val="clear" w:color="auto" w:fill="auto"/>
            <w:noWrap/>
            <w:vAlign w:val="center"/>
            <w:hideMark/>
          </w:tcPr>
          <w:p w14:paraId="1A47A5A6" w14:textId="77777777" w:rsidR="00FF0242" w:rsidRPr="00F172D1" w:rsidRDefault="00FF0242" w:rsidP="00FF0242">
            <w:pPr>
              <w:jc w:val="center"/>
              <w:rPr>
                <w:b/>
                <w:bCs/>
                <w:sz w:val="22"/>
                <w:szCs w:val="22"/>
              </w:rPr>
            </w:pPr>
            <w:r w:rsidRPr="00F172D1">
              <w:rPr>
                <w:b/>
                <w:bCs/>
                <w:sz w:val="22"/>
                <w:szCs w:val="22"/>
              </w:rPr>
              <w:t xml:space="preserve">Số học viên </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AA97D0" w14:textId="77777777" w:rsidR="00FF0242" w:rsidRPr="00F172D1" w:rsidRDefault="00FF0242" w:rsidP="00FF0242">
            <w:pPr>
              <w:jc w:val="center"/>
              <w:rPr>
                <w:b/>
                <w:bCs/>
                <w:sz w:val="22"/>
                <w:szCs w:val="22"/>
              </w:rPr>
            </w:pPr>
            <w:r w:rsidRPr="00F172D1">
              <w:rPr>
                <w:b/>
                <w:bCs/>
                <w:sz w:val="22"/>
                <w:szCs w:val="22"/>
              </w:rPr>
              <w:t>Tổng số lớp</w:t>
            </w:r>
          </w:p>
        </w:tc>
        <w:tc>
          <w:tcPr>
            <w:tcW w:w="6135" w:type="dxa"/>
            <w:gridSpan w:val="8"/>
            <w:tcBorders>
              <w:top w:val="single" w:sz="4" w:space="0" w:color="auto"/>
              <w:left w:val="nil"/>
              <w:bottom w:val="single" w:sz="4" w:space="0" w:color="auto"/>
              <w:right w:val="single" w:sz="4" w:space="0" w:color="auto"/>
            </w:tcBorders>
            <w:shd w:val="clear" w:color="auto" w:fill="auto"/>
            <w:noWrap/>
            <w:vAlign w:val="center"/>
            <w:hideMark/>
          </w:tcPr>
          <w:p w14:paraId="308EDD7B" w14:textId="77777777" w:rsidR="00FF0242" w:rsidRPr="00F172D1" w:rsidRDefault="00FF0242" w:rsidP="00F24343">
            <w:pPr>
              <w:jc w:val="center"/>
              <w:rPr>
                <w:b/>
                <w:bCs/>
                <w:sz w:val="22"/>
                <w:szCs w:val="22"/>
              </w:rPr>
            </w:pPr>
            <w:r w:rsidRPr="00F172D1">
              <w:rPr>
                <w:b/>
                <w:bCs/>
                <w:sz w:val="22"/>
                <w:szCs w:val="22"/>
              </w:rPr>
              <w:t xml:space="preserve">Cán bộ quản lí, GV dạy nghề, </w:t>
            </w:r>
            <w:r w:rsidR="00F24343" w:rsidRPr="00F172D1">
              <w:rPr>
                <w:b/>
                <w:bCs/>
                <w:sz w:val="22"/>
                <w:szCs w:val="22"/>
              </w:rPr>
              <w:t>kế toán, hành chính</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3D38621" w14:textId="77777777" w:rsidR="00FF0242" w:rsidRPr="00F172D1" w:rsidRDefault="00FF0242" w:rsidP="00FF0242">
            <w:pPr>
              <w:jc w:val="center"/>
              <w:rPr>
                <w:b/>
                <w:bCs/>
                <w:sz w:val="22"/>
                <w:szCs w:val="22"/>
              </w:rPr>
            </w:pPr>
            <w:r w:rsidRPr="00F172D1">
              <w:rPr>
                <w:b/>
                <w:bCs/>
                <w:sz w:val="22"/>
                <w:szCs w:val="22"/>
              </w:rPr>
              <w:t>Ghi chú</w:t>
            </w:r>
          </w:p>
        </w:tc>
      </w:tr>
      <w:tr w:rsidR="00104151" w:rsidRPr="00F172D1" w14:paraId="03CCFD3D" w14:textId="77777777" w:rsidTr="00A21AE7">
        <w:trPr>
          <w:trHeight w:val="82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8CDDDB" w14:textId="77777777" w:rsidR="00FF0242" w:rsidRPr="00F172D1" w:rsidRDefault="00FF0242" w:rsidP="00FF0242">
            <w:pPr>
              <w:rPr>
                <w:b/>
                <w:bCs/>
                <w:sz w:val="22"/>
                <w:szCs w:val="22"/>
              </w:rPr>
            </w:pPr>
          </w:p>
        </w:tc>
        <w:tc>
          <w:tcPr>
            <w:tcW w:w="15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27E424" w14:textId="77777777" w:rsidR="00FF0242" w:rsidRPr="00F172D1" w:rsidRDefault="00FF0242" w:rsidP="00FF0242">
            <w:pPr>
              <w:rPr>
                <w:b/>
                <w:bCs/>
                <w:sz w:val="22"/>
                <w:szCs w:val="22"/>
              </w:rPr>
            </w:pPr>
          </w:p>
        </w:tc>
        <w:tc>
          <w:tcPr>
            <w:tcW w:w="865" w:type="dxa"/>
            <w:tcBorders>
              <w:top w:val="nil"/>
              <w:left w:val="nil"/>
              <w:bottom w:val="single" w:sz="4" w:space="0" w:color="auto"/>
              <w:right w:val="single" w:sz="4" w:space="0" w:color="auto"/>
            </w:tcBorders>
            <w:shd w:val="clear" w:color="auto" w:fill="auto"/>
            <w:noWrap/>
            <w:vAlign w:val="center"/>
            <w:hideMark/>
          </w:tcPr>
          <w:p w14:paraId="4067FACA" w14:textId="77777777" w:rsidR="00FF0242" w:rsidRPr="00F172D1" w:rsidRDefault="00FF0242" w:rsidP="00FF0242">
            <w:pPr>
              <w:jc w:val="center"/>
              <w:rPr>
                <w:b/>
                <w:bCs/>
                <w:sz w:val="22"/>
                <w:szCs w:val="22"/>
              </w:rPr>
            </w:pPr>
            <w:r w:rsidRPr="00F172D1">
              <w:rPr>
                <w:b/>
                <w:bCs/>
                <w:sz w:val="22"/>
                <w:szCs w:val="22"/>
              </w:rPr>
              <w:t>Lớp 10</w:t>
            </w:r>
          </w:p>
        </w:tc>
        <w:tc>
          <w:tcPr>
            <w:tcW w:w="865" w:type="dxa"/>
            <w:tcBorders>
              <w:top w:val="nil"/>
              <w:left w:val="nil"/>
              <w:bottom w:val="single" w:sz="4" w:space="0" w:color="auto"/>
              <w:right w:val="single" w:sz="4" w:space="0" w:color="auto"/>
            </w:tcBorders>
            <w:shd w:val="clear" w:color="auto" w:fill="auto"/>
            <w:noWrap/>
            <w:vAlign w:val="center"/>
            <w:hideMark/>
          </w:tcPr>
          <w:p w14:paraId="700CFCAF" w14:textId="77777777" w:rsidR="00FF0242" w:rsidRPr="00F172D1" w:rsidRDefault="00FF0242" w:rsidP="00FF0242">
            <w:pPr>
              <w:jc w:val="center"/>
              <w:rPr>
                <w:b/>
                <w:bCs/>
                <w:sz w:val="22"/>
                <w:szCs w:val="22"/>
              </w:rPr>
            </w:pPr>
            <w:r w:rsidRPr="00F172D1">
              <w:rPr>
                <w:b/>
                <w:bCs/>
                <w:sz w:val="22"/>
                <w:szCs w:val="22"/>
              </w:rPr>
              <w:t>Lớp 11</w:t>
            </w:r>
          </w:p>
        </w:tc>
        <w:tc>
          <w:tcPr>
            <w:tcW w:w="865" w:type="dxa"/>
            <w:tcBorders>
              <w:top w:val="nil"/>
              <w:left w:val="nil"/>
              <w:bottom w:val="single" w:sz="4" w:space="0" w:color="auto"/>
              <w:right w:val="single" w:sz="4" w:space="0" w:color="auto"/>
            </w:tcBorders>
            <w:shd w:val="clear" w:color="auto" w:fill="auto"/>
            <w:noWrap/>
            <w:vAlign w:val="center"/>
            <w:hideMark/>
          </w:tcPr>
          <w:p w14:paraId="3D46B598" w14:textId="77777777" w:rsidR="00FF0242" w:rsidRPr="00F172D1" w:rsidRDefault="00FF0242" w:rsidP="00FF0242">
            <w:pPr>
              <w:jc w:val="center"/>
              <w:rPr>
                <w:b/>
                <w:bCs/>
                <w:sz w:val="22"/>
                <w:szCs w:val="22"/>
              </w:rPr>
            </w:pPr>
            <w:r w:rsidRPr="00F172D1">
              <w:rPr>
                <w:b/>
                <w:bCs/>
                <w:sz w:val="22"/>
                <w:szCs w:val="22"/>
              </w:rPr>
              <w:t>Lớp 12</w:t>
            </w:r>
          </w:p>
        </w:tc>
        <w:tc>
          <w:tcPr>
            <w:tcW w:w="706" w:type="dxa"/>
            <w:tcBorders>
              <w:top w:val="nil"/>
              <w:left w:val="nil"/>
              <w:bottom w:val="single" w:sz="4" w:space="0" w:color="auto"/>
              <w:right w:val="single" w:sz="4" w:space="0" w:color="auto"/>
            </w:tcBorders>
            <w:shd w:val="clear" w:color="auto" w:fill="auto"/>
            <w:noWrap/>
            <w:vAlign w:val="center"/>
            <w:hideMark/>
          </w:tcPr>
          <w:p w14:paraId="5CB150F9" w14:textId="77777777" w:rsidR="00FF0242" w:rsidRPr="00F172D1" w:rsidRDefault="00FF0242" w:rsidP="00FF0242">
            <w:pPr>
              <w:jc w:val="center"/>
              <w:rPr>
                <w:b/>
                <w:bCs/>
                <w:sz w:val="22"/>
                <w:szCs w:val="22"/>
              </w:rPr>
            </w:pPr>
            <w:r w:rsidRPr="00F172D1">
              <w:rPr>
                <w:b/>
                <w:bCs/>
                <w:sz w:val="22"/>
                <w:szCs w:val="22"/>
              </w:rPr>
              <w:t>Tổng</w:t>
            </w:r>
          </w:p>
        </w:tc>
        <w:tc>
          <w:tcPr>
            <w:tcW w:w="8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7C489C" w14:textId="77777777" w:rsidR="00FF0242" w:rsidRPr="00F172D1" w:rsidRDefault="00FF0242" w:rsidP="00FF0242">
            <w:pPr>
              <w:rPr>
                <w:b/>
                <w:bCs/>
                <w:sz w:val="22"/>
                <w:szCs w:val="22"/>
              </w:rPr>
            </w:pPr>
          </w:p>
        </w:tc>
        <w:tc>
          <w:tcPr>
            <w:tcW w:w="780" w:type="dxa"/>
            <w:tcBorders>
              <w:top w:val="nil"/>
              <w:left w:val="nil"/>
              <w:bottom w:val="single" w:sz="4" w:space="0" w:color="auto"/>
              <w:right w:val="single" w:sz="4" w:space="0" w:color="auto"/>
            </w:tcBorders>
            <w:shd w:val="clear" w:color="auto" w:fill="auto"/>
            <w:vAlign w:val="center"/>
            <w:hideMark/>
          </w:tcPr>
          <w:p w14:paraId="4FFA4E94" w14:textId="77777777" w:rsidR="00FF0242" w:rsidRPr="00F172D1" w:rsidRDefault="00FF0242" w:rsidP="00FF0242">
            <w:pPr>
              <w:jc w:val="center"/>
              <w:rPr>
                <w:b/>
                <w:bCs/>
                <w:sz w:val="22"/>
                <w:szCs w:val="22"/>
              </w:rPr>
            </w:pPr>
            <w:r w:rsidRPr="00F172D1">
              <w:rPr>
                <w:b/>
                <w:bCs/>
                <w:sz w:val="22"/>
                <w:szCs w:val="22"/>
              </w:rPr>
              <w:t>Giám đốc</w:t>
            </w:r>
          </w:p>
        </w:tc>
        <w:tc>
          <w:tcPr>
            <w:tcW w:w="720" w:type="dxa"/>
            <w:tcBorders>
              <w:top w:val="nil"/>
              <w:left w:val="nil"/>
              <w:bottom w:val="single" w:sz="4" w:space="0" w:color="auto"/>
              <w:right w:val="single" w:sz="4" w:space="0" w:color="auto"/>
            </w:tcBorders>
            <w:shd w:val="clear" w:color="auto" w:fill="auto"/>
            <w:vAlign w:val="center"/>
            <w:hideMark/>
          </w:tcPr>
          <w:p w14:paraId="50A56FA9" w14:textId="77777777" w:rsidR="00FF0242" w:rsidRPr="00F172D1" w:rsidRDefault="00FF0242" w:rsidP="00FF0242">
            <w:pPr>
              <w:jc w:val="center"/>
              <w:rPr>
                <w:b/>
                <w:bCs/>
                <w:sz w:val="22"/>
                <w:szCs w:val="22"/>
              </w:rPr>
            </w:pPr>
            <w:r w:rsidRPr="00F172D1">
              <w:rPr>
                <w:b/>
                <w:bCs/>
                <w:sz w:val="22"/>
                <w:szCs w:val="22"/>
              </w:rPr>
              <w:t>Phó GĐ</w:t>
            </w:r>
          </w:p>
        </w:tc>
        <w:tc>
          <w:tcPr>
            <w:tcW w:w="720" w:type="dxa"/>
            <w:tcBorders>
              <w:top w:val="nil"/>
              <w:left w:val="nil"/>
              <w:bottom w:val="single" w:sz="4" w:space="0" w:color="auto"/>
              <w:right w:val="single" w:sz="4" w:space="0" w:color="auto"/>
            </w:tcBorders>
            <w:shd w:val="clear" w:color="auto" w:fill="auto"/>
            <w:vAlign w:val="center"/>
            <w:hideMark/>
          </w:tcPr>
          <w:p w14:paraId="75B995CF" w14:textId="77777777" w:rsidR="00FF0242" w:rsidRPr="00F172D1" w:rsidRDefault="00FF0242" w:rsidP="00FF0242">
            <w:pPr>
              <w:jc w:val="center"/>
              <w:rPr>
                <w:b/>
                <w:bCs/>
                <w:sz w:val="22"/>
                <w:szCs w:val="22"/>
              </w:rPr>
            </w:pPr>
            <w:r w:rsidRPr="00F172D1">
              <w:rPr>
                <w:b/>
                <w:bCs/>
                <w:sz w:val="22"/>
                <w:szCs w:val="22"/>
              </w:rPr>
              <w:t>GV tin</w:t>
            </w:r>
          </w:p>
        </w:tc>
        <w:tc>
          <w:tcPr>
            <w:tcW w:w="700" w:type="dxa"/>
            <w:tcBorders>
              <w:top w:val="nil"/>
              <w:left w:val="nil"/>
              <w:bottom w:val="single" w:sz="4" w:space="0" w:color="auto"/>
              <w:right w:val="single" w:sz="4" w:space="0" w:color="auto"/>
            </w:tcBorders>
            <w:shd w:val="clear" w:color="auto" w:fill="auto"/>
            <w:vAlign w:val="center"/>
            <w:hideMark/>
          </w:tcPr>
          <w:p w14:paraId="6BB52A38" w14:textId="77777777" w:rsidR="00FF0242" w:rsidRPr="00F172D1" w:rsidRDefault="00FF0242" w:rsidP="00FF0242">
            <w:pPr>
              <w:jc w:val="center"/>
              <w:rPr>
                <w:b/>
                <w:bCs/>
                <w:sz w:val="22"/>
                <w:szCs w:val="22"/>
              </w:rPr>
            </w:pPr>
            <w:r w:rsidRPr="00F172D1">
              <w:rPr>
                <w:b/>
                <w:bCs/>
                <w:sz w:val="22"/>
                <w:szCs w:val="22"/>
              </w:rPr>
              <w:t>GV nghề</w:t>
            </w:r>
          </w:p>
        </w:tc>
        <w:tc>
          <w:tcPr>
            <w:tcW w:w="800" w:type="dxa"/>
            <w:tcBorders>
              <w:top w:val="nil"/>
              <w:left w:val="nil"/>
              <w:bottom w:val="single" w:sz="4" w:space="0" w:color="auto"/>
              <w:right w:val="single" w:sz="4" w:space="0" w:color="auto"/>
            </w:tcBorders>
            <w:shd w:val="clear" w:color="auto" w:fill="auto"/>
            <w:vAlign w:val="center"/>
            <w:hideMark/>
          </w:tcPr>
          <w:p w14:paraId="2021A8A5" w14:textId="77777777" w:rsidR="00FF0242" w:rsidRPr="00F172D1" w:rsidRDefault="00FF0242" w:rsidP="00FF0242">
            <w:pPr>
              <w:jc w:val="center"/>
              <w:rPr>
                <w:b/>
                <w:bCs/>
                <w:sz w:val="22"/>
                <w:szCs w:val="22"/>
              </w:rPr>
            </w:pPr>
            <w:r w:rsidRPr="00F172D1">
              <w:rPr>
                <w:b/>
                <w:bCs/>
                <w:sz w:val="22"/>
                <w:szCs w:val="22"/>
              </w:rPr>
              <w:t>T. Anh</w:t>
            </w:r>
          </w:p>
        </w:tc>
        <w:tc>
          <w:tcPr>
            <w:tcW w:w="760" w:type="dxa"/>
            <w:tcBorders>
              <w:top w:val="nil"/>
              <w:left w:val="nil"/>
              <w:bottom w:val="single" w:sz="4" w:space="0" w:color="auto"/>
              <w:right w:val="single" w:sz="4" w:space="0" w:color="auto"/>
            </w:tcBorders>
            <w:shd w:val="clear" w:color="auto" w:fill="auto"/>
            <w:vAlign w:val="center"/>
            <w:hideMark/>
          </w:tcPr>
          <w:p w14:paraId="464F96FC" w14:textId="77777777" w:rsidR="00FF0242" w:rsidRPr="00F172D1" w:rsidRDefault="00FF0242" w:rsidP="00FF0242">
            <w:pPr>
              <w:jc w:val="center"/>
              <w:rPr>
                <w:b/>
                <w:bCs/>
                <w:sz w:val="22"/>
                <w:szCs w:val="22"/>
              </w:rPr>
            </w:pPr>
            <w:r w:rsidRPr="00F172D1">
              <w:rPr>
                <w:b/>
                <w:bCs/>
                <w:sz w:val="22"/>
                <w:szCs w:val="22"/>
              </w:rPr>
              <w:t>Kế toán</w:t>
            </w:r>
          </w:p>
        </w:tc>
        <w:tc>
          <w:tcPr>
            <w:tcW w:w="815" w:type="dxa"/>
            <w:tcBorders>
              <w:top w:val="nil"/>
              <w:left w:val="nil"/>
              <w:bottom w:val="single" w:sz="4" w:space="0" w:color="auto"/>
              <w:right w:val="single" w:sz="4" w:space="0" w:color="auto"/>
            </w:tcBorders>
            <w:shd w:val="clear" w:color="auto" w:fill="auto"/>
            <w:vAlign w:val="center"/>
            <w:hideMark/>
          </w:tcPr>
          <w:p w14:paraId="7660219A" w14:textId="77777777" w:rsidR="00FF0242" w:rsidRPr="00F172D1" w:rsidRDefault="00FF0242" w:rsidP="00FF0242">
            <w:pPr>
              <w:jc w:val="center"/>
              <w:rPr>
                <w:b/>
                <w:bCs/>
                <w:sz w:val="22"/>
                <w:szCs w:val="22"/>
              </w:rPr>
            </w:pPr>
            <w:r w:rsidRPr="00F172D1">
              <w:rPr>
                <w:b/>
                <w:bCs/>
                <w:sz w:val="22"/>
                <w:szCs w:val="22"/>
              </w:rPr>
              <w:t>HC (TN, TV…)</w:t>
            </w:r>
          </w:p>
        </w:tc>
        <w:tc>
          <w:tcPr>
            <w:tcW w:w="840" w:type="dxa"/>
            <w:tcBorders>
              <w:top w:val="nil"/>
              <w:left w:val="nil"/>
              <w:bottom w:val="single" w:sz="4" w:space="0" w:color="auto"/>
              <w:right w:val="single" w:sz="4" w:space="0" w:color="auto"/>
            </w:tcBorders>
            <w:shd w:val="clear" w:color="auto" w:fill="auto"/>
            <w:vAlign w:val="center"/>
            <w:hideMark/>
          </w:tcPr>
          <w:p w14:paraId="60F60BE7" w14:textId="77777777" w:rsidR="00FF0242" w:rsidRPr="00F172D1" w:rsidRDefault="00FF0242" w:rsidP="00FF0242">
            <w:pPr>
              <w:jc w:val="center"/>
              <w:rPr>
                <w:b/>
                <w:bCs/>
                <w:sz w:val="22"/>
                <w:szCs w:val="22"/>
              </w:rPr>
            </w:pPr>
            <w:r w:rsidRPr="00F172D1">
              <w:rPr>
                <w:b/>
                <w:bCs/>
                <w:sz w:val="22"/>
                <w:szCs w:val="22"/>
              </w:rPr>
              <w:t xml:space="preserve">Tổng </w:t>
            </w:r>
          </w:p>
        </w:tc>
        <w:tc>
          <w:tcPr>
            <w:tcW w:w="9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A33799A" w14:textId="77777777" w:rsidR="00FF0242" w:rsidRPr="00F172D1" w:rsidRDefault="00FF0242" w:rsidP="00FF0242">
            <w:pPr>
              <w:rPr>
                <w:b/>
                <w:bCs/>
                <w:sz w:val="22"/>
                <w:szCs w:val="22"/>
              </w:rPr>
            </w:pPr>
          </w:p>
        </w:tc>
      </w:tr>
      <w:tr w:rsidR="00104151" w:rsidRPr="00F172D1" w14:paraId="2938E82F" w14:textId="77777777" w:rsidTr="00A21AE7">
        <w:trPr>
          <w:trHeight w:val="2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A1BBD09" w14:textId="77777777" w:rsidR="00FF0242" w:rsidRPr="00F172D1" w:rsidRDefault="00FF0242" w:rsidP="00FF0242">
            <w:pPr>
              <w:jc w:val="center"/>
              <w:rPr>
                <w:sz w:val="22"/>
                <w:szCs w:val="22"/>
              </w:rPr>
            </w:pPr>
            <w:r w:rsidRPr="00F172D1">
              <w:rPr>
                <w:sz w:val="22"/>
                <w:szCs w:val="22"/>
              </w:rPr>
              <w:t>1</w:t>
            </w:r>
          </w:p>
        </w:tc>
        <w:tc>
          <w:tcPr>
            <w:tcW w:w="1539" w:type="dxa"/>
            <w:tcBorders>
              <w:top w:val="nil"/>
              <w:left w:val="nil"/>
              <w:bottom w:val="single" w:sz="4" w:space="0" w:color="auto"/>
              <w:right w:val="single" w:sz="4" w:space="0" w:color="auto"/>
            </w:tcBorders>
            <w:shd w:val="clear" w:color="auto" w:fill="auto"/>
            <w:noWrap/>
            <w:vAlign w:val="center"/>
            <w:hideMark/>
          </w:tcPr>
          <w:p w14:paraId="45300518" w14:textId="77777777" w:rsidR="00FF0242" w:rsidRPr="00F172D1" w:rsidRDefault="00FF0242" w:rsidP="00FF0242">
            <w:pPr>
              <w:rPr>
                <w:sz w:val="22"/>
                <w:szCs w:val="22"/>
              </w:rPr>
            </w:pPr>
            <w:r w:rsidRPr="00F172D1">
              <w:rPr>
                <w:sz w:val="22"/>
                <w:szCs w:val="22"/>
              </w:rPr>
              <w:t>Lục Nam</w:t>
            </w:r>
          </w:p>
        </w:tc>
        <w:tc>
          <w:tcPr>
            <w:tcW w:w="865" w:type="dxa"/>
            <w:tcBorders>
              <w:top w:val="nil"/>
              <w:left w:val="nil"/>
              <w:bottom w:val="single" w:sz="4" w:space="0" w:color="auto"/>
              <w:right w:val="single" w:sz="4" w:space="0" w:color="auto"/>
            </w:tcBorders>
            <w:shd w:val="clear" w:color="auto" w:fill="auto"/>
            <w:noWrap/>
            <w:vAlign w:val="center"/>
            <w:hideMark/>
          </w:tcPr>
          <w:p w14:paraId="5E40491A" w14:textId="77777777" w:rsidR="00FF0242" w:rsidRPr="00F172D1" w:rsidRDefault="00FF0242" w:rsidP="00FF0242">
            <w:pPr>
              <w:jc w:val="center"/>
              <w:rPr>
                <w:sz w:val="22"/>
                <w:szCs w:val="22"/>
              </w:rPr>
            </w:pPr>
            <w:r w:rsidRPr="00F172D1">
              <w:rPr>
                <w:sz w:val="22"/>
                <w:szCs w:val="22"/>
              </w:rPr>
              <w:t>300</w:t>
            </w:r>
          </w:p>
        </w:tc>
        <w:tc>
          <w:tcPr>
            <w:tcW w:w="865" w:type="dxa"/>
            <w:tcBorders>
              <w:top w:val="nil"/>
              <w:left w:val="nil"/>
              <w:bottom w:val="single" w:sz="4" w:space="0" w:color="auto"/>
              <w:right w:val="single" w:sz="4" w:space="0" w:color="auto"/>
            </w:tcBorders>
            <w:shd w:val="clear" w:color="auto" w:fill="auto"/>
            <w:noWrap/>
            <w:vAlign w:val="center"/>
            <w:hideMark/>
          </w:tcPr>
          <w:p w14:paraId="63414D0D" w14:textId="77777777" w:rsidR="00FF0242" w:rsidRPr="00F172D1" w:rsidRDefault="00FF0242" w:rsidP="00FF0242">
            <w:pPr>
              <w:jc w:val="center"/>
              <w:rPr>
                <w:sz w:val="22"/>
                <w:szCs w:val="22"/>
              </w:rPr>
            </w:pPr>
            <w:r w:rsidRPr="00F172D1">
              <w:rPr>
                <w:sz w:val="22"/>
                <w:szCs w:val="22"/>
              </w:rPr>
              <w:t>312</w:t>
            </w:r>
          </w:p>
        </w:tc>
        <w:tc>
          <w:tcPr>
            <w:tcW w:w="865" w:type="dxa"/>
            <w:tcBorders>
              <w:top w:val="nil"/>
              <w:left w:val="nil"/>
              <w:bottom w:val="single" w:sz="4" w:space="0" w:color="auto"/>
              <w:right w:val="single" w:sz="4" w:space="0" w:color="auto"/>
            </w:tcBorders>
            <w:shd w:val="clear" w:color="auto" w:fill="auto"/>
            <w:noWrap/>
            <w:vAlign w:val="center"/>
            <w:hideMark/>
          </w:tcPr>
          <w:p w14:paraId="5B35C70F" w14:textId="77777777" w:rsidR="00FF0242" w:rsidRPr="00F172D1" w:rsidRDefault="00FF0242" w:rsidP="00FF0242">
            <w:pPr>
              <w:jc w:val="center"/>
              <w:rPr>
                <w:sz w:val="22"/>
                <w:szCs w:val="22"/>
              </w:rPr>
            </w:pPr>
            <w:r w:rsidRPr="00F172D1">
              <w:rPr>
                <w:sz w:val="22"/>
                <w:szCs w:val="22"/>
              </w:rPr>
              <w:t>269</w:t>
            </w:r>
          </w:p>
        </w:tc>
        <w:tc>
          <w:tcPr>
            <w:tcW w:w="706" w:type="dxa"/>
            <w:tcBorders>
              <w:top w:val="nil"/>
              <w:left w:val="nil"/>
              <w:bottom w:val="single" w:sz="4" w:space="0" w:color="auto"/>
              <w:right w:val="single" w:sz="4" w:space="0" w:color="auto"/>
            </w:tcBorders>
            <w:shd w:val="clear" w:color="auto" w:fill="auto"/>
            <w:noWrap/>
            <w:vAlign w:val="center"/>
            <w:hideMark/>
          </w:tcPr>
          <w:p w14:paraId="39227466" w14:textId="77777777" w:rsidR="00FF0242" w:rsidRPr="00F172D1" w:rsidRDefault="00FF0242" w:rsidP="00FF0242">
            <w:pPr>
              <w:jc w:val="center"/>
              <w:rPr>
                <w:sz w:val="22"/>
                <w:szCs w:val="22"/>
              </w:rPr>
            </w:pPr>
            <w:r w:rsidRPr="00F172D1">
              <w:rPr>
                <w:sz w:val="22"/>
                <w:szCs w:val="22"/>
              </w:rPr>
              <w:t>881</w:t>
            </w:r>
          </w:p>
        </w:tc>
        <w:tc>
          <w:tcPr>
            <w:tcW w:w="840" w:type="dxa"/>
            <w:tcBorders>
              <w:top w:val="nil"/>
              <w:left w:val="nil"/>
              <w:bottom w:val="single" w:sz="4" w:space="0" w:color="auto"/>
              <w:right w:val="single" w:sz="4" w:space="0" w:color="auto"/>
            </w:tcBorders>
            <w:shd w:val="clear" w:color="auto" w:fill="auto"/>
            <w:noWrap/>
            <w:vAlign w:val="center"/>
            <w:hideMark/>
          </w:tcPr>
          <w:p w14:paraId="79D840BF" w14:textId="77777777" w:rsidR="00FF0242" w:rsidRPr="00F172D1" w:rsidRDefault="00FF0242" w:rsidP="00FF0242">
            <w:pPr>
              <w:jc w:val="center"/>
              <w:rPr>
                <w:sz w:val="22"/>
                <w:szCs w:val="22"/>
              </w:rPr>
            </w:pPr>
            <w:r w:rsidRPr="00F172D1">
              <w:rPr>
                <w:sz w:val="22"/>
                <w:szCs w:val="22"/>
              </w:rPr>
              <w:t>19</w:t>
            </w:r>
          </w:p>
        </w:tc>
        <w:tc>
          <w:tcPr>
            <w:tcW w:w="780" w:type="dxa"/>
            <w:tcBorders>
              <w:top w:val="nil"/>
              <w:left w:val="nil"/>
              <w:bottom w:val="single" w:sz="4" w:space="0" w:color="auto"/>
              <w:right w:val="single" w:sz="4" w:space="0" w:color="auto"/>
            </w:tcBorders>
            <w:shd w:val="clear" w:color="auto" w:fill="auto"/>
            <w:noWrap/>
            <w:vAlign w:val="center"/>
            <w:hideMark/>
          </w:tcPr>
          <w:p w14:paraId="7838DB77" w14:textId="77777777" w:rsidR="00FF0242" w:rsidRPr="00F172D1" w:rsidRDefault="00FF0242" w:rsidP="00FF0242">
            <w:pPr>
              <w:jc w:val="center"/>
              <w:rPr>
                <w:sz w:val="22"/>
                <w:szCs w:val="22"/>
              </w:rPr>
            </w:pPr>
            <w:r w:rsidRPr="00F172D1">
              <w:rPr>
                <w:sz w:val="22"/>
                <w:szCs w:val="22"/>
              </w:rPr>
              <w:t>1</w:t>
            </w:r>
          </w:p>
        </w:tc>
        <w:tc>
          <w:tcPr>
            <w:tcW w:w="720" w:type="dxa"/>
            <w:tcBorders>
              <w:top w:val="nil"/>
              <w:left w:val="nil"/>
              <w:bottom w:val="single" w:sz="4" w:space="0" w:color="auto"/>
              <w:right w:val="single" w:sz="4" w:space="0" w:color="auto"/>
            </w:tcBorders>
            <w:shd w:val="clear" w:color="auto" w:fill="auto"/>
            <w:noWrap/>
            <w:vAlign w:val="center"/>
            <w:hideMark/>
          </w:tcPr>
          <w:p w14:paraId="38485CA4" w14:textId="77777777" w:rsidR="00FF0242" w:rsidRPr="00F172D1" w:rsidRDefault="00FF0242" w:rsidP="00FF0242">
            <w:pPr>
              <w:jc w:val="center"/>
              <w:rPr>
                <w:sz w:val="22"/>
                <w:szCs w:val="22"/>
              </w:rPr>
            </w:pPr>
            <w:r w:rsidRPr="00F172D1">
              <w:rPr>
                <w:sz w:val="22"/>
                <w:szCs w:val="22"/>
              </w:rPr>
              <w:t>2</w:t>
            </w:r>
          </w:p>
        </w:tc>
        <w:tc>
          <w:tcPr>
            <w:tcW w:w="720" w:type="dxa"/>
            <w:tcBorders>
              <w:top w:val="nil"/>
              <w:left w:val="nil"/>
              <w:bottom w:val="single" w:sz="4" w:space="0" w:color="auto"/>
              <w:right w:val="single" w:sz="4" w:space="0" w:color="auto"/>
            </w:tcBorders>
            <w:shd w:val="clear" w:color="auto" w:fill="auto"/>
            <w:noWrap/>
            <w:vAlign w:val="center"/>
            <w:hideMark/>
          </w:tcPr>
          <w:p w14:paraId="4B16D585" w14:textId="77777777" w:rsidR="00FF0242" w:rsidRPr="00F172D1" w:rsidRDefault="00FF0242" w:rsidP="00FF0242">
            <w:pPr>
              <w:jc w:val="center"/>
              <w:rPr>
                <w:sz w:val="22"/>
                <w:szCs w:val="22"/>
              </w:rPr>
            </w:pPr>
            <w:r w:rsidRPr="00F172D1">
              <w:rPr>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14:paraId="460A3645" w14:textId="77777777" w:rsidR="00FF0242" w:rsidRPr="00F172D1" w:rsidRDefault="00FF0242" w:rsidP="00FF0242">
            <w:pPr>
              <w:jc w:val="center"/>
              <w:rPr>
                <w:sz w:val="22"/>
                <w:szCs w:val="22"/>
              </w:rPr>
            </w:pPr>
            <w:r w:rsidRPr="00F172D1">
              <w:rPr>
                <w:sz w:val="22"/>
                <w:szCs w:val="22"/>
              </w:rPr>
              <w:t>6</w:t>
            </w:r>
          </w:p>
        </w:tc>
        <w:tc>
          <w:tcPr>
            <w:tcW w:w="800" w:type="dxa"/>
            <w:tcBorders>
              <w:top w:val="nil"/>
              <w:left w:val="nil"/>
              <w:bottom w:val="single" w:sz="4" w:space="0" w:color="auto"/>
              <w:right w:val="single" w:sz="4" w:space="0" w:color="auto"/>
            </w:tcBorders>
            <w:shd w:val="clear" w:color="auto" w:fill="auto"/>
            <w:noWrap/>
            <w:vAlign w:val="center"/>
            <w:hideMark/>
          </w:tcPr>
          <w:p w14:paraId="10D0BE93" w14:textId="77777777" w:rsidR="00FF0242" w:rsidRPr="00F172D1" w:rsidRDefault="00FF0242" w:rsidP="00FF0242">
            <w:pPr>
              <w:jc w:val="center"/>
              <w:rPr>
                <w:sz w:val="22"/>
                <w:szCs w:val="22"/>
              </w:rPr>
            </w:pPr>
            <w:r w:rsidRPr="00F172D1">
              <w:rPr>
                <w:sz w:val="22"/>
                <w:szCs w:val="22"/>
              </w:rPr>
              <w:t>1</w:t>
            </w:r>
          </w:p>
        </w:tc>
        <w:tc>
          <w:tcPr>
            <w:tcW w:w="760" w:type="dxa"/>
            <w:tcBorders>
              <w:top w:val="nil"/>
              <w:left w:val="nil"/>
              <w:bottom w:val="single" w:sz="4" w:space="0" w:color="auto"/>
              <w:right w:val="single" w:sz="4" w:space="0" w:color="auto"/>
            </w:tcBorders>
            <w:shd w:val="clear" w:color="auto" w:fill="auto"/>
            <w:noWrap/>
            <w:vAlign w:val="center"/>
            <w:hideMark/>
          </w:tcPr>
          <w:p w14:paraId="332BC826" w14:textId="77777777" w:rsidR="00FF0242" w:rsidRPr="00F172D1" w:rsidRDefault="00FF0242" w:rsidP="00FF0242">
            <w:pPr>
              <w:jc w:val="center"/>
              <w:rPr>
                <w:sz w:val="22"/>
                <w:szCs w:val="22"/>
              </w:rPr>
            </w:pPr>
            <w:r w:rsidRPr="00F172D1">
              <w:rPr>
                <w:sz w:val="22"/>
                <w:szCs w:val="22"/>
              </w:rPr>
              <w:t>1</w:t>
            </w:r>
          </w:p>
        </w:tc>
        <w:tc>
          <w:tcPr>
            <w:tcW w:w="815" w:type="dxa"/>
            <w:tcBorders>
              <w:top w:val="nil"/>
              <w:left w:val="nil"/>
              <w:bottom w:val="single" w:sz="4" w:space="0" w:color="auto"/>
              <w:right w:val="single" w:sz="4" w:space="0" w:color="auto"/>
            </w:tcBorders>
            <w:shd w:val="clear" w:color="auto" w:fill="auto"/>
            <w:noWrap/>
            <w:vAlign w:val="center"/>
            <w:hideMark/>
          </w:tcPr>
          <w:p w14:paraId="31AA1CDE" w14:textId="77777777" w:rsidR="00FF0242" w:rsidRPr="00F172D1" w:rsidRDefault="00FF0242" w:rsidP="00FF0242">
            <w:pPr>
              <w:jc w:val="center"/>
              <w:rPr>
                <w:sz w:val="22"/>
                <w:szCs w:val="22"/>
              </w:rPr>
            </w:pPr>
            <w:r w:rsidRPr="00F172D1">
              <w:rPr>
                <w:sz w:val="22"/>
                <w:szCs w:val="22"/>
              </w:rPr>
              <w:t>2</w:t>
            </w:r>
          </w:p>
        </w:tc>
        <w:tc>
          <w:tcPr>
            <w:tcW w:w="840" w:type="dxa"/>
            <w:tcBorders>
              <w:top w:val="nil"/>
              <w:left w:val="nil"/>
              <w:bottom w:val="single" w:sz="4" w:space="0" w:color="auto"/>
              <w:right w:val="single" w:sz="4" w:space="0" w:color="auto"/>
            </w:tcBorders>
            <w:shd w:val="clear" w:color="auto" w:fill="auto"/>
            <w:noWrap/>
            <w:vAlign w:val="center"/>
            <w:hideMark/>
          </w:tcPr>
          <w:p w14:paraId="662239ED" w14:textId="77777777" w:rsidR="00FF0242" w:rsidRPr="00F172D1" w:rsidRDefault="00FF0242" w:rsidP="00FF0242">
            <w:pPr>
              <w:jc w:val="center"/>
              <w:rPr>
                <w:sz w:val="22"/>
                <w:szCs w:val="22"/>
              </w:rPr>
            </w:pPr>
            <w:r w:rsidRPr="00F172D1">
              <w:rPr>
                <w:sz w:val="22"/>
                <w:szCs w:val="22"/>
              </w:rPr>
              <w:t>14</w:t>
            </w:r>
          </w:p>
        </w:tc>
        <w:tc>
          <w:tcPr>
            <w:tcW w:w="920" w:type="dxa"/>
            <w:tcBorders>
              <w:top w:val="nil"/>
              <w:left w:val="nil"/>
              <w:bottom w:val="single" w:sz="4" w:space="0" w:color="auto"/>
              <w:right w:val="single" w:sz="4" w:space="0" w:color="auto"/>
            </w:tcBorders>
            <w:shd w:val="clear" w:color="auto" w:fill="auto"/>
            <w:noWrap/>
            <w:vAlign w:val="center"/>
            <w:hideMark/>
          </w:tcPr>
          <w:p w14:paraId="4A152BAA" w14:textId="77777777" w:rsidR="00FF0242" w:rsidRPr="00F172D1" w:rsidRDefault="00FF0242" w:rsidP="00FF0242">
            <w:pPr>
              <w:jc w:val="center"/>
              <w:rPr>
                <w:sz w:val="22"/>
                <w:szCs w:val="22"/>
              </w:rPr>
            </w:pPr>
            <w:r w:rsidRPr="00F172D1">
              <w:rPr>
                <w:sz w:val="22"/>
                <w:szCs w:val="22"/>
              </w:rPr>
              <w:t> </w:t>
            </w:r>
          </w:p>
        </w:tc>
      </w:tr>
      <w:tr w:rsidR="00104151" w:rsidRPr="00F172D1" w14:paraId="536F9E73" w14:textId="77777777" w:rsidTr="00A21AE7">
        <w:trPr>
          <w:trHeight w:val="2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7301B3C" w14:textId="77777777" w:rsidR="00FF0242" w:rsidRPr="00F172D1" w:rsidRDefault="00FF0242" w:rsidP="00FF0242">
            <w:pPr>
              <w:jc w:val="center"/>
              <w:rPr>
                <w:sz w:val="22"/>
                <w:szCs w:val="22"/>
              </w:rPr>
            </w:pPr>
            <w:r w:rsidRPr="00F172D1">
              <w:rPr>
                <w:sz w:val="22"/>
                <w:szCs w:val="22"/>
              </w:rPr>
              <w:t>2</w:t>
            </w:r>
          </w:p>
        </w:tc>
        <w:tc>
          <w:tcPr>
            <w:tcW w:w="1539" w:type="dxa"/>
            <w:tcBorders>
              <w:top w:val="nil"/>
              <w:left w:val="nil"/>
              <w:bottom w:val="single" w:sz="4" w:space="0" w:color="auto"/>
              <w:right w:val="single" w:sz="4" w:space="0" w:color="auto"/>
            </w:tcBorders>
            <w:shd w:val="clear" w:color="auto" w:fill="auto"/>
            <w:noWrap/>
            <w:vAlign w:val="center"/>
            <w:hideMark/>
          </w:tcPr>
          <w:p w14:paraId="5B917D33" w14:textId="77777777" w:rsidR="00FF0242" w:rsidRPr="00F172D1" w:rsidRDefault="00FF0242" w:rsidP="00FF0242">
            <w:pPr>
              <w:rPr>
                <w:sz w:val="22"/>
                <w:szCs w:val="22"/>
              </w:rPr>
            </w:pPr>
            <w:r w:rsidRPr="00F172D1">
              <w:rPr>
                <w:sz w:val="22"/>
                <w:szCs w:val="22"/>
              </w:rPr>
              <w:t>Lục Ngạn</w:t>
            </w:r>
          </w:p>
        </w:tc>
        <w:tc>
          <w:tcPr>
            <w:tcW w:w="865" w:type="dxa"/>
            <w:tcBorders>
              <w:top w:val="nil"/>
              <w:left w:val="nil"/>
              <w:bottom w:val="single" w:sz="4" w:space="0" w:color="auto"/>
              <w:right w:val="single" w:sz="4" w:space="0" w:color="auto"/>
            </w:tcBorders>
            <w:shd w:val="clear" w:color="auto" w:fill="auto"/>
            <w:noWrap/>
            <w:vAlign w:val="center"/>
            <w:hideMark/>
          </w:tcPr>
          <w:p w14:paraId="777CF467" w14:textId="77777777" w:rsidR="00FF0242" w:rsidRPr="00F172D1" w:rsidRDefault="00FF0242" w:rsidP="00FF0242">
            <w:pPr>
              <w:jc w:val="center"/>
              <w:rPr>
                <w:rFonts w:ascii="Cambria" w:hAnsi="Cambria" w:cs="Calibri"/>
                <w:sz w:val="22"/>
                <w:szCs w:val="22"/>
              </w:rPr>
            </w:pPr>
            <w:r w:rsidRPr="00F172D1">
              <w:rPr>
                <w:rFonts w:ascii="Cambria" w:hAnsi="Cambria" w:cs="Calibri"/>
                <w:sz w:val="22"/>
                <w:szCs w:val="22"/>
              </w:rPr>
              <w:t>360</w:t>
            </w:r>
          </w:p>
        </w:tc>
        <w:tc>
          <w:tcPr>
            <w:tcW w:w="865" w:type="dxa"/>
            <w:tcBorders>
              <w:top w:val="nil"/>
              <w:left w:val="nil"/>
              <w:bottom w:val="single" w:sz="4" w:space="0" w:color="auto"/>
              <w:right w:val="single" w:sz="4" w:space="0" w:color="auto"/>
            </w:tcBorders>
            <w:shd w:val="clear" w:color="auto" w:fill="auto"/>
            <w:noWrap/>
            <w:vAlign w:val="center"/>
            <w:hideMark/>
          </w:tcPr>
          <w:p w14:paraId="0FB8FC52" w14:textId="77777777" w:rsidR="00FF0242" w:rsidRPr="00F172D1" w:rsidRDefault="00FF0242" w:rsidP="00FF0242">
            <w:pPr>
              <w:jc w:val="center"/>
              <w:rPr>
                <w:rFonts w:ascii="Cambria" w:hAnsi="Cambria" w:cs="Calibri"/>
                <w:sz w:val="22"/>
                <w:szCs w:val="22"/>
              </w:rPr>
            </w:pPr>
            <w:r w:rsidRPr="00F172D1">
              <w:rPr>
                <w:rFonts w:ascii="Cambria" w:hAnsi="Cambria" w:cs="Calibri"/>
                <w:sz w:val="22"/>
                <w:szCs w:val="22"/>
              </w:rPr>
              <w:t>335</w:t>
            </w:r>
          </w:p>
        </w:tc>
        <w:tc>
          <w:tcPr>
            <w:tcW w:w="865" w:type="dxa"/>
            <w:tcBorders>
              <w:top w:val="nil"/>
              <w:left w:val="nil"/>
              <w:bottom w:val="single" w:sz="4" w:space="0" w:color="auto"/>
              <w:right w:val="single" w:sz="4" w:space="0" w:color="auto"/>
            </w:tcBorders>
            <w:shd w:val="clear" w:color="auto" w:fill="auto"/>
            <w:noWrap/>
            <w:vAlign w:val="center"/>
            <w:hideMark/>
          </w:tcPr>
          <w:p w14:paraId="46B494A7" w14:textId="77777777" w:rsidR="00FF0242" w:rsidRPr="00F172D1" w:rsidRDefault="00FF0242" w:rsidP="00FF0242">
            <w:pPr>
              <w:jc w:val="center"/>
              <w:rPr>
                <w:rFonts w:ascii="Cambria" w:hAnsi="Cambria" w:cs="Calibri"/>
                <w:sz w:val="22"/>
                <w:szCs w:val="22"/>
              </w:rPr>
            </w:pPr>
            <w:r w:rsidRPr="00F172D1">
              <w:rPr>
                <w:rFonts w:ascii="Cambria" w:hAnsi="Cambria" w:cs="Calibri"/>
                <w:sz w:val="22"/>
                <w:szCs w:val="22"/>
              </w:rPr>
              <w:t>344</w:t>
            </w:r>
          </w:p>
        </w:tc>
        <w:tc>
          <w:tcPr>
            <w:tcW w:w="706" w:type="dxa"/>
            <w:tcBorders>
              <w:top w:val="nil"/>
              <w:left w:val="nil"/>
              <w:bottom w:val="single" w:sz="4" w:space="0" w:color="auto"/>
              <w:right w:val="single" w:sz="4" w:space="0" w:color="auto"/>
            </w:tcBorders>
            <w:shd w:val="clear" w:color="auto" w:fill="auto"/>
            <w:noWrap/>
            <w:vAlign w:val="center"/>
            <w:hideMark/>
          </w:tcPr>
          <w:p w14:paraId="18B7B3B8" w14:textId="77777777" w:rsidR="00FF0242" w:rsidRPr="00F172D1" w:rsidRDefault="00FF0242" w:rsidP="00FF0242">
            <w:pPr>
              <w:jc w:val="center"/>
              <w:rPr>
                <w:sz w:val="22"/>
                <w:szCs w:val="22"/>
              </w:rPr>
            </w:pPr>
            <w:r w:rsidRPr="00F172D1">
              <w:rPr>
                <w:sz w:val="22"/>
                <w:szCs w:val="22"/>
              </w:rPr>
              <w:t>1039</w:t>
            </w:r>
          </w:p>
        </w:tc>
        <w:tc>
          <w:tcPr>
            <w:tcW w:w="840" w:type="dxa"/>
            <w:tcBorders>
              <w:top w:val="nil"/>
              <w:left w:val="nil"/>
              <w:bottom w:val="single" w:sz="4" w:space="0" w:color="auto"/>
              <w:right w:val="single" w:sz="4" w:space="0" w:color="auto"/>
            </w:tcBorders>
            <w:shd w:val="clear" w:color="auto" w:fill="auto"/>
            <w:noWrap/>
            <w:vAlign w:val="center"/>
            <w:hideMark/>
          </w:tcPr>
          <w:p w14:paraId="5A7666A5" w14:textId="77777777" w:rsidR="00FF0242" w:rsidRPr="00F172D1" w:rsidRDefault="00FF0242" w:rsidP="00FF0242">
            <w:pPr>
              <w:jc w:val="center"/>
              <w:rPr>
                <w:sz w:val="22"/>
                <w:szCs w:val="22"/>
              </w:rPr>
            </w:pPr>
            <w:r w:rsidRPr="00F172D1">
              <w:rPr>
                <w:sz w:val="22"/>
                <w:szCs w:val="22"/>
              </w:rPr>
              <w:t>24</w:t>
            </w:r>
          </w:p>
        </w:tc>
        <w:tc>
          <w:tcPr>
            <w:tcW w:w="780" w:type="dxa"/>
            <w:tcBorders>
              <w:top w:val="nil"/>
              <w:left w:val="nil"/>
              <w:bottom w:val="single" w:sz="4" w:space="0" w:color="auto"/>
              <w:right w:val="single" w:sz="4" w:space="0" w:color="auto"/>
            </w:tcBorders>
            <w:shd w:val="clear" w:color="auto" w:fill="auto"/>
            <w:noWrap/>
            <w:vAlign w:val="center"/>
            <w:hideMark/>
          </w:tcPr>
          <w:p w14:paraId="0B4CA8C1" w14:textId="77777777" w:rsidR="00FF0242" w:rsidRPr="00F172D1" w:rsidRDefault="00FF0242" w:rsidP="00FF0242">
            <w:pPr>
              <w:jc w:val="center"/>
              <w:rPr>
                <w:sz w:val="22"/>
                <w:szCs w:val="22"/>
              </w:rPr>
            </w:pPr>
            <w:r w:rsidRPr="00F172D1">
              <w:rPr>
                <w:sz w:val="22"/>
                <w:szCs w:val="22"/>
              </w:rPr>
              <w:t>1</w:t>
            </w:r>
          </w:p>
        </w:tc>
        <w:tc>
          <w:tcPr>
            <w:tcW w:w="720" w:type="dxa"/>
            <w:tcBorders>
              <w:top w:val="nil"/>
              <w:left w:val="nil"/>
              <w:bottom w:val="single" w:sz="4" w:space="0" w:color="auto"/>
              <w:right w:val="single" w:sz="4" w:space="0" w:color="auto"/>
            </w:tcBorders>
            <w:shd w:val="clear" w:color="auto" w:fill="auto"/>
            <w:noWrap/>
            <w:vAlign w:val="center"/>
            <w:hideMark/>
          </w:tcPr>
          <w:p w14:paraId="16F29B4E" w14:textId="77777777" w:rsidR="00FF0242" w:rsidRPr="00F172D1" w:rsidRDefault="00FF0242" w:rsidP="00FF0242">
            <w:pPr>
              <w:jc w:val="center"/>
              <w:rPr>
                <w:sz w:val="22"/>
                <w:szCs w:val="22"/>
              </w:rPr>
            </w:pPr>
            <w:r w:rsidRPr="00F172D1">
              <w:rPr>
                <w:sz w:val="22"/>
                <w:szCs w:val="22"/>
              </w:rPr>
              <w:t>2</w:t>
            </w:r>
          </w:p>
        </w:tc>
        <w:tc>
          <w:tcPr>
            <w:tcW w:w="720" w:type="dxa"/>
            <w:tcBorders>
              <w:top w:val="nil"/>
              <w:left w:val="nil"/>
              <w:bottom w:val="single" w:sz="4" w:space="0" w:color="auto"/>
              <w:right w:val="single" w:sz="4" w:space="0" w:color="auto"/>
            </w:tcBorders>
            <w:shd w:val="clear" w:color="auto" w:fill="auto"/>
            <w:noWrap/>
            <w:vAlign w:val="center"/>
            <w:hideMark/>
          </w:tcPr>
          <w:p w14:paraId="743CB2BC" w14:textId="77777777" w:rsidR="00FF0242" w:rsidRPr="00F172D1" w:rsidRDefault="00FF0242" w:rsidP="00FF0242">
            <w:pPr>
              <w:jc w:val="center"/>
              <w:rPr>
                <w:sz w:val="22"/>
                <w:szCs w:val="22"/>
              </w:rPr>
            </w:pPr>
            <w:r w:rsidRPr="00F172D1">
              <w:rPr>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14:paraId="57A1C75D" w14:textId="77777777" w:rsidR="00FF0242" w:rsidRPr="00F172D1" w:rsidRDefault="00FF0242" w:rsidP="00FF0242">
            <w:pPr>
              <w:jc w:val="center"/>
              <w:rPr>
                <w:sz w:val="22"/>
                <w:szCs w:val="22"/>
              </w:rPr>
            </w:pPr>
            <w:r w:rsidRPr="00F172D1">
              <w:rPr>
                <w:sz w:val="22"/>
                <w:szCs w:val="22"/>
              </w:rPr>
              <w:t>4</w:t>
            </w:r>
          </w:p>
        </w:tc>
        <w:tc>
          <w:tcPr>
            <w:tcW w:w="800" w:type="dxa"/>
            <w:tcBorders>
              <w:top w:val="nil"/>
              <w:left w:val="nil"/>
              <w:bottom w:val="single" w:sz="4" w:space="0" w:color="auto"/>
              <w:right w:val="single" w:sz="4" w:space="0" w:color="auto"/>
            </w:tcBorders>
            <w:shd w:val="clear" w:color="auto" w:fill="auto"/>
            <w:noWrap/>
            <w:vAlign w:val="center"/>
            <w:hideMark/>
          </w:tcPr>
          <w:p w14:paraId="746A185E" w14:textId="77777777" w:rsidR="00FF0242" w:rsidRPr="00F172D1" w:rsidRDefault="00FF0242" w:rsidP="00FF0242">
            <w:pPr>
              <w:jc w:val="center"/>
              <w:rPr>
                <w:sz w:val="22"/>
                <w:szCs w:val="22"/>
              </w:rPr>
            </w:pPr>
            <w:r w:rsidRPr="00F172D1">
              <w:rPr>
                <w:sz w:val="22"/>
                <w:szCs w:val="22"/>
              </w:rPr>
              <w:t>0</w:t>
            </w:r>
          </w:p>
        </w:tc>
        <w:tc>
          <w:tcPr>
            <w:tcW w:w="760" w:type="dxa"/>
            <w:tcBorders>
              <w:top w:val="nil"/>
              <w:left w:val="nil"/>
              <w:bottom w:val="single" w:sz="4" w:space="0" w:color="auto"/>
              <w:right w:val="single" w:sz="4" w:space="0" w:color="auto"/>
            </w:tcBorders>
            <w:shd w:val="clear" w:color="auto" w:fill="auto"/>
            <w:noWrap/>
            <w:vAlign w:val="center"/>
            <w:hideMark/>
          </w:tcPr>
          <w:p w14:paraId="2535C955" w14:textId="77777777" w:rsidR="00FF0242" w:rsidRPr="00F172D1" w:rsidRDefault="00FF0242" w:rsidP="00FF0242">
            <w:pPr>
              <w:jc w:val="center"/>
              <w:rPr>
                <w:sz w:val="22"/>
                <w:szCs w:val="22"/>
              </w:rPr>
            </w:pPr>
            <w:r w:rsidRPr="00F172D1">
              <w:rPr>
                <w:sz w:val="22"/>
                <w:szCs w:val="22"/>
              </w:rPr>
              <w:t>1</w:t>
            </w:r>
          </w:p>
        </w:tc>
        <w:tc>
          <w:tcPr>
            <w:tcW w:w="815" w:type="dxa"/>
            <w:tcBorders>
              <w:top w:val="nil"/>
              <w:left w:val="nil"/>
              <w:bottom w:val="single" w:sz="4" w:space="0" w:color="auto"/>
              <w:right w:val="single" w:sz="4" w:space="0" w:color="auto"/>
            </w:tcBorders>
            <w:shd w:val="clear" w:color="auto" w:fill="auto"/>
            <w:noWrap/>
            <w:vAlign w:val="center"/>
            <w:hideMark/>
          </w:tcPr>
          <w:p w14:paraId="1B798D09" w14:textId="77777777" w:rsidR="00FF0242" w:rsidRPr="00F172D1" w:rsidRDefault="00FF0242" w:rsidP="00FF0242">
            <w:pPr>
              <w:jc w:val="center"/>
              <w:rPr>
                <w:sz w:val="22"/>
                <w:szCs w:val="22"/>
              </w:rPr>
            </w:pPr>
            <w:r w:rsidRPr="00F172D1">
              <w:rPr>
                <w:sz w:val="22"/>
                <w:szCs w:val="22"/>
              </w:rPr>
              <w:t>1</w:t>
            </w:r>
          </w:p>
        </w:tc>
        <w:tc>
          <w:tcPr>
            <w:tcW w:w="840" w:type="dxa"/>
            <w:tcBorders>
              <w:top w:val="nil"/>
              <w:left w:val="nil"/>
              <w:bottom w:val="single" w:sz="4" w:space="0" w:color="auto"/>
              <w:right w:val="single" w:sz="4" w:space="0" w:color="auto"/>
            </w:tcBorders>
            <w:shd w:val="clear" w:color="auto" w:fill="auto"/>
            <w:noWrap/>
            <w:vAlign w:val="center"/>
            <w:hideMark/>
          </w:tcPr>
          <w:p w14:paraId="21244CDE" w14:textId="77777777" w:rsidR="00FF0242" w:rsidRPr="00F172D1" w:rsidRDefault="00FF0242" w:rsidP="00FF0242">
            <w:pPr>
              <w:jc w:val="center"/>
              <w:rPr>
                <w:sz w:val="22"/>
                <w:szCs w:val="22"/>
              </w:rPr>
            </w:pPr>
            <w:r w:rsidRPr="00F172D1">
              <w:rPr>
                <w:sz w:val="22"/>
                <w:szCs w:val="22"/>
              </w:rPr>
              <w:t>10</w:t>
            </w:r>
          </w:p>
        </w:tc>
        <w:tc>
          <w:tcPr>
            <w:tcW w:w="920" w:type="dxa"/>
            <w:tcBorders>
              <w:top w:val="nil"/>
              <w:left w:val="nil"/>
              <w:bottom w:val="single" w:sz="4" w:space="0" w:color="auto"/>
              <w:right w:val="single" w:sz="4" w:space="0" w:color="auto"/>
            </w:tcBorders>
            <w:shd w:val="clear" w:color="auto" w:fill="auto"/>
            <w:noWrap/>
            <w:vAlign w:val="center"/>
            <w:hideMark/>
          </w:tcPr>
          <w:p w14:paraId="08A595C7" w14:textId="77777777" w:rsidR="00FF0242" w:rsidRPr="00F172D1" w:rsidRDefault="00FF0242" w:rsidP="00FF0242">
            <w:pPr>
              <w:jc w:val="center"/>
              <w:rPr>
                <w:sz w:val="22"/>
                <w:szCs w:val="22"/>
              </w:rPr>
            </w:pPr>
            <w:r w:rsidRPr="00F172D1">
              <w:rPr>
                <w:sz w:val="22"/>
                <w:szCs w:val="22"/>
              </w:rPr>
              <w:t> </w:t>
            </w:r>
          </w:p>
        </w:tc>
      </w:tr>
      <w:tr w:rsidR="00104151" w:rsidRPr="00F172D1" w14:paraId="15A7E23F" w14:textId="77777777" w:rsidTr="00A21AE7">
        <w:trPr>
          <w:trHeight w:val="2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C1E9397" w14:textId="77777777" w:rsidR="00FF0242" w:rsidRPr="00F172D1" w:rsidRDefault="00FF0242" w:rsidP="00FF0242">
            <w:pPr>
              <w:jc w:val="center"/>
              <w:rPr>
                <w:sz w:val="22"/>
                <w:szCs w:val="22"/>
              </w:rPr>
            </w:pPr>
            <w:r w:rsidRPr="00F172D1">
              <w:rPr>
                <w:sz w:val="22"/>
                <w:szCs w:val="22"/>
              </w:rPr>
              <w:t>3</w:t>
            </w:r>
          </w:p>
        </w:tc>
        <w:tc>
          <w:tcPr>
            <w:tcW w:w="1539" w:type="dxa"/>
            <w:tcBorders>
              <w:top w:val="nil"/>
              <w:left w:val="nil"/>
              <w:bottom w:val="single" w:sz="4" w:space="0" w:color="auto"/>
              <w:right w:val="single" w:sz="4" w:space="0" w:color="auto"/>
            </w:tcBorders>
            <w:shd w:val="clear" w:color="auto" w:fill="auto"/>
            <w:noWrap/>
            <w:vAlign w:val="center"/>
            <w:hideMark/>
          </w:tcPr>
          <w:p w14:paraId="3C1104B0" w14:textId="77777777" w:rsidR="00FF0242" w:rsidRPr="00F172D1" w:rsidRDefault="00FF0242" w:rsidP="00FF0242">
            <w:pPr>
              <w:rPr>
                <w:sz w:val="22"/>
                <w:szCs w:val="22"/>
              </w:rPr>
            </w:pPr>
            <w:r w:rsidRPr="00F172D1">
              <w:rPr>
                <w:sz w:val="22"/>
                <w:szCs w:val="22"/>
              </w:rPr>
              <w:t>Sơn Động</w:t>
            </w:r>
          </w:p>
        </w:tc>
        <w:tc>
          <w:tcPr>
            <w:tcW w:w="865" w:type="dxa"/>
            <w:tcBorders>
              <w:top w:val="nil"/>
              <w:left w:val="nil"/>
              <w:bottom w:val="single" w:sz="4" w:space="0" w:color="auto"/>
              <w:right w:val="single" w:sz="4" w:space="0" w:color="auto"/>
            </w:tcBorders>
            <w:shd w:val="clear" w:color="auto" w:fill="auto"/>
            <w:noWrap/>
            <w:vAlign w:val="bottom"/>
            <w:hideMark/>
          </w:tcPr>
          <w:p w14:paraId="73ED9F16" w14:textId="77777777" w:rsidR="00FF0242" w:rsidRPr="00F172D1" w:rsidRDefault="00FF0242" w:rsidP="00FF0242">
            <w:pPr>
              <w:jc w:val="center"/>
              <w:rPr>
                <w:sz w:val="22"/>
                <w:szCs w:val="22"/>
              </w:rPr>
            </w:pPr>
            <w:r w:rsidRPr="00F172D1">
              <w:rPr>
                <w:sz w:val="22"/>
                <w:szCs w:val="22"/>
              </w:rPr>
              <w:t>189</w:t>
            </w:r>
          </w:p>
        </w:tc>
        <w:tc>
          <w:tcPr>
            <w:tcW w:w="865" w:type="dxa"/>
            <w:tcBorders>
              <w:top w:val="nil"/>
              <w:left w:val="nil"/>
              <w:bottom w:val="single" w:sz="4" w:space="0" w:color="auto"/>
              <w:right w:val="single" w:sz="4" w:space="0" w:color="auto"/>
            </w:tcBorders>
            <w:shd w:val="clear" w:color="auto" w:fill="auto"/>
            <w:noWrap/>
            <w:vAlign w:val="bottom"/>
            <w:hideMark/>
          </w:tcPr>
          <w:p w14:paraId="7DFD164F" w14:textId="77777777" w:rsidR="00FF0242" w:rsidRPr="00F172D1" w:rsidRDefault="00FF0242" w:rsidP="00FF0242">
            <w:pPr>
              <w:jc w:val="center"/>
              <w:rPr>
                <w:sz w:val="22"/>
                <w:szCs w:val="22"/>
              </w:rPr>
            </w:pPr>
            <w:r w:rsidRPr="00F172D1">
              <w:rPr>
                <w:sz w:val="22"/>
                <w:szCs w:val="22"/>
              </w:rPr>
              <w:t>191</w:t>
            </w:r>
          </w:p>
        </w:tc>
        <w:tc>
          <w:tcPr>
            <w:tcW w:w="865" w:type="dxa"/>
            <w:tcBorders>
              <w:top w:val="nil"/>
              <w:left w:val="nil"/>
              <w:bottom w:val="single" w:sz="4" w:space="0" w:color="auto"/>
              <w:right w:val="single" w:sz="4" w:space="0" w:color="auto"/>
            </w:tcBorders>
            <w:shd w:val="clear" w:color="auto" w:fill="auto"/>
            <w:noWrap/>
            <w:vAlign w:val="bottom"/>
            <w:hideMark/>
          </w:tcPr>
          <w:p w14:paraId="714DD6B2" w14:textId="77777777" w:rsidR="00FF0242" w:rsidRPr="00F172D1" w:rsidRDefault="00FF0242" w:rsidP="00FF0242">
            <w:pPr>
              <w:jc w:val="center"/>
              <w:rPr>
                <w:sz w:val="22"/>
                <w:szCs w:val="22"/>
              </w:rPr>
            </w:pPr>
            <w:r w:rsidRPr="00F172D1">
              <w:rPr>
                <w:sz w:val="22"/>
                <w:szCs w:val="22"/>
              </w:rPr>
              <w:t>174</w:t>
            </w:r>
          </w:p>
        </w:tc>
        <w:tc>
          <w:tcPr>
            <w:tcW w:w="706" w:type="dxa"/>
            <w:tcBorders>
              <w:top w:val="nil"/>
              <w:left w:val="nil"/>
              <w:bottom w:val="single" w:sz="4" w:space="0" w:color="auto"/>
              <w:right w:val="single" w:sz="4" w:space="0" w:color="auto"/>
            </w:tcBorders>
            <w:shd w:val="clear" w:color="auto" w:fill="auto"/>
            <w:noWrap/>
            <w:vAlign w:val="center"/>
            <w:hideMark/>
          </w:tcPr>
          <w:p w14:paraId="5232708F" w14:textId="77777777" w:rsidR="00FF0242" w:rsidRPr="00F172D1" w:rsidRDefault="00FF0242" w:rsidP="00FF0242">
            <w:pPr>
              <w:jc w:val="center"/>
              <w:rPr>
                <w:sz w:val="22"/>
                <w:szCs w:val="22"/>
              </w:rPr>
            </w:pPr>
            <w:r w:rsidRPr="00F172D1">
              <w:rPr>
                <w:sz w:val="22"/>
                <w:szCs w:val="22"/>
              </w:rPr>
              <w:t>554</w:t>
            </w:r>
          </w:p>
        </w:tc>
        <w:tc>
          <w:tcPr>
            <w:tcW w:w="840" w:type="dxa"/>
            <w:tcBorders>
              <w:top w:val="nil"/>
              <w:left w:val="nil"/>
              <w:bottom w:val="single" w:sz="4" w:space="0" w:color="auto"/>
              <w:right w:val="single" w:sz="4" w:space="0" w:color="auto"/>
            </w:tcBorders>
            <w:shd w:val="clear" w:color="auto" w:fill="auto"/>
            <w:noWrap/>
            <w:vAlign w:val="center"/>
            <w:hideMark/>
          </w:tcPr>
          <w:p w14:paraId="74150E90" w14:textId="77777777" w:rsidR="00FF0242" w:rsidRPr="00F172D1" w:rsidRDefault="00FF0242" w:rsidP="00FF0242">
            <w:pPr>
              <w:jc w:val="center"/>
              <w:rPr>
                <w:sz w:val="22"/>
                <w:szCs w:val="22"/>
              </w:rPr>
            </w:pPr>
            <w:r w:rsidRPr="00F172D1">
              <w:rPr>
                <w:sz w:val="22"/>
                <w:szCs w:val="22"/>
              </w:rPr>
              <w:t>14</w:t>
            </w:r>
          </w:p>
        </w:tc>
        <w:tc>
          <w:tcPr>
            <w:tcW w:w="780" w:type="dxa"/>
            <w:tcBorders>
              <w:top w:val="nil"/>
              <w:left w:val="nil"/>
              <w:bottom w:val="single" w:sz="4" w:space="0" w:color="auto"/>
              <w:right w:val="single" w:sz="4" w:space="0" w:color="auto"/>
            </w:tcBorders>
            <w:shd w:val="clear" w:color="auto" w:fill="auto"/>
            <w:noWrap/>
            <w:vAlign w:val="center"/>
            <w:hideMark/>
          </w:tcPr>
          <w:p w14:paraId="66DCAABD" w14:textId="77777777" w:rsidR="00FF0242" w:rsidRPr="00F172D1" w:rsidRDefault="00FF0242" w:rsidP="00FF0242">
            <w:pPr>
              <w:jc w:val="center"/>
              <w:rPr>
                <w:sz w:val="22"/>
                <w:szCs w:val="22"/>
              </w:rPr>
            </w:pPr>
            <w:r w:rsidRPr="00F172D1">
              <w:rPr>
                <w:sz w:val="22"/>
                <w:szCs w:val="22"/>
              </w:rPr>
              <w:t>1</w:t>
            </w:r>
          </w:p>
        </w:tc>
        <w:tc>
          <w:tcPr>
            <w:tcW w:w="720" w:type="dxa"/>
            <w:tcBorders>
              <w:top w:val="nil"/>
              <w:left w:val="nil"/>
              <w:bottom w:val="single" w:sz="4" w:space="0" w:color="auto"/>
              <w:right w:val="single" w:sz="4" w:space="0" w:color="auto"/>
            </w:tcBorders>
            <w:shd w:val="clear" w:color="auto" w:fill="auto"/>
            <w:noWrap/>
            <w:vAlign w:val="center"/>
            <w:hideMark/>
          </w:tcPr>
          <w:p w14:paraId="3A8EFB63" w14:textId="77777777" w:rsidR="00FF0242" w:rsidRPr="00F172D1" w:rsidRDefault="00FF0242" w:rsidP="00FF0242">
            <w:pPr>
              <w:jc w:val="center"/>
              <w:rPr>
                <w:sz w:val="22"/>
                <w:szCs w:val="22"/>
              </w:rPr>
            </w:pPr>
            <w:r w:rsidRPr="00F172D1">
              <w:rPr>
                <w:sz w:val="22"/>
                <w:szCs w:val="22"/>
              </w:rPr>
              <w:t>2</w:t>
            </w:r>
          </w:p>
        </w:tc>
        <w:tc>
          <w:tcPr>
            <w:tcW w:w="720" w:type="dxa"/>
            <w:tcBorders>
              <w:top w:val="nil"/>
              <w:left w:val="nil"/>
              <w:bottom w:val="single" w:sz="4" w:space="0" w:color="auto"/>
              <w:right w:val="single" w:sz="4" w:space="0" w:color="auto"/>
            </w:tcBorders>
            <w:shd w:val="clear" w:color="auto" w:fill="auto"/>
            <w:noWrap/>
            <w:vAlign w:val="center"/>
            <w:hideMark/>
          </w:tcPr>
          <w:p w14:paraId="1A4EDFEE" w14:textId="77777777" w:rsidR="00FF0242" w:rsidRPr="00F172D1" w:rsidRDefault="00FF0242" w:rsidP="00FF0242">
            <w:pPr>
              <w:jc w:val="center"/>
              <w:rPr>
                <w:sz w:val="22"/>
                <w:szCs w:val="22"/>
              </w:rPr>
            </w:pPr>
            <w:r w:rsidRPr="00F172D1">
              <w:rPr>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14:paraId="5EF17491" w14:textId="77777777" w:rsidR="00FF0242" w:rsidRPr="00F172D1" w:rsidRDefault="00FF0242" w:rsidP="00FF0242">
            <w:pPr>
              <w:jc w:val="center"/>
              <w:rPr>
                <w:sz w:val="22"/>
                <w:szCs w:val="22"/>
              </w:rPr>
            </w:pPr>
            <w:r w:rsidRPr="00F172D1">
              <w:rPr>
                <w:sz w:val="22"/>
                <w:szCs w:val="22"/>
              </w:rPr>
              <w:t>1</w:t>
            </w:r>
          </w:p>
        </w:tc>
        <w:tc>
          <w:tcPr>
            <w:tcW w:w="800" w:type="dxa"/>
            <w:tcBorders>
              <w:top w:val="nil"/>
              <w:left w:val="nil"/>
              <w:bottom w:val="single" w:sz="4" w:space="0" w:color="auto"/>
              <w:right w:val="single" w:sz="4" w:space="0" w:color="auto"/>
            </w:tcBorders>
            <w:shd w:val="clear" w:color="auto" w:fill="auto"/>
            <w:noWrap/>
            <w:vAlign w:val="center"/>
            <w:hideMark/>
          </w:tcPr>
          <w:p w14:paraId="7011C6F9" w14:textId="77777777" w:rsidR="00FF0242" w:rsidRPr="00F172D1" w:rsidRDefault="00FF0242" w:rsidP="00FF0242">
            <w:pPr>
              <w:jc w:val="center"/>
              <w:rPr>
                <w:sz w:val="22"/>
                <w:szCs w:val="22"/>
              </w:rPr>
            </w:pPr>
            <w:r w:rsidRPr="00F172D1">
              <w:rPr>
                <w:sz w:val="22"/>
                <w:szCs w:val="22"/>
              </w:rPr>
              <w:t>1</w:t>
            </w:r>
          </w:p>
        </w:tc>
        <w:tc>
          <w:tcPr>
            <w:tcW w:w="760" w:type="dxa"/>
            <w:tcBorders>
              <w:top w:val="nil"/>
              <w:left w:val="nil"/>
              <w:bottom w:val="single" w:sz="4" w:space="0" w:color="auto"/>
              <w:right w:val="single" w:sz="4" w:space="0" w:color="auto"/>
            </w:tcBorders>
            <w:shd w:val="clear" w:color="auto" w:fill="auto"/>
            <w:noWrap/>
            <w:vAlign w:val="center"/>
            <w:hideMark/>
          </w:tcPr>
          <w:p w14:paraId="750B38AA" w14:textId="77777777" w:rsidR="00FF0242" w:rsidRPr="00F172D1" w:rsidRDefault="00FF0242" w:rsidP="00FF0242">
            <w:pPr>
              <w:jc w:val="center"/>
              <w:rPr>
                <w:sz w:val="22"/>
                <w:szCs w:val="22"/>
              </w:rPr>
            </w:pPr>
            <w:r w:rsidRPr="00F172D1">
              <w:rPr>
                <w:sz w:val="22"/>
                <w:szCs w:val="22"/>
              </w:rPr>
              <w:t>1</w:t>
            </w:r>
          </w:p>
        </w:tc>
        <w:tc>
          <w:tcPr>
            <w:tcW w:w="815" w:type="dxa"/>
            <w:tcBorders>
              <w:top w:val="nil"/>
              <w:left w:val="nil"/>
              <w:bottom w:val="single" w:sz="4" w:space="0" w:color="auto"/>
              <w:right w:val="single" w:sz="4" w:space="0" w:color="auto"/>
            </w:tcBorders>
            <w:shd w:val="clear" w:color="auto" w:fill="auto"/>
            <w:noWrap/>
            <w:vAlign w:val="center"/>
            <w:hideMark/>
          </w:tcPr>
          <w:p w14:paraId="4A89B57D" w14:textId="77777777" w:rsidR="00FF0242" w:rsidRPr="00F172D1" w:rsidRDefault="00FF0242" w:rsidP="00FF0242">
            <w:pPr>
              <w:jc w:val="center"/>
              <w:rPr>
                <w:sz w:val="22"/>
                <w:szCs w:val="22"/>
              </w:rPr>
            </w:pPr>
            <w:r w:rsidRPr="00F172D1">
              <w:rPr>
                <w:sz w:val="22"/>
                <w:szCs w:val="22"/>
              </w:rPr>
              <w:t>1</w:t>
            </w:r>
          </w:p>
        </w:tc>
        <w:tc>
          <w:tcPr>
            <w:tcW w:w="840" w:type="dxa"/>
            <w:tcBorders>
              <w:top w:val="nil"/>
              <w:left w:val="nil"/>
              <w:bottom w:val="single" w:sz="4" w:space="0" w:color="auto"/>
              <w:right w:val="single" w:sz="4" w:space="0" w:color="auto"/>
            </w:tcBorders>
            <w:shd w:val="clear" w:color="auto" w:fill="auto"/>
            <w:noWrap/>
            <w:vAlign w:val="center"/>
            <w:hideMark/>
          </w:tcPr>
          <w:p w14:paraId="20044D43" w14:textId="77777777" w:rsidR="00FF0242" w:rsidRPr="00F172D1" w:rsidRDefault="00FF0242" w:rsidP="00FF0242">
            <w:pPr>
              <w:jc w:val="center"/>
              <w:rPr>
                <w:sz w:val="22"/>
                <w:szCs w:val="22"/>
              </w:rPr>
            </w:pPr>
            <w:r w:rsidRPr="00F172D1">
              <w:rPr>
                <w:sz w:val="22"/>
                <w:szCs w:val="22"/>
              </w:rPr>
              <w:t>8</w:t>
            </w:r>
          </w:p>
        </w:tc>
        <w:tc>
          <w:tcPr>
            <w:tcW w:w="920" w:type="dxa"/>
            <w:tcBorders>
              <w:top w:val="nil"/>
              <w:left w:val="nil"/>
              <w:bottom w:val="single" w:sz="4" w:space="0" w:color="auto"/>
              <w:right w:val="single" w:sz="4" w:space="0" w:color="auto"/>
            </w:tcBorders>
            <w:shd w:val="clear" w:color="auto" w:fill="auto"/>
            <w:noWrap/>
            <w:vAlign w:val="center"/>
            <w:hideMark/>
          </w:tcPr>
          <w:p w14:paraId="6014B670" w14:textId="77777777" w:rsidR="00FF0242" w:rsidRPr="00F172D1" w:rsidRDefault="00FF0242" w:rsidP="00FF0242">
            <w:pPr>
              <w:jc w:val="center"/>
              <w:rPr>
                <w:sz w:val="22"/>
                <w:szCs w:val="22"/>
              </w:rPr>
            </w:pPr>
            <w:r w:rsidRPr="00F172D1">
              <w:rPr>
                <w:sz w:val="22"/>
                <w:szCs w:val="22"/>
              </w:rPr>
              <w:t> </w:t>
            </w:r>
          </w:p>
        </w:tc>
      </w:tr>
      <w:tr w:rsidR="00104151" w:rsidRPr="00F172D1" w14:paraId="065B4BAF" w14:textId="77777777" w:rsidTr="00A21AE7">
        <w:trPr>
          <w:trHeight w:val="3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49F5284" w14:textId="77777777" w:rsidR="00FF0242" w:rsidRPr="00F172D1" w:rsidRDefault="00FF0242" w:rsidP="00FF0242">
            <w:pPr>
              <w:jc w:val="center"/>
              <w:rPr>
                <w:sz w:val="22"/>
                <w:szCs w:val="22"/>
              </w:rPr>
            </w:pPr>
            <w:r w:rsidRPr="00F172D1">
              <w:rPr>
                <w:sz w:val="22"/>
                <w:szCs w:val="22"/>
              </w:rPr>
              <w:t>4</w:t>
            </w:r>
          </w:p>
        </w:tc>
        <w:tc>
          <w:tcPr>
            <w:tcW w:w="1539" w:type="dxa"/>
            <w:tcBorders>
              <w:top w:val="nil"/>
              <w:left w:val="nil"/>
              <w:bottom w:val="single" w:sz="4" w:space="0" w:color="auto"/>
              <w:right w:val="single" w:sz="4" w:space="0" w:color="auto"/>
            </w:tcBorders>
            <w:shd w:val="clear" w:color="auto" w:fill="auto"/>
            <w:noWrap/>
            <w:vAlign w:val="center"/>
            <w:hideMark/>
          </w:tcPr>
          <w:p w14:paraId="4F2D84AB" w14:textId="77777777" w:rsidR="00FF0242" w:rsidRPr="00F172D1" w:rsidRDefault="00FF0242" w:rsidP="00FF0242">
            <w:pPr>
              <w:rPr>
                <w:sz w:val="22"/>
                <w:szCs w:val="22"/>
              </w:rPr>
            </w:pPr>
            <w:r w:rsidRPr="00F172D1">
              <w:rPr>
                <w:sz w:val="22"/>
                <w:szCs w:val="22"/>
              </w:rPr>
              <w:t>Lạng Giang</w:t>
            </w:r>
          </w:p>
        </w:tc>
        <w:tc>
          <w:tcPr>
            <w:tcW w:w="865" w:type="dxa"/>
            <w:tcBorders>
              <w:top w:val="nil"/>
              <w:left w:val="nil"/>
              <w:bottom w:val="single" w:sz="4" w:space="0" w:color="auto"/>
              <w:right w:val="single" w:sz="4" w:space="0" w:color="auto"/>
            </w:tcBorders>
            <w:shd w:val="clear" w:color="auto" w:fill="auto"/>
            <w:noWrap/>
            <w:vAlign w:val="bottom"/>
            <w:hideMark/>
          </w:tcPr>
          <w:p w14:paraId="2047717C" w14:textId="77777777" w:rsidR="00FF0242" w:rsidRPr="00F172D1" w:rsidRDefault="00FF0242" w:rsidP="00FF0242">
            <w:pPr>
              <w:jc w:val="center"/>
              <w:rPr>
                <w:sz w:val="24"/>
                <w:szCs w:val="24"/>
              </w:rPr>
            </w:pPr>
            <w:r w:rsidRPr="00F172D1">
              <w:rPr>
                <w:sz w:val="24"/>
                <w:szCs w:val="24"/>
              </w:rPr>
              <w:t>352</w:t>
            </w:r>
          </w:p>
        </w:tc>
        <w:tc>
          <w:tcPr>
            <w:tcW w:w="865" w:type="dxa"/>
            <w:tcBorders>
              <w:top w:val="nil"/>
              <w:left w:val="nil"/>
              <w:bottom w:val="single" w:sz="4" w:space="0" w:color="auto"/>
              <w:right w:val="single" w:sz="4" w:space="0" w:color="auto"/>
            </w:tcBorders>
            <w:shd w:val="clear" w:color="auto" w:fill="auto"/>
            <w:noWrap/>
            <w:vAlign w:val="bottom"/>
            <w:hideMark/>
          </w:tcPr>
          <w:p w14:paraId="6FD961F5" w14:textId="77777777" w:rsidR="00FF0242" w:rsidRPr="00F172D1" w:rsidRDefault="00FF0242" w:rsidP="00FF0242">
            <w:pPr>
              <w:jc w:val="center"/>
              <w:rPr>
                <w:sz w:val="24"/>
                <w:szCs w:val="24"/>
              </w:rPr>
            </w:pPr>
            <w:r w:rsidRPr="00F172D1">
              <w:rPr>
                <w:sz w:val="24"/>
                <w:szCs w:val="24"/>
              </w:rPr>
              <w:t>263</w:t>
            </w:r>
          </w:p>
        </w:tc>
        <w:tc>
          <w:tcPr>
            <w:tcW w:w="865" w:type="dxa"/>
            <w:tcBorders>
              <w:top w:val="nil"/>
              <w:left w:val="nil"/>
              <w:bottom w:val="single" w:sz="4" w:space="0" w:color="auto"/>
              <w:right w:val="single" w:sz="4" w:space="0" w:color="auto"/>
            </w:tcBorders>
            <w:shd w:val="clear" w:color="auto" w:fill="auto"/>
            <w:noWrap/>
            <w:vAlign w:val="bottom"/>
            <w:hideMark/>
          </w:tcPr>
          <w:p w14:paraId="018FF1E3" w14:textId="77777777" w:rsidR="00FF0242" w:rsidRPr="00F172D1" w:rsidRDefault="00FF0242" w:rsidP="00FF0242">
            <w:pPr>
              <w:jc w:val="center"/>
              <w:rPr>
                <w:sz w:val="24"/>
                <w:szCs w:val="24"/>
              </w:rPr>
            </w:pPr>
            <w:r w:rsidRPr="00F172D1">
              <w:rPr>
                <w:sz w:val="24"/>
                <w:szCs w:val="24"/>
              </w:rPr>
              <w:t>193</w:t>
            </w:r>
          </w:p>
        </w:tc>
        <w:tc>
          <w:tcPr>
            <w:tcW w:w="706" w:type="dxa"/>
            <w:tcBorders>
              <w:top w:val="nil"/>
              <w:left w:val="nil"/>
              <w:bottom w:val="single" w:sz="4" w:space="0" w:color="auto"/>
              <w:right w:val="single" w:sz="4" w:space="0" w:color="auto"/>
            </w:tcBorders>
            <w:shd w:val="clear" w:color="auto" w:fill="auto"/>
            <w:noWrap/>
            <w:vAlign w:val="center"/>
            <w:hideMark/>
          </w:tcPr>
          <w:p w14:paraId="0A3F4AF0" w14:textId="77777777" w:rsidR="00FF0242" w:rsidRPr="00F172D1" w:rsidRDefault="00FF0242" w:rsidP="00FF0242">
            <w:pPr>
              <w:jc w:val="center"/>
              <w:rPr>
                <w:sz w:val="22"/>
                <w:szCs w:val="22"/>
              </w:rPr>
            </w:pPr>
            <w:r w:rsidRPr="00F172D1">
              <w:rPr>
                <w:sz w:val="22"/>
                <w:szCs w:val="22"/>
              </w:rPr>
              <w:t>808</w:t>
            </w:r>
          </w:p>
        </w:tc>
        <w:tc>
          <w:tcPr>
            <w:tcW w:w="840" w:type="dxa"/>
            <w:tcBorders>
              <w:top w:val="nil"/>
              <w:left w:val="nil"/>
              <w:bottom w:val="single" w:sz="4" w:space="0" w:color="auto"/>
              <w:right w:val="single" w:sz="4" w:space="0" w:color="auto"/>
            </w:tcBorders>
            <w:shd w:val="clear" w:color="auto" w:fill="auto"/>
            <w:noWrap/>
            <w:vAlign w:val="center"/>
            <w:hideMark/>
          </w:tcPr>
          <w:p w14:paraId="392A98E1" w14:textId="77777777" w:rsidR="00FF0242" w:rsidRPr="00F172D1" w:rsidRDefault="00FF0242" w:rsidP="00FF0242">
            <w:pPr>
              <w:jc w:val="center"/>
              <w:rPr>
                <w:sz w:val="22"/>
                <w:szCs w:val="22"/>
              </w:rPr>
            </w:pPr>
            <w:r w:rsidRPr="00F172D1">
              <w:rPr>
                <w:sz w:val="22"/>
                <w:szCs w:val="22"/>
              </w:rPr>
              <w:t>18</w:t>
            </w:r>
          </w:p>
        </w:tc>
        <w:tc>
          <w:tcPr>
            <w:tcW w:w="780" w:type="dxa"/>
            <w:tcBorders>
              <w:top w:val="nil"/>
              <w:left w:val="nil"/>
              <w:bottom w:val="single" w:sz="4" w:space="0" w:color="auto"/>
              <w:right w:val="single" w:sz="4" w:space="0" w:color="auto"/>
            </w:tcBorders>
            <w:shd w:val="clear" w:color="auto" w:fill="auto"/>
            <w:noWrap/>
            <w:vAlign w:val="center"/>
            <w:hideMark/>
          </w:tcPr>
          <w:p w14:paraId="3237BDDA" w14:textId="77777777" w:rsidR="00FF0242" w:rsidRPr="00F172D1" w:rsidRDefault="00FF0242" w:rsidP="00FF0242">
            <w:pPr>
              <w:jc w:val="center"/>
              <w:rPr>
                <w:sz w:val="22"/>
                <w:szCs w:val="22"/>
              </w:rPr>
            </w:pPr>
            <w:r w:rsidRPr="00F172D1">
              <w:rPr>
                <w:sz w:val="22"/>
                <w:szCs w:val="22"/>
              </w:rPr>
              <w:t>1</w:t>
            </w:r>
          </w:p>
        </w:tc>
        <w:tc>
          <w:tcPr>
            <w:tcW w:w="720" w:type="dxa"/>
            <w:tcBorders>
              <w:top w:val="nil"/>
              <w:left w:val="nil"/>
              <w:bottom w:val="single" w:sz="4" w:space="0" w:color="auto"/>
              <w:right w:val="single" w:sz="4" w:space="0" w:color="auto"/>
            </w:tcBorders>
            <w:shd w:val="clear" w:color="auto" w:fill="auto"/>
            <w:noWrap/>
            <w:vAlign w:val="center"/>
            <w:hideMark/>
          </w:tcPr>
          <w:p w14:paraId="1F7B28B7" w14:textId="77777777" w:rsidR="00FF0242" w:rsidRPr="00F172D1" w:rsidRDefault="00FF0242" w:rsidP="00FF0242">
            <w:pPr>
              <w:jc w:val="center"/>
              <w:rPr>
                <w:sz w:val="22"/>
                <w:szCs w:val="22"/>
              </w:rPr>
            </w:pPr>
            <w:r w:rsidRPr="00F172D1">
              <w:rPr>
                <w:sz w:val="22"/>
                <w:szCs w:val="22"/>
              </w:rPr>
              <w:t>2</w:t>
            </w:r>
          </w:p>
        </w:tc>
        <w:tc>
          <w:tcPr>
            <w:tcW w:w="720" w:type="dxa"/>
            <w:tcBorders>
              <w:top w:val="nil"/>
              <w:left w:val="nil"/>
              <w:bottom w:val="single" w:sz="4" w:space="0" w:color="auto"/>
              <w:right w:val="single" w:sz="4" w:space="0" w:color="auto"/>
            </w:tcBorders>
            <w:shd w:val="clear" w:color="auto" w:fill="auto"/>
            <w:noWrap/>
            <w:vAlign w:val="center"/>
            <w:hideMark/>
          </w:tcPr>
          <w:p w14:paraId="52D5CA1F" w14:textId="77777777" w:rsidR="00FF0242" w:rsidRPr="00F172D1" w:rsidRDefault="00FF0242" w:rsidP="00FF0242">
            <w:pPr>
              <w:jc w:val="center"/>
              <w:rPr>
                <w:sz w:val="22"/>
                <w:szCs w:val="22"/>
              </w:rPr>
            </w:pPr>
            <w:r w:rsidRPr="00F172D1">
              <w:rPr>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14:paraId="6EB7F8B3" w14:textId="77777777" w:rsidR="00FF0242" w:rsidRPr="00F172D1" w:rsidRDefault="00FF0242" w:rsidP="00FF0242">
            <w:pPr>
              <w:jc w:val="center"/>
              <w:rPr>
                <w:sz w:val="22"/>
                <w:szCs w:val="22"/>
              </w:rPr>
            </w:pPr>
            <w:r w:rsidRPr="00F172D1">
              <w:rPr>
                <w:sz w:val="22"/>
                <w:szCs w:val="22"/>
              </w:rPr>
              <w:t>3</w:t>
            </w:r>
          </w:p>
        </w:tc>
        <w:tc>
          <w:tcPr>
            <w:tcW w:w="800" w:type="dxa"/>
            <w:tcBorders>
              <w:top w:val="nil"/>
              <w:left w:val="nil"/>
              <w:bottom w:val="single" w:sz="4" w:space="0" w:color="auto"/>
              <w:right w:val="single" w:sz="4" w:space="0" w:color="auto"/>
            </w:tcBorders>
            <w:shd w:val="clear" w:color="auto" w:fill="auto"/>
            <w:noWrap/>
            <w:vAlign w:val="center"/>
            <w:hideMark/>
          </w:tcPr>
          <w:p w14:paraId="22CCEB62" w14:textId="77777777" w:rsidR="00FF0242" w:rsidRPr="00F172D1" w:rsidRDefault="00FF0242" w:rsidP="00FF0242">
            <w:pPr>
              <w:jc w:val="center"/>
              <w:rPr>
                <w:sz w:val="22"/>
                <w:szCs w:val="22"/>
              </w:rPr>
            </w:pPr>
            <w:r w:rsidRPr="00F172D1">
              <w:rPr>
                <w:sz w:val="22"/>
                <w:szCs w:val="22"/>
              </w:rPr>
              <w:t>2</w:t>
            </w:r>
          </w:p>
        </w:tc>
        <w:tc>
          <w:tcPr>
            <w:tcW w:w="760" w:type="dxa"/>
            <w:tcBorders>
              <w:top w:val="nil"/>
              <w:left w:val="nil"/>
              <w:bottom w:val="single" w:sz="4" w:space="0" w:color="auto"/>
              <w:right w:val="single" w:sz="4" w:space="0" w:color="auto"/>
            </w:tcBorders>
            <w:shd w:val="clear" w:color="auto" w:fill="auto"/>
            <w:noWrap/>
            <w:vAlign w:val="center"/>
            <w:hideMark/>
          </w:tcPr>
          <w:p w14:paraId="2A6EC7EC" w14:textId="77777777" w:rsidR="00FF0242" w:rsidRPr="00F172D1" w:rsidRDefault="00FF0242" w:rsidP="00FF0242">
            <w:pPr>
              <w:jc w:val="center"/>
              <w:rPr>
                <w:sz w:val="22"/>
                <w:szCs w:val="22"/>
              </w:rPr>
            </w:pPr>
            <w:r w:rsidRPr="00F172D1">
              <w:rPr>
                <w:sz w:val="22"/>
                <w:szCs w:val="22"/>
              </w:rPr>
              <w:t>1</w:t>
            </w:r>
          </w:p>
        </w:tc>
        <w:tc>
          <w:tcPr>
            <w:tcW w:w="815" w:type="dxa"/>
            <w:tcBorders>
              <w:top w:val="nil"/>
              <w:left w:val="nil"/>
              <w:bottom w:val="single" w:sz="4" w:space="0" w:color="auto"/>
              <w:right w:val="single" w:sz="4" w:space="0" w:color="auto"/>
            </w:tcBorders>
            <w:shd w:val="clear" w:color="auto" w:fill="auto"/>
            <w:noWrap/>
            <w:vAlign w:val="center"/>
            <w:hideMark/>
          </w:tcPr>
          <w:p w14:paraId="76F880D9" w14:textId="77777777" w:rsidR="00FF0242" w:rsidRPr="00F172D1" w:rsidRDefault="00FF0242" w:rsidP="00FF0242">
            <w:pPr>
              <w:jc w:val="center"/>
              <w:rPr>
                <w:sz w:val="22"/>
                <w:szCs w:val="22"/>
              </w:rPr>
            </w:pPr>
            <w:r w:rsidRPr="00F172D1">
              <w:rPr>
                <w:sz w:val="22"/>
                <w:szCs w:val="22"/>
              </w:rPr>
              <w:t>2</w:t>
            </w:r>
          </w:p>
        </w:tc>
        <w:tc>
          <w:tcPr>
            <w:tcW w:w="840" w:type="dxa"/>
            <w:tcBorders>
              <w:top w:val="nil"/>
              <w:left w:val="nil"/>
              <w:bottom w:val="single" w:sz="4" w:space="0" w:color="auto"/>
              <w:right w:val="single" w:sz="4" w:space="0" w:color="auto"/>
            </w:tcBorders>
            <w:shd w:val="clear" w:color="auto" w:fill="auto"/>
            <w:noWrap/>
            <w:vAlign w:val="center"/>
            <w:hideMark/>
          </w:tcPr>
          <w:p w14:paraId="3673F60D" w14:textId="77777777" w:rsidR="00FF0242" w:rsidRPr="00F172D1" w:rsidRDefault="00FF0242" w:rsidP="00FF0242">
            <w:pPr>
              <w:jc w:val="center"/>
              <w:rPr>
                <w:sz w:val="22"/>
                <w:szCs w:val="22"/>
              </w:rPr>
            </w:pPr>
            <w:r w:rsidRPr="00F172D1">
              <w:rPr>
                <w:sz w:val="22"/>
                <w:szCs w:val="22"/>
              </w:rPr>
              <w:t>12</w:t>
            </w:r>
          </w:p>
        </w:tc>
        <w:tc>
          <w:tcPr>
            <w:tcW w:w="920" w:type="dxa"/>
            <w:tcBorders>
              <w:top w:val="nil"/>
              <w:left w:val="nil"/>
              <w:bottom w:val="single" w:sz="4" w:space="0" w:color="auto"/>
              <w:right w:val="single" w:sz="4" w:space="0" w:color="auto"/>
            </w:tcBorders>
            <w:shd w:val="clear" w:color="auto" w:fill="auto"/>
            <w:noWrap/>
            <w:vAlign w:val="center"/>
            <w:hideMark/>
          </w:tcPr>
          <w:p w14:paraId="19B315E2" w14:textId="77777777" w:rsidR="00FF0242" w:rsidRPr="00F172D1" w:rsidRDefault="00FF0242" w:rsidP="00FF0242">
            <w:pPr>
              <w:jc w:val="center"/>
              <w:rPr>
                <w:sz w:val="22"/>
                <w:szCs w:val="22"/>
              </w:rPr>
            </w:pPr>
            <w:r w:rsidRPr="00F172D1">
              <w:rPr>
                <w:sz w:val="22"/>
                <w:szCs w:val="22"/>
              </w:rPr>
              <w:t> </w:t>
            </w:r>
          </w:p>
        </w:tc>
      </w:tr>
      <w:tr w:rsidR="00104151" w:rsidRPr="00F172D1" w14:paraId="64D85CDF" w14:textId="77777777" w:rsidTr="00A21AE7">
        <w:trPr>
          <w:trHeight w:val="2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7731E1C" w14:textId="77777777" w:rsidR="00FF0242" w:rsidRPr="00F172D1" w:rsidRDefault="00FF0242" w:rsidP="00FF0242">
            <w:pPr>
              <w:jc w:val="center"/>
              <w:rPr>
                <w:sz w:val="22"/>
                <w:szCs w:val="22"/>
              </w:rPr>
            </w:pPr>
            <w:r w:rsidRPr="00F172D1">
              <w:rPr>
                <w:sz w:val="22"/>
                <w:szCs w:val="22"/>
              </w:rPr>
              <w:t>5</w:t>
            </w:r>
          </w:p>
        </w:tc>
        <w:tc>
          <w:tcPr>
            <w:tcW w:w="1539" w:type="dxa"/>
            <w:tcBorders>
              <w:top w:val="nil"/>
              <w:left w:val="nil"/>
              <w:bottom w:val="single" w:sz="4" w:space="0" w:color="auto"/>
              <w:right w:val="single" w:sz="4" w:space="0" w:color="auto"/>
            </w:tcBorders>
            <w:shd w:val="clear" w:color="auto" w:fill="auto"/>
            <w:noWrap/>
            <w:vAlign w:val="center"/>
            <w:hideMark/>
          </w:tcPr>
          <w:p w14:paraId="16571874" w14:textId="77777777" w:rsidR="00FF0242" w:rsidRPr="00F172D1" w:rsidRDefault="00FF0242" w:rsidP="00FF0242">
            <w:pPr>
              <w:rPr>
                <w:sz w:val="22"/>
                <w:szCs w:val="22"/>
              </w:rPr>
            </w:pPr>
            <w:r w:rsidRPr="00F172D1">
              <w:rPr>
                <w:sz w:val="22"/>
                <w:szCs w:val="22"/>
              </w:rPr>
              <w:t>Hiệp Hòa</w:t>
            </w:r>
          </w:p>
        </w:tc>
        <w:tc>
          <w:tcPr>
            <w:tcW w:w="865" w:type="dxa"/>
            <w:tcBorders>
              <w:top w:val="nil"/>
              <w:left w:val="nil"/>
              <w:bottom w:val="single" w:sz="4" w:space="0" w:color="auto"/>
              <w:right w:val="single" w:sz="4" w:space="0" w:color="auto"/>
            </w:tcBorders>
            <w:shd w:val="clear" w:color="auto" w:fill="auto"/>
            <w:noWrap/>
            <w:vAlign w:val="bottom"/>
            <w:hideMark/>
          </w:tcPr>
          <w:p w14:paraId="2651CC6B" w14:textId="77777777" w:rsidR="00FF0242" w:rsidRPr="00F172D1" w:rsidRDefault="00FF0242" w:rsidP="00FF0242">
            <w:pPr>
              <w:jc w:val="center"/>
              <w:rPr>
                <w:sz w:val="22"/>
                <w:szCs w:val="22"/>
              </w:rPr>
            </w:pPr>
            <w:r w:rsidRPr="00F172D1">
              <w:rPr>
                <w:sz w:val="22"/>
                <w:szCs w:val="22"/>
              </w:rPr>
              <w:t>493</w:t>
            </w:r>
          </w:p>
        </w:tc>
        <w:tc>
          <w:tcPr>
            <w:tcW w:w="865" w:type="dxa"/>
            <w:tcBorders>
              <w:top w:val="nil"/>
              <w:left w:val="nil"/>
              <w:bottom w:val="single" w:sz="4" w:space="0" w:color="auto"/>
              <w:right w:val="single" w:sz="4" w:space="0" w:color="auto"/>
            </w:tcBorders>
            <w:shd w:val="clear" w:color="auto" w:fill="auto"/>
            <w:noWrap/>
            <w:vAlign w:val="bottom"/>
            <w:hideMark/>
          </w:tcPr>
          <w:p w14:paraId="2B1BFA24" w14:textId="77777777" w:rsidR="00FF0242" w:rsidRPr="00F172D1" w:rsidRDefault="00FF0242" w:rsidP="00FF0242">
            <w:pPr>
              <w:jc w:val="center"/>
              <w:rPr>
                <w:sz w:val="22"/>
                <w:szCs w:val="22"/>
              </w:rPr>
            </w:pPr>
            <w:r w:rsidRPr="00F172D1">
              <w:rPr>
                <w:sz w:val="22"/>
                <w:szCs w:val="22"/>
              </w:rPr>
              <w:t>428</w:t>
            </w:r>
          </w:p>
        </w:tc>
        <w:tc>
          <w:tcPr>
            <w:tcW w:w="865" w:type="dxa"/>
            <w:tcBorders>
              <w:top w:val="nil"/>
              <w:left w:val="nil"/>
              <w:bottom w:val="single" w:sz="4" w:space="0" w:color="auto"/>
              <w:right w:val="single" w:sz="4" w:space="0" w:color="auto"/>
            </w:tcBorders>
            <w:shd w:val="clear" w:color="auto" w:fill="auto"/>
            <w:noWrap/>
            <w:vAlign w:val="bottom"/>
            <w:hideMark/>
          </w:tcPr>
          <w:p w14:paraId="6B5805AD" w14:textId="77777777" w:rsidR="00FF0242" w:rsidRPr="00F172D1" w:rsidRDefault="00FF0242" w:rsidP="00FF0242">
            <w:pPr>
              <w:jc w:val="center"/>
              <w:rPr>
                <w:sz w:val="22"/>
                <w:szCs w:val="22"/>
              </w:rPr>
            </w:pPr>
            <w:r w:rsidRPr="00F172D1">
              <w:rPr>
                <w:sz w:val="22"/>
                <w:szCs w:val="22"/>
              </w:rPr>
              <w:t>263</w:t>
            </w:r>
          </w:p>
        </w:tc>
        <w:tc>
          <w:tcPr>
            <w:tcW w:w="706" w:type="dxa"/>
            <w:tcBorders>
              <w:top w:val="nil"/>
              <w:left w:val="nil"/>
              <w:bottom w:val="single" w:sz="4" w:space="0" w:color="auto"/>
              <w:right w:val="single" w:sz="4" w:space="0" w:color="auto"/>
            </w:tcBorders>
            <w:shd w:val="clear" w:color="auto" w:fill="auto"/>
            <w:noWrap/>
            <w:vAlign w:val="center"/>
            <w:hideMark/>
          </w:tcPr>
          <w:p w14:paraId="2ADEAC72" w14:textId="77777777" w:rsidR="00FF0242" w:rsidRPr="00F172D1" w:rsidRDefault="00FF0242" w:rsidP="00FF0242">
            <w:pPr>
              <w:jc w:val="center"/>
              <w:rPr>
                <w:sz w:val="22"/>
                <w:szCs w:val="22"/>
              </w:rPr>
            </w:pPr>
            <w:r w:rsidRPr="00F172D1">
              <w:rPr>
                <w:sz w:val="22"/>
                <w:szCs w:val="22"/>
              </w:rPr>
              <w:t>1184</w:t>
            </w:r>
          </w:p>
        </w:tc>
        <w:tc>
          <w:tcPr>
            <w:tcW w:w="840" w:type="dxa"/>
            <w:tcBorders>
              <w:top w:val="nil"/>
              <w:left w:val="nil"/>
              <w:bottom w:val="single" w:sz="4" w:space="0" w:color="auto"/>
              <w:right w:val="single" w:sz="4" w:space="0" w:color="auto"/>
            </w:tcBorders>
            <w:shd w:val="clear" w:color="auto" w:fill="auto"/>
            <w:noWrap/>
            <w:vAlign w:val="center"/>
            <w:hideMark/>
          </w:tcPr>
          <w:p w14:paraId="3B8A48C9" w14:textId="77777777" w:rsidR="00FF0242" w:rsidRPr="00F172D1" w:rsidRDefault="00FF0242" w:rsidP="00FF0242">
            <w:pPr>
              <w:jc w:val="center"/>
              <w:rPr>
                <w:sz w:val="22"/>
                <w:szCs w:val="22"/>
              </w:rPr>
            </w:pPr>
            <w:r w:rsidRPr="00F172D1">
              <w:rPr>
                <w:sz w:val="22"/>
                <w:szCs w:val="22"/>
              </w:rPr>
              <w:t>25</w:t>
            </w:r>
          </w:p>
        </w:tc>
        <w:tc>
          <w:tcPr>
            <w:tcW w:w="780" w:type="dxa"/>
            <w:tcBorders>
              <w:top w:val="nil"/>
              <w:left w:val="nil"/>
              <w:bottom w:val="single" w:sz="4" w:space="0" w:color="auto"/>
              <w:right w:val="single" w:sz="4" w:space="0" w:color="auto"/>
            </w:tcBorders>
            <w:shd w:val="clear" w:color="auto" w:fill="auto"/>
            <w:noWrap/>
            <w:vAlign w:val="center"/>
            <w:hideMark/>
          </w:tcPr>
          <w:p w14:paraId="431729C6" w14:textId="77777777" w:rsidR="00FF0242" w:rsidRPr="00F172D1" w:rsidRDefault="00FF0242" w:rsidP="00FF0242">
            <w:pPr>
              <w:jc w:val="center"/>
              <w:rPr>
                <w:sz w:val="22"/>
                <w:szCs w:val="22"/>
              </w:rPr>
            </w:pPr>
            <w:r w:rsidRPr="00F172D1">
              <w:rPr>
                <w:sz w:val="22"/>
                <w:szCs w:val="22"/>
              </w:rPr>
              <w:t>1</w:t>
            </w:r>
          </w:p>
        </w:tc>
        <w:tc>
          <w:tcPr>
            <w:tcW w:w="720" w:type="dxa"/>
            <w:tcBorders>
              <w:top w:val="nil"/>
              <w:left w:val="nil"/>
              <w:bottom w:val="single" w:sz="4" w:space="0" w:color="auto"/>
              <w:right w:val="single" w:sz="4" w:space="0" w:color="auto"/>
            </w:tcBorders>
            <w:shd w:val="clear" w:color="auto" w:fill="auto"/>
            <w:noWrap/>
            <w:vAlign w:val="center"/>
            <w:hideMark/>
          </w:tcPr>
          <w:p w14:paraId="6AAA7A34" w14:textId="77777777" w:rsidR="00FF0242" w:rsidRPr="00F172D1" w:rsidRDefault="00FF0242" w:rsidP="00FF0242">
            <w:pPr>
              <w:jc w:val="center"/>
              <w:rPr>
                <w:sz w:val="22"/>
                <w:szCs w:val="22"/>
              </w:rPr>
            </w:pPr>
            <w:r w:rsidRPr="00F172D1">
              <w:rPr>
                <w:sz w:val="22"/>
                <w:szCs w:val="22"/>
              </w:rPr>
              <w:t>2</w:t>
            </w:r>
          </w:p>
        </w:tc>
        <w:tc>
          <w:tcPr>
            <w:tcW w:w="720" w:type="dxa"/>
            <w:tcBorders>
              <w:top w:val="nil"/>
              <w:left w:val="nil"/>
              <w:bottom w:val="single" w:sz="4" w:space="0" w:color="auto"/>
              <w:right w:val="single" w:sz="4" w:space="0" w:color="auto"/>
            </w:tcBorders>
            <w:shd w:val="clear" w:color="auto" w:fill="auto"/>
            <w:noWrap/>
            <w:vAlign w:val="center"/>
            <w:hideMark/>
          </w:tcPr>
          <w:p w14:paraId="291EFE99" w14:textId="77777777" w:rsidR="00FF0242" w:rsidRPr="00F172D1" w:rsidRDefault="00FF0242" w:rsidP="00FF0242">
            <w:pPr>
              <w:jc w:val="center"/>
              <w:rPr>
                <w:sz w:val="22"/>
                <w:szCs w:val="22"/>
              </w:rPr>
            </w:pPr>
            <w:r w:rsidRPr="00F172D1">
              <w:rPr>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14:paraId="251A0807" w14:textId="77777777" w:rsidR="00FF0242" w:rsidRPr="00F172D1" w:rsidRDefault="00FF0242" w:rsidP="00FF0242">
            <w:pPr>
              <w:jc w:val="center"/>
              <w:rPr>
                <w:sz w:val="22"/>
                <w:szCs w:val="22"/>
              </w:rPr>
            </w:pPr>
            <w:r w:rsidRPr="00F172D1">
              <w:rPr>
                <w:sz w:val="22"/>
                <w:szCs w:val="22"/>
              </w:rPr>
              <w:t>8</w:t>
            </w:r>
          </w:p>
        </w:tc>
        <w:tc>
          <w:tcPr>
            <w:tcW w:w="800" w:type="dxa"/>
            <w:tcBorders>
              <w:top w:val="nil"/>
              <w:left w:val="nil"/>
              <w:bottom w:val="single" w:sz="4" w:space="0" w:color="auto"/>
              <w:right w:val="single" w:sz="4" w:space="0" w:color="auto"/>
            </w:tcBorders>
            <w:shd w:val="clear" w:color="auto" w:fill="auto"/>
            <w:noWrap/>
            <w:vAlign w:val="center"/>
            <w:hideMark/>
          </w:tcPr>
          <w:p w14:paraId="72B2C337" w14:textId="77777777" w:rsidR="00FF0242" w:rsidRPr="00F172D1" w:rsidRDefault="00FF0242" w:rsidP="00FF0242">
            <w:pPr>
              <w:jc w:val="center"/>
              <w:rPr>
                <w:sz w:val="22"/>
                <w:szCs w:val="22"/>
              </w:rPr>
            </w:pPr>
            <w:r w:rsidRPr="00F172D1">
              <w:rPr>
                <w:sz w:val="22"/>
                <w:szCs w:val="22"/>
              </w:rPr>
              <w:t>1</w:t>
            </w:r>
          </w:p>
        </w:tc>
        <w:tc>
          <w:tcPr>
            <w:tcW w:w="760" w:type="dxa"/>
            <w:tcBorders>
              <w:top w:val="nil"/>
              <w:left w:val="nil"/>
              <w:bottom w:val="single" w:sz="4" w:space="0" w:color="auto"/>
              <w:right w:val="single" w:sz="4" w:space="0" w:color="auto"/>
            </w:tcBorders>
            <w:shd w:val="clear" w:color="auto" w:fill="auto"/>
            <w:noWrap/>
            <w:vAlign w:val="center"/>
            <w:hideMark/>
          </w:tcPr>
          <w:p w14:paraId="4EF80A8B" w14:textId="77777777" w:rsidR="00FF0242" w:rsidRPr="00F172D1" w:rsidRDefault="00FF0242" w:rsidP="00FF0242">
            <w:pPr>
              <w:jc w:val="center"/>
              <w:rPr>
                <w:sz w:val="22"/>
                <w:szCs w:val="22"/>
              </w:rPr>
            </w:pPr>
            <w:r w:rsidRPr="00F172D1">
              <w:rPr>
                <w:sz w:val="22"/>
                <w:szCs w:val="22"/>
              </w:rPr>
              <w:t>1</w:t>
            </w:r>
          </w:p>
        </w:tc>
        <w:tc>
          <w:tcPr>
            <w:tcW w:w="815" w:type="dxa"/>
            <w:tcBorders>
              <w:top w:val="nil"/>
              <w:left w:val="nil"/>
              <w:bottom w:val="single" w:sz="4" w:space="0" w:color="auto"/>
              <w:right w:val="single" w:sz="4" w:space="0" w:color="auto"/>
            </w:tcBorders>
            <w:shd w:val="clear" w:color="auto" w:fill="auto"/>
            <w:noWrap/>
            <w:vAlign w:val="center"/>
            <w:hideMark/>
          </w:tcPr>
          <w:p w14:paraId="1CB95030" w14:textId="77777777" w:rsidR="00FF0242" w:rsidRPr="00F172D1" w:rsidRDefault="00FF0242" w:rsidP="00FF0242">
            <w:pPr>
              <w:jc w:val="center"/>
              <w:rPr>
                <w:sz w:val="22"/>
                <w:szCs w:val="22"/>
              </w:rPr>
            </w:pPr>
            <w:r w:rsidRPr="00F172D1">
              <w:rPr>
                <w:sz w:val="22"/>
                <w:szCs w:val="22"/>
              </w:rPr>
              <w:t>1</w:t>
            </w:r>
          </w:p>
        </w:tc>
        <w:tc>
          <w:tcPr>
            <w:tcW w:w="840" w:type="dxa"/>
            <w:tcBorders>
              <w:top w:val="nil"/>
              <w:left w:val="nil"/>
              <w:bottom w:val="single" w:sz="4" w:space="0" w:color="auto"/>
              <w:right w:val="single" w:sz="4" w:space="0" w:color="auto"/>
            </w:tcBorders>
            <w:shd w:val="clear" w:color="auto" w:fill="auto"/>
            <w:noWrap/>
            <w:vAlign w:val="center"/>
            <w:hideMark/>
          </w:tcPr>
          <w:p w14:paraId="0C46052D" w14:textId="77777777" w:rsidR="00FF0242" w:rsidRPr="00F172D1" w:rsidRDefault="00FF0242" w:rsidP="00FF0242">
            <w:pPr>
              <w:jc w:val="center"/>
              <w:rPr>
                <w:sz w:val="22"/>
                <w:szCs w:val="22"/>
              </w:rPr>
            </w:pPr>
            <w:r w:rsidRPr="00F172D1">
              <w:rPr>
                <w:sz w:val="22"/>
                <w:szCs w:val="22"/>
              </w:rPr>
              <w:t>15</w:t>
            </w:r>
          </w:p>
        </w:tc>
        <w:tc>
          <w:tcPr>
            <w:tcW w:w="920" w:type="dxa"/>
            <w:tcBorders>
              <w:top w:val="nil"/>
              <w:left w:val="nil"/>
              <w:bottom w:val="single" w:sz="4" w:space="0" w:color="auto"/>
              <w:right w:val="single" w:sz="4" w:space="0" w:color="auto"/>
            </w:tcBorders>
            <w:shd w:val="clear" w:color="auto" w:fill="auto"/>
            <w:noWrap/>
            <w:vAlign w:val="center"/>
            <w:hideMark/>
          </w:tcPr>
          <w:p w14:paraId="75414A9D" w14:textId="77777777" w:rsidR="00FF0242" w:rsidRPr="00F172D1" w:rsidRDefault="00FF0242" w:rsidP="00FF0242">
            <w:pPr>
              <w:jc w:val="center"/>
              <w:rPr>
                <w:sz w:val="22"/>
                <w:szCs w:val="22"/>
              </w:rPr>
            </w:pPr>
            <w:r w:rsidRPr="00F172D1">
              <w:rPr>
                <w:sz w:val="22"/>
                <w:szCs w:val="22"/>
              </w:rPr>
              <w:t> </w:t>
            </w:r>
          </w:p>
        </w:tc>
      </w:tr>
      <w:tr w:rsidR="00104151" w:rsidRPr="00F172D1" w14:paraId="414543B1" w14:textId="77777777" w:rsidTr="00A21AE7">
        <w:trPr>
          <w:trHeight w:val="2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B6FD052" w14:textId="77777777" w:rsidR="00FF0242" w:rsidRPr="00F172D1" w:rsidRDefault="00FF0242" w:rsidP="00FF0242">
            <w:pPr>
              <w:jc w:val="center"/>
              <w:rPr>
                <w:sz w:val="22"/>
                <w:szCs w:val="22"/>
              </w:rPr>
            </w:pPr>
            <w:r w:rsidRPr="00F172D1">
              <w:rPr>
                <w:sz w:val="22"/>
                <w:szCs w:val="22"/>
              </w:rPr>
              <w:t>6</w:t>
            </w:r>
          </w:p>
        </w:tc>
        <w:tc>
          <w:tcPr>
            <w:tcW w:w="1539" w:type="dxa"/>
            <w:tcBorders>
              <w:top w:val="nil"/>
              <w:left w:val="nil"/>
              <w:bottom w:val="single" w:sz="4" w:space="0" w:color="auto"/>
              <w:right w:val="single" w:sz="4" w:space="0" w:color="auto"/>
            </w:tcBorders>
            <w:shd w:val="clear" w:color="auto" w:fill="auto"/>
            <w:noWrap/>
            <w:vAlign w:val="center"/>
            <w:hideMark/>
          </w:tcPr>
          <w:p w14:paraId="6B97B68C" w14:textId="77777777" w:rsidR="00FF0242" w:rsidRPr="00F172D1" w:rsidRDefault="00FF0242" w:rsidP="00FF0242">
            <w:pPr>
              <w:rPr>
                <w:sz w:val="22"/>
                <w:szCs w:val="22"/>
              </w:rPr>
            </w:pPr>
            <w:r w:rsidRPr="00F172D1">
              <w:rPr>
                <w:sz w:val="22"/>
                <w:szCs w:val="22"/>
              </w:rPr>
              <w:t>Tân Yên</w:t>
            </w:r>
          </w:p>
        </w:tc>
        <w:tc>
          <w:tcPr>
            <w:tcW w:w="865" w:type="dxa"/>
            <w:tcBorders>
              <w:top w:val="nil"/>
              <w:left w:val="nil"/>
              <w:bottom w:val="single" w:sz="4" w:space="0" w:color="auto"/>
              <w:right w:val="single" w:sz="4" w:space="0" w:color="auto"/>
            </w:tcBorders>
            <w:shd w:val="clear" w:color="auto" w:fill="auto"/>
            <w:noWrap/>
            <w:vAlign w:val="bottom"/>
            <w:hideMark/>
          </w:tcPr>
          <w:p w14:paraId="3643141E" w14:textId="77777777" w:rsidR="00FF0242" w:rsidRPr="00F172D1" w:rsidRDefault="00FF0242" w:rsidP="00FF0242">
            <w:pPr>
              <w:jc w:val="center"/>
              <w:rPr>
                <w:sz w:val="22"/>
                <w:szCs w:val="22"/>
              </w:rPr>
            </w:pPr>
            <w:r w:rsidRPr="00F172D1">
              <w:rPr>
                <w:sz w:val="22"/>
                <w:szCs w:val="22"/>
              </w:rPr>
              <w:t>291</w:t>
            </w:r>
          </w:p>
        </w:tc>
        <w:tc>
          <w:tcPr>
            <w:tcW w:w="865" w:type="dxa"/>
            <w:tcBorders>
              <w:top w:val="nil"/>
              <w:left w:val="nil"/>
              <w:bottom w:val="single" w:sz="4" w:space="0" w:color="auto"/>
              <w:right w:val="single" w:sz="4" w:space="0" w:color="auto"/>
            </w:tcBorders>
            <w:shd w:val="clear" w:color="auto" w:fill="auto"/>
            <w:noWrap/>
            <w:vAlign w:val="bottom"/>
            <w:hideMark/>
          </w:tcPr>
          <w:p w14:paraId="46679518" w14:textId="77777777" w:rsidR="00FF0242" w:rsidRPr="00F172D1" w:rsidRDefault="00FF0242" w:rsidP="00FF0242">
            <w:pPr>
              <w:jc w:val="center"/>
              <w:rPr>
                <w:sz w:val="22"/>
                <w:szCs w:val="22"/>
              </w:rPr>
            </w:pPr>
            <w:r w:rsidRPr="00F172D1">
              <w:rPr>
                <w:sz w:val="22"/>
                <w:szCs w:val="22"/>
              </w:rPr>
              <w:t>218</w:t>
            </w:r>
          </w:p>
        </w:tc>
        <w:tc>
          <w:tcPr>
            <w:tcW w:w="865" w:type="dxa"/>
            <w:tcBorders>
              <w:top w:val="nil"/>
              <w:left w:val="nil"/>
              <w:bottom w:val="single" w:sz="4" w:space="0" w:color="auto"/>
              <w:right w:val="single" w:sz="4" w:space="0" w:color="auto"/>
            </w:tcBorders>
            <w:shd w:val="clear" w:color="auto" w:fill="auto"/>
            <w:noWrap/>
            <w:vAlign w:val="bottom"/>
            <w:hideMark/>
          </w:tcPr>
          <w:p w14:paraId="0ECF9D87" w14:textId="77777777" w:rsidR="00FF0242" w:rsidRPr="00F172D1" w:rsidRDefault="00FF0242" w:rsidP="00FF0242">
            <w:pPr>
              <w:jc w:val="center"/>
              <w:rPr>
                <w:sz w:val="22"/>
                <w:szCs w:val="22"/>
              </w:rPr>
            </w:pPr>
            <w:r w:rsidRPr="00F172D1">
              <w:rPr>
                <w:sz w:val="22"/>
                <w:szCs w:val="22"/>
              </w:rPr>
              <w:t>158</w:t>
            </w:r>
          </w:p>
        </w:tc>
        <w:tc>
          <w:tcPr>
            <w:tcW w:w="706" w:type="dxa"/>
            <w:tcBorders>
              <w:top w:val="nil"/>
              <w:left w:val="nil"/>
              <w:bottom w:val="single" w:sz="4" w:space="0" w:color="auto"/>
              <w:right w:val="single" w:sz="4" w:space="0" w:color="auto"/>
            </w:tcBorders>
            <w:shd w:val="clear" w:color="auto" w:fill="auto"/>
            <w:noWrap/>
            <w:vAlign w:val="center"/>
            <w:hideMark/>
          </w:tcPr>
          <w:p w14:paraId="4DDAF56C" w14:textId="77777777" w:rsidR="00FF0242" w:rsidRPr="00F172D1" w:rsidRDefault="00FF0242" w:rsidP="00FF0242">
            <w:pPr>
              <w:jc w:val="center"/>
              <w:rPr>
                <w:sz w:val="22"/>
                <w:szCs w:val="22"/>
              </w:rPr>
            </w:pPr>
            <w:r w:rsidRPr="00F172D1">
              <w:rPr>
                <w:sz w:val="22"/>
                <w:szCs w:val="22"/>
              </w:rPr>
              <w:t>667</w:t>
            </w:r>
          </w:p>
        </w:tc>
        <w:tc>
          <w:tcPr>
            <w:tcW w:w="840" w:type="dxa"/>
            <w:tcBorders>
              <w:top w:val="nil"/>
              <w:left w:val="nil"/>
              <w:bottom w:val="single" w:sz="4" w:space="0" w:color="auto"/>
              <w:right w:val="single" w:sz="4" w:space="0" w:color="auto"/>
            </w:tcBorders>
            <w:shd w:val="clear" w:color="auto" w:fill="auto"/>
            <w:noWrap/>
            <w:vAlign w:val="center"/>
            <w:hideMark/>
          </w:tcPr>
          <w:p w14:paraId="6405FE9C" w14:textId="77777777" w:rsidR="00FF0242" w:rsidRPr="00F172D1" w:rsidRDefault="00FF0242" w:rsidP="00FF0242">
            <w:pPr>
              <w:jc w:val="center"/>
              <w:rPr>
                <w:sz w:val="22"/>
                <w:szCs w:val="22"/>
              </w:rPr>
            </w:pPr>
            <w:r w:rsidRPr="00F172D1">
              <w:rPr>
                <w:sz w:val="22"/>
                <w:szCs w:val="22"/>
              </w:rPr>
              <w:t>15</w:t>
            </w:r>
          </w:p>
        </w:tc>
        <w:tc>
          <w:tcPr>
            <w:tcW w:w="780" w:type="dxa"/>
            <w:tcBorders>
              <w:top w:val="nil"/>
              <w:left w:val="nil"/>
              <w:bottom w:val="single" w:sz="4" w:space="0" w:color="auto"/>
              <w:right w:val="single" w:sz="4" w:space="0" w:color="auto"/>
            </w:tcBorders>
            <w:shd w:val="clear" w:color="auto" w:fill="auto"/>
            <w:noWrap/>
            <w:vAlign w:val="center"/>
            <w:hideMark/>
          </w:tcPr>
          <w:p w14:paraId="5505805C" w14:textId="77777777" w:rsidR="00FF0242" w:rsidRPr="00F172D1" w:rsidRDefault="00FF0242" w:rsidP="00FF0242">
            <w:pPr>
              <w:jc w:val="center"/>
              <w:rPr>
                <w:sz w:val="22"/>
                <w:szCs w:val="22"/>
              </w:rPr>
            </w:pPr>
            <w:r w:rsidRPr="00F172D1">
              <w:rPr>
                <w:sz w:val="22"/>
                <w:szCs w:val="22"/>
              </w:rPr>
              <w:t>1</w:t>
            </w:r>
          </w:p>
        </w:tc>
        <w:tc>
          <w:tcPr>
            <w:tcW w:w="720" w:type="dxa"/>
            <w:tcBorders>
              <w:top w:val="nil"/>
              <w:left w:val="nil"/>
              <w:bottom w:val="single" w:sz="4" w:space="0" w:color="auto"/>
              <w:right w:val="single" w:sz="4" w:space="0" w:color="auto"/>
            </w:tcBorders>
            <w:shd w:val="clear" w:color="auto" w:fill="auto"/>
            <w:noWrap/>
            <w:vAlign w:val="center"/>
            <w:hideMark/>
          </w:tcPr>
          <w:p w14:paraId="4F1A3385" w14:textId="77777777" w:rsidR="00FF0242" w:rsidRPr="00F172D1" w:rsidRDefault="00FF0242" w:rsidP="00FF0242">
            <w:pPr>
              <w:jc w:val="center"/>
              <w:rPr>
                <w:sz w:val="22"/>
                <w:szCs w:val="22"/>
              </w:rPr>
            </w:pPr>
            <w:r w:rsidRPr="00F172D1">
              <w:rPr>
                <w:sz w:val="22"/>
                <w:szCs w:val="22"/>
              </w:rPr>
              <w:t>2</w:t>
            </w:r>
          </w:p>
        </w:tc>
        <w:tc>
          <w:tcPr>
            <w:tcW w:w="720" w:type="dxa"/>
            <w:tcBorders>
              <w:top w:val="nil"/>
              <w:left w:val="nil"/>
              <w:bottom w:val="single" w:sz="4" w:space="0" w:color="auto"/>
              <w:right w:val="single" w:sz="4" w:space="0" w:color="auto"/>
            </w:tcBorders>
            <w:shd w:val="clear" w:color="auto" w:fill="auto"/>
            <w:noWrap/>
            <w:vAlign w:val="center"/>
            <w:hideMark/>
          </w:tcPr>
          <w:p w14:paraId="3B3756F3" w14:textId="77777777" w:rsidR="00FF0242" w:rsidRPr="00F172D1" w:rsidRDefault="00FF0242" w:rsidP="00FF0242">
            <w:pPr>
              <w:jc w:val="center"/>
              <w:rPr>
                <w:sz w:val="22"/>
                <w:szCs w:val="22"/>
              </w:rPr>
            </w:pPr>
            <w:r w:rsidRPr="00F172D1">
              <w:rPr>
                <w:sz w:val="22"/>
                <w:szCs w:val="22"/>
              </w:rPr>
              <w:t>0</w:t>
            </w:r>
          </w:p>
        </w:tc>
        <w:tc>
          <w:tcPr>
            <w:tcW w:w="700" w:type="dxa"/>
            <w:tcBorders>
              <w:top w:val="nil"/>
              <w:left w:val="nil"/>
              <w:bottom w:val="single" w:sz="4" w:space="0" w:color="auto"/>
              <w:right w:val="single" w:sz="4" w:space="0" w:color="auto"/>
            </w:tcBorders>
            <w:shd w:val="clear" w:color="auto" w:fill="auto"/>
            <w:noWrap/>
            <w:vAlign w:val="center"/>
            <w:hideMark/>
          </w:tcPr>
          <w:p w14:paraId="550F75C1" w14:textId="77777777" w:rsidR="00FF0242" w:rsidRPr="00F172D1" w:rsidRDefault="00FF0242" w:rsidP="00FF0242">
            <w:pPr>
              <w:jc w:val="center"/>
              <w:rPr>
                <w:sz w:val="22"/>
                <w:szCs w:val="22"/>
              </w:rPr>
            </w:pPr>
            <w:r w:rsidRPr="00F172D1">
              <w:rPr>
                <w:sz w:val="22"/>
                <w:szCs w:val="22"/>
              </w:rPr>
              <w:t>2</w:t>
            </w:r>
          </w:p>
        </w:tc>
        <w:tc>
          <w:tcPr>
            <w:tcW w:w="800" w:type="dxa"/>
            <w:tcBorders>
              <w:top w:val="nil"/>
              <w:left w:val="nil"/>
              <w:bottom w:val="single" w:sz="4" w:space="0" w:color="auto"/>
              <w:right w:val="single" w:sz="4" w:space="0" w:color="auto"/>
            </w:tcBorders>
            <w:shd w:val="clear" w:color="auto" w:fill="auto"/>
            <w:noWrap/>
            <w:vAlign w:val="center"/>
            <w:hideMark/>
          </w:tcPr>
          <w:p w14:paraId="4D253FE9" w14:textId="77777777" w:rsidR="00FF0242" w:rsidRPr="00F172D1" w:rsidRDefault="00FF0242" w:rsidP="00FF0242">
            <w:pPr>
              <w:jc w:val="center"/>
              <w:rPr>
                <w:sz w:val="22"/>
                <w:szCs w:val="22"/>
              </w:rPr>
            </w:pPr>
            <w:r w:rsidRPr="00F172D1">
              <w:rPr>
                <w:sz w:val="22"/>
                <w:szCs w:val="22"/>
              </w:rPr>
              <w:t>0</w:t>
            </w:r>
          </w:p>
        </w:tc>
        <w:tc>
          <w:tcPr>
            <w:tcW w:w="760" w:type="dxa"/>
            <w:tcBorders>
              <w:top w:val="nil"/>
              <w:left w:val="nil"/>
              <w:bottom w:val="single" w:sz="4" w:space="0" w:color="auto"/>
              <w:right w:val="single" w:sz="4" w:space="0" w:color="auto"/>
            </w:tcBorders>
            <w:shd w:val="clear" w:color="auto" w:fill="auto"/>
            <w:noWrap/>
            <w:vAlign w:val="center"/>
            <w:hideMark/>
          </w:tcPr>
          <w:p w14:paraId="29119C79" w14:textId="77777777" w:rsidR="00FF0242" w:rsidRPr="00F172D1" w:rsidRDefault="00FF0242" w:rsidP="00FF0242">
            <w:pPr>
              <w:jc w:val="center"/>
              <w:rPr>
                <w:sz w:val="22"/>
                <w:szCs w:val="22"/>
              </w:rPr>
            </w:pPr>
            <w:r w:rsidRPr="00F172D1">
              <w:rPr>
                <w:sz w:val="22"/>
                <w:szCs w:val="22"/>
              </w:rPr>
              <w:t>1</w:t>
            </w:r>
          </w:p>
        </w:tc>
        <w:tc>
          <w:tcPr>
            <w:tcW w:w="815" w:type="dxa"/>
            <w:tcBorders>
              <w:top w:val="nil"/>
              <w:left w:val="nil"/>
              <w:bottom w:val="single" w:sz="4" w:space="0" w:color="auto"/>
              <w:right w:val="single" w:sz="4" w:space="0" w:color="auto"/>
            </w:tcBorders>
            <w:shd w:val="clear" w:color="auto" w:fill="auto"/>
            <w:noWrap/>
            <w:vAlign w:val="center"/>
            <w:hideMark/>
          </w:tcPr>
          <w:p w14:paraId="23AC84BB" w14:textId="77777777" w:rsidR="00FF0242" w:rsidRPr="00F172D1" w:rsidRDefault="00FF0242" w:rsidP="00FF0242">
            <w:pPr>
              <w:jc w:val="center"/>
              <w:rPr>
                <w:sz w:val="22"/>
                <w:szCs w:val="22"/>
              </w:rPr>
            </w:pPr>
            <w:r w:rsidRPr="00F172D1">
              <w:rPr>
                <w:sz w:val="22"/>
                <w:szCs w:val="22"/>
              </w:rPr>
              <w:t>5</w:t>
            </w:r>
          </w:p>
        </w:tc>
        <w:tc>
          <w:tcPr>
            <w:tcW w:w="840" w:type="dxa"/>
            <w:tcBorders>
              <w:top w:val="nil"/>
              <w:left w:val="nil"/>
              <w:bottom w:val="single" w:sz="4" w:space="0" w:color="auto"/>
              <w:right w:val="single" w:sz="4" w:space="0" w:color="auto"/>
            </w:tcBorders>
            <w:shd w:val="clear" w:color="auto" w:fill="auto"/>
            <w:noWrap/>
            <w:vAlign w:val="center"/>
            <w:hideMark/>
          </w:tcPr>
          <w:p w14:paraId="2C6CCB4F" w14:textId="77777777" w:rsidR="00FF0242" w:rsidRPr="00F172D1" w:rsidRDefault="00FF0242" w:rsidP="00FF0242">
            <w:pPr>
              <w:jc w:val="center"/>
              <w:rPr>
                <w:sz w:val="22"/>
                <w:szCs w:val="22"/>
              </w:rPr>
            </w:pPr>
            <w:r w:rsidRPr="00F172D1">
              <w:rPr>
                <w:sz w:val="22"/>
                <w:szCs w:val="22"/>
              </w:rPr>
              <w:t>11</w:t>
            </w:r>
          </w:p>
        </w:tc>
        <w:tc>
          <w:tcPr>
            <w:tcW w:w="920" w:type="dxa"/>
            <w:tcBorders>
              <w:top w:val="nil"/>
              <w:left w:val="nil"/>
              <w:bottom w:val="single" w:sz="4" w:space="0" w:color="auto"/>
              <w:right w:val="single" w:sz="4" w:space="0" w:color="auto"/>
            </w:tcBorders>
            <w:shd w:val="clear" w:color="auto" w:fill="auto"/>
            <w:noWrap/>
            <w:vAlign w:val="center"/>
            <w:hideMark/>
          </w:tcPr>
          <w:p w14:paraId="64C05337" w14:textId="77777777" w:rsidR="00FF0242" w:rsidRPr="00F172D1" w:rsidRDefault="00FF0242" w:rsidP="00FF0242">
            <w:pPr>
              <w:jc w:val="center"/>
              <w:rPr>
                <w:sz w:val="22"/>
                <w:szCs w:val="22"/>
              </w:rPr>
            </w:pPr>
            <w:r w:rsidRPr="00F172D1">
              <w:rPr>
                <w:sz w:val="22"/>
                <w:szCs w:val="22"/>
              </w:rPr>
              <w:t> </w:t>
            </w:r>
          </w:p>
        </w:tc>
      </w:tr>
      <w:tr w:rsidR="00104151" w:rsidRPr="00F172D1" w14:paraId="1CFB7973" w14:textId="77777777" w:rsidTr="00A21AE7">
        <w:trPr>
          <w:trHeight w:val="2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942A78F" w14:textId="77777777" w:rsidR="00FF0242" w:rsidRPr="00F172D1" w:rsidRDefault="00FF0242" w:rsidP="00FF0242">
            <w:pPr>
              <w:jc w:val="center"/>
              <w:rPr>
                <w:sz w:val="22"/>
                <w:szCs w:val="22"/>
              </w:rPr>
            </w:pPr>
            <w:r w:rsidRPr="00F172D1">
              <w:rPr>
                <w:sz w:val="22"/>
                <w:szCs w:val="22"/>
              </w:rPr>
              <w:t>7</w:t>
            </w:r>
          </w:p>
        </w:tc>
        <w:tc>
          <w:tcPr>
            <w:tcW w:w="1539" w:type="dxa"/>
            <w:tcBorders>
              <w:top w:val="nil"/>
              <w:left w:val="nil"/>
              <w:bottom w:val="single" w:sz="4" w:space="0" w:color="auto"/>
              <w:right w:val="single" w:sz="4" w:space="0" w:color="auto"/>
            </w:tcBorders>
            <w:shd w:val="clear" w:color="auto" w:fill="auto"/>
            <w:noWrap/>
            <w:vAlign w:val="center"/>
            <w:hideMark/>
          </w:tcPr>
          <w:p w14:paraId="2D22CCA7" w14:textId="77777777" w:rsidR="00FF0242" w:rsidRPr="00F172D1" w:rsidRDefault="00FF0242" w:rsidP="00FF0242">
            <w:pPr>
              <w:rPr>
                <w:sz w:val="22"/>
                <w:szCs w:val="22"/>
              </w:rPr>
            </w:pPr>
            <w:r w:rsidRPr="00F172D1">
              <w:rPr>
                <w:sz w:val="22"/>
                <w:szCs w:val="22"/>
              </w:rPr>
              <w:t>Việt Yên</w:t>
            </w:r>
          </w:p>
        </w:tc>
        <w:tc>
          <w:tcPr>
            <w:tcW w:w="865" w:type="dxa"/>
            <w:tcBorders>
              <w:top w:val="nil"/>
              <w:left w:val="nil"/>
              <w:bottom w:val="single" w:sz="4" w:space="0" w:color="auto"/>
              <w:right w:val="single" w:sz="4" w:space="0" w:color="auto"/>
            </w:tcBorders>
            <w:shd w:val="clear" w:color="auto" w:fill="auto"/>
            <w:noWrap/>
            <w:vAlign w:val="center"/>
            <w:hideMark/>
          </w:tcPr>
          <w:p w14:paraId="2B11E2E2" w14:textId="77777777" w:rsidR="00FF0242" w:rsidRPr="00F172D1" w:rsidRDefault="00FF0242" w:rsidP="00FF0242">
            <w:pPr>
              <w:jc w:val="center"/>
              <w:rPr>
                <w:sz w:val="22"/>
                <w:szCs w:val="22"/>
              </w:rPr>
            </w:pPr>
            <w:r w:rsidRPr="00F172D1">
              <w:rPr>
                <w:sz w:val="22"/>
                <w:szCs w:val="22"/>
              </w:rPr>
              <w:t>222</w:t>
            </w:r>
          </w:p>
        </w:tc>
        <w:tc>
          <w:tcPr>
            <w:tcW w:w="865" w:type="dxa"/>
            <w:tcBorders>
              <w:top w:val="nil"/>
              <w:left w:val="nil"/>
              <w:bottom w:val="single" w:sz="4" w:space="0" w:color="auto"/>
              <w:right w:val="single" w:sz="4" w:space="0" w:color="auto"/>
            </w:tcBorders>
            <w:shd w:val="clear" w:color="auto" w:fill="auto"/>
            <w:noWrap/>
            <w:vAlign w:val="center"/>
            <w:hideMark/>
          </w:tcPr>
          <w:p w14:paraId="6839C520" w14:textId="77777777" w:rsidR="00FF0242" w:rsidRPr="00F172D1" w:rsidRDefault="00FF0242" w:rsidP="00FF0242">
            <w:pPr>
              <w:jc w:val="center"/>
              <w:rPr>
                <w:sz w:val="22"/>
                <w:szCs w:val="22"/>
              </w:rPr>
            </w:pPr>
            <w:r w:rsidRPr="00F172D1">
              <w:rPr>
                <w:sz w:val="22"/>
                <w:szCs w:val="22"/>
              </w:rPr>
              <w:t>181</w:t>
            </w:r>
          </w:p>
        </w:tc>
        <w:tc>
          <w:tcPr>
            <w:tcW w:w="865" w:type="dxa"/>
            <w:tcBorders>
              <w:top w:val="nil"/>
              <w:left w:val="nil"/>
              <w:bottom w:val="single" w:sz="4" w:space="0" w:color="auto"/>
              <w:right w:val="single" w:sz="4" w:space="0" w:color="auto"/>
            </w:tcBorders>
            <w:shd w:val="clear" w:color="auto" w:fill="auto"/>
            <w:noWrap/>
            <w:vAlign w:val="center"/>
            <w:hideMark/>
          </w:tcPr>
          <w:p w14:paraId="0B4C5257" w14:textId="77777777" w:rsidR="00FF0242" w:rsidRPr="00F172D1" w:rsidRDefault="00FF0242" w:rsidP="00FF0242">
            <w:pPr>
              <w:jc w:val="center"/>
              <w:rPr>
                <w:sz w:val="22"/>
                <w:szCs w:val="22"/>
              </w:rPr>
            </w:pPr>
            <w:r w:rsidRPr="00F172D1">
              <w:rPr>
                <w:sz w:val="22"/>
                <w:szCs w:val="22"/>
              </w:rPr>
              <w:t>136</w:t>
            </w:r>
          </w:p>
        </w:tc>
        <w:tc>
          <w:tcPr>
            <w:tcW w:w="706" w:type="dxa"/>
            <w:tcBorders>
              <w:top w:val="nil"/>
              <w:left w:val="nil"/>
              <w:bottom w:val="single" w:sz="4" w:space="0" w:color="auto"/>
              <w:right w:val="single" w:sz="4" w:space="0" w:color="auto"/>
            </w:tcBorders>
            <w:shd w:val="clear" w:color="auto" w:fill="auto"/>
            <w:noWrap/>
            <w:vAlign w:val="center"/>
            <w:hideMark/>
          </w:tcPr>
          <w:p w14:paraId="09FF94CC" w14:textId="77777777" w:rsidR="00FF0242" w:rsidRPr="00F172D1" w:rsidRDefault="00FF0242" w:rsidP="00FF0242">
            <w:pPr>
              <w:jc w:val="center"/>
              <w:rPr>
                <w:sz w:val="22"/>
                <w:szCs w:val="22"/>
              </w:rPr>
            </w:pPr>
            <w:r w:rsidRPr="00F172D1">
              <w:rPr>
                <w:sz w:val="22"/>
                <w:szCs w:val="22"/>
              </w:rPr>
              <w:t>539</w:t>
            </w:r>
          </w:p>
        </w:tc>
        <w:tc>
          <w:tcPr>
            <w:tcW w:w="840" w:type="dxa"/>
            <w:tcBorders>
              <w:top w:val="nil"/>
              <w:left w:val="nil"/>
              <w:bottom w:val="single" w:sz="4" w:space="0" w:color="auto"/>
              <w:right w:val="single" w:sz="4" w:space="0" w:color="auto"/>
            </w:tcBorders>
            <w:shd w:val="clear" w:color="auto" w:fill="auto"/>
            <w:noWrap/>
            <w:vAlign w:val="center"/>
            <w:hideMark/>
          </w:tcPr>
          <w:p w14:paraId="2CFC0AA3" w14:textId="77777777" w:rsidR="00FF0242" w:rsidRPr="00F172D1" w:rsidRDefault="00FF0242" w:rsidP="00FF0242">
            <w:pPr>
              <w:jc w:val="center"/>
              <w:rPr>
                <w:sz w:val="22"/>
                <w:szCs w:val="22"/>
              </w:rPr>
            </w:pPr>
            <w:r w:rsidRPr="00F172D1">
              <w:rPr>
                <w:sz w:val="22"/>
                <w:szCs w:val="22"/>
              </w:rPr>
              <w:t>13</w:t>
            </w:r>
          </w:p>
        </w:tc>
        <w:tc>
          <w:tcPr>
            <w:tcW w:w="780" w:type="dxa"/>
            <w:tcBorders>
              <w:top w:val="nil"/>
              <w:left w:val="nil"/>
              <w:bottom w:val="single" w:sz="4" w:space="0" w:color="auto"/>
              <w:right w:val="single" w:sz="4" w:space="0" w:color="auto"/>
            </w:tcBorders>
            <w:shd w:val="clear" w:color="auto" w:fill="auto"/>
            <w:noWrap/>
            <w:vAlign w:val="center"/>
            <w:hideMark/>
          </w:tcPr>
          <w:p w14:paraId="5C30CF5A" w14:textId="77777777" w:rsidR="00FF0242" w:rsidRPr="00F172D1" w:rsidRDefault="00FF0242" w:rsidP="00FF0242">
            <w:pPr>
              <w:jc w:val="center"/>
              <w:rPr>
                <w:sz w:val="22"/>
                <w:szCs w:val="22"/>
              </w:rPr>
            </w:pPr>
            <w:r w:rsidRPr="00F172D1">
              <w:rPr>
                <w:sz w:val="22"/>
                <w:szCs w:val="22"/>
              </w:rPr>
              <w:t>1</w:t>
            </w:r>
          </w:p>
        </w:tc>
        <w:tc>
          <w:tcPr>
            <w:tcW w:w="720" w:type="dxa"/>
            <w:tcBorders>
              <w:top w:val="nil"/>
              <w:left w:val="nil"/>
              <w:bottom w:val="single" w:sz="4" w:space="0" w:color="auto"/>
              <w:right w:val="single" w:sz="4" w:space="0" w:color="auto"/>
            </w:tcBorders>
            <w:shd w:val="clear" w:color="auto" w:fill="auto"/>
            <w:noWrap/>
            <w:vAlign w:val="center"/>
            <w:hideMark/>
          </w:tcPr>
          <w:p w14:paraId="578F9C1E" w14:textId="77777777" w:rsidR="00FF0242" w:rsidRPr="00F172D1" w:rsidRDefault="00FF0242" w:rsidP="00FF0242">
            <w:pPr>
              <w:jc w:val="center"/>
              <w:rPr>
                <w:sz w:val="22"/>
                <w:szCs w:val="22"/>
              </w:rPr>
            </w:pPr>
            <w:r w:rsidRPr="00F172D1">
              <w:rPr>
                <w:sz w:val="22"/>
                <w:szCs w:val="22"/>
              </w:rPr>
              <w:t>2</w:t>
            </w:r>
          </w:p>
        </w:tc>
        <w:tc>
          <w:tcPr>
            <w:tcW w:w="720" w:type="dxa"/>
            <w:tcBorders>
              <w:top w:val="nil"/>
              <w:left w:val="nil"/>
              <w:bottom w:val="single" w:sz="4" w:space="0" w:color="auto"/>
              <w:right w:val="single" w:sz="4" w:space="0" w:color="auto"/>
            </w:tcBorders>
            <w:shd w:val="clear" w:color="auto" w:fill="auto"/>
            <w:noWrap/>
            <w:vAlign w:val="center"/>
            <w:hideMark/>
          </w:tcPr>
          <w:p w14:paraId="3B64FE5F" w14:textId="77777777" w:rsidR="00FF0242" w:rsidRPr="00F172D1" w:rsidRDefault="00FF0242" w:rsidP="00FF0242">
            <w:pPr>
              <w:jc w:val="center"/>
              <w:rPr>
                <w:sz w:val="22"/>
                <w:szCs w:val="22"/>
              </w:rPr>
            </w:pPr>
            <w:r w:rsidRPr="00F172D1">
              <w:rPr>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14:paraId="2C7F4354" w14:textId="77777777" w:rsidR="00FF0242" w:rsidRPr="00F172D1" w:rsidRDefault="00FF0242" w:rsidP="00FF0242">
            <w:pPr>
              <w:jc w:val="center"/>
              <w:rPr>
                <w:sz w:val="22"/>
                <w:szCs w:val="22"/>
              </w:rPr>
            </w:pPr>
            <w:r w:rsidRPr="00F172D1">
              <w:rPr>
                <w:sz w:val="22"/>
                <w:szCs w:val="22"/>
              </w:rPr>
              <w:t>6</w:t>
            </w:r>
          </w:p>
        </w:tc>
        <w:tc>
          <w:tcPr>
            <w:tcW w:w="800" w:type="dxa"/>
            <w:tcBorders>
              <w:top w:val="nil"/>
              <w:left w:val="nil"/>
              <w:bottom w:val="single" w:sz="4" w:space="0" w:color="auto"/>
              <w:right w:val="single" w:sz="4" w:space="0" w:color="auto"/>
            </w:tcBorders>
            <w:shd w:val="clear" w:color="auto" w:fill="auto"/>
            <w:noWrap/>
            <w:vAlign w:val="center"/>
            <w:hideMark/>
          </w:tcPr>
          <w:p w14:paraId="2946A590" w14:textId="77777777" w:rsidR="00FF0242" w:rsidRPr="00F172D1" w:rsidRDefault="00FF0242" w:rsidP="00FF0242">
            <w:pPr>
              <w:jc w:val="center"/>
              <w:rPr>
                <w:sz w:val="22"/>
                <w:szCs w:val="22"/>
              </w:rPr>
            </w:pPr>
            <w:r w:rsidRPr="00F172D1">
              <w:rPr>
                <w:sz w:val="22"/>
                <w:szCs w:val="22"/>
              </w:rPr>
              <w:t>1</w:t>
            </w:r>
          </w:p>
        </w:tc>
        <w:tc>
          <w:tcPr>
            <w:tcW w:w="760" w:type="dxa"/>
            <w:tcBorders>
              <w:top w:val="nil"/>
              <w:left w:val="nil"/>
              <w:bottom w:val="single" w:sz="4" w:space="0" w:color="auto"/>
              <w:right w:val="single" w:sz="4" w:space="0" w:color="auto"/>
            </w:tcBorders>
            <w:shd w:val="clear" w:color="auto" w:fill="auto"/>
            <w:noWrap/>
            <w:vAlign w:val="center"/>
            <w:hideMark/>
          </w:tcPr>
          <w:p w14:paraId="164A5A0F" w14:textId="77777777" w:rsidR="00FF0242" w:rsidRPr="00F172D1" w:rsidRDefault="00FF0242" w:rsidP="00FF0242">
            <w:pPr>
              <w:jc w:val="center"/>
              <w:rPr>
                <w:sz w:val="22"/>
                <w:szCs w:val="22"/>
              </w:rPr>
            </w:pPr>
            <w:r w:rsidRPr="00F172D1">
              <w:rPr>
                <w:sz w:val="22"/>
                <w:szCs w:val="22"/>
              </w:rPr>
              <w:t>1</w:t>
            </w:r>
          </w:p>
        </w:tc>
        <w:tc>
          <w:tcPr>
            <w:tcW w:w="815" w:type="dxa"/>
            <w:tcBorders>
              <w:top w:val="nil"/>
              <w:left w:val="nil"/>
              <w:bottom w:val="single" w:sz="4" w:space="0" w:color="auto"/>
              <w:right w:val="single" w:sz="4" w:space="0" w:color="auto"/>
            </w:tcBorders>
            <w:shd w:val="clear" w:color="auto" w:fill="auto"/>
            <w:noWrap/>
            <w:vAlign w:val="center"/>
            <w:hideMark/>
          </w:tcPr>
          <w:p w14:paraId="3D6DB5A2" w14:textId="77777777" w:rsidR="00FF0242" w:rsidRPr="00F172D1" w:rsidRDefault="00FF0242" w:rsidP="00FF0242">
            <w:pPr>
              <w:jc w:val="center"/>
              <w:rPr>
                <w:sz w:val="22"/>
                <w:szCs w:val="22"/>
              </w:rPr>
            </w:pPr>
            <w:r w:rsidRPr="00F172D1">
              <w:rPr>
                <w:sz w:val="22"/>
                <w:szCs w:val="22"/>
              </w:rPr>
              <w:t>1</w:t>
            </w:r>
          </w:p>
        </w:tc>
        <w:tc>
          <w:tcPr>
            <w:tcW w:w="840" w:type="dxa"/>
            <w:tcBorders>
              <w:top w:val="nil"/>
              <w:left w:val="nil"/>
              <w:bottom w:val="single" w:sz="4" w:space="0" w:color="auto"/>
              <w:right w:val="single" w:sz="4" w:space="0" w:color="auto"/>
            </w:tcBorders>
            <w:shd w:val="clear" w:color="auto" w:fill="auto"/>
            <w:noWrap/>
            <w:vAlign w:val="center"/>
            <w:hideMark/>
          </w:tcPr>
          <w:p w14:paraId="34DDECEE" w14:textId="77777777" w:rsidR="00FF0242" w:rsidRPr="00F172D1" w:rsidRDefault="00FF0242" w:rsidP="00FF0242">
            <w:pPr>
              <w:jc w:val="center"/>
              <w:rPr>
                <w:sz w:val="22"/>
                <w:szCs w:val="22"/>
              </w:rPr>
            </w:pPr>
            <w:r w:rsidRPr="00F172D1">
              <w:rPr>
                <w:sz w:val="22"/>
                <w:szCs w:val="22"/>
              </w:rPr>
              <w:t>13</w:t>
            </w:r>
          </w:p>
        </w:tc>
        <w:tc>
          <w:tcPr>
            <w:tcW w:w="920" w:type="dxa"/>
            <w:tcBorders>
              <w:top w:val="nil"/>
              <w:left w:val="nil"/>
              <w:bottom w:val="single" w:sz="4" w:space="0" w:color="auto"/>
              <w:right w:val="single" w:sz="4" w:space="0" w:color="auto"/>
            </w:tcBorders>
            <w:shd w:val="clear" w:color="auto" w:fill="auto"/>
            <w:noWrap/>
            <w:vAlign w:val="center"/>
            <w:hideMark/>
          </w:tcPr>
          <w:p w14:paraId="40D74193" w14:textId="77777777" w:rsidR="00FF0242" w:rsidRPr="00F172D1" w:rsidRDefault="00FF0242" w:rsidP="00FF0242">
            <w:pPr>
              <w:jc w:val="center"/>
              <w:rPr>
                <w:sz w:val="22"/>
                <w:szCs w:val="22"/>
              </w:rPr>
            </w:pPr>
            <w:r w:rsidRPr="00F172D1">
              <w:rPr>
                <w:sz w:val="22"/>
                <w:szCs w:val="22"/>
              </w:rPr>
              <w:t> </w:t>
            </w:r>
          </w:p>
        </w:tc>
      </w:tr>
      <w:tr w:rsidR="00104151" w:rsidRPr="00F172D1" w14:paraId="3B07329A" w14:textId="77777777" w:rsidTr="00A21AE7">
        <w:trPr>
          <w:trHeight w:val="2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66EEA78" w14:textId="77777777" w:rsidR="00FF0242" w:rsidRPr="00F172D1" w:rsidRDefault="00FF0242" w:rsidP="00FF0242">
            <w:pPr>
              <w:jc w:val="center"/>
              <w:rPr>
                <w:sz w:val="22"/>
                <w:szCs w:val="22"/>
              </w:rPr>
            </w:pPr>
            <w:r w:rsidRPr="00F172D1">
              <w:rPr>
                <w:sz w:val="22"/>
                <w:szCs w:val="22"/>
              </w:rPr>
              <w:t>8</w:t>
            </w:r>
          </w:p>
        </w:tc>
        <w:tc>
          <w:tcPr>
            <w:tcW w:w="1539" w:type="dxa"/>
            <w:tcBorders>
              <w:top w:val="nil"/>
              <w:left w:val="nil"/>
              <w:bottom w:val="single" w:sz="4" w:space="0" w:color="auto"/>
              <w:right w:val="single" w:sz="4" w:space="0" w:color="auto"/>
            </w:tcBorders>
            <w:shd w:val="clear" w:color="auto" w:fill="auto"/>
            <w:noWrap/>
            <w:vAlign w:val="center"/>
            <w:hideMark/>
          </w:tcPr>
          <w:p w14:paraId="1825F88E" w14:textId="77777777" w:rsidR="00FF0242" w:rsidRPr="00F172D1" w:rsidRDefault="00FF0242" w:rsidP="00FF0242">
            <w:pPr>
              <w:rPr>
                <w:sz w:val="22"/>
                <w:szCs w:val="22"/>
              </w:rPr>
            </w:pPr>
            <w:r w:rsidRPr="00F172D1">
              <w:rPr>
                <w:sz w:val="22"/>
                <w:szCs w:val="22"/>
              </w:rPr>
              <w:t>Yên Dũng</w:t>
            </w:r>
          </w:p>
        </w:tc>
        <w:tc>
          <w:tcPr>
            <w:tcW w:w="865" w:type="dxa"/>
            <w:tcBorders>
              <w:top w:val="nil"/>
              <w:left w:val="nil"/>
              <w:bottom w:val="single" w:sz="4" w:space="0" w:color="auto"/>
              <w:right w:val="single" w:sz="4" w:space="0" w:color="auto"/>
            </w:tcBorders>
            <w:shd w:val="clear" w:color="auto" w:fill="auto"/>
            <w:noWrap/>
            <w:vAlign w:val="bottom"/>
            <w:hideMark/>
          </w:tcPr>
          <w:p w14:paraId="03BD15EA" w14:textId="77777777" w:rsidR="00FF0242" w:rsidRPr="00F172D1" w:rsidRDefault="00FF0242" w:rsidP="00FF0242">
            <w:pPr>
              <w:jc w:val="center"/>
              <w:rPr>
                <w:sz w:val="22"/>
                <w:szCs w:val="22"/>
              </w:rPr>
            </w:pPr>
            <w:r w:rsidRPr="00F172D1">
              <w:rPr>
                <w:sz w:val="22"/>
                <w:szCs w:val="22"/>
              </w:rPr>
              <w:t>263</w:t>
            </w:r>
          </w:p>
        </w:tc>
        <w:tc>
          <w:tcPr>
            <w:tcW w:w="865" w:type="dxa"/>
            <w:tcBorders>
              <w:top w:val="nil"/>
              <w:left w:val="nil"/>
              <w:bottom w:val="single" w:sz="4" w:space="0" w:color="auto"/>
              <w:right w:val="single" w:sz="4" w:space="0" w:color="auto"/>
            </w:tcBorders>
            <w:shd w:val="clear" w:color="auto" w:fill="auto"/>
            <w:noWrap/>
            <w:vAlign w:val="bottom"/>
            <w:hideMark/>
          </w:tcPr>
          <w:p w14:paraId="07FE5993" w14:textId="77777777" w:rsidR="00FF0242" w:rsidRPr="00F172D1" w:rsidRDefault="00FF0242" w:rsidP="00FF0242">
            <w:pPr>
              <w:jc w:val="center"/>
              <w:rPr>
                <w:sz w:val="22"/>
                <w:szCs w:val="22"/>
              </w:rPr>
            </w:pPr>
            <w:r w:rsidRPr="00F172D1">
              <w:rPr>
                <w:sz w:val="22"/>
                <w:szCs w:val="22"/>
              </w:rPr>
              <w:t>236</w:t>
            </w:r>
          </w:p>
        </w:tc>
        <w:tc>
          <w:tcPr>
            <w:tcW w:w="865" w:type="dxa"/>
            <w:tcBorders>
              <w:top w:val="nil"/>
              <w:left w:val="nil"/>
              <w:bottom w:val="single" w:sz="4" w:space="0" w:color="auto"/>
              <w:right w:val="single" w:sz="4" w:space="0" w:color="auto"/>
            </w:tcBorders>
            <w:shd w:val="clear" w:color="auto" w:fill="auto"/>
            <w:noWrap/>
            <w:vAlign w:val="bottom"/>
            <w:hideMark/>
          </w:tcPr>
          <w:p w14:paraId="43BF0C48" w14:textId="77777777" w:rsidR="00FF0242" w:rsidRPr="00F172D1" w:rsidRDefault="00FF0242" w:rsidP="00FF0242">
            <w:pPr>
              <w:jc w:val="center"/>
              <w:rPr>
                <w:sz w:val="22"/>
                <w:szCs w:val="22"/>
              </w:rPr>
            </w:pPr>
            <w:r w:rsidRPr="00F172D1">
              <w:rPr>
                <w:sz w:val="22"/>
                <w:szCs w:val="22"/>
              </w:rPr>
              <w:t>131</w:t>
            </w:r>
          </w:p>
        </w:tc>
        <w:tc>
          <w:tcPr>
            <w:tcW w:w="706" w:type="dxa"/>
            <w:tcBorders>
              <w:top w:val="nil"/>
              <w:left w:val="nil"/>
              <w:bottom w:val="single" w:sz="4" w:space="0" w:color="auto"/>
              <w:right w:val="single" w:sz="4" w:space="0" w:color="auto"/>
            </w:tcBorders>
            <w:shd w:val="clear" w:color="auto" w:fill="auto"/>
            <w:noWrap/>
            <w:vAlign w:val="center"/>
            <w:hideMark/>
          </w:tcPr>
          <w:p w14:paraId="1347029F" w14:textId="77777777" w:rsidR="00FF0242" w:rsidRPr="00F172D1" w:rsidRDefault="00FF0242" w:rsidP="00FF0242">
            <w:pPr>
              <w:jc w:val="center"/>
              <w:rPr>
                <w:sz w:val="22"/>
                <w:szCs w:val="22"/>
              </w:rPr>
            </w:pPr>
            <w:r w:rsidRPr="00F172D1">
              <w:rPr>
                <w:sz w:val="22"/>
                <w:szCs w:val="22"/>
              </w:rPr>
              <w:t>630</w:t>
            </w:r>
          </w:p>
        </w:tc>
        <w:tc>
          <w:tcPr>
            <w:tcW w:w="840" w:type="dxa"/>
            <w:tcBorders>
              <w:top w:val="nil"/>
              <w:left w:val="nil"/>
              <w:bottom w:val="single" w:sz="4" w:space="0" w:color="auto"/>
              <w:right w:val="single" w:sz="4" w:space="0" w:color="auto"/>
            </w:tcBorders>
            <w:shd w:val="clear" w:color="auto" w:fill="auto"/>
            <w:noWrap/>
            <w:vAlign w:val="center"/>
            <w:hideMark/>
          </w:tcPr>
          <w:p w14:paraId="263C46C9" w14:textId="77777777" w:rsidR="00FF0242" w:rsidRPr="00F172D1" w:rsidRDefault="00FF0242" w:rsidP="00FF0242">
            <w:pPr>
              <w:jc w:val="center"/>
              <w:rPr>
                <w:sz w:val="22"/>
                <w:szCs w:val="22"/>
              </w:rPr>
            </w:pPr>
            <w:r w:rsidRPr="00F172D1">
              <w:rPr>
                <w:sz w:val="22"/>
                <w:szCs w:val="22"/>
              </w:rPr>
              <w:t>14</w:t>
            </w:r>
          </w:p>
        </w:tc>
        <w:tc>
          <w:tcPr>
            <w:tcW w:w="780" w:type="dxa"/>
            <w:tcBorders>
              <w:top w:val="nil"/>
              <w:left w:val="nil"/>
              <w:bottom w:val="single" w:sz="4" w:space="0" w:color="auto"/>
              <w:right w:val="single" w:sz="4" w:space="0" w:color="auto"/>
            </w:tcBorders>
            <w:shd w:val="clear" w:color="auto" w:fill="auto"/>
            <w:noWrap/>
            <w:vAlign w:val="center"/>
            <w:hideMark/>
          </w:tcPr>
          <w:p w14:paraId="71744942" w14:textId="77777777" w:rsidR="00FF0242" w:rsidRPr="00F172D1" w:rsidRDefault="00FF0242" w:rsidP="00FF0242">
            <w:pPr>
              <w:jc w:val="center"/>
              <w:rPr>
                <w:sz w:val="22"/>
                <w:szCs w:val="22"/>
              </w:rPr>
            </w:pPr>
            <w:r w:rsidRPr="00F172D1">
              <w:rPr>
                <w:sz w:val="22"/>
                <w:szCs w:val="22"/>
              </w:rPr>
              <w:t>1</w:t>
            </w:r>
          </w:p>
        </w:tc>
        <w:tc>
          <w:tcPr>
            <w:tcW w:w="720" w:type="dxa"/>
            <w:tcBorders>
              <w:top w:val="nil"/>
              <w:left w:val="nil"/>
              <w:bottom w:val="single" w:sz="4" w:space="0" w:color="auto"/>
              <w:right w:val="single" w:sz="4" w:space="0" w:color="auto"/>
            </w:tcBorders>
            <w:shd w:val="clear" w:color="auto" w:fill="auto"/>
            <w:noWrap/>
            <w:vAlign w:val="center"/>
            <w:hideMark/>
          </w:tcPr>
          <w:p w14:paraId="152B6AAE" w14:textId="77777777" w:rsidR="00FF0242" w:rsidRPr="00F172D1" w:rsidRDefault="00FF0242" w:rsidP="00FF0242">
            <w:pPr>
              <w:jc w:val="center"/>
              <w:rPr>
                <w:sz w:val="22"/>
                <w:szCs w:val="22"/>
              </w:rPr>
            </w:pPr>
            <w:r w:rsidRPr="00F172D1">
              <w:rPr>
                <w:sz w:val="22"/>
                <w:szCs w:val="22"/>
              </w:rPr>
              <w:t>2</w:t>
            </w:r>
          </w:p>
        </w:tc>
        <w:tc>
          <w:tcPr>
            <w:tcW w:w="720" w:type="dxa"/>
            <w:tcBorders>
              <w:top w:val="nil"/>
              <w:left w:val="nil"/>
              <w:bottom w:val="single" w:sz="4" w:space="0" w:color="auto"/>
              <w:right w:val="single" w:sz="4" w:space="0" w:color="auto"/>
            </w:tcBorders>
            <w:shd w:val="clear" w:color="auto" w:fill="auto"/>
            <w:noWrap/>
            <w:vAlign w:val="center"/>
            <w:hideMark/>
          </w:tcPr>
          <w:p w14:paraId="3DA858DF" w14:textId="77777777" w:rsidR="00FF0242" w:rsidRPr="00F172D1" w:rsidRDefault="00FF0242" w:rsidP="00FF0242">
            <w:pPr>
              <w:jc w:val="center"/>
              <w:rPr>
                <w:sz w:val="22"/>
                <w:szCs w:val="22"/>
              </w:rPr>
            </w:pPr>
            <w:r w:rsidRPr="00F172D1">
              <w:rPr>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14:paraId="7E663DAC" w14:textId="77777777" w:rsidR="00FF0242" w:rsidRPr="00F172D1" w:rsidRDefault="00FF0242" w:rsidP="00FF0242">
            <w:pPr>
              <w:jc w:val="center"/>
              <w:rPr>
                <w:sz w:val="22"/>
                <w:szCs w:val="22"/>
              </w:rPr>
            </w:pPr>
            <w:r w:rsidRPr="00F172D1">
              <w:rPr>
                <w:sz w:val="22"/>
                <w:szCs w:val="22"/>
              </w:rPr>
              <w:t>3</w:t>
            </w:r>
          </w:p>
        </w:tc>
        <w:tc>
          <w:tcPr>
            <w:tcW w:w="800" w:type="dxa"/>
            <w:tcBorders>
              <w:top w:val="nil"/>
              <w:left w:val="nil"/>
              <w:bottom w:val="single" w:sz="4" w:space="0" w:color="auto"/>
              <w:right w:val="single" w:sz="4" w:space="0" w:color="auto"/>
            </w:tcBorders>
            <w:shd w:val="clear" w:color="auto" w:fill="auto"/>
            <w:noWrap/>
            <w:vAlign w:val="center"/>
            <w:hideMark/>
          </w:tcPr>
          <w:p w14:paraId="3358E772" w14:textId="77777777" w:rsidR="00FF0242" w:rsidRPr="00F172D1" w:rsidRDefault="00FF0242" w:rsidP="00FF0242">
            <w:pPr>
              <w:jc w:val="center"/>
              <w:rPr>
                <w:sz w:val="22"/>
                <w:szCs w:val="22"/>
              </w:rPr>
            </w:pPr>
            <w:r w:rsidRPr="00F172D1">
              <w:rPr>
                <w:sz w:val="22"/>
                <w:szCs w:val="22"/>
              </w:rPr>
              <w:t>2</w:t>
            </w:r>
          </w:p>
        </w:tc>
        <w:tc>
          <w:tcPr>
            <w:tcW w:w="760" w:type="dxa"/>
            <w:tcBorders>
              <w:top w:val="nil"/>
              <w:left w:val="nil"/>
              <w:bottom w:val="single" w:sz="4" w:space="0" w:color="auto"/>
              <w:right w:val="single" w:sz="4" w:space="0" w:color="auto"/>
            </w:tcBorders>
            <w:shd w:val="clear" w:color="auto" w:fill="auto"/>
            <w:noWrap/>
            <w:vAlign w:val="center"/>
            <w:hideMark/>
          </w:tcPr>
          <w:p w14:paraId="74B3D2E8" w14:textId="77777777" w:rsidR="00FF0242" w:rsidRPr="00F172D1" w:rsidRDefault="00FF0242" w:rsidP="00FF0242">
            <w:pPr>
              <w:jc w:val="center"/>
              <w:rPr>
                <w:sz w:val="22"/>
                <w:szCs w:val="22"/>
              </w:rPr>
            </w:pPr>
            <w:r w:rsidRPr="00F172D1">
              <w:rPr>
                <w:sz w:val="22"/>
                <w:szCs w:val="22"/>
              </w:rPr>
              <w:t>1</w:t>
            </w:r>
          </w:p>
        </w:tc>
        <w:tc>
          <w:tcPr>
            <w:tcW w:w="815" w:type="dxa"/>
            <w:tcBorders>
              <w:top w:val="nil"/>
              <w:left w:val="nil"/>
              <w:bottom w:val="single" w:sz="4" w:space="0" w:color="auto"/>
              <w:right w:val="single" w:sz="4" w:space="0" w:color="auto"/>
            </w:tcBorders>
            <w:shd w:val="clear" w:color="auto" w:fill="auto"/>
            <w:noWrap/>
            <w:vAlign w:val="center"/>
            <w:hideMark/>
          </w:tcPr>
          <w:p w14:paraId="31AF0DF6" w14:textId="77777777" w:rsidR="00FF0242" w:rsidRPr="00F172D1" w:rsidRDefault="00FF0242" w:rsidP="00FF0242">
            <w:pPr>
              <w:jc w:val="center"/>
              <w:rPr>
                <w:sz w:val="22"/>
                <w:szCs w:val="22"/>
              </w:rPr>
            </w:pPr>
            <w:r w:rsidRPr="00F172D1">
              <w:rPr>
                <w:sz w:val="22"/>
                <w:szCs w:val="22"/>
              </w:rPr>
              <w:t>1</w:t>
            </w:r>
          </w:p>
        </w:tc>
        <w:tc>
          <w:tcPr>
            <w:tcW w:w="840" w:type="dxa"/>
            <w:tcBorders>
              <w:top w:val="nil"/>
              <w:left w:val="nil"/>
              <w:bottom w:val="single" w:sz="4" w:space="0" w:color="auto"/>
              <w:right w:val="single" w:sz="4" w:space="0" w:color="auto"/>
            </w:tcBorders>
            <w:shd w:val="clear" w:color="auto" w:fill="auto"/>
            <w:noWrap/>
            <w:vAlign w:val="center"/>
            <w:hideMark/>
          </w:tcPr>
          <w:p w14:paraId="23B75DA0" w14:textId="77777777" w:rsidR="00FF0242" w:rsidRPr="00F172D1" w:rsidRDefault="00FF0242" w:rsidP="00FF0242">
            <w:pPr>
              <w:jc w:val="center"/>
              <w:rPr>
                <w:sz w:val="22"/>
                <w:szCs w:val="22"/>
              </w:rPr>
            </w:pPr>
            <w:r w:rsidRPr="00F172D1">
              <w:rPr>
                <w:sz w:val="22"/>
                <w:szCs w:val="22"/>
              </w:rPr>
              <w:t>11</w:t>
            </w:r>
          </w:p>
        </w:tc>
        <w:tc>
          <w:tcPr>
            <w:tcW w:w="920" w:type="dxa"/>
            <w:tcBorders>
              <w:top w:val="nil"/>
              <w:left w:val="nil"/>
              <w:bottom w:val="single" w:sz="4" w:space="0" w:color="auto"/>
              <w:right w:val="single" w:sz="4" w:space="0" w:color="auto"/>
            </w:tcBorders>
            <w:shd w:val="clear" w:color="auto" w:fill="auto"/>
            <w:noWrap/>
            <w:vAlign w:val="center"/>
            <w:hideMark/>
          </w:tcPr>
          <w:p w14:paraId="4C8F9300" w14:textId="77777777" w:rsidR="00FF0242" w:rsidRPr="00F172D1" w:rsidRDefault="00FF0242" w:rsidP="00FF0242">
            <w:pPr>
              <w:jc w:val="center"/>
              <w:rPr>
                <w:sz w:val="22"/>
                <w:szCs w:val="22"/>
              </w:rPr>
            </w:pPr>
            <w:r w:rsidRPr="00F172D1">
              <w:rPr>
                <w:sz w:val="22"/>
                <w:szCs w:val="22"/>
              </w:rPr>
              <w:t> </w:t>
            </w:r>
          </w:p>
        </w:tc>
      </w:tr>
      <w:tr w:rsidR="00104151" w:rsidRPr="00F172D1" w14:paraId="2DB21871" w14:textId="77777777" w:rsidTr="00A21AE7">
        <w:trPr>
          <w:trHeight w:val="2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E2D225A" w14:textId="77777777" w:rsidR="00FF0242" w:rsidRPr="00F172D1" w:rsidRDefault="00FF0242" w:rsidP="00FF0242">
            <w:pPr>
              <w:jc w:val="center"/>
              <w:rPr>
                <w:sz w:val="22"/>
                <w:szCs w:val="22"/>
              </w:rPr>
            </w:pPr>
            <w:r w:rsidRPr="00F172D1">
              <w:rPr>
                <w:sz w:val="22"/>
                <w:szCs w:val="22"/>
              </w:rPr>
              <w:t>9</w:t>
            </w:r>
          </w:p>
        </w:tc>
        <w:tc>
          <w:tcPr>
            <w:tcW w:w="1539" w:type="dxa"/>
            <w:tcBorders>
              <w:top w:val="nil"/>
              <w:left w:val="nil"/>
              <w:bottom w:val="single" w:sz="4" w:space="0" w:color="auto"/>
              <w:right w:val="single" w:sz="4" w:space="0" w:color="auto"/>
            </w:tcBorders>
            <w:shd w:val="clear" w:color="auto" w:fill="auto"/>
            <w:noWrap/>
            <w:vAlign w:val="center"/>
            <w:hideMark/>
          </w:tcPr>
          <w:p w14:paraId="448B9975" w14:textId="77777777" w:rsidR="00FF0242" w:rsidRPr="00F172D1" w:rsidRDefault="00FF0242" w:rsidP="00FF0242">
            <w:pPr>
              <w:rPr>
                <w:sz w:val="22"/>
                <w:szCs w:val="22"/>
              </w:rPr>
            </w:pPr>
            <w:r w:rsidRPr="00F172D1">
              <w:rPr>
                <w:sz w:val="22"/>
                <w:szCs w:val="22"/>
              </w:rPr>
              <w:t>Tỉnh</w:t>
            </w:r>
          </w:p>
        </w:tc>
        <w:tc>
          <w:tcPr>
            <w:tcW w:w="865" w:type="dxa"/>
            <w:tcBorders>
              <w:top w:val="nil"/>
              <w:left w:val="nil"/>
              <w:bottom w:val="single" w:sz="4" w:space="0" w:color="auto"/>
              <w:right w:val="single" w:sz="4" w:space="0" w:color="auto"/>
            </w:tcBorders>
            <w:shd w:val="clear" w:color="auto" w:fill="auto"/>
            <w:noWrap/>
            <w:vAlign w:val="center"/>
            <w:hideMark/>
          </w:tcPr>
          <w:p w14:paraId="3A8AF146" w14:textId="77777777" w:rsidR="00FF0242" w:rsidRPr="00F172D1" w:rsidRDefault="00FF0242" w:rsidP="00FF0242">
            <w:pPr>
              <w:jc w:val="center"/>
              <w:rPr>
                <w:sz w:val="22"/>
                <w:szCs w:val="22"/>
              </w:rPr>
            </w:pPr>
            <w:r w:rsidRPr="00F172D1">
              <w:rPr>
                <w:sz w:val="22"/>
                <w:szCs w:val="22"/>
              </w:rPr>
              <w:t>93</w:t>
            </w:r>
          </w:p>
        </w:tc>
        <w:tc>
          <w:tcPr>
            <w:tcW w:w="865" w:type="dxa"/>
            <w:tcBorders>
              <w:top w:val="nil"/>
              <w:left w:val="nil"/>
              <w:bottom w:val="single" w:sz="4" w:space="0" w:color="auto"/>
              <w:right w:val="single" w:sz="4" w:space="0" w:color="auto"/>
            </w:tcBorders>
            <w:shd w:val="clear" w:color="auto" w:fill="auto"/>
            <w:noWrap/>
            <w:vAlign w:val="center"/>
            <w:hideMark/>
          </w:tcPr>
          <w:p w14:paraId="7F56E71D" w14:textId="77777777" w:rsidR="00FF0242" w:rsidRPr="00F172D1" w:rsidRDefault="00FF0242" w:rsidP="00FF0242">
            <w:pPr>
              <w:jc w:val="center"/>
              <w:rPr>
                <w:sz w:val="22"/>
                <w:szCs w:val="22"/>
              </w:rPr>
            </w:pPr>
            <w:r w:rsidRPr="00F172D1">
              <w:rPr>
                <w:sz w:val="22"/>
                <w:szCs w:val="22"/>
              </w:rPr>
              <w:t>89</w:t>
            </w:r>
          </w:p>
        </w:tc>
        <w:tc>
          <w:tcPr>
            <w:tcW w:w="865" w:type="dxa"/>
            <w:tcBorders>
              <w:top w:val="nil"/>
              <w:left w:val="nil"/>
              <w:bottom w:val="single" w:sz="4" w:space="0" w:color="auto"/>
              <w:right w:val="single" w:sz="4" w:space="0" w:color="auto"/>
            </w:tcBorders>
            <w:shd w:val="clear" w:color="auto" w:fill="auto"/>
            <w:noWrap/>
            <w:vAlign w:val="center"/>
            <w:hideMark/>
          </w:tcPr>
          <w:p w14:paraId="43ED37D3" w14:textId="77777777" w:rsidR="00FF0242" w:rsidRPr="00F172D1" w:rsidRDefault="00FF0242" w:rsidP="00FF0242">
            <w:pPr>
              <w:jc w:val="center"/>
              <w:rPr>
                <w:sz w:val="22"/>
                <w:szCs w:val="22"/>
              </w:rPr>
            </w:pPr>
            <w:r w:rsidRPr="00F172D1">
              <w:rPr>
                <w:sz w:val="22"/>
                <w:szCs w:val="22"/>
              </w:rPr>
              <w:t>68</w:t>
            </w:r>
          </w:p>
        </w:tc>
        <w:tc>
          <w:tcPr>
            <w:tcW w:w="706" w:type="dxa"/>
            <w:tcBorders>
              <w:top w:val="nil"/>
              <w:left w:val="nil"/>
              <w:bottom w:val="single" w:sz="4" w:space="0" w:color="auto"/>
              <w:right w:val="single" w:sz="4" w:space="0" w:color="auto"/>
            </w:tcBorders>
            <w:shd w:val="clear" w:color="auto" w:fill="auto"/>
            <w:noWrap/>
            <w:vAlign w:val="center"/>
            <w:hideMark/>
          </w:tcPr>
          <w:p w14:paraId="7E836FE4" w14:textId="77777777" w:rsidR="00FF0242" w:rsidRPr="00F172D1" w:rsidRDefault="00FF0242" w:rsidP="00FF0242">
            <w:pPr>
              <w:jc w:val="center"/>
              <w:rPr>
                <w:sz w:val="22"/>
                <w:szCs w:val="22"/>
              </w:rPr>
            </w:pPr>
            <w:r w:rsidRPr="00F172D1">
              <w:rPr>
                <w:sz w:val="22"/>
                <w:szCs w:val="22"/>
              </w:rPr>
              <w:t>250</w:t>
            </w:r>
          </w:p>
        </w:tc>
        <w:tc>
          <w:tcPr>
            <w:tcW w:w="840" w:type="dxa"/>
            <w:tcBorders>
              <w:top w:val="nil"/>
              <w:left w:val="nil"/>
              <w:bottom w:val="single" w:sz="4" w:space="0" w:color="auto"/>
              <w:right w:val="single" w:sz="4" w:space="0" w:color="auto"/>
            </w:tcBorders>
            <w:shd w:val="clear" w:color="auto" w:fill="auto"/>
            <w:noWrap/>
            <w:vAlign w:val="center"/>
            <w:hideMark/>
          </w:tcPr>
          <w:p w14:paraId="136880A8" w14:textId="77777777" w:rsidR="00FF0242" w:rsidRPr="00F172D1" w:rsidRDefault="00FF0242" w:rsidP="00FF0242">
            <w:pPr>
              <w:jc w:val="center"/>
              <w:rPr>
                <w:sz w:val="22"/>
                <w:szCs w:val="22"/>
              </w:rPr>
            </w:pPr>
            <w:r w:rsidRPr="00F172D1">
              <w:rPr>
                <w:sz w:val="22"/>
                <w:szCs w:val="22"/>
              </w:rPr>
              <w:t>8</w:t>
            </w:r>
          </w:p>
        </w:tc>
        <w:tc>
          <w:tcPr>
            <w:tcW w:w="780" w:type="dxa"/>
            <w:tcBorders>
              <w:top w:val="nil"/>
              <w:left w:val="nil"/>
              <w:bottom w:val="single" w:sz="4" w:space="0" w:color="auto"/>
              <w:right w:val="single" w:sz="4" w:space="0" w:color="auto"/>
            </w:tcBorders>
            <w:shd w:val="clear" w:color="auto" w:fill="auto"/>
            <w:noWrap/>
            <w:vAlign w:val="center"/>
            <w:hideMark/>
          </w:tcPr>
          <w:p w14:paraId="2B1C6634" w14:textId="77777777" w:rsidR="00FF0242" w:rsidRPr="00F172D1" w:rsidRDefault="00FF0242" w:rsidP="00FF0242">
            <w:pPr>
              <w:jc w:val="center"/>
              <w:rPr>
                <w:sz w:val="22"/>
                <w:szCs w:val="22"/>
              </w:rPr>
            </w:pPr>
            <w:r w:rsidRPr="00F172D1">
              <w:rPr>
                <w:sz w:val="22"/>
                <w:szCs w:val="22"/>
              </w:rPr>
              <w:t>1</w:t>
            </w:r>
          </w:p>
        </w:tc>
        <w:tc>
          <w:tcPr>
            <w:tcW w:w="720" w:type="dxa"/>
            <w:tcBorders>
              <w:top w:val="nil"/>
              <w:left w:val="nil"/>
              <w:bottom w:val="single" w:sz="4" w:space="0" w:color="auto"/>
              <w:right w:val="single" w:sz="4" w:space="0" w:color="auto"/>
            </w:tcBorders>
            <w:shd w:val="clear" w:color="auto" w:fill="auto"/>
            <w:noWrap/>
            <w:vAlign w:val="center"/>
            <w:hideMark/>
          </w:tcPr>
          <w:p w14:paraId="7B89A311" w14:textId="77777777" w:rsidR="00FF0242" w:rsidRPr="00F172D1" w:rsidRDefault="00FF0242" w:rsidP="00FF0242">
            <w:pPr>
              <w:jc w:val="center"/>
              <w:rPr>
                <w:sz w:val="22"/>
                <w:szCs w:val="22"/>
              </w:rPr>
            </w:pPr>
            <w:r w:rsidRPr="00F172D1">
              <w:rPr>
                <w:sz w:val="22"/>
                <w:szCs w:val="22"/>
              </w:rPr>
              <w:t>2</w:t>
            </w:r>
          </w:p>
        </w:tc>
        <w:tc>
          <w:tcPr>
            <w:tcW w:w="720" w:type="dxa"/>
            <w:tcBorders>
              <w:top w:val="nil"/>
              <w:left w:val="nil"/>
              <w:bottom w:val="single" w:sz="4" w:space="0" w:color="auto"/>
              <w:right w:val="single" w:sz="4" w:space="0" w:color="auto"/>
            </w:tcBorders>
            <w:shd w:val="clear" w:color="auto" w:fill="auto"/>
            <w:noWrap/>
            <w:vAlign w:val="center"/>
            <w:hideMark/>
          </w:tcPr>
          <w:p w14:paraId="6A41BCA2" w14:textId="77777777" w:rsidR="00FF0242" w:rsidRPr="00F172D1" w:rsidRDefault="00FF0242" w:rsidP="00FF0242">
            <w:pPr>
              <w:jc w:val="center"/>
              <w:rPr>
                <w:sz w:val="22"/>
                <w:szCs w:val="22"/>
              </w:rPr>
            </w:pPr>
            <w:r w:rsidRPr="00F172D1">
              <w:rPr>
                <w:sz w:val="22"/>
                <w:szCs w:val="22"/>
              </w:rPr>
              <w:t>5</w:t>
            </w:r>
          </w:p>
        </w:tc>
        <w:tc>
          <w:tcPr>
            <w:tcW w:w="700" w:type="dxa"/>
            <w:tcBorders>
              <w:top w:val="nil"/>
              <w:left w:val="nil"/>
              <w:bottom w:val="single" w:sz="4" w:space="0" w:color="auto"/>
              <w:right w:val="single" w:sz="4" w:space="0" w:color="auto"/>
            </w:tcBorders>
            <w:shd w:val="clear" w:color="auto" w:fill="auto"/>
            <w:noWrap/>
            <w:vAlign w:val="center"/>
            <w:hideMark/>
          </w:tcPr>
          <w:p w14:paraId="76EE7D9F" w14:textId="77777777" w:rsidR="00FF0242" w:rsidRPr="00F172D1" w:rsidRDefault="00FF0242" w:rsidP="00FF0242">
            <w:pPr>
              <w:jc w:val="center"/>
              <w:rPr>
                <w:sz w:val="22"/>
                <w:szCs w:val="22"/>
              </w:rPr>
            </w:pPr>
            <w:r w:rsidRPr="00F172D1">
              <w:rPr>
                <w:sz w:val="22"/>
                <w:szCs w:val="22"/>
              </w:rPr>
              <w:t>5</w:t>
            </w:r>
          </w:p>
        </w:tc>
        <w:tc>
          <w:tcPr>
            <w:tcW w:w="800" w:type="dxa"/>
            <w:tcBorders>
              <w:top w:val="nil"/>
              <w:left w:val="nil"/>
              <w:bottom w:val="single" w:sz="4" w:space="0" w:color="auto"/>
              <w:right w:val="single" w:sz="4" w:space="0" w:color="auto"/>
            </w:tcBorders>
            <w:shd w:val="clear" w:color="auto" w:fill="auto"/>
            <w:noWrap/>
            <w:vAlign w:val="center"/>
            <w:hideMark/>
          </w:tcPr>
          <w:p w14:paraId="365636BF" w14:textId="77777777" w:rsidR="00FF0242" w:rsidRPr="00F172D1" w:rsidRDefault="00FF0242" w:rsidP="00FF0242">
            <w:pPr>
              <w:jc w:val="center"/>
              <w:rPr>
                <w:sz w:val="22"/>
                <w:szCs w:val="22"/>
              </w:rPr>
            </w:pPr>
            <w:r w:rsidRPr="00F172D1">
              <w:rPr>
                <w:sz w:val="22"/>
                <w:szCs w:val="22"/>
              </w:rPr>
              <w:t>3</w:t>
            </w:r>
          </w:p>
        </w:tc>
        <w:tc>
          <w:tcPr>
            <w:tcW w:w="760" w:type="dxa"/>
            <w:tcBorders>
              <w:top w:val="nil"/>
              <w:left w:val="nil"/>
              <w:bottom w:val="single" w:sz="4" w:space="0" w:color="auto"/>
              <w:right w:val="single" w:sz="4" w:space="0" w:color="auto"/>
            </w:tcBorders>
            <w:shd w:val="clear" w:color="auto" w:fill="auto"/>
            <w:noWrap/>
            <w:vAlign w:val="center"/>
            <w:hideMark/>
          </w:tcPr>
          <w:p w14:paraId="247F0C23" w14:textId="77777777" w:rsidR="00FF0242" w:rsidRPr="00F172D1" w:rsidRDefault="00FF0242" w:rsidP="00FF0242">
            <w:pPr>
              <w:jc w:val="center"/>
              <w:rPr>
                <w:sz w:val="22"/>
                <w:szCs w:val="22"/>
              </w:rPr>
            </w:pPr>
            <w:r w:rsidRPr="00F172D1">
              <w:rPr>
                <w:sz w:val="22"/>
                <w:szCs w:val="22"/>
              </w:rPr>
              <w:t>1</w:t>
            </w:r>
          </w:p>
        </w:tc>
        <w:tc>
          <w:tcPr>
            <w:tcW w:w="815" w:type="dxa"/>
            <w:tcBorders>
              <w:top w:val="nil"/>
              <w:left w:val="nil"/>
              <w:bottom w:val="single" w:sz="4" w:space="0" w:color="auto"/>
              <w:right w:val="single" w:sz="4" w:space="0" w:color="auto"/>
            </w:tcBorders>
            <w:shd w:val="clear" w:color="auto" w:fill="auto"/>
            <w:noWrap/>
            <w:vAlign w:val="center"/>
            <w:hideMark/>
          </w:tcPr>
          <w:p w14:paraId="390170E2" w14:textId="77777777" w:rsidR="00FF0242" w:rsidRPr="00F172D1" w:rsidRDefault="00FF0242" w:rsidP="00FF0242">
            <w:pPr>
              <w:jc w:val="center"/>
              <w:rPr>
                <w:sz w:val="22"/>
                <w:szCs w:val="22"/>
              </w:rPr>
            </w:pPr>
            <w:r w:rsidRPr="00F172D1">
              <w:rPr>
                <w:sz w:val="22"/>
                <w:szCs w:val="22"/>
              </w:rPr>
              <w:t>5</w:t>
            </w:r>
          </w:p>
        </w:tc>
        <w:tc>
          <w:tcPr>
            <w:tcW w:w="840" w:type="dxa"/>
            <w:tcBorders>
              <w:top w:val="nil"/>
              <w:left w:val="nil"/>
              <w:bottom w:val="single" w:sz="4" w:space="0" w:color="auto"/>
              <w:right w:val="single" w:sz="4" w:space="0" w:color="auto"/>
            </w:tcBorders>
            <w:shd w:val="clear" w:color="auto" w:fill="auto"/>
            <w:noWrap/>
            <w:vAlign w:val="center"/>
            <w:hideMark/>
          </w:tcPr>
          <w:p w14:paraId="07546399" w14:textId="77777777" w:rsidR="00FF0242" w:rsidRPr="00F172D1" w:rsidRDefault="00FF0242" w:rsidP="00FF0242">
            <w:pPr>
              <w:jc w:val="center"/>
              <w:rPr>
                <w:sz w:val="22"/>
                <w:szCs w:val="22"/>
              </w:rPr>
            </w:pPr>
            <w:r w:rsidRPr="00F172D1">
              <w:rPr>
                <w:sz w:val="22"/>
                <w:szCs w:val="22"/>
              </w:rPr>
              <w:t>22</w:t>
            </w:r>
          </w:p>
        </w:tc>
        <w:tc>
          <w:tcPr>
            <w:tcW w:w="920" w:type="dxa"/>
            <w:tcBorders>
              <w:top w:val="nil"/>
              <w:left w:val="nil"/>
              <w:bottom w:val="single" w:sz="4" w:space="0" w:color="auto"/>
              <w:right w:val="single" w:sz="4" w:space="0" w:color="auto"/>
            </w:tcBorders>
            <w:shd w:val="clear" w:color="auto" w:fill="auto"/>
            <w:noWrap/>
            <w:vAlign w:val="center"/>
            <w:hideMark/>
          </w:tcPr>
          <w:p w14:paraId="4B7DA1B9" w14:textId="77777777" w:rsidR="00FF0242" w:rsidRPr="00F172D1" w:rsidRDefault="00FF0242" w:rsidP="00FF0242">
            <w:pPr>
              <w:jc w:val="center"/>
              <w:rPr>
                <w:sz w:val="22"/>
                <w:szCs w:val="22"/>
              </w:rPr>
            </w:pPr>
            <w:r w:rsidRPr="00F172D1">
              <w:rPr>
                <w:sz w:val="22"/>
                <w:szCs w:val="22"/>
              </w:rPr>
              <w:t> </w:t>
            </w:r>
          </w:p>
        </w:tc>
      </w:tr>
      <w:tr w:rsidR="00104151" w:rsidRPr="00F172D1" w14:paraId="5D02C36A" w14:textId="77777777" w:rsidTr="00A21AE7">
        <w:trPr>
          <w:trHeight w:val="285"/>
        </w:trPr>
        <w:tc>
          <w:tcPr>
            <w:tcW w:w="207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605F8C" w14:textId="77777777" w:rsidR="00FF0242" w:rsidRPr="00F172D1" w:rsidRDefault="00FF0242" w:rsidP="00FF0242">
            <w:pPr>
              <w:jc w:val="center"/>
              <w:rPr>
                <w:b/>
                <w:bCs/>
                <w:sz w:val="22"/>
                <w:szCs w:val="22"/>
              </w:rPr>
            </w:pPr>
            <w:r w:rsidRPr="00F172D1">
              <w:rPr>
                <w:b/>
                <w:bCs/>
                <w:sz w:val="22"/>
                <w:szCs w:val="22"/>
              </w:rPr>
              <w:t xml:space="preserve">Tổng </w:t>
            </w:r>
          </w:p>
        </w:tc>
        <w:tc>
          <w:tcPr>
            <w:tcW w:w="865" w:type="dxa"/>
            <w:tcBorders>
              <w:top w:val="nil"/>
              <w:left w:val="nil"/>
              <w:bottom w:val="single" w:sz="4" w:space="0" w:color="auto"/>
              <w:right w:val="single" w:sz="4" w:space="0" w:color="auto"/>
            </w:tcBorders>
            <w:shd w:val="clear" w:color="auto" w:fill="auto"/>
            <w:noWrap/>
            <w:vAlign w:val="center"/>
            <w:hideMark/>
          </w:tcPr>
          <w:p w14:paraId="203E560D" w14:textId="77777777" w:rsidR="00FF0242" w:rsidRPr="00F172D1" w:rsidRDefault="00FF0242" w:rsidP="00FF0242">
            <w:pPr>
              <w:jc w:val="center"/>
              <w:rPr>
                <w:b/>
                <w:bCs/>
                <w:sz w:val="22"/>
                <w:szCs w:val="22"/>
              </w:rPr>
            </w:pPr>
            <w:r w:rsidRPr="00F172D1">
              <w:rPr>
                <w:b/>
                <w:bCs/>
                <w:sz w:val="22"/>
                <w:szCs w:val="22"/>
              </w:rPr>
              <w:t>2563</w:t>
            </w:r>
          </w:p>
        </w:tc>
        <w:tc>
          <w:tcPr>
            <w:tcW w:w="865" w:type="dxa"/>
            <w:tcBorders>
              <w:top w:val="nil"/>
              <w:left w:val="nil"/>
              <w:bottom w:val="single" w:sz="4" w:space="0" w:color="auto"/>
              <w:right w:val="single" w:sz="4" w:space="0" w:color="auto"/>
            </w:tcBorders>
            <w:shd w:val="clear" w:color="auto" w:fill="auto"/>
            <w:noWrap/>
            <w:vAlign w:val="center"/>
            <w:hideMark/>
          </w:tcPr>
          <w:p w14:paraId="1278028C" w14:textId="77777777" w:rsidR="00FF0242" w:rsidRPr="00F172D1" w:rsidRDefault="00FF0242" w:rsidP="00FF0242">
            <w:pPr>
              <w:jc w:val="center"/>
              <w:rPr>
                <w:b/>
                <w:bCs/>
                <w:sz w:val="22"/>
                <w:szCs w:val="22"/>
              </w:rPr>
            </w:pPr>
            <w:r w:rsidRPr="00F172D1">
              <w:rPr>
                <w:b/>
                <w:bCs/>
                <w:sz w:val="22"/>
                <w:szCs w:val="22"/>
              </w:rPr>
              <w:t>2253</w:t>
            </w:r>
          </w:p>
        </w:tc>
        <w:tc>
          <w:tcPr>
            <w:tcW w:w="865" w:type="dxa"/>
            <w:tcBorders>
              <w:top w:val="nil"/>
              <w:left w:val="nil"/>
              <w:bottom w:val="single" w:sz="4" w:space="0" w:color="auto"/>
              <w:right w:val="single" w:sz="4" w:space="0" w:color="auto"/>
            </w:tcBorders>
            <w:shd w:val="clear" w:color="auto" w:fill="auto"/>
            <w:noWrap/>
            <w:vAlign w:val="center"/>
            <w:hideMark/>
          </w:tcPr>
          <w:p w14:paraId="210675D3" w14:textId="77777777" w:rsidR="00FF0242" w:rsidRPr="00F172D1" w:rsidRDefault="00FF0242" w:rsidP="00FF0242">
            <w:pPr>
              <w:jc w:val="center"/>
              <w:rPr>
                <w:b/>
                <w:bCs/>
                <w:sz w:val="22"/>
                <w:szCs w:val="22"/>
              </w:rPr>
            </w:pPr>
            <w:r w:rsidRPr="00F172D1">
              <w:rPr>
                <w:b/>
                <w:bCs/>
                <w:sz w:val="22"/>
                <w:szCs w:val="22"/>
              </w:rPr>
              <w:t>1736</w:t>
            </w:r>
          </w:p>
        </w:tc>
        <w:tc>
          <w:tcPr>
            <w:tcW w:w="706" w:type="dxa"/>
            <w:tcBorders>
              <w:top w:val="nil"/>
              <w:left w:val="nil"/>
              <w:bottom w:val="single" w:sz="4" w:space="0" w:color="auto"/>
              <w:right w:val="single" w:sz="4" w:space="0" w:color="auto"/>
            </w:tcBorders>
            <w:shd w:val="clear" w:color="auto" w:fill="auto"/>
            <w:noWrap/>
            <w:vAlign w:val="center"/>
            <w:hideMark/>
          </w:tcPr>
          <w:p w14:paraId="0FE2E5A3" w14:textId="77777777" w:rsidR="00FF0242" w:rsidRPr="00F172D1" w:rsidRDefault="00FF0242" w:rsidP="00FF0242">
            <w:pPr>
              <w:jc w:val="center"/>
              <w:rPr>
                <w:b/>
                <w:bCs/>
                <w:sz w:val="22"/>
                <w:szCs w:val="22"/>
              </w:rPr>
            </w:pPr>
            <w:r w:rsidRPr="00F172D1">
              <w:rPr>
                <w:b/>
                <w:bCs/>
                <w:sz w:val="22"/>
                <w:szCs w:val="22"/>
              </w:rPr>
              <w:t>6552</w:t>
            </w:r>
          </w:p>
        </w:tc>
        <w:tc>
          <w:tcPr>
            <w:tcW w:w="840" w:type="dxa"/>
            <w:tcBorders>
              <w:top w:val="nil"/>
              <w:left w:val="nil"/>
              <w:bottom w:val="single" w:sz="4" w:space="0" w:color="auto"/>
              <w:right w:val="single" w:sz="4" w:space="0" w:color="auto"/>
            </w:tcBorders>
            <w:shd w:val="clear" w:color="auto" w:fill="auto"/>
            <w:noWrap/>
            <w:vAlign w:val="center"/>
            <w:hideMark/>
          </w:tcPr>
          <w:p w14:paraId="0E906AB8" w14:textId="77777777" w:rsidR="00FF0242" w:rsidRPr="00F172D1" w:rsidRDefault="00FF0242" w:rsidP="00FF0242">
            <w:pPr>
              <w:jc w:val="center"/>
              <w:rPr>
                <w:b/>
                <w:bCs/>
                <w:sz w:val="22"/>
                <w:szCs w:val="22"/>
              </w:rPr>
            </w:pPr>
            <w:r w:rsidRPr="00F172D1">
              <w:rPr>
                <w:b/>
                <w:bCs/>
                <w:sz w:val="22"/>
                <w:szCs w:val="22"/>
              </w:rPr>
              <w:t>150</w:t>
            </w:r>
          </w:p>
        </w:tc>
        <w:tc>
          <w:tcPr>
            <w:tcW w:w="780" w:type="dxa"/>
            <w:tcBorders>
              <w:top w:val="nil"/>
              <w:left w:val="nil"/>
              <w:bottom w:val="single" w:sz="4" w:space="0" w:color="auto"/>
              <w:right w:val="single" w:sz="4" w:space="0" w:color="auto"/>
            </w:tcBorders>
            <w:shd w:val="clear" w:color="auto" w:fill="auto"/>
            <w:noWrap/>
            <w:vAlign w:val="center"/>
            <w:hideMark/>
          </w:tcPr>
          <w:p w14:paraId="555AD9C7" w14:textId="77777777" w:rsidR="00FF0242" w:rsidRPr="00F172D1" w:rsidRDefault="00FF0242" w:rsidP="00FF0242">
            <w:pPr>
              <w:jc w:val="center"/>
              <w:rPr>
                <w:b/>
                <w:bCs/>
                <w:sz w:val="22"/>
                <w:szCs w:val="22"/>
              </w:rPr>
            </w:pPr>
            <w:r w:rsidRPr="00F172D1">
              <w:rPr>
                <w:b/>
                <w:bCs/>
                <w:sz w:val="22"/>
                <w:szCs w:val="22"/>
              </w:rPr>
              <w:t>9</w:t>
            </w:r>
          </w:p>
        </w:tc>
        <w:tc>
          <w:tcPr>
            <w:tcW w:w="720" w:type="dxa"/>
            <w:tcBorders>
              <w:top w:val="nil"/>
              <w:left w:val="nil"/>
              <w:bottom w:val="single" w:sz="4" w:space="0" w:color="auto"/>
              <w:right w:val="single" w:sz="4" w:space="0" w:color="auto"/>
            </w:tcBorders>
            <w:shd w:val="clear" w:color="auto" w:fill="auto"/>
            <w:noWrap/>
            <w:vAlign w:val="center"/>
            <w:hideMark/>
          </w:tcPr>
          <w:p w14:paraId="19618555" w14:textId="77777777" w:rsidR="00FF0242" w:rsidRPr="00F172D1" w:rsidRDefault="00FF0242" w:rsidP="00FF0242">
            <w:pPr>
              <w:jc w:val="center"/>
              <w:rPr>
                <w:b/>
                <w:bCs/>
                <w:sz w:val="22"/>
                <w:szCs w:val="22"/>
              </w:rPr>
            </w:pPr>
            <w:r w:rsidRPr="00F172D1">
              <w:rPr>
                <w:b/>
                <w:bCs/>
                <w:sz w:val="22"/>
                <w:szCs w:val="22"/>
              </w:rPr>
              <w:t>18</w:t>
            </w:r>
          </w:p>
        </w:tc>
        <w:tc>
          <w:tcPr>
            <w:tcW w:w="720" w:type="dxa"/>
            <w:tcBorders>
              <w:top w:val="nil"/>
              <w:left w:val="nil"/>
              <w:bottom w:val="single" w:sz="4" w:space="0" w:color="auto"/>
              <w:right w:val="single" w:sz="4" w:space="0" w:color="auto"/>
            </w:tcBorders>
            <w:shd w:val="clear" w:color="auto" w:fill="auto"/>
            <w:noWrap/>
            <w:vAlign w:val="center"/>
            <w:hideMark/>
          </w:tcPr>
          <w:p w14:paraId="4D44BFC8" w14:textId="77777777" w:rsidR="00FF0242" w:rsidRPr="00F172D1" w:rsidRDefault="00FF0242" w:rsidP="00FF0242">
            <w:pPr>
              <w:jc w:val="center"/>
              <w:rPr>
                <w:b/>
                <w:bCs/>
                <w:sz w:val="22"/>
                <w:szCs w:val="22"/>
              </w:rPr>
            </w:pPr>
            <w:r w:rsidRPr="00F172D1">
              <w:rPr>
                <w:b/>
                <w:bCs/>
                <w:sz w:val="22"/>
                <w:szCs w:val="22"/>
              </w:rPr>
              <w:t>12</w:t>
            </w:r>
          </w:p>
        </w:tc>
        <w:tc>
          <w:tcPr>
            <w:tcW w:w="700" w:type="dxa"/>
            <w:tcBorders>
              <w:top w:val="nil"/>
              <w:left w:val="nil"/>
              <w:bottom w:val="single" w:sz="4" w:space="0" w:color="auto"/>
              <w:right w:val="single" w:sz="4" w:space="0" w:color="auto"/>
            </w:tcBorders>
            <w:shd w:val="clear" w:color="auto" w:fill="auto"/>
            <w:noWrap/>
            <w:vAlign w:val="center"/>
            <w:hideMark/>
          </w:tcPr>
          <w:p w14:paraId="617E3472" w14:textId="77777777" w:rsidR="00FF0242" w:rsidRPr="00F172D1" w:rsidRDefault="00FF0242" w:rsidP="00FF0242">
            <w:pPr>
              <w:jc w:val="center"/>
              <w:rPr>
                <w:b/>
                <w:bCs/>
                <w:sz w:val="22"/>
                <w:szCs w:val="22"/>
              </w:rPr>
            </w:pPr>
            <w:r w:rsidRPr="00F172D1">
              <w:rPr>
                <w:b/>
                <w:bCs/>
                <w:sz w:val="22"/>
                <w:szCs w:val="22"/>
              </w:rPr>
              <w:t>38</w:t>
            </w:r>
          </w:p>
        </w:tc>
        <w:tc>
          <w:tcPr>
            <w:tcW w:w="800" w:type="dxa"/>
            <w:tcBorders>
              <w:top w:val="nil"/>
              <w:left w:val="nil"/>
              <w:bottom w:val="single" w:sz="4" w:space="0" w:color="auto"/>
              <w:right w:val="single" w:sz="4" w:space="0" w:color="auto"/>
            </w:tcBorders>
            <w:shd w:val="clear" w:color="auto" w:fill="auto"/>
            <w:noWrap/>
            <w:vAlign w:val="center"/>
            <w:hideMark/>
          </w:tcPr>
          <w:p w14:paraId="41AEDC9F" w14:textId="77777777" w:rsidR="00FF0242" w:rsidRPr="00F172D1" w:rsidRDefault="00FF0242" w:rsidP="00FF0242">
            <w:pPr>
              <w:jc w:val="center"/>
              <w:rPr>
                <w:b/>
                <w:bCs/>
                <w:sz w:val="22"/>
                <w:szCs w:val="22"/>
              </w:rPr>
            </w:pPr>
            <w:r w:rsidRPr="00F172D1">
              <w:rPr>
                <w:b/>
                <w:bCs/>
                <w:sz w:val="22"/>
                <w:szCs w:val="22"/>
              </w:rPr>
              <w:t>11</w:t>
            </w:r>
          </w:p>
        </w:tc>
        <w:tc>
          <w:tcPr>
            <w:tcW w:w="760" w:type="dxa"/>
            <w:tcBorders>
              <w:top w:val="nil"/>
              <w:left w:val="nil"/>
              <w:bottom w:val="single" w:sz="4" w:space="0" w:color="auto"/>
              <w:right w:val="single" w:sz="4" w:space="0" w:color="auto"/>
            </w:tcBorders>
            <w:shd w:val="clear" w:color="auto" w:fill="auto"/>
            <w:noWrap/>
            <w:vAlign w:val="center"/>
            <w:hideMark/>
          </w:tcPr>
          <w:p w14:paraId="6C52861E" w14:textId="77777777" w:rsidR="00FF0242" w:rsidRPr="00F172D1" w:rsidRDefault="00FF0242" w:rsidP="00FF0242">
            <w:pPr>
              <w:jc w:val="center"/>
              <w:rPr>
                <w:b/>
                <w:bCs/>
                <w:sz w:val="22"/>
                <w:szCs w:val="22"/>
              </w:rPr>
            </w:pPr>
            <w:r w:rsidRPr="00F172D1">
              <w:rPr>
                <w:b/>
                <w:bCs/>
                <w:sz w:val="22"/>
                <w:szCs w:val="22"/>
              </w:rPr>
              <w:t>9</w:t>
            </w:r>
          </w:p>
        </w:tc>
        <w:tc>
          <w:tcPr>
            <w:tcW w:w="815" w:type="dxa"/>
            <w:tcBorders>
              <w:top w:val="nil"/>
              <w:left w:val="nil"/>
              <w:bottom w:val="single" w:sz="4" w:space="0" w:color="auto"/>
              <w:right w:val="single" w:sz="4" w:space="0" w:color="auto"/>
            </w:tcBorders>
            <w:shd w:val="clear" w:color="auto" w:fill="auto"/>
            <w:noWrap/>
            <w:vAlign w:val="center"/>
            <w:hideMark/>
          </w:tcPr>
          <w:p w14:paraId="34F01C3E" w14:textId="77777777" w:rsidR="00FF0242" w:rsidRPr="00F172D1" w:rsidRDefault="00FF0242" w:rsidP="00FF0242">
            <w:pPr>
              <w:jc w:val="center"/>
              <w:rPr>
                <w:b/>
                <w:bCs/>
                <w:sz w:val="22"/>
                <w:szCs w:val="22"/>
              </w:rPr>
            </w:pPr>
            <w:r w:rsidRPr="00F172D1">
              <w:rPr>
                <w:b/>
                <w:bCs/>
                <w:sz w:val="22"/>
                <w:szCs w:val="22"/>
              </w:rPr>
              <w:t>19</w:t>
            </w:r>
          </w:p>
        </w:tc>
        <w:tc>
          <w:tcPr>
            <w:tcW w:w="840" w:type="dxa"/>
            <w:tcBorders>
              <w:top w:val="nil"/>
              <w:left w:val="nil"/>
              <w:bottom w:val="single" w:sz="4" w:space="0" w:color="auto"/>
              <w:right w:val="single" w:sz="4" w:space="0" w:color="auto"/>
            </w:tcBorders>
            <w:shd w:val="clear" w:color="auto" w:fill="auto"/>
            <w:noWrap/>
            <w:vAlign w:val="center"/>
            <w:hideMark/>
          </w:tcPr>
          <w:p w14:paraId="7A784D5D" w14:textId="77777777" w:rsidR="00FF0242" w:rsidRPr="00F172D1" w:rsidRDefault="00FF0242" w:rsidP="00FF0242">
            <w:pPr>
              <w:jc w:val="center"/>
              <w:rPr>
                <w:b/>
                <w:bCs/>
                <w:sz w:val="22"/>
                <w:szCs w:val="22"/>
              </w:rPr>
            </w:pPr>
            <w:r w:rsidRPr="00F172D1">
              <w:rPr>
                <w:b/>
                <w:bCs/>
                <w:sz w:val="22"/>
                <w:szCs w:val="22"/>
              </w:rPr>
              <w:t>116</w:t>
            </w:r>
          </w:p>
        </w:tc>
        <w:tc>
          <w:tcPr>
            <w:tcW w:w="920" w:type="dxa"/>
            <w:tcBorders>
              <w:top w:val="nil"/>
              <w:left w:val="nil"/>
              <w:bottom w:val="single" w:sz="4" w:space="0" w:color="auto"/>
              <w:right w:val="single" w:sz="4" w:space="0" w:color="auto"/>
            </w:tcBorders>
            <w:shd w:val="clear" w:color="auto" w:fill="auto"/>
            <w:noWrap/>
            <w:vAlign w:val="center"/>
            <w:hideMark/>
          </w:tcPr>
          <w:p w14:paraId="743CD6A1" w14:textId="77777777" w:rsidR="00FF0242" w:rsidRPr="00F172D1" w:rsidRDefault="00FF0242" w:rsidP="00FF0242">
            <w:pPr>
              <w:jc w:val="center"/>
              <w:rPr>
                <w:b/>
                <w:bCs/>
                <w:sz w:val="22"/>
                <w:szCs w:val="22"/>
              </w:rPr>
            </w:pPr>
            <w:r w:rsidRPr="00F172D1">
              <w:rPr>
                <w:b/>
                <w:bCs/>
                <w:sz w:val="22"/>
                <w:szCs w:val="22"/>
              </w:rPr>
              <w:t> </w:t>
            </w:r>
          </w:p>
        </w:tc>
      </w:tr>
    </w:tbl>
    <w:p w14:paraId="4E0FAD1F" w14:textId="77777777" w:rsidR="00C34FD8" w:rsidRPr="00F172D1" w:rsidRDefault="00C34FD8" w:rsidP="006D1781">
      <w:pPr>
        <w:jc w:val="center"/>
        <w:rPr>
          <w:b/>
          <w:lang w:val="nl-NL"/>
        </w:rPr>
      </w:pPr>
    </w:p>
    <w:p w14:paraId="4A716284" w14:textId="77777777" w:rsidR="00C34FD8" w:rsidRPr="00F172D1" w:rsidRDefault="00C34FD8" w:rsidP="006D1781">
      <w:pPr>
        <w:jc w:val="center"/>
        <w:rPr>
          <w:b/>
          <w:lang w:val="nl-NL"/>
        </w:rPr>
      </w:pPr>
    </w:p>
    <w:p w14:paraId="7ADD3D23" w14:textId="77777777" w:rsidR="00C34FD8" w:rsidRPr="00F172D1" w:rsidRDefault="00C34FD8" w:rsidP="006D1781">
      <w:pPr>
        <w:jc w:val="center"/>
        <w:rPr>
          <w:b/>
          <w:lang w:val="nl-NL"/>
        </w:rPr>
      </w:pPr>
    </w:p>
    <w:p w14:paraId="147F6A18" w14:textId="77777777" w:rsidR="00C34FD8" w:rsidRPr="00F172D1" w:rsidRDefault="00C34FD8" w:rsidP="006D1781">
      <w:pPr>
        <w:jc w:val="center"/>
        <w:rPr>
          <w:b/>
          <w:lang w:val="nl-NL"/>
        </w:rPr>
      </w:pPr>
    </w:p>
    <w:p w14:paraId="7715D04A" w14:textId="77777777" w:rsidR="00C34FD8" w:rsidRPr="00F172D1" w:rsidRDefault="00C34FD8" w:rsidP="006D1781">
      <w:pPr>
        <w:jc w:val="center"/>
        <w:rPr>
          <w:b/>
          <w:lang w:val="nl-NL"/>
        </w:rPr>
      </w:pPr>
    </w:p>
    <w:p w14:paraId="1AE4A238" w14:textId="77777777" w:rsidR="00C34FD8" w:rsidRPr="00F172D1" w:rsidRDefault="00C34FD8" w:rsidP="006D1781">
      <w:pPr>
        <w:jc w:val="center"/>
        <w:rPr>
          <w:b/>
          <w:lang w:val="nl-NL"/>
        </w:rPr>
      </w:pPr>
    </w:p>
    <w:p w14:paraId="502FF138" w14:textId="77777777" w:rsidR="00C34FD8" w:rsidRPr="00F172D1" w:rsidRDefault="00C34FD8" w:rsidP="006D1781">
      <w:pPr>
        <w:jc w:val="center"/>
        <w:rPr>
          <w:b/>
          <w:lang w:val="nl-NL"/>
        </w:rPr>
      </w:pPr>
    </w:p>
    <w:p w14:paraId="5A45D7FF" w14:textId="77777777" w:rsidR="00C34FD8" w:rsidRPr="00F172D1" w:rsidRDefault="00C34FD8" w:rsidP="006D1781">
      <w:pPr>
        <w:jc w:val="center"/>
        <w:rPr>
          <w:b/>
          <w:lang w:val="nl-NL"/>
        </w:rPr>
      </w:pPr>
    </w:p>
    <w:p w14:paraId="447C25A2" w14:textId="77777777" w:rsidR="00C34FD8" w:rsidRPr="00F172D1" w:rsidRDefault="00C34FD8" w:rsidP="006D1781">
      <w:pPr>
        <w:jc w:val="center"/>
        <w:rPr>
          <w:b/>
          <w:lang w:val="nl-NL"/>
        </w:rPr>
      </w:pPr>
    </w:p>
    <w:p w14:paraId="69BC8314" w14:textId="77777777" w:rsidR="00C34FD8" w:rsidRPr="00F172D1" w:rsidRDefault="00C34FD8" w:rsidP="006D1781">
      <w:pPr>
        <w:jc w:val="center"/>
        <w:rPr>
          <w:b/>
          <w:lang w:val="nl-NL"/>
        </w:rPr>
      </w:pPr>
    </w:p>
    <w:p w14:paraId="7FFD7E30" w14:textId="77777777" w:rsidR="00C34FD8" w:rsidRPr="00F172D1" w:rsidRDefault="00C34FD8" w:rsidP="006D1781">
      <w:pPr>
        <w:jc w:val="center"/>
        <w:rPr>
          <w:b/>
          <w:lang w:val="nl-NL"/>
        </w:rPr>
      </w:pPr>
    </w:p>
    <w:p w14:paraId="3ADEF52B" w14:textId="77777777" w:rsidR="00C34FD8" w:rsidRPr="00F172D1" w:rsidRDefault="00C34FD8" w:rsidP="006D1781">
      <w:pPr>
        <w:jc w:val="center"/>
        <w:rPr>
          <w:b/>
          <w:lang w:val="nl-NL"/>
        </w:rPr>
      </w:pPr>
    </w:p>
    <w:p w14:paraId="167044AC" w14:textId="77777777" w:rsidR="00C34FD8" w:rsidRPr="00F172D1" w:rsidRDefault="00C34FD8" w:rsidP="006D1781">
      <w:pPr>
        <w:jc w:val="center"/>
        <w:rPr>
          <w:b/>
          <w:lang w:val="nl-NL"/>
        </w:rPr>
      </w:pPr>
    </w:p>
    <w:p w14:paraId="6C0729FD" w14:textId="77777777" w:rsidR="00873D4D" w:rsidRPr="00F172D1" w:rsidRDefault="00873D4D" w:rsidP="00873D4D">
      <w:pPr>
        <w:spacing w:line="254" w:lineRule="auto"/>
        <w:jc w:val="center"/>
        <w:rPr>
          <w:b/>
          <w:sz w:val="26"/>
          <w:szCs w:val="26"/>
          <w:lang w:val="nl-NL"/>
        </w:rPr>
      </w:pPr>
      <w:r w:rsidRPr="00F172D1">
        <w:rPr>
          <w:b/>
          <w:lang w:val="nl-NL"/>
        </w:rPr>
        <w:t>Phụ lục III</w:t>
      </w:r>
    </w:p>
    <w:p w14:paraId="69E2AEE4" w14:textId="77777777" w:rsidR="00873D4D" w:rsidRPr="00F172D1" w:rsidRDefault="00873D4D" w:rsidP="00873D4D">
      <w:pPr>
        <w:jc w:val="center"/>
        <w:rPr>
          <w:b/>
          <w:sz w:val="26"/>
          <w:szCs w:val="26"/>
          <w:lang w:val="nl-NL"/>
        </w:rPr>
      </w:pPr>
      <w:r w:rsidRPr="00F172D1">
        <w:rPr>
          <w:b/>
          <w:sz w:val="26"/>
          <w:szCs w:val="26"/>
          <w:lang w:val="nl-NL"/>
        </w:rPr>
        <w:t xml:space="preserve"> KẾT QUẢ CÔNG TÁC PHÂN LUỒNG TẠI CÁC TRƯỜNG THCS TỪ NĂM 2016 ĐẾN 2020</w:t>
      </w:r>
    </w:p>
    <w:p w14:paraId="16ECAB04" w14:textId="77777777" w:rsidR="00C8591E" w:rsidRDefault="00873D4D" w:rsidP="00873D4D">
      <w:pPr>
        <w:jc w:val="center"/>
        <w:rPr>
          <w:i/>
          <w:sz w:val="24"/>
          <w:szCs w:val="24"/>
          <w:lang w:val="nl-NL"/>
        </w:rPr>
      </w:pPr>
      <w:r w:rsidRPr="008C659C">
        <w:rPr>
          <w:i/>
          <w:sz w:val="24"/>
          <w:szCs w:val="24"/>
          <w:lang w:val="nl-NL"/>
        </w:rPr>
        <w:t xml:space="preserve">(Kèm theo Đề án phát triển trung tâm GDNN-GDTX gắn với nâng cao chất lượng, hiệu quả công tác phân luồng </w:t>
      </w:r>
    </w:p>
    <w:p w14:paraId="385C54E5" w14:textId="39698399" w:rsidR="00873D4D" w:rsidRPr="008C659C" w:rsidRDefault="00873D4D" w:rsidP="00C8591E">
      <w:pPr>
        <w:jc w:val="center"/>
        <w:rPr>
          <w:i/>
          <w:sz w:val="24"/>
          <w:szCs w:val="24"/>
          <w:lang w:val="nl-NL"/>
        </w:rPr>
      </w:pPr>
      <w:r w:rsidRPr="008C659C">
        <w:rPr>
          <w:i/>
          <w:sz w:val="24"/>
          <w:szCs w:val="24"/>
          <w:lang w:val="nl-NL"/>
        </w:rPr>
        <w:t>học sinh tốt nghiệp THCS, THPT trên địa bàn tỉnh Bắc Giang giai đoạn 2021-2025)</w:t>
      </w:r>
    </w:p>
    <w:p w14:paraId="49319687" w14:textId="77777777" w:rsidR="00873D4D" w:rsidRPr="00F172D1" w:rsidRDefault="00873D4D" w:rsidP="00873D4D">
      <w:pPr>
        <w:jc w:val="center"/>
        <w:rPr>
          <w:b/>
          <w:lang w:val="nl-NL"/>
        </w:rPr>
      </w:pPr>
      <w:r w:rsidRPr="00F172D1">
        <w:rPr>
          <w:b/>
          <w:noProof/>
        </w:rPr>
        <mc:AlternateContent>
          <mc:Choice Requires="wps">
            <w:drawing>
              <wp:anchor distT="0" distB="0" distL="114300" distR="114300" simplePos="0" relativeHeight="251667968" behindDoc="0" locked="0" layoutInCell="1" allowOverlap="1" wp14:anchorId="184589F2" wp14:editId="130A61F0">
                <wp:simplePos x="0" y="0"/>
                <wp:positionH relativeFrom="column">
                  <wp:posOffset>3991293</wp:posOffset>
                </wp:positionH>
                <wp:positionV relativeFrom="paragraph">
                  <wp:posOffset>42862</wp:posOffset>
                </wp:positionV>
                <wp:extent cx="2443480" cy="0"/>
                <wp:effectExtent l="0" t="0" r="13970" b="19050"/>
                <wp:wrapNone/>
                <wp:docPr id="18" nam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43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02A9A" id=" 42" o:spid="_x0000_s1026" type="#_x0000_t32" style="position:absolute;margin-left:314.3pt;margin-top:3.35pt;width:192.4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">
                <o:lock v:ext="edit" shapetype="f"/>
              </v:shape>
            </w:pict>
          </mc:Fallback>
        </mc:AlternateContent>
      </w:r>
    </w:p>
    <w:tbl>
      <w:tblPr>
        <w:tblW w:w="16443" w:type="dxa"/>
        <w:tblInd w:w="93" w:type="dxa"/>
        <w:tblLayout w:type="fixed"/>
        <w:tblLook w:val="04A0" w:firstRow="1" w:lastRow="0" w:firstColumn="1" w:lastColumn="0" w:noHBand="0" w:noVBand="1"/>
      </w:tblPr>
      <w:tblGrid>
        <w:gridCol w:w="441"/>
        <w:gridCol w:w="734"/>
        <w:gridCol w:w="709"/>
        <w:gridCol w:w="541"/>
        <w:gridCol w:w="486"/>
        <w:gridCol w:w="480"/>
        <w:gridCol w:w="593"/>
        <w:gridCol w:w="567"/>
        <w:gridCol w:w="607"/>
        <w:gridCol w:w="669"/>
        <w:gridCol w:w="582"/>
        <w:gridCol w:w="567"/>
        <w:gridCol w:w="567"/>
        <w:gridCol w:w="597"/>
        <w:gridCol w:w="537"/>
        <w:gridCol w:w="549"/>
        <w:gridCol w:w="570"/>
        <w:gridCol w:w="589"/>
        <w:gridCol w:w="545"/>
        <w:gridCol w:w="491"/>
        <w:gridCol w:w="567"/>
        <w:gridCol w:w="567"/>
        <w:gridCol w:w="567"/>
        <w:gridCol w:w="567"/>
        <w:gridCol w:w="516"/>
        <w:gridCol w:w="567"/>
        <w:gridCol w:w="567"/>
        <w:gridCol w:w="513"/>
        <w:gridCol w:w="591"/>
      </w:tblGrid>
      <w:tr w:rsidR="000341DD" w:rsidRPr="00FF714B" w14:paraId="1F1B9E72" w14:textId="77777777" w:rsidTr="00A21AE7">
        <w:trPr>
          <w:trHeight w:val="585"/>
          <w:tblHeader/>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1E56A4" w14:textId="776CD154" w:rsidR="00FF714B" w:rsidRPr="00FF714B" w:rsidRDefault="00FF714B" w:rsidP="00FF714B">
            <w:pPr>
              <w:jc w:val="center"/>
              <w:rPr>
                <w:b/>
                <w:bCs/>
                <w:sz w:val="18"/>
                <w:szCs w:val="18"/>
              </w:rPr>
            </w:pPr>
            <w:r w:rsidRPr="00FF714B">
              <w:rPr>
                <w:b/>
                <w:bCs/>
                <w:sz w:val="18"/>
                <w:szCs w:val="18"/>
              </w:rPr>
              <w:t>TT</w:t>
            </w:r>
          </w:p>
        </w:tc>
        <w:tc>
          <w:tcPr>
            <w:tcW w:w="7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EE8AAD" w14:textId="77777777" w:rsidR="00FF714B" w:rsidRPr="00FF714B" w:rsidRDefault="00FF714B" w:rsidP="00FF714B">
            <w:pPr>
              <w:jc w:val="center"/>
              <w:rPr>
                <w:b/>
                <w:bCs/>
                <w:sz w:val="18"/>
                <w:szCs w:val="18"/>
              </w:rPr>
            </w:pPr>
            <w:r w:rsidRPr="00FF714B">
              <w:rPr>
                <w:b/>
                <w:bCs/>
                <w:sz w:val="18"/>
                <w:szCs w:val="18"/>
              </w:rPr>
              <w:t>Huyện/ thành phố</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4AD20F" w14:textId="77777777" w:rsidR="00FF714B" w:rsidRPr="00FF714B" w:rsidRDefault="00FF714B" w:rsidP="00FF714B">
            <w:pPr>
              <w:jc w:val="center"/>
              <w:rPr>
                <w:b/>
                <w:bCs/>
                <w:sz w:val="18"/>
                <w:szCs w:val="18"/>
              </w:rPr>
            </w:pPr>
            <w:r w:rsidRPr="00FF714B">
              <w:rPr>
                <w:b/>
                <w:bCs/>
                <w:sz w:val="18"/>
                <w:szCs w:val="18"/>
              </w:rPr>
              <w:t>Năm học</w:t>
            </w:r>
          </w:p>
        </w:tc>
        <w:tc>
          <w:tcPr>
            <w:tcW w:w="1507" w:type="dxa"/>
            <w:gridSpan w:val="3"/>
            <w:tcBorders>
              <w:top w:val="single" w:sz="4" w:space="0" w:color="auto"/>
              <w:left w:val="nil"/>
              <w:bottom w:val="single" w:sz="4" w:space="0" w:color="auto"/>
              <w:right w:val="single" w:sz="4" w:space="0" w:color="auto"/>
            </w:tcBorders>
            <w:shd w:val="clear" w:color="auto" w:fill="auto"/>
            <w:vAlign w:val="center"/>
            <w:hideMark/>
          </w:tcPr>
          <w:p w14:paraId="7C6960AA" w14:textId="77777777" w:rsidR="00FF714B" w:rsidRPr="00FF714B" w:rsidRDefault="00FF714B" w:rsidP="00FF714B">
            <w:pPr>
              <w:jc w:val="center"/>
              <w:rPr>
                <w:b/>
                <w:bCs/>
                <w:sz w:val="18"/>
                <w:szCs w:val="18"/>
              </w:rPr>
            </w:pPr>
            <w:r w:rsidRPr="00FF714B">
              <w:rPr>
                <w:b/>
                <w:bCs/>
                <w:sz w:val="18"/>
                <w:szCs w:val="18"/>
              </w:rPr>
              <w:t>Tổng số đơn vị (trường) THCS</w:t>
            </w:r>
          </w:p>
        </w:tc>
        <w:tc>
          <w:tcPr>
            <w:tcW w:w="1767" w:type="dxa"/>
            <w:gridSpan w:val="3"/>
            <w:tcBorders>
              <w:top w:val="single" w:sz="4" w:space="0" w:color="auto"/>
              <w:left w:val="nil"/>
              <w:bottom w:val="single" w:sz="4" w:space="0" w:color="auto"/>
              <w:right w:val="single" w:sz="4" w:space="0" w:color="auto"/>
            </w:tcBorders>
            <w:shd w:val="clear" w:color="auto" w:fill="auto"/>
            <w:vAlign w:val="center"/>
            <w:hideMark/>
          </w:tcPr>
          <w:p w14:paraId="71AE4414" w14:textId="77777777" w:rsidR="00FF714B" w:rsidRPr="00FF714B" w:rsidRDefault="00FF714B" w:rsidP="00FF714B">
            <w:pPr>
              <w:jc w:val="center"/>
              <w:rPr>
                <w:b/>
                <w:bCs/>
                <w:sz w:val="18"/>
                <w:szCs w:val="18"/>
              </w:rPr>
            </w:pPr>
            <w:r w:rsidRPr="00FF714B">
              <w:rPr>
                <w:b/>
                <w:bCs/>
                <w:sz w:val="18"/>
                <w:szCs w:val="18"/>
              </w:rPr>
              <w:t xml:space="preserve"> Số học sinh tốt nghiệp THCS</w:t>
            </w:r>
          </w:p>
        </w:tc>
        <w:tc>
          <w:tcPr>
            <w:tcW w:w="2385" w:type="dxa"/>
            <w:gridSpan w:val="4"/>
            <w:tcBorders>
              <w:top w:val="single" w:sz="4" w:space="0" w:color="auto"/>
              <w:left w:val="nil"/>
              <w:bottom w:val="single" w:sz="4" w:space="0" w:color="auto"/>
              <w:right w:val="single" w:sz="4" w:space="0" w:color="000000"/>
            </w:tcBorders>
            <w:shd w:val="clear" w:color="auto" w:fill="auto"/>
            <w:vAlign w:val="center"/>
            <w:hideMark/>
          </w:tcPr>
          <w:p w14:paraId="4576A9E1" w14:textId="77777777" w:rsidR="00FF714B" w:rsidRPr="00FF714B" w:rsidRDefault="00FF714B" w:rsidP="00FF714B">
            <w:pPr>
              <w:jc w:val="center"/>
              <w:rPr>
                <w:b/>
                <w:bCs/>
                <w:sz w:val="18"/>
                <w:szCs w:val="18"/>
              </w:rPr>
            </w:pPr>
            <w:r w:rsidRPr="00FF714B">
              <w:rPr>
                <w:b/>
                <w:bCs/>
                <w:sz w:val="18"/>
                <w:szCs w:val="18"/>
              </w:rPr>
              <w:t>Số học sinh vào THPT (Công lập, ngoài công lập)</w:t>
            </w:r>
          </w:p>
        </w:tc>
        <w:tc>
          <w:tcPr>
            <w:tcW w:w="2253" w:type="dxa"/>
            <w:gridSpan w:val="4"/>
            <w:tcBorders>
              <w:top w:val="single" w:sz="4" w:space="0" w:color="auto"/>
              <w:left w:val="nil"/>
              <w:bottom w:val="single" w:sz="4" w:space="0" w:color="auto"/>
              <w:right w:val="single" w:sz="4" w:space="0" w:color="000000"/>
            </w:tcBorders>
            <w:shd w:val="clear" w:color="auto" w:fill="auto"/>
            <w:vAlign w:val="center"/>
            <w:hideMark/>
          </w:tcPr>
          <w:p w14:paraId="745FE4E4" w14:textId="77777777" w:rsidR="00FF714B" w:rsidRPr="00FF714B" w:rsidRDefault="00FF714B" w:rsidP="00FF714B">
            <w:pPr>
              <w:jc w:val="center"/>
              <w:rPr>
                <w:b/>
                <w:bCs/>
                <w:sz w:val="18"/>
                <w:szCs w:val="18"/>
              </w:rPr>
            </w:pPr>
            <w:r w:rsidRPr="00FF714B">
              <w:rPr>
                <w:b/>
                <w:bCs/>
                <w:sz w:val="18"/>
                <w:szCs w:val="18"/>
              </w:rPr>
              <w:t xml:space="preserve">Số học sinh học tại trung tâm </w:t>
            </w:r>
          </w:p>
        </w:tc>
        <w:tc>
          <w:tcPr>
            <w:tcW w:w="2192" w:type="dxa"/>
            <w:gridSpan w:val="4"/>
            <w:tcBorders>
              <w:top w:val="single" w:sz="4" w:space="0" w:color="auto"/>
              <w:left w:val="nil"/>
              <w:bottom w:val="single" w:sz="4" w:space="0" w:color="auto"/>
              <w:right w:val="single" w:sz="4" w:space="0" w:color="000000"/>
            </w:tcBorders>
            <w:shd w:val="clear" w:color="auto" w:fill="auto"/>
            <w:vAlign w:val="center"/>
            <w:hideMark/>
          </w:tcPr>
          <w:p w14:paraId="1DDCFBF6" w14:textId="77777777" w:rsidR="00FF714B" w:rsidRPr="00FF714B" w:rsidRDefault="00FF714B" w:rsidP="00FF714B">
            <w:pPr>
              <w:jc w:val="center"/>
              <w:rPr>
                <w:b/>
                <w:bCs/>
                <w:sz w:val="18"/>
                <w:szCs w:val="18"/>
              </w:rPr>
            </w:pPr>
            <w:r w:rsidRPr="00FF714B">
              <w:rPr>
                <w:b/>
                <w:bCs/>
                <w:sz w:val="18"/>
                <w:szCs w:val="18"/>
              </w:rPr>
              <w:t>Số HS học CĐ, TC nghề và cơ sở GDNN</w:t>
            </w:r>
          </w:p>
        </w:tc>
        <w:tc>
          <w:tcPr>
            <w:tcW w:w="2217" w:type="dxa"/>
            <w:gridSpan w:val="4"/>
            <w:tcBorders>
              <w:top w:val="single" w:sz="4" w:space="0" w:color="auto"/>
              <w:left w:val="nil"/>
              <w:bottom w:val="single" w:sz="4" w:space="0" w:color="auto"/>
              <w:right w:val="single" w:sz="4" w:space="0" w:color="auto"/>
            </w:tcBorders>
            <w:shd w:val="clear" w:color="auto" w:fill="auto"/>
            <w:vAlign w:val="center"/>
            <w:hideMark/>
          </w:tcPr>
          <w:p w14:paraId="41BACCE1" w14:textId="77777777" w:rsidR="00FF714B" w:rsidRPr="00FF714B" w:rsidRDefault="00FF714B" w:rsidP="00FF714B">
            <w:pPr>
              <w:jc w:val="center"/>
              <w:rPr>
                <w:b/>
                <w:bCs/>
                <w:sz w:val="18"/>
                <w:szCs w:val="18"/>
              </w:rPr>
            </w:pPr>
            <w:r w:rsidRPr="00FF714B">
              <w:rPr>
                <w:b/>
                <w:bCs/>
                <w:sz w:val="18"/>
                <w:szCs w:val="18"/>
              </w:rPr>
              <w:t>Số HS ở tại địa phương</w:t>
            </w:r>
          </w:p>
        </w:tc>
        <w:tc>
          <w:tcPr>
            <w:tcW w:w="2238" w:type="dxa"/>
            <w:gridSpan w:val="4"/>
            <w:tcBorders>
              <w:top w:val="single" w:sz="4" w:space="0" w:color="auto"/>
              <w:left w:val="nil"/>
              <w:bottom w:val="single" w:sz="4" w:space="0" w:color="auto"/>
              <w:right w:val="single" w:sz="4" w:space="0" w:color="auto"/>
            </w:tcBorders>
            <w:shd w:val="clear" w:color="auto" w:fill="auto"/>
            <w:vAlign w:val="center"/>
            <w:hideMark/>
          </w:tcPr>
          <w:p w14:paraId="3652BCA4" w14:textId="77777777" w:rsidR="00FF714B" w:rsidRPr="00FF714B" w:rsidRDefault="00FF714B" w:rsidP="00FF714B">
            <w:pPr>
              <w:jc w:val="center"/>
              <w:rPr>
                <w:b/>
                <w:bCs/>
                <w:sz w:val="18"/>
                <w:szCs w:val="18"/>
              </w:rPr>
            </w:pPr>
            <w:r w:rsidRPr="00FF714B">
              <w:rPr>
                <w:b/>
                <w:bCs/>
                <w:sz w:val="18"/>
                <w:szCs w:val="18"/>
              </w:rPr>
              <w:t>Tổng HS học tại trung tâm và học nghề</w:t>
            </w:r>
          </w:p>
        </w:tc>
      </w:tr>
      <w:tr w:rsidR="00A21AE7" w:rsidRPr="00FF714B" w14:paraId="73E5F13B" w14:textId="77777777" w:rsidTr="00A21AE7">
        <w:trPr>
          <w:trHeight w:val="937"/>
          <w:tblHeader/>
        </w:trPr>
        <w:tc>
          <w:tcPr>
            <w:tcW w:w="44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19A3E1B" w14:textId="77777777" w:rsidR="00FF714B" w:rsidRPr="00FF714B" w:rsidRDefault="00FF714B" w:rsidP="00FF714B">
            <w:pPr>
              <w:rPr>
                <w:b/>
                <w:bCs/>
                <w:sz w:val="18"/>
                <w:szCs w:val="18"/>
              </w:rPr>
            </w:pPr>
          </w:p>
        </w:tc>
        <w:tc>
          <w:tcPr>
            <w:tcW w:w="7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54D3840" w14:textId="77777777" w:rsidR="00FF714B" w:rsidRPr="00FF714B" w:rsidRDefault="00FF714B" w:rsidP="00FF714B">
            <w:pPr>
              <w:rPr>
                <w:b/>
                <w:bCs/>
                <w:sz w:val="18"/>
                <w:szCs w:val="18"/>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E73A9B2" w14:textId="77777777" w:rsidR="00FF714B" w:rsidRPr="00FF714B" w:rsidRDefault="00FF714B" w:rsidP="00FF714B">
            <w:pPr>
              <w:rPr>
                <w:b/>
                <w:bCs/>
                <w:sz w:val="18"/>
                <w:szCs w:val="18"/>
              </w:rPr>
            </w:pPr>
          </w:p>
        </w:tc>
        <w:tc>
          <w:tcPr>
            <w:tcW w:w="541" w:type="dxa"/>
            <w:tcBorders>
              <w:top w:val="nil"/>
              <w:left w:val="nil"/>
              <w:bottom w:val="single" w:sz="4" w:space="0" w:color="auto"/>
              <w:right w:val="single" w:sz="4" w:space="0" w:color="auto"/>
            </w:tcBorders>
            <w:shd w:val="clear" w:color="auto" w:fill="auto"/>
            <w:vAlign w:val="center"/>
            <w:hideMark/>
          </w:tcPr>
          <w:p w14:paraId="4641EAB7" w14:textId="77777777" w:rsidR="00FF714B" w:rsidRPr="00506834" w:rsidRDefault="00FF714B" w:rsidP="00FF714B">
            <w:pPr>
              <w:jc w:val="center"/>
              <w:rPr>
                <w:b/>
                <w:bCs/>
                <w:sz w:val="16"/>
                <w:szCs w:val="16"/>
              </w:rPr>
            </w:pPr>
            <w:r w:rsidRPr="00506834">
              <w:rPr>
                <w:b/>
                <w:bCs/>
                <w:sz w:val="16"/>
                <w:szCs w:val="16"/>
              </w:rPr>
              <w:t>Tổng</w:t>
            </w:r>
          </w:p>
        </w:tc>
        <w:tc>
          <w:tcPr>
            <w:tcW w:w="486" w:type="dxa"/>
            <w:tcBorders>
              <w:top w:val="nil"/>
              <w:left w:val="nil"/>
              <w:bottom w:val="single" w:sz="4" w:space="0" w:color="auto"/>
              <w:right w:val="single" w:sz="4" w:space="0" w:color="auto"/>
            </w:tcBorders>
            <w:shd w:val="clear" w:color="auto" w:fill="auto"/>
            <w:vAlign w:val="center"/>
            <w:hideMark/>
          </w:tcPr>
          <w:p w14:paraId="69D656EE" w14:textId="77777777" w:rsidR="00FF714B" w:rsidRPr="00506834" w:rsidRDefault="00FF714B" w:rsidP="00FF714B">
            <w:pPr>
              <w:jc w:val="center"/>
              <w:rPr>
                <w:b/>
                <w:bCs/>
                <w:sz w:val="16"/>
                <w:szCs w:val="16"/>
              </w:rPr>
            </w:pPr>
            <w:r w:rsidRPr="00506834">
              <w:rPr>
                <w:b/>
                <w:bCs/>
                <w:sz w:val="16"/>
                <w:szCs w:val="16"/>
              </w:rPr>
              <w:t>BT</w:t>
            </w:r>
          </w:p>
        </w:tc>
        <w:tc>
          <w:tcPr>
            <w:tcW w:w="480" w:type="dxa"/>
            <w:tcBorders>
              <w:top w:val="nil"/>
              <w:left w:val="nil"/>
              <w:bottom w:val="single" w:sz="4" w:space="0" w:color="auto"/>
              <w:right w:val="single" w:sz="4" w:space="0" w:color="auto"/>
            </w:tcBorders>
            <w:shd w:val="clear" w:color="auto" w:fill="auto"/>
            <w:vAlign w:val="center"/>
            <w:hideMark/>
          </w:tcPr>
          <w:p w14:paraId="5ED1CA3E" w14:textId="77777777" w:rsidR="00FF714B" w:rsidRPr="00506834" w:rsidRDefault="00FF714B" w:rsidP="00FF714B">
            <w:pPr>
              <w:jc w:val="center"/>
              <w:rPr>
                <w:b/>
                <w:bCs/>
                <w:sz w:val="16"/>
                <w:szCs w:val="16"/>
              </w:rPr>
            </w:pPr>
            <w:r w:rsidRPr="00506834">
              <w:rPr>
                <w:b/>
                <w:bCs/>
                <w:sz w:val="16"/>
                <w:szCs w:val="16"/>
              </w:rPr>
              <w:t>Khó khăn</w:t>
            </w:r>
          </w:p>
        </w:tc>
        <w:tc>
          <w:tcPr>
            <w:tcW w:w="593" w:type="dxa"/>
            <w:tcBorders>
              <w:top w:val="nil"/>
              <w:left w:val="nil"/>
              <w:bottom w:val="single" w:sz="4" w:space="0" w:color="auto"/>
              <w:right w:val="single" w:sz="4" w:space="0" w:color="auto"/>
            </w:tcBorders>
            <w:shd w:val="clear" w:color="auto" w:fill="auto"/>
            <w:vAlign w:val="center"/>
            <w:hideMark/>
          </w:tcPr>
          <w:p w14:paraId="314887F0" w14:textId="77777777" w:rsidR="00FF714B" w:rsidRPr="00506834" w:rsidRDefault="00FF714B" w:rsidP="00FF714B">
            <w:pPr>
              <w:jc w:val="center"/>
              <w:rPr>
                <w:b/>
                <w:bCs/>
                <w:sz w:val="16"/>
                <w:szCs w:val="16"/>
              </w:rPr>
            </w:pPr>
            <w:r w:rsidRPr="00506834">
              <w:rPr>
                <w:b/>
                <w:bCs/>
                <w:sz w:val="16"/>
                <w:szCs w:val="16"/>
              </w:rPr>
              <w:t>Tổng</w:t>
            </w:r>
          </w:p>
        </w:tc>
        <w:tc>
          <w:tcPr>
            <w:tcW w:w="567" w:type="dxa"/>
            <w:tcBorders>
              <w:top w:val="nil"/>
              <w:left w:val="nil"/>
              <w:bottom w:val="single" w:sz="4" w:space="0" w:color="auto"/>
              <w:right w:val="single" w:sz="4" w:space="0" w:color="auto"/>
            </w:tcBorders>
            <w:shd w:val="clear" w:color="auto" w:fill="auto"/>
            <w:vAlign w:val="center"/>
            <w:hideMark/>
          </w:tcPr>
          <w:p w14:paraId="4693CCBE" w14:textId="77777777" w:rsidR="00FF714B" w:rsidRPr="00506834" w:rsidRDefault="00FF714B" w:rsidP="00FF714B">
            <w:pPr>
              <w:jc w:val="center"/>
              <w:rPr>
                <w:b/>
                <w:bCs/>
                <w:sz w:val="16"/>
                <w:szCs w:val="16"/>
              </w:rPr>
            </w:pPr>
            <w:r w:rsidRPr="00506834">
              <w:rPr>
                <w:b/>
                <w:bCs/>
                <w:sz w:val="16"/>
                <w:szCs w:val="16"/>
              </w:rPr>
              <w:t>BT</w:t>
            </w:r>
          </w:p>
        </w:tc>
        <w:tc>
          <w:tcPr>
            <w:tcW w:w="607" w:type="dxa"/>
            <w:tcBorders>
              <w:top w:val="nil"/>
              <w:left w:val="nil"/>
              <w:bottom w:val="single" w:sz="4" w:space="0" w:color="auto"/>
              <w:right w:val="single" w:sz="4" w:space="0" w:color="auto"/>
            </w:tcBorders>
            <w:shd w:val="clear" w:color="auto" w:fill="auto"/>
            <w:vAlign w:val="center"/>
            <w:hideMark/>
          </w:tcPr>
          <w:p w14:paraId="2F226499" w14:textId="77777777" w:rsidR="00FF714B" w:rsidRPr="00506834" w:rsidRDefault="00FF714B" w:rsidP="00FF714B">
            <w:pPr>
              <w:jc w:val="center"/>
              <w:rPr>
                <w:b/>
                <w:bCs/>
                <w:sz w:val="16"/>
                <w:szCs w:val="16"/>
              </w:rPr>
            </w:pPr>
            <w:r w:rsidRPr="00506834">
              <w:rPr>
                <w:b/>
                <w:bCs/>
                <w:sz w:val="16"/>
                <w:szCs w:val="16"/>
              </w:rPr>
              <w:t>Khó khăn</w:t>
            </w:r>
          </w:p>
        </w:tc>
        <w:tc>
          <w:tcPr>
            <w:tcW w:w="669" w:type="dxa"/>
            <w:tcBorders>
              <w:top w:val="nil"/>
              <w:left w:val="nil"/>
              <w:bottom w:val="single" w:sz="4" w:space="0" w:color="auto"/>
              <w:right w:val="single" w:sz="4" w:space="0" w:color="auto"/>
            </w:tcBorders>
            <w:shd w:val="clear" w:color="auto" w:fill="auto"/>
            <w:vAlign w:val="center"/>
            <w:hideMark/>
          </w:tcPr>
          <w:p w14:paraId="557A17AC" w14:textId="77777777" w:rsidR="00FF714B" w:rsidRPr="00506834" w:rsidRDefault="00FF714B" w:rsidP="00FF714B">
            <w:pPr>
              <w:jc w:val="center"/>
              <w:rPr>
                <w:b/>
                <w:bCs/>
                <w:sz w:val="16"/>
                <w:szCs w:val="16"/>
              </w:rPr>
            </w:pPr>
            <w:r w:rsidRPr="00506834">
              <w:rPr>
                <w:b/>
                <w:bCs/>
                <w:sz w:val="16"/>
                <w:szCs w:val="16"/>
              </w:rPr>
              <w:t>SL vùng BT</w:t>
            </w:r>
          </w:p>
        </w:tc>
        <w:tc>
          <w:tcPr>
            <w:tcW w:w="582" w:type="dxa"/>
            <w:tcBorders>
              <w:top w:val="nil"/>
              <w:left w:val="nil"/>
              <w:bottom w:val="single" w:sz="4" w:space="0" w:color="auto"/>
              <w:right w:val="single" w:sz="4" w:space="0" w:color="auto"/>
            </w:tcBorders>
            <w:shd w:val="clear" w:color="auto" w:fill="auto"/>
            <w:vAlign w:val="center"/>
            <w:hideMark/>
          </w:tcPr>
          <w:p w14:paraId="47EB165F" w14:textId="77777777" w:rsidR="00FF714B" w:rsidRPr="00506834" w:rsidRDefault="00FF714B" w:rsidP="00FF714B">
            <w:pPr>
              <w:jc w:val="center"/>
              <w:rPr>
                <w:b/>
                <w:bCs/>
                <w:sz w:val="16"/>
                <w:szCs w:val="16"/>
              </w:rPr>
            </w:pPr>
            <w:r w:rsidRPr="00506834">
              <w:rPr>
                <w:b/>
                <w:bCs/>
                <w:sz w:val="16"/>
                <w:szCs w:val="16"/>
              </w:rPr>
              <w:t>% vùng BT</w:t>
            </w:r>
          </w:p>
        </w:tc>
        <w:tc>
          <w:tcPr>
            <w:tcW w:w="567" w:type="dxa"/>
            <w:tcBorders>
              <w:top w:val="nil"/>
              <w:left w:val="nil"/>
              <w:bottom w:val="single" w:sz="4" w:space="0" w:color="auto"/>
              <w:right w:val="single" w:sz="4" w:space="0" w:color="auto"/>
            </w:tcBorders>
            <w:shd w:val="clear" w:color="auto" w:fill="auto"/>
            <w:vAlign w:val="center"/>
            <w:hideMark/>
          </w:tcPr>
          <w:p w14:paraId="20C62224" w14:textId="77777777" w:rsidR="00FF714B" w:rsidRPr="00506834" w:rsidRDefault="00FF714B" w:rsidP="00FF714B">
            <w:pPr>
              <w:jc w:val="center"/>
              <w:rPr>
                <w:b/>
                <w:bCs/>
                <w:sz w:val="16"/>
                <w:szCs w:val="16"/>
              </w:rPr>
            </w:pPr>
            <w:r w:rsidRPr="00506834">
              <w:rPr>
                <w:b/>
                <w:bCs/>
                <w:sz w:val="16"/>
                <w:szCs w:val="16"/>
              </w:rPr>
              <w:t xml:space="preserve">SL vùng khó </w:t>
            </w:r>
          </w:p>
        </w:tc>
        <w:tc>
          <w:tcPr>
            <w:tcW w:w="567" w:type="dxa"/>
            <w:tcBorders>
              <w:top w:val="nil"/>
              <w:left w:val="nil"/>
              <w:bottom w:val="single" w:sz="4" w:space="0" w:color="auto"/>
              <w:right w:val="single" w:sz="4" w:space="0" w:color="auto"/>
            </w:tcBorders>
            <w:shd w:val="clear" w:color="auto" w:fill="auto"/>
            <w:vAlign w:val="center"/>
            <w:hideMark/>
          </w:tcPr>
          <w:p w14:paraId="6C187A92" w14:textId="77777777" w:rsidR="00FF714B" w:rsidRPr="00506834" w:rsidRDefault="00FF714B" w:rsidP="00FF714B">
            <w:pPr>
              <w:jc w:val="center"/>
              <w:rPr>
                <w:b/>
                <w:bCs/>
                <w:sz w:val="16"/>
                <w:szCs w:val="16"/>
              </w:rPr>
            </w:pPr>
            <w:r w:rsidRPr="00506834">
              <w:rPr>
                <w:b/>
                <w:bCs/>
                <w:sz w:val="16"/>
                <w:szCs w:val="16"/>
              </w:rPr>
              <w:t xml:space="preserve">% vùng khó </w:t>
            </w:r>
          </w:p>
        </w:tc>
        <w:tc>
          <w:tcPr>
            <w:tcW w:w="597" w:type="dxa"/>
            <w:tcBorders>
              <w:top w:val="nil"/>
              <w:left w:val="nil"/>
              <w:bottom w:val="single" w:sz="4" w:space="0" w:color="auto"/>
              <w:right w:val="single" w:sz="4" w:space="0" w:color="auto"/>
            </w:tcBorders>
            <w:shd w:val="clear" w:color="auto" w:fill="auto"/>
            <w:vAlign w:val="center"/>
            <w:hideMark/>
          </w:tcPr>
          <w:p w14:paraId="0223156D" w14:textId="77777777" w:rsidR="00FF714B" w:rsidRPr="00506834" w:rsidRDefault="00FF714B" w:rsidP="00FF714B">
            <w:pPr>
              <w:jc w:val="center"/>
              <w:rPr>
                <w:b/>
                <w:bCs/>
                <w:sz w:val="16"/>
                <w:szCs w:val="16"/>
              </w:rPr>
            </w:pPr>
            <w:r w:rsidRPr="00506834">
              <w:rPr>
                <w:b/>
                <w:bCs/>
                <w:sz w:val="16"/>
                <w:szCs w:val="16"/>
              </w:rPr>
              <w:t>SL vùng BT</w:t>
            </w:r>
          </w:p>
        </w:tc>
        <w:tc>
          <w:tcPr>
            <w:tcW w:w="537" w:type="dxa"/>
            <w:tcBorders>
              <w:top w:val="nil"/>
              <w:left w:val="nil"/>
              <w:bottom w:val="single" w:sz="4" w:space="0" w:color="auto"/>
              <w:right w:val="single" w:sz="4" w:space="0" w:color="auto"/>
            </w:tcBorders>
            <w:shd w:val="clear" w:color="auto" w:fill="auto"/>
            <w:vAlign w:val="center"/>
            <w:hideMark/>
          </w:tcPr>
          <w:p w14:paraId="16F996BF" w14:textId="77777777" w:rsidR="00FF714B" w:rsidRPr="00506834" w:rsidRDefault="00FF714B" w:rsidP="00FF714B">
            <w:pPr>
              <w:jc w:val="center"/>
              <w:rPr>
                <w:b/>
                <w:bCs/>
                <w:sz w:val="16"/>
                <w:szCs w:val="16"/>
              </w:rPr>
            </w:pPr>
            <w:r w:rsidRPr="00506834">
              <w:rPr>
                <w:b/>
                <w:bCs/>
                <w:sz w:val="16"/>
                <w:szCs w:val="16"/>
              </w:rPr>
              <w:t>% vùng BT</w:t>
            </w:r>
          </w:p>
        </w:tc>
        <w:tc>
          <w:tcPr>
            <w:tcW w:w="549" w:type="dxa"/>
            <w:tcBorders>
              <w:top w:val="nil"/>
              <w:left w:val="nil"/>
              <w:bottom w:val="single" w:sz="4" w:space="0" w:color="auto"/>
              <w:right w:val="single" w:sz="4" w:space="0" w:color="auto"/>
            </w:tcBorders>
            <w:shd w:val="clear" w:color="auto" w:fill="auto"/>
            <w:vAlign w:val="center"/>
            <w:hideMark/>
          </w:tcPr>
          <w:p w14:paraId="0018CDF2" w14:textId="77777777" w:rsidR="00FF714B" w:rsidRPr="00506834" w:rsidRDefault="00FF714B" w:rsidP="00FF714B">
            <w:pPr>
              <w:jc w:val="center"/>
              <w:rPr>
                <w:b/>
                <w:bCs/>
                <w:sz w:val="16"/>
                <w:szCs w:val="16"/>
              </w:rPr>
            </w:pPr>
            <w:r w:rsidRPr="00506834">
              <w:rPr>
                <w:b/>
                <w:bCs/>
                <w:sz w:val="16"/>
                <w:szCs w:val="16"/>
              </w:rPr>
              <w:t xml:space="preserve">SL vùng khó </w:t>
            </w:r>
          </w:p>
        </w:tc>
        <w:tc>
          <w:tcPr>
            <w:tcW w:w="570" w:type="dxa"/>
            <w:tcBorders>
              <w:top w:val="nil"/>
              <w:left w:val="nil"/>
              <w:bottom w:val="single" w:sz="4" w:space="0" w:color="auto"/>
              <w:right w:val="single" w:sz="4" w:space="0" w:color="auto"/>
            </w:tcBorders>
            <w:shd w:val="clear" w:color="auto" w:fill="auto"/>
            <w:vAlign w:val="center"/>
            <w:hideMark/>
          </w:tcPr>
          <w:p w14:paraId="52A17C01" w14:textId="77777777" w:rsidR="00FF714B" w:rsidRPr="00506834" w:rsidRDefault="00FF714B" w:rsidP="00FF714B">
            <w:pPr>
              <w:jc w:val="center"/>
              <w:rPr>
                <w:b/>
                <w:bCs/>
                <w:sz w:val="16"/>
                <w:szCs w:val="16"/>
              </w:rPr>
            </w:pPr>
            <w:r w:rsidRPr="00506834">
              <w:rPr>
                <w:b/>
                <w:bCs/>
                <w:sz w:val="16"/>
                <w:szCs w:val="16"/>
              </w:rPr>
              <w:t xml:space="preserve">% vùng khó </w:t>
            </w:r>
          </w:p>
        </w:tc>
        <w:tc>
          <w:tcPr>
            <w:tcW w:w="589" w:type="dxa"/>
            <w:tcBorders>
              <w:top w:val="nil"/>
              <w:left w:val="nil"/>
              <w:bottom w:val="single" w:sz="4" w:space="0" w:color="auto"/>
              <w:right w:val="single" w:sz="4" w:space="0" w:color="auto"/>
            </w:tcBorders>
            <w:shd w:val="clear" w:color="auto" w:fill="auto"/>
            <w:vAlign w:val="center"/>
            <w:hideMark/>
          </w:tcPr>
          <w:p w14:paraId="181F09F5" w14:textId="77777777" w:rsidR="00FF714B" w:rsidRPr="00506834" w:rsidRDefault="00FF714B" w:rsidP="00FF714B">
            <w:pPr>
              <w:jc w:val="center"/>
              <w:rPr>
                <w:b/>
                <w:bCs/>
                <w:sz w:val="16"/>
                <w:szCs w:val="16"/>
              </w:rPr>
            </w:pPr>
            <w:r w:rsidRPr="00506834">
              <w:rPr>
                <w:b/>
                <w:bCs/>
                <w:sz w:val="16"/>
                <w:szCs w:val="16"/>
              </w:rPr>
              <w:t>SL vùng BT</w:t>
            </w:r>
          </w:p>
        </w:tc>
        <w:tc>
          <w:tcPr>
            <w:tcW w:w="545" w:type="dxa"/>
            <w:tcBorders>
              <w:top w:val="nil"/>
              <w:left w:val="nil"/>
              <w:bottom w:val="single" w:sz="4" w:space="0" w:color="auto"/>
              <w:right w:val="single" w:sz="4" w:space="0" w:color="auto"/>
            </w:tcBorders>
            <w:shd w:val="clear" w:color="auto" w:fill="auto"/>
            <w:vAlign w:val="center"/>
            <w:hideMark/>
          </w:tcPr>
          <w:p w14:paraId="79CDCA13" w14:textId="77777777" w:rsidR="00FF714B" w:rsidRPr="00506834" w:rsidRDefault="00FF714B" w:rsidP="00FF714B">
            <w:pPr>
              <w:jc w:val="center"/>
              <w:rPr>
                <w:b/>
                <w:bCs/>
                <w:sz w:val="16"/>
                <w:szCs w:val="16"/>
              </w:rPr>
            </w:pPr>
            <w:r w:rsidRPr="00506834">
              <w:rPr>
                <w:b/>
                <w:bCs/>
                <w:sz w:val="16"/>
                <w:szCs w:val="16"/>
              </w:rPr>
              <w:t>% vùng BT</w:t>
            </w:r>
          </w:p>
        </w:tc>
        <w:tc>
          <w:tcPr>
            <w:tcW w:w="491" w:type="dxa"/>
            <w:tcBorders>
              <w:top w:val="nil"/>
              <w:left w:val="nil"/>
              <w:bottom w:val="single" w:sz="4" w:space="0" w:color="auto"/>
              <w:right w:val="single" w:sz="4" w:space="0" w:color="auto"/>
            </w:tcBorders>
            <w:shd w:val="clear" w:color="auto" w:fill="auto"/>
            <w:vAlign w:val="center"/>
            <w:hideMark/>
          </w:tcPr>
          <w:p w14:paraId="66CE4571" w14:textId="77777777" w:rsidR="00FF714B" w:rsidRPr="00506834" w:rsidRDefault="00FF714B" w:rsidP="00FF714B">
            <w:pPr>
              <w:jc w:val="center"/>
              <w:rPr>
                <w:b/>
                <w:bCs/>
                <w:sz w:val="16"/>
                <w:szCs w:val="16"/>
              </w:rPr>
            </w:pPr>
            <w:r w:rsidRPr="00506834">
              <w:rPr>
                <w:b/>
                <w:bCs/>
                <w:sz w:val="16"/>
                <w:szCs w:val="16"/>
              </w:rPr>
              <w:t>SL vùng khó</w:t>
            </w:r>
          </w:p>
        </w:tc>
        <w:tc>
          <w:tcPr>
            <w:tcW w:w="567" w:type="dxa"/>
            <w:tcBorders>
              <w:top w:val="nil"/>
              <w:left w:val="nil"/>
              <w:bottom w:val="single" w:sz="4" w:space="0" w:color="auto"/>
              <w:right w:val="single" w:sz="4" w:space="0" w:color="auto"/>
            </w:tcBorders>
            <w:shd w:val="clear" w:color="auto" w:fill="auto"/>
            <w:vAlign w:val="center"/>
            <w:hideMark/>
          </w:tcPr>
          <w:p w14:paraId="124AFAB6" w14:textId="77777777" w:rsidR="00FF714B" w:rsidRPr="00506834" w:rsidRDefault="00FF714B" w:rsidP="00FF714B">
            <w:pPr>
              <w:jc w:val="center"/>
              <w:rPr>
                <w:b/>
                <w:bCs/>
                <w:sz w:val="16"/>
                <w:szCs w:val="16"/>
              </w:rPr>
            </w:pPr>
            <w:r w:rsidRPr="00506834">
              <w:rPr>
                <w:b/>
                <w:bCs/>
                <w:sz w:val="16"/>
                <w:szCs w:val="16"/>
              </w:rPr>
              <w:t>% vùng khó</w:t>
            </w:r>
          </w:p>
        </w:tc>
        <w:tc>
          <w:tcPr>
            <w:tcW w:w="567" w:type="dxa"/>
            <w:tcBorders>
              <w:top w:val="nil"/>
              <w:left w:val="nil"/>
              <w:bottom w:val="single" w:sz="4" w:space="0" w:color="auto"/>
              <w:right w:val="single" w:sz="4" w:space="0" w:color="auto"/>
            </w:tcBorders>
            <w:shd w:val="clear" w:color="auto" w:fill="auto"/>
            <w:vAlign w:val="center"/>
            <w:hideMark/>
          </w:tcPr>
          <w:p w14:paraId="6180D8DA" w14:textId="77777777" w:rsidR="00FF714B" w:rsidRPr="00506834" w:rsidRDefault="00FF714B" w:rsidP="00FF714B">
            <w:pPr>
              <w:jc w:val="center"/>
              <w:rPr>
                <w:b/>
                <w:bCs/>
                <w:sz w:val="16"/>
                <w:szCs w:val="16"/>
              </w:rPr>
            </w:pPr>
            <w:r w:rsidRPr="00506834">
              <w:rPr>
                <w:b/>
                <w:bCs/>
                <w:sz w:val="16"/>
                <w:szCs w:val="16"/>
              </w:rPr>
              <w:t>SL vùng BT</w:t>
            </w:r>
          </w:p>
        </w:tc>
        <w:tc>
          <w:tcPr>
            <w:tcW w:w="567" w:type="dxa"/>
            <w:tcBorders>
              <w:top w:val="nil"/>
              <w:left w:val="nil"/>
              <w:bottom w:val="single" w:sz="4" w:space="0" w:color="auto"/>
              <w:right w:val="single" w:sz="4" w:space="0" w:color="auto"/>
            </w:tcBorders>
            <w:shd w:val="clear" w:color="auto" w:fill="auto"/>
            <w:vAlign w:val="center"/>
            <w:hideMark/>
          </w:tcPr>
          <w:p w14:paraId="270C2100" w14:textId="77777777" w:rsidR="00FF714B" w:rsidRPr="00506834" w:rsidRDefault="00FF714B" w:rsidP="00FF714B">
            <w:pPr>
              <w:jc w:val="center"/>
              <w:rPr>
                <w:b/>
                <w:bCs/>
                <w:sz w:val="16"/>
                <w:szCs w:val="16"/>
              </w:rPr>
            </w:pPr>
            <w:r w:rsidRPr="00506834">
              <w:rPr>
                <w:b/>
                <w:bCs/>
                <w:sz w:val="16"/>
                <w:szCs w:val="16"/>
              </w:rPr>
              <w:t>% vùng BT</w:t>
            </w:r>
          </w:p>
        </w:tc>
        <w:tc>
          <w:tcPr>
            <w:tcW w:w="567" w:type="dxa"/>
            <w:tcBorders>
              <w:top w:val="nil"/>
              <w:left w:val="nil"/>
              <w:bottom w:val="single" w:sz="4" w:space="0" w:color="auto"/>
              <w:right w:val="single" w:sz="4" w:space="0" w:color="auto"/>
            </w:tcBorders>
            <w:shd w:val="clear" w:color="auto" w:fill="auto"/>
            <w:vAlign w:val="center"/>
            <w:hideMark/>
          </w:tcPr>
          <w:p w14:paraId="175AD5DE" w14:textId="77777777" w:rsidR="00FF714B" w:rsidRPr="00506834" w:rsidRDefault="00FF714B" w:rsidP="00FF714B">
            <w:pPr>
              <w:jc w:val="center"/>
              <w:rPr>
                <w:b/>
                <w:bCs/>
                <w:sz w:val="16"/>
                <w:szCs w:val="16"/>
              </w:rPr>
            </w:pPr>
            <w:r w:rsidRPr="00506834">
              <w:rPr>
                <w:b/>
                <w:bCs/>
                <w:sz w:val="16"/>
                <w:szCs w:val="16"/>
              </w:rPr>
              <w:t>SL vùng khó</w:t>
            </w:r>
          </w:p>
        </w:tc>
        <w:tc>
          <w:tcPr>
            <w:tcW w:w="516" w:type="dxa"/>
            <w:tcBorders>
              <w:top w:val="nil"/>
              <w:left w:val="nil"/>
              <w:bottom w:val="single" w:sz="4" w:space="0" w:color="auto"/>
              <w:right w:val="single" w:sz="4" w:space="0" w:color="auto"/>
            </w:tcBorders>
            <w:shd w:val="clear" w:color="auto" w:fill="auto"/>
            <w:vAlign w:val="center"/>
            <w:hideMark/>
          </w:tcPr>
          <w:p w14:paraId="12CB6976" w14:textId="77777777" w:rsidR="00FF714B" w:rsidRPr="00506834" w:rsidRDefault="00FF714B" w:rsidP="00FF714B">
            <w:pPr>
              <w:jc w:val="center"/>
              <w:rPr>
                <w:b/>
                <w:bCs/>
                <w:sz w:val="16"/>
                <w:szCs w:val="16"/>
              </w:rPr>
            </w:pPr>
            <w:r w:rsidRPr="00506834">
              <w:rPr>
                <w:b/>
                <w:bCs/>
                <w:sz w:val="16"/>
                <w:szCs w:val="16"/>
              </w:rPr>
              <w:t>% vùng khó</w:t>
            </w:r>
          </w:p>
        </w:tc>
        <w:tc>
          <w:tcPr>
            <w:tcW w:w="567" w:type="dxa"/>
            <w:tcBorders>
              <w:top w:val="nil"/>
              <w:left w:val="nil"/>
              <w:bottom w:val="single" w:sz="4" w:space="0" w:color="auto"/>
              <w:right w:val="single" w:sz="4" w:space="0" w:color="auto"/>
            </w:tcBorders>
            <w:shd w:val="clear" w:color="auto" w:fill="auto"/>
            <w:vAlign w:val="center"/>
            <w:hideMark/>
          </w:tcPr>
          <w:p w14:paraId="2099961B" w14:textId="77777777" w:rsidR="00FF714B" w:rsidRPr="00506834" w:rsidRDefault="00FF714B" w:rsidP="00FF714B">
            <w:pPr>
              <w:jc w:val="center"/>
              <w:rPr>
                <w:b/>
                <w:bCs/>
                <w:sz w:val="16"/>
                <w:szCs w:val="16"/>
              </w:rPr>
            </w:pPr>
            <w:r w:rsidRPr="00506834">
              <w:rPr>
                <w:b/>
                <w:bCs/>
                <w:sz w:val="16"/>
                <w:szCs w:val="16"/>
              </w:rPr>
              <w:t>SL vùng BT</w:t>
            </w:r>
          </w:p>
        </w:tc>
        <w:tc>
          <w:tcPr>
            <w:tcW w:w="567" w:type="dxa"/>
            <w:tcBorders>
              <w:top w:val="nil"/>
              <w:left w:val="nil"/>
              <w:bottom w:val="single" w:sz="4" w:space="0" w:color="auto"/>
              <w:right w:val="single" w:sz="4" w:space="0" w:color="auto"/>
            </w:tcBorders>
            <w:shd w:val="clear" w:color="auto" w:fill="auto"/>
            <w:vAlign w:val="center"/>
            <w:hideMark/>
          </w:tcPr>
          <w:p w14:paraId="3F20532A" w14:textId="77777777" w:rsidR="00FF714B" w:rsidRPr="00FF714B" w:rsidRDefault="00FF714B" w:rsidP="00FF714B">
            <w:pPr>
              <w:jc w:val="center"/>
              <w:rPr>
                <w:b/>
                <w:bCs/>
                <w:sz w:val="18"/>
                <w:szCs w:val="18"/>
              </w:rPr>
            </w:pPr>
            <w:r w:rsidRPr="00FF714B">
              <w:rPr>
                <w:b/>
                <w:bCs/>
                <w:sz w:val="18"/>
                <w:szCs w:val="18"/>
              </w:rPr>
              <w:t>% vùng BT</w:t>
            </w:r>
          </w:p>
        </w:tc>
        <w:tc>
          <w:tcPr>
            <w:tcW w:w="513" w:type="dxa"/>
            <w:tcBorders>
              <w:top w:val="nil"/>
              <w:left w:val="nil"/>
              <w:bottom w:val="single" w:sz="4" w:space="0" w:color="auto"/>
              <w:right w:val="single" w:sz="4" w:space="0" w:color="auto"/>
            </w:tcBorders>
            <w:shd w:val="clear" w:color="auto" w:fill="auto"/>
            <w:vAlign w:val="center"/>
            <w:hideMark/>
          </w:tcPr>
          <w:p w14:paraId="5623456D" w14:textId="77777777" w:rsidR="00FF714B" w:rsidRPr="00FF714B" w:rsidRDefault="00FF714B" w:rsidP="00FF714B">
            <w:pPr>
              <w:jc w:val="center"/>
              <w:rPr>
                <w:b/>
                <w:bCs/>
                <w:sz w:val="18"/>
                <w:szCs w:val="18"/>
              </w:rPr>
            </w:pPr>
            <w:r w:rsidRPr="00FF714B">
              <w:rPr>
                <w:b/>
                <w:bCs/>
                <w:sz w:val="18"/>
                <w:szCs w:val="18"/>
              </w:rPr>
              <w:t>SL vùng khó</w:t>
            </w:r>
          </w:p>
        </w:tc>
        <w:tc>
          <w:tcPr>
            <w:tcW w:w="591" w:type="dxa"/>
            <w:tcBorders>
              <w:top w:val="nil"/>
              <w:left w:val="nil"/>
              <w:bottom w:val="single" w:sz="4" w:space="0" w:color="auto"/>
              <w:right w:val="single" w:sz="4" w:space="0" w:color="auto"/>
            </w:tcBorders>
            <w:shd w:val="clear" w:color="auto" w:fill="auto"/>
            <w:vAlign w:val="center"/>
            <w:hideMark/>
          </w:tcPr>
          <w:p w14:paraId="222B5844" w14:textId="77777777" w:rsidR="00FF714B" w:rsidRPr="00FF714B" w:rsidRDefault="00FF714B" w:rsidP="00FF714B">
            <w:pPr>
              <w:jc w:val="center"/>
              <w:rPr>
                <w:b/>
                <w:bCs/>
                <w:sz w:val="18"/>
                <w:szCs w:val="18"/>
              </w:rPr>
            </w:pPr>
            <w:r w:rsidRPr="00FF714B">
              <w:rPr>
                <w:b/>
                <w:bCs/>
                <w:sz w:val="18"/>
                <w:szCs w:val="18"/>
              </w:rPr>
              <w:t>% vùng khó</w:t>
            </w:r>
          </w:p>
        </w:tc>
      </w:tr>
      <w:tr w:rsidR="00A21AE7" w:rsidRPr="00FF714B" w14:paraId="486C8DAB" w14:textId="77777777" w:rsidTr="00A21AE7">
        <w:trPr>
          <w:trHeight w:val="360"/>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14:paraId="57645E0B" w14:textId="77777777" w:rsidR="00FF714B" w:rsidRPr="00FF714B" w:rsidRDefault="00FF714B" w:rsidP="00FF714B">
            <w:pPr>
              <w:jc w:val="center"/>
              <w:rPr>
                <w:sz w:val="18"/>
                <w:szCs w:val="18"/>
              </w:rPr>
            </w:pPr>
            <w:r w:rsidRPr="00FF714B">
              <w:rPr>
                <w:sz w:val="18"/>
                <w:szCs w:val="18"/>
              </w:rPr>
              <w:t>1</w:t>
            </w:r>
          </w:p>
        </w:tc>
        <w:tc>
          <w:tcPr>
            <w:tcW w:w="734" w:type="dxa"/>
            <w:vMerge w:val="restart"/>
            <w:tcBorders>
              <w:top w:val="nil"/>
              <w:left w:val="single" w:sz="4" w:space="0" w:color="auto"/>
              <w:bottom w:val="single" w:sz="4" w:space="0" w:color="000000"/>
              <w:right w:val="single" w:sz="4" w:space="0" w:color="auto"/>
            </w:tcBorders>
            <w:shd w:val="clear" w:color="auto" w:fill="auto"/>
            <w:vAlign w:val="center"/>
            <w:hideMark/>
          </w:tcPr>
          <w:p w14:paraId="40789E58" w14:textId="77777777" w:rsidR="00FF714B" w:rsidRPr="00FF714B" w:rsidRDefault="00FF714B" w:rsidP="00FF714B">
            <w:pPr>
              <w:jc w:val="center"/>
              <w:rPr>
                <w:sz w:val="18"/>
                <w:szCs w:val="18"/>
              </w:rPr>
            </w:pPr>
            <w:r w:rsidRPr="00FF714B">
              <w:rPr>
                <w:sz w:val="18"/>
                <w:szCs w:val="18"/>
              </w:rPr>
              <w:t>Lục Nam</w:t>
            </w:r>
          </w:p>
        </w:tc>
        <w:tc>
          <w:tcPr>
            <w:tcW w:w="709" w:type="dxa"/>
            <w:tcBorders>
              <w:top w:val="nil"/>
              <w:left w:val="nil"/>
              <w:bottom w:val="single" w:sz="4" w:space="0" w:color="auto"/>
              <w:right w:val="single" w:sz="4" w:space="0" w:color="auto"/>
            </w:tcBorders>
            <w:shd w:val="clear" w:color="auto" w:fill="auto"/>
            <w:vAlign w:val="center"/>
            <w:hideMark/>
          </w:tcPr>
          <w:p w14:paraId="6E5F6158" w14:textId="77777777" w:rsidR="00FF714B" w:rsidRPr="00FF714B" w:rsidRDefault="00FF714B" w:rsidP="00FF714B">
            <w:pPr>
              <w:rPr>
                <w:sz w:val="18"/>
                <w:szCs w:val="18"/>
              </w:rPr>
            </w:pPr>
            <w:r w:rsidRPr="00FF714B">
              <w:rPr>
                <w:sz w:val="18"/>
                <w:szCs w:val="18"/>
              </w:rPr>
              <w:t>2018 - 2019</w:t>
            </w:r>
          </w:p>
        </w:tc>
        <w:tc>
          <w:tcPr>
            <w:tcW w:w="541" w:type="dxa"/>
            <w:tcBorders>
              <w:top w:val="nil"/>
              <w:left w:val="nil"/>
              <w:bottom w:val="single" w:sz="4" w:space="0" w:color="auto"/>
              <w:right w:val="single" w:sz="4" w:space="0" w:color="auto"/>
            </w:tcBorders>
            <w:shd w:val="clear" w:color="auto" w:fill="auto"/>
            <w:vAlign w:val="center"/>
            <w:hideMark/>
          </w:tcPr>
          <w:p w14:paraId="5C2662D4" w14:textId="77777777" w:rsidR="00FF714B" w:rsidRPr="00506834" w:rsidRDefault="00FF714B" w:rsidP="00FF714B">
            <w:pPr>
              <w:jc w:val="center"/>
              <w:rPr>
                <w:sz w:val="16"/>
                <w:szCs w:val="16"/>
              </w:rPr>
            </w:pPr>
            <w:r w:rsidRPr="00506834">
              <w:rPr>
                <w:sz w:val="16"/>
                <w:szCs w:val="16"/>
              </w:rPr>
              <w:t>31</w:t>
            </w:r>
          </w:p>
        </w:tc>
        <w:tc>
          <w:tcPr>
            <w:tcW w:w="486" w:type="dxa"/>
            <w:tcBorders>
              <w:top w:val="nil"/>
              <w:left w:val="nil"/>
              <w:bottom w:val="single" w:sz="4" w:space="0" w:color="auto"/>
              <w:right w:val="single" w:sz="4" w:space="0" w:color="auto"/>
            </w:tcBorders>
            <w:shd w:val="clear" w:color="auto" w:fill="auto"/>
            <w:vAlign w:val="center"/>
            <w:hideMark/>
          </w:tcPr>
          <w:p w14:paraId="47AA5494" w14:textId="77777777" w:rsidR="00FF714B" w:rsidRPr="00506834" w:rsidRDefault="00FF714B" w:rsidP="00FF714B">
            <w:pPr>
              <w:jc w:val="center"/>
              <w:rPr>
                <w:sz w:val="16"/>
                <w:szCs w:val="16"/>
              </w:rPr>
            </w:pPr>
            <w:r w:rsidRPr="00506834">
              <w:rPr>
                <w:sz w:val="16"/>
                <w:szCs w:val="16"/>
              </w:rPr>
              <w:t>24</w:t>
            </w:r>
          </w:p>
        </w:tc>
        <w:tc>
          <w:tcPr>
            <w:tcW w:w="480" w:type="dxa"/>
            <w:tcBorders>
              <w:top w:val="nil"/>
              <w:left w:val="nil"/>
              <w:bottom w:val="single" w:sz="4" w:space="0" w:color="auto"/>
              <w:right w:val="single" w:sz="4" w:space="0" w:color="auto"/>
            </w:tcBorders>
            <w:shd w:val="clear" w:color="auto" w:fill="auto"/>
            <w:vAlign w:val="center"/>
            <w:hideMark/>
          </w:tcPr>
          <w:p w14:paraId="6C7B8B61" w14:textId="77777777" w:rsidR="00FF714B" w:rsidRPr="00506834" w:rsidRDefault="00FF714B" w:rsidP="00FF714B">
            <w:pPr>
              <w:jc w:val="center"/>
              <w:rPr>
                <w:sz w:val="16"/>
                <w:szCs w:val="16"/>
              </w:rPr>
            </w:pPr>
            <w:r w:rsidRPr="00506834">
              <w:rPr>
                <w:sz w:val="16"/>
                <w:szCs w:val="16"/>
              </w:rPr>
              <w:t>7</w:t>
            </w:r>
          </w:p>
        </w:tc>
        <w:tc>
          <w:tcPr>
            <w:tcW w:w="593" w:type="dxa"/>
            <w:tcBorders>
              <w:top w:val="nil"/>
              <w:left w:val="nil"/>
              <w:bottom w:val="single" w:sz="4" w:space="0" w:color="auto"/>
              <w:right w:val="single" w:sz="4" w:space="0" w:color="auto"/>
            </w:tcBorders>
            <w:shd w:val="clear" w:color="auto" w:fill="auto"/>
            <w:vAlign w:val="center"/>
            <w:hideMark/>
          </w:tcPr>
          <w:p w14:paraId="5A9EEB5E" w14:textId="77777777" w:rsidR="00FF714B" w:rsidRPr="00506834" w:rsidRDefault="00FF714B" w:rsidP="00FF714B">
            <w:pPr>
              <w:jc w:val="center"/>
              <w:rPr>
                <w:sz w:val="16"/>
                <w:szCs w:val="16"/>
              </w:rPr>
            </w:pPr>
            <w:r w:rsidRPr="00506834">
              <w:rPr>
                <w:sz w:val="16"/>
                <w:szCs w:val="16"/>
              </w:rPr>
              <w:t>2669</w:t>
            </w:r>
          </w:p>
        </w:tc>
        <w:tc>
          <w:tcPr>
            <w:tcW w:w="567" w:type="dxa"/>
            <w:tcBorders>
              <w:top w:val="nil"/>
              <w:left w:val="nil"/>
              <w:bottom w:val="single" w:sz="4" w:space="0" w:color="auto"/>
              <w:right w:val="single" w:sz="4" w:space="0" w:color="auto"/>
            </w:tcBorders>
            <w:shd w:val="clear" w:color="auto" w:fill="auto"/>
            <w:noWrap/>
            <w:vAlign w:val="center"/>
            <w:hideMark/>
          </w:tcPr>
          <w:p w14:paraId="1DB85AFA" w14:textId="77777777" w:rsidR="00FF714B" w:rsidRPr="00506834" w:rsidRDefault="00FF714B" w:rsidP="00FF714B">
            <w:pPr>
              <w:jc w:val="center"/>
              <w:rPr>
                <w:color w:val="000000"/>
                <w:sz w:val="16"/>
                <w:szCs w:val="16"/>
              </w:rPr>
            </w:pPr>
            <w:r w:rsidRPr="00506834">
              <w:rPr>
                <w:color w:val="000000"/>
                <w:sz w:val="16"/>
                <w:szCs w:val="16"/>
              </w:rPr>
              <w:t>2226</w:t>
            </w:r>
          </w:p>
        </w:tc>
        <w:tc>
          <w:tcPr>
            <w:tcW w:w="607" w:type="dxa"/>
            <w:tcBorders>
              <w:top w:val="nil"/>
              <w:left w:val="nil"/>
              <w:bottom w:val="single" w:sz="4" w:space="0" w:color="auto"/>
              <w:right w:val="single" w:sz="4" w:space="0" w:color="auto"/>
            </w:tcBorders>
            <w:shd w:val="clear" w:color="auto" w:fill="auto"/>
            <w:vAlign w:val="center"/>
            <w:hideMark/>
          </w:tcPr>
          <w:p w14:paraId="4486FCE4" w14:textId="77777777" w:rsidR="00FF714B" w:rsidRPr="00506834" w:rsidRDefault="00FF714B" w:rsidP="00FF714B">
            <w:pPr>
              <w:jc w:val="center"/>
              <w:rPr>
                <w:sz w:val="16"/>
                <w:szCs w:val="16"/>
              </w:rPr>
            </w:pPr>
            <w:r w:rsidRPr="00506834">
              <w:rPr>
                <w:sz w:val="16"/>
                <w:szCs w:val="16"/>
              </w:rPr>
              <w:t>443</w:t>
            </w:r>
          </w:p>
        </w:tc>
        <w:tc>
          <w:tcPr>
            <w:tcW w:w="669" w:type="dxa"/>
            <w:tcBorders>
              <w:top w:val="nil"/>
              <w:left w:val="nil"/>
              <w:bottom w:val="single" w:sz="4" w:space="0" w:color="auto"/>
              <w:right w:val="single" w:sz="4" w:space="0" w:color="auto"/>
            </w:tcBorders>
            <w:shd w:val="clear" w:color="auto" w:fill="auto"/>
            <w:vAlign w:val="center"/>
            <w:hideMark/>
          </w:tcPr>
          <w:p w14:paraId="09A08907" w14:textId="77777777" w:rsidR="00FF714B" w:rsidRPr="00506834" w:rsidRDefault="00FF714B" w:rsidP="00FF714B">
            <w:pPr>
              <w:jc w:val="center"/>
              <w:rPr>
                <w:sz w:val="16"/>
                <w:szCs w:val="16"/>
              </w:rPr>
            </w:pPr>
            <w:r w:rsidRPr="00506834">
              <w:rPr>
                <w:sz w:val="16"/>
                <w:szCs w:val="16"/>
              </w:rPr>
              <w:t>1696</w:t>
            </w:r>
          </w:p>
        </w:tc>
        <w:tc>
          <w:tcPr>
            <w:tcW w:w="582" w:type="dxa"/>
            <w:tcBorders>
              <w:top w:val="nil"/>
              <w:left w:val="nil"/>
              <w:bottom w:val="single" w:sz="4" w:space="0" w:color="auto"/>
              <w:right w:val="single" w:sz="4" w:space="0" w:color="auto"/>
            </w:tcBorders>
            <w:shd w:val="clear" w:color="auto" w:fill="auto"/>
            <w:noWrap/>
            <w:vAlign w:val="center"/>
            <w:hideMark/>
          </w:tcPr>
          <w:p w14:paraId="6EB58EFB" w14:textId="77777777" w:rsidR="00FF714B" w:rsidRPr="002E2D5F" w:rsidRDefault="00FF714B" w:rsidP="00FF714B">
            <w:pPr>
              <w:jc w:val="center"/>
              <w:rPr>
                <w:color w:val="000000"/>
                <w:sz w:val="14"/>
                <w:szCs w:val="14"/>
              </w:rPr>
            </w:pPr>
            <w:r w:rsidRPr="002E2D5F">
              <w:rPr>
                <w:color w:val="000000"/>
                <w:sz w:val="14"/>
                <w:szCs w:val="14"/>
              </w:rPr>
              <w:t>76.19</w:t>
            </w:r>
          </w:p>
        </w:tc>
        <w:tc>
          <w:tcPr>
            <w:tcW w:w="567" w:type="dxa"/>
            <w:tcBorders>
              <w:top w:val="nil"/>
              <w:left w:val="nil"/>
              <w:bottom w:val="single" w:sz="4" w:space="0" w:color="auto"/>
              <w:right w:val="single" w:sz="4" w:space="0" w:color="auto"/>
            </w:tcBorders>
            <w:shd w:val="clear" w:color="auto" w:fill="auto"/>
            <w:vAlign w:val="center"/>
            <w:hideMark/>
          </w:tcPr>
          <w:p w14:paraId="463B314A" w14:textId="77777777" w:rsidR="00FF714B" w:rsidRPr="00506834" w:rsidRDefault="00FF714B" w:rsidP="00FF714B">
            <w:pPr>
              <w:jc w:val="center"/>
              <w:rPr>
                <w:sz w:val="16"/>
                <w:szCs w:val="16"/>
              </w:rPr>
            </w:pPr>
            <w:r w:rsidRPr="00506834">
              <w:rPr>
                <w:sz w:val="16"/>
                <w:szCs w:val="16"/>
              </w:rPr>
              <w:t>289</w:t>
            </w:r>
          </w:p>
        </w:tc>
        <w:tc>
          <w:tcPr>
            <w:tcW w:w="567" w:type="dxa"/>
            <w:tcBorders>
              <w:top w:val="nil"/>
              <w:left w:val="nil"/>
              <w:bottom w:val="single" w:sz="4" w:space="0" w:color="auto"/>
              <w:right w:val="single" w:sz="4" w:space="0" w:color="auto"/>
            </w:tcBorders>
            <w:shd w:val="clear" w:color="auto" w:fill="auto"/>
            <w:noWrap/>
            <w:vAlign w:val="center"/>
            <w:hideMark/>
          </w:tcPr>
          <w:p w14:paraId="67DEB255" w14:textId="77777777" w:rsidR="00FF714B" w:rsidRPr="002E2D5F" w:rsidRDefault="00FF714B" w:rsidP="00FF714B">
            <w:pPr>
              <w:jc w:val="center"/>
              <w:rPr>
                <w:color w:val="000000"/>
                <w:sz w:val="14"/>
                <w:szCs w:val="14"/>
              </w:rPr>
            </w:pPr>
            <w:r w:rsidRPr="002E2D5F">
              <w:rPr>
                <w:color w:val="000000"/>
                <w:sz w:val="14"/>
                <w:szCs w:val="14"/>
              </w:rPr>
              <w:t>65.24</w:t>
            </w:r>
          </w:p>
        </w:tc>
        <w:tc>
          <w:tcPr>
            <w:tcW w:w="597" w:type="dxa"/>
            <w:tcBorders>
              <w:top w:val="nil"/>
              <w:left w:val="nil"/>
              <w:bottom w:val="single" w:sz="4" w:space="0" w:color="auto"/>
              <w:right w:val="single" w:sz="4" w:space="0" w:color="auto"/>
            </w:tcBorders>
            <w:shd w:val="clear" w:color="auto" w:fill="auto"/>
            <w:vAlign w:val="center"/>
            <w:hideMark/>
          </w:tcPr>
          <w:p w14:paraId="656C4789" w14:textId="77777777" w:rsidR="00FF714B" w:rsidRPr="00506834" w:rsidRDefault="00FF714B" w:rsidP="00FF714B">
            <w:pPr>
              <w:jc w:val="center"/>
              <w:rPr>
                <w:sz w:val="16"/>
                <w:szCs w:val="16"/>
              </w:rPr>
            </w:pPr>
            <w:r w:rsidRPr="00506834">
              <w:rPr>
                <w:sz w:val="16"/>
                <w:szCs w:val="16"/>
              </w:rPr>
              <w:t>277</w:t>
            </w:r>
          </w:p>
        </w:tc>
        <w:tc>
          <w:tcPr>
            <w:tcW w:w="537" w:type="dxa"/>
            <w:tcBorders>
              <w:top w:val="nil"/>
              <w:left w:val="nil"/>
              <w:bottom w:val="single" w:sz="4" w:space="0" w:color="auto"/>
              <w:right w:val="single" w:sz="4" w:space="0" w:color="auto"/>
            </w:tcBorders>
            <w:shd w:val="clear" w:color="auto" w:fill="auto"/>
            <w:noWrap/>
            <w:vAlign w:val="center"/>
            <w:hideMark/>
          </w:tcPr>
          <w:p w14:paraId="060138C0" w14:textId="77777777" w:rsidR="00FF714B" w:rsidRPr="00506834" w:rsidRDefault="00FF714B" w:rsidP="00FF714B">
            <w:pPr>
              <w:jc w:val="center"/>
              <w:rPr>
                <w:color w:val="000000"/>
                <w:sz w:val="16"/>
                <w:szCs w:val="16"/>
              </w:rPr>
            </w:pPr>
            <w:r w:rsidRPr="00506834">
              <w:rPr>
                <w:color w:val="000000"/>
                <w:sz w:val="16"/>
                <w:szCs w:val="16"/>
              </w:rPr>
              <w:t>12.44</w:t>
            </w:r>
          </w:p>
        </w:tc>
        <w:tc>
          <w:tcPr>
            <w:tcW w:w="549" w:type="dxa"/>
            <w:tcBorders>
              <w:top w:val="nil"/>
              <w:left w:val="nil"/>
              <w:bottom w:val="single" w:sz="4" w:space="0" w:color="auto"/>
              <w:right w:val="single" w:sz="4" w:space="0" w:color="auto"/>
            </w:tcBorders>
            <w:shd w:val="clear" w:color="auto" w:fill="auto"/>
            <w:vAlign w:val="center"/>
            <w:hideMark/>
          </w:tcPr>
          <w:p w14:paraId="77EAD964" w14:textId="77777777" w:rsidR="00FF714B" w:rsidRPr="00506834" w:rsidRDefault="00FF714B" w:rsidP="00FF714B">
            <w:pPr>
              <w:jc w:val="center"/>
              <w:rPr>
                <w:sz w:val="16"/>
                <w:szCs w:val="16"/>
              </w:rPr>
            </w:pPr>
            <w:r w:rsidRPr="00506834">
              <w:rPr>
                <w:sz w:val="16"/>
                <w:szCs w:val="16"/>
              </w:rPr>
              <w:t>0</w:t>
            </w:r>
          </w:p>
        </w:tc>
        <w:tc>
          <w:tcPr>
            <w:tcW w:w="570" w:type="dxa"/>
            <w:tcBorders>
              <w:top w:val="nil"/>
              <w:left w:val="nil"/>
              <w:bottom w:val="single" w:sz="4" w:space="0" w:color="auto"/>
              <w:right w:val="single" w:sz="4" w:space="0" w:color="auto"/>
            </w:tcBorders>
            <w:shd w:val="clear" w:color="auto" w:fill="auto"/>
            <w:noWrap/>
            <w:vAlign w:val="center"/>
            <w:hideMark/>
          </w:tcPr>
          <w:p w14:paraId="07A2C1A6" w14:textId="77777777" w:rsidR="00FF714B" w:rsidRPr="00506834" w:rsidRDefault="00FF714B" w:rsidP="00FF714B">
            <w:pPr>
              <w:jc w:val="center"/>
              <w:rPr>
                <w:color w:val="000000"/>
                <w:sz w:val="16"/>
                <w:szCs w:val="16"/>
              </w:rPr>
            </w:pPr>
            <w:r w:rsidRPr="00506834">
              <w:rPr>
                <w:color w:val="000000"/>
                <w:sz w:val="16"/>
                <w:szCs w:val="16"/>
              </w:rPr>
              <w:t>0.00</w:t>
            </w:r>
          </w:p>
        </w:tc>
        <w:tc>
          <w:tcPr>
            <w:tcW w:w="589" w:type="dxa"/>
            <w:tcBorders>
              <w:top w:val="nil"/>
              <w:left w:val="nil"/>
              <w:bottom w:val="single" w:sz="4" w:space="0" w:color="auto"/>
              <w:right w:val="single" w:sz="4" w:space="0" w:color="auto"/>
            </w:tcBorders>
            <w:shd w:val="clear" w:color="auto" w:fill="auto"/>
            <w:vAlign w:val="center"/>
            <w:hideMark/>
          </w:tcPr>
          <w:p w14:paraId="09EBBB93" w14:textId="77777777" w:rsidR="00FF714B" w:rsidRPr="00506834" w:rsidRDefault="00FF714B" w:rsidP="00FF714B">
            <w:pPr>
              <w:jc w:val="center"/>
              <w:rPr>
                <w:sz w:val="16"/>
                <w:szCs w:val="16"/>
              </w:rPr>
            </w:pPr>
            <w:r w:rsidRPr="00506834">
              <w:rPr>
                <w:sz w:val="16"/>
                <w:szCs w:val="16"/>
              </w:rPr>
              <w:t>234</w:t>
            </w:r>
          </w:p>
        </w:tc>
        <w:tc>
          <w:tcPr>
            <w:tcW w:w="545" w:type="dxa"/>
            <w:tcBorders>
              <w:top w:val="nil"/>
              <w:left w:val="nil"/>
              <w:bottom w:val="single" w:sz="4" w:space="0" w:color="auto"/>
              <w:right w:val="single" w:sz="4" w:space="0" w:color="auto"/>
            </w:tcBorders>
            <w:shd w:val="clear" w:color="auto" w:fill="auto"/>
            <w:noWrap/>
            <w:vAlign w:val="center"/>
            <w:hideMark/>
          </w:tcPr>
          <w:p w14:paraId="3387A7B5" w14:textId="77777777" w:rsidR="00FF714B" w:rsidRPr="002E2D5F" w:rsidRDefault="00FF714B" w:rsidP="00FF714B">
            <w:pPr>
              <w:jc w:val="center"/>
              <w:rPr>
                <w:color w:val="000000"/>
                <w:sz w:val="14"/>
                <w:szCs w:val="14"/>
              </w:rPr>
            </w:pPr>
            <w:r w:rsidRPr="002E2D5F">
              <w:rPr>
                <w:color w:val="000000"/>
                <w:sz w:val="14"/>
                <w:szCs w:val="14"/>
              </w:rPr>
              <w:t>10.51</w:t>
            </w:r>
          </w:p>
        </w:tc>
        <w:tc>
          <w:tcPr>
            <w:tcW w:w="491" w:type="dxa"/>
            <w:tcBorders>
              <w:top w:val="nil"/>
              <w:left w:val="nil"/>
              <w:bottom w:val="single" w:sz="4" w:space="0" w:color="auto"/>
              <w:right w:val="single" w:sz="4" w:space="0" w:color="auto"/>
            </w:tcBorders>
            <w:shd w:val="clear" w:color="auto" w:fill="auto"/>
            <w:vAlign w:val="center"/>
            <w:hideMark/>
          </w:tcPr>
          <w:p w14:paraId="76399228" w14:textId="77777777" w:rsidR="00FF714B" w:rsidRPr="00506834" w:rsidRDefault="00FF714B" w:rsidP="00FF714B">
            <w:pPr>
              <w:jc w:val="center"/>
              <w:rPr>
                <w:sz w:val="16"/>
                <w:szCs w:val="16"/>
              </w:rPr>
            </w:pPr>
            <w:r w:rsidRPr="00506834">
              <w:rPr>
                <w:sz w:val="16"/>
                <w:szCs w:val="16"/>
              </w:rPr>
              <w:t>38</w:t>
            </w:r>
          </w:p>
        </w:tc>
        <w:tc>
          <w:tcPr>
            <w:tcW w:w="567" w:type="dxa"/>
            <w:tcBorders>
              <w:top w:val="nil"/>
              <w:left w:val="nil"/>
              <w:bottom w:val="single" w:sz="4" w:space="0" w:color="auto"/>
              <w:right w:val="single" w:sz="4" w:space="0" w:color="auto"/>
            </w:tcBorders>
            <w:shd w:val="clear" w:color="auto" w:fill="auto"/>
            <w:noWrap/>
            <w:vAlign w:val="center"/>
            <w:hideMark/>
          </w:tcPr>
          <w:p w14:paraId="19A90CB5" w14:textId="77777777" w:rsidR="00FF714B" w:rsidRPr="00506834" w:rsidRDefault="00FF714B" w:rsidP="00FF714B">
            <w:pPr>
              <w:jc w:val="center"/>
              <w:rPr>
                <w:color w:val="000000"/>
                <w:sz w:val="16"/>
                <w:szCs w:val="16"/>
              </w:rPr>
            </w:pPr>
            <w:r w:rsidRPr="00506834">
              <w:rPr>
                <w:color w:val="000000"/>
                <w:sz w:val="16"/>
                <w:szCs w:val="16"/>
              </w:rPr>
              <w:t>8.58</w:t>
            </w:r>
          </w:p>
        </w:tc>
        <w:tc>
          <w:tcPr>
            <w:tcW w:w="567" w:type="dxa"/>
            <w:tcBorders>
              <w:top w:val="nil"/>
              <w:left w:val="nil"/>
              <w:bottom w:val="single" w:sz="4" w:space="0" w:color="auto"/>
              <w:right w:val="single" w:sz="4" w:space="0" w:color="auto"/>
            </w:tcBorders>
            <w:shd w:val="clear" w:color="auto" w:fill="auto"/>
            <w:noWrap/>
            <w:vAlign w:val="center"/>
            <w:hideMark/>
          </w:tcPr>
          <w:p w14:paraId="05593F1E" w14:textId="77777777" w:rsidR="00FF714B" w:rsidRPr="00506834" w:rsidRDefault="00FF714B" w:rsidP="00FF714B">
            <w:pPr>
              <w:jc w:val="center"/>
              <w:rPr>
                <w:color w:val="000000"/>
                <w:sz w:val="16"/>
                <w:szCs w:val="16"/>
              </w:rPr>
            </w:pPr>
            <w:r w:rsidRPr="00506834">
              <w:rPr>
                <w:color w:val="000000"/>
                <w:sz w:val="16"/>
                <w:szCs w:val="16"/>
              </w:rPr>
              <w:t>19</w:t>
            </w:r>
          </w:p>
        </w:tc>
        <w:tc>
          <w:tcPr>
            <w:tcW w:w="567" w:type="dxa"/>
            <w:tcBorders>
              <w:top w:val="nil"/>
              <w:left w:val="nil"/>
              <w:bottom w:val="single" w:sz="4" w:space="0" w:color="auto"/>
              <w:right w:val="single" w:sz="4" w:space="0" w:color="auto"/>
            </w:tcBorders>
            <w:shd w:val="clear" w:color="auto" w:fill="auto"/>
            <w:noWrap/>
            <w:vAlign w:val="center"/>
            <w:hideMark/>
          </w:tcPr>
          <w:p w14:paraId="4BD720B0" w14:textId="77777777" w:rsidR="00FF714B" w:rsidRPr="00506834" w:rsidRDefault="00FF714B" w:rsidP="00FF714B">
            <w:pPr>
              <w:jc w:val="center"/>
              <w:rPr>
                <w:color w:val="000000"/>
                <w:sz w:val="16"/>
                <w:szCs w:val="16"/>
              </w:rPr>
            </w:pPr>
            <w:r w:rsidRPr="00506834">
              <w:rPr>
                <w:color w:val="000000"/>
                <w:sz w:val="16"/>
                <w:szCs w:val="16"/>
              </w:rPr>
              <w:t>0.85</w:t>
            </w:r>
          </w:p>
        </w:tc>
        <w:tc>
          <w:tcPr>
            <w:tcW w:w="567" w:type="dxa"/>
            <w:tcBorders>
              <w:top w:val="nil"/>
              <w:left w:val="nil"/>
              <w:bottom w:val="single" w:sz="4" w:space="0" w:color="auto"/>
              <w:right w:val="single" w:sz="4" w:space="0" w:color="auto"/>
            </w:tcBorders>
            <w:shd w:val="clear" w:color="auto" w:fill="auto"/>
            <w:noWrap/>
            <w:vAlign w:val="center"/>
            <w:hideMark/>
          </w:tcPr>
          <w:p w14:paraId="170DE205" w14:textId="77777777" w:rsidR="00FF714B" w:rsidRPr="00506834" w:rsidRDefault="00FF714B" w:rsidP="00FF714B">
            <w:pPr>
              <w:jc w:val="center"/>
              <w:rPr>
                <w:color w:val="000000"/>
                <w:sz w:val="16"/>
                <w:szCs w:val="16"/>
              </w:rPr>
            </w:pPr>
            <w:r w:rsidRPr="00506834">
              <w:rPr>
                <w:color w:val="000000"/>
                <w:sz w:val="16"/>
                <w:szCs w:val="16"/>
              </w:rPr>
              <w:t>116</w:t>
            </w:r>
          </w:p>
        </w:tc>
        <w:tc>
          <w:tcPr>
            <w:tcW w:w="516" w:type="dxa"/>
            <w:tcBorders>
              <w:top w:val="nil"/>
              <w:left w:val="nil"/>
              <w:bottom w:val="single" w:sz="4" w:space="0" w:color="auto"/>
              <w:right w:val="single" w:sz="4" w:space="0" w:color="auto"/>
            </w:tcBorders>
            <w:shd w:val="clear" w:color="auto" w:fill="auto"/>
            <w:noWrap/>
            <w:vAlign w:val="center"/>
            <w:hideMark/>
          </w:tcPr>
          <w:p w14:paraId="0AA4AABE" w14:textId="77777777" w:rsidR="00FF714B" w:rsidRPr="00506834" w:rsidRDefault="00FF714B" w:rsidP="00FF714B">
            <w:pPr>
              <w:jc w:val="center"/>
              <w:rPr>
                <w:color w:val="000000"/>
                <w:sz w:val="16"/>
                <w:szCs w:val="16"/>
              </w:rPr>
            </w:pPr>
            <w:r w:rsidRPr="00506834">
              <w:rPr>
                <w:color w:val="000000"/>
                <w:sz w:val="16"/>
                <w:szCs w:val="16"/>
              </w:rPr>
              <w:t>26.19</w:t>
            </w:r>
          </w:p>
        </w:tc>
        <w:tc>
          <w:tcPr>
            <w:tcW w:w="567" w:type="dxa"/>
            <w:tcBorders>
              <w:top w:val="nil"/>
              <w:left w:val="nil"/>
              <w:bottom w:val="single" w:sz="4" w:space="0" w:color="auto"/>
              <w:right w:val="single" w:sz="4" w:space="0" w:color="auto"/>
            </w:tcBorders>
            <w:shd w:val="clear" w:color="auto" w:fill="auto"/>
            <w:noWrap/>
            <w:vAlign w:val="center"/>
            <w:hideMark/>
          </w:tcPr>
          <w:p w14:paraId="6A36F517" w14:textId="77777777" w:rsidR="00FF714B" w:rsidRPr="00506834" w:rsidRDefault="00FF714B" w:rsidP="00FF714B">
            <w:pPr>
              <w:jc w:val="center"/>
              <w:rPr>
                <w:sz w:val="16"/>
                <w:szCs w:val="16"/>
              </w:rPr>
            </w:pPr>
            <w:r w:rsidRPr="00506834">
              <w:rPr>
                <w:sz w:val="16"/>
                <w:szCs w:val="16"/>
              </w:rPr>
              <w:t>511</w:t>
            </w:r>
          </w:p>
        </w:tc>
        <w:tc>
          <w:tcPr>
            <w:tcW w:w="567" w:type="dxa"/>
            <w:tcBorders>
              <w:top w:val="nil"/>
              <w:left w:val="nil"/>
              <w:bottom w:val="single" w:sz="4" w:space="0" w:color="auto"/>
              <w:right w:val="single" w:sz="4" w:space="0" w:color="auto"/>
            </w:tcBorders>
            <w:shd w:val="clear" w:color="auto" w:fill="auto"/>
            <w:noWrap/>
            <w:vAlign w:val="center"/>
            <w:hideMark/>
          </w:tcPr>
          <w:p w14:paraId="59656ACA" w14:textId="77777777" w:rsidR="00FF714B" w:rsidRPr="002E2D5F" w:rsidRDefault="00FF714B" w:rsidP="00FF714B">
            <w:pPr>
              <w:jc w:val="center"/>
              <w:rPr>
                <w:sz w:val="14"/>
                <w:szCs w:val="14"/>
              </w:rPr>
            </w:pPr>
            <w:r w:rsidRPr="002E2D5F">
              <w:rPr>
                <w:sz w:val="14"/>
                <w:szCs w:val="14"/>
              </w:rPr>
              <w:t>22.96</w:t>
            </w:r>
          </w:p>
        </w:tc>
        <w:tc>
          <w:tcPr>
            <w:tcW w:w="513" w:type="dxa"/>
            <w:tcBorders>
              <w:top w:val="nil"/>
              <w:left w:val="nil"/>
              <w:bottom w:val="single" w:sz="4" w:space="0" w:color="auto"/>
              <w:right w:val="single" w:sz="4" w:space="0" w:color="auto"/>
            </w:tcBorders>
            <w:shd w:val="clear" w:color="auto" w:fill="auto"/>
            <w:noWrap/>
            <w:vAlign w:val="center"/>
            <w:hideMark/>
          </w:tcPr>
          <w:p w14:paraId="22BEB5C1" w14:textId="77777777" w:rsidR="00FF714B" w:rsidRPr="00FF714B" w:rsidRDefault="00FF714B" w:rsidP="00FF714B">
            <w:pPr>
              <w:jc w:val="center"/>
              <w:rPr>
                <w:sz w:val="18"/>
                <w:szCs w:val="18"/>
              </w:rPr>
            </w:pPr>
            <w:r w:rsidRPr="00FF714B">
              <w:rPr>
                <w:sz w:val="18"/>
                <w:szCs w:val="18"/>
              </w:rPr>
              <w:t>38</w:t>
            </w:r>
          </w:p>
        </w:tc>
        <w:tc>
          <w:tcPr>
            <w:tcW w:w="591" w:type="dxa"/>
            <w:tcBorders>
              <w:top w:val="nil"/>
              <w:left w:val="nil"/>
              <w:bottom w:val="single" w:sz="4" w:space="0" w:color="auto"/>
              <w:right w:val="single" w:sz="4" w:space="0" w:color="auto"/>
            </w:tcBorders>
            <w:shd w:val="clear" w:color="auto" w:fill="auto"/>
            <w:noWrap/>
            <w:vAlign w:val="center"/>
            <w:hideMark/>
          </w:tcPr>
          <w:p w14:paraId="094F75F2" w14:textId="77777777" w:rsidR="00FF714B" w:rsidRPr="000341DD" w:rsidRDefault="00FF714B" w:rsidP="00FF714B">
            <w:pPr>
              <w:jc w:val="center"/>
              <w:rPr>
                <w:sz w:val="16"/>
                <w:szCs w:val="16"/>
              </w:rPr>
            </w:pPr>
            <w:r w:rsidRPr="000341DD">
              <w:rPr>
                <w:sz w:val="16"/>
                <w:szCs w:val="16"/>
              </w:rPr>
              <w:t>8.58</w:t>
            </w:r>
          </w:p>
        </w:tc>
      </w:tr>
      <w:tr w:rsidR="00A21AE7" w:rsidRPr="00FF714B" w14:paraId="66D5263E" w14:textId="77777777" w:rsidTr="00A21AE7">
        <w:trPr>
          <w:trHeight w:val="360"/>
        </w:trPr>
        <w:tc>
          <w:tcPr>
            <w:tcW w:w="441" w:type="dxa"/>
            <w:vMerge/>
            <w:tcBorders>
              <w:top w:val="nil"/>
              <w:left w:val="single" w:sz="4" w:space="0" w:color="auto"/>
              <w:bottom w:val="single" w:sz="4" w:space="0" w:color="000000"/>
              <w:right w:val="single" w:sz="4" w:space="0" w:color="auto"/>
            </w:tcBorders>
            <w:shd w:val="clear" w:color="auto" w:fill="auto"/>
            <w:vAlign w:val="center"/>
            <w:hideMark/>
          </w:tcPr>
          <w:p w14:paraId="0783C146" w14:textId="77777777" w:rsidR="00FF714B" w:rsidRPr="00FF714B" w:rsidRDefault="00FF714B" w:rsidP="00FF714B">
            <w:pPr>
              <w:rPr>
                <w:sz w:val="18"/>
                <w:szCs w:val="18"/>
              </w:rPr>
            </w:pPr>
          </w:p>
        </w:tc>
        <w:tc>
          <w:tcPr>
            <w:tcW w:w="734" w:type="dxa"/>
            <w:vMerge/>
            <w:tcBorders>
              <w:top w:val="nil"/>
              <w:left w:val="single" w:sz="4" w:space="0" w:color="auto"/>
              <w:bottom w:val="single" w:sz="4" w:space="0" w:color="000000"/>
              <w:right w:val="single" w:sz="4" w:space="0" w:color="auto"/>
            </w:tcBorders>
            <w:shd w:val="clear" w:color="auto" w:fill="auto"/>
            <w:vAlign w:val="center"/>
            <w:hideMark/>
          </w:tcPr>
          <w:p w14:paraId="649A6056" w14:textId="77777777" w:rsidR="00FF714B" w:rsidRPr="00FF714B" w:rsidRDefault="00FF714B" w:rsidP="00FF714B">
            <w:pP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14:paraId="116EAF24" w14:textId="77777777" w:rsidR="00FF714B" w:rsidRPr="00FF714B" w:rsidRDefault="00FF714B" w:rsidP="00FF714B">
            <w:pPr>
              <w:rPr>
                <w:sz w:val="18"/>
                <w:szCs w:val="18"/>
              </w:rPr>
            </w:pPr>
            <w:r w:rsidRPr="00FF714B">
              <w:rPr>
                <w:sz w:val="18"/>
                <w:szCs w:val="18"/>
              </w:rPr>
              <w:t>2019 - 2020</w:t>
            </w:r>
          </w:p>
        </w:tc>
        <w:tc>
          <w:tcPr>
            <w:tcW w:w="541" w:type="dxa"/>
            <w:tcBorders>
              <w:top w:val="nil"/>
              <w:left w:val="nil"/>
              <w:bottom w:val="single" w:sz="4" w:space="0" w:color="auto"/>
              <w:right w:val="single" w:sz="4" w:space="0" w:color="auto"/>
            </w:tcBorders>
            <w:shd w:val="clear" w:color="auto" w:fill="auto"/>
            <w:vAlign w:val="center"/>
            <w:hideMark/>
          </w:tcPr>
          <w:p w14:paraId="5E41C122" w14:textId="77777777" w:rsidR="00FF714B" w:rsidRPr="00506834" w:rsidRDefault="00FF714B" w:rsidP="00FF714B">
            <w:pPr>
              <w:jc w:val="center"/>
              <w:rPr>
                <w:sz w:val="16"/>
                <w:szCs w:val="16"/>
              </w:rPr>
            </w:pPr>
            <w:r w:rsidRPr="00506834">
              <w:rPr>
                <w:sz w:val="16"/>
                <w:szCs w:val="16"/>
              </w:rPr>
              <w:t>31</w:t>
            </w:r>
          </w:p>
        </w:tc>
        <w:tc>
          <w:tcPr>
            <w:tcW w:w="486" w:type="dxa"/>
            <w:tcBorders>
              <w:top w:val="nil"/>
              <w:left w:val="nil"/>
              <w:bottom w:val="single" w:sz="4" w:space="0" w:color="auto"/>
              <w:right w:val="single" w:sz="4" w:space="0" w:color="auto"/>
            </w:tcBorders>
            <w:shd w:val="clear" w:color="auto" w:fill="auto"/>
            <w:vAlign w:val="center"/>
            <w:hideMark/>
          </w:tcPr>
          <w:p w14:paraId="1B9B1304" w14:textId="77777777" w:rsidR="00FF714B" w:rsidRPr="00506834" w:rsidRDefault="00FF714B" w:rsidP="00FF714B">
            <w:pPr>
              <w:jc w:val="center"/>
              <w:rPr>
                <w:sz w:val="16"/>
                <w:szCs w:val="16"/>
              </w:rPr>
            </w:pPr>
            <w:r w:rsidRPr="00506834">
              <w:rPr>
                <w:sz w:val="16"/>
                <w:szCs w:val="16"/>
              </w:rPr>
              <w:t>24</w:t>
            </w:r>
          </w:p>
        </w:tc>
        <w:tc>
          <w:tcPr>
            <w:tcW w:w="480" w:type="dxa"/>
            <w:tcBorders>
              <w:top w:val="nil"/>
              <w:left w:val="nil"/>
              <w:bottom w:val="single" w:sz="4" w:space="0" w:color="auto"/>
              <w:right w:val="single" w:sz="4" w:space="0" w:color="auto"/>
            </w:tcBorders>
            <w:shd w:val="clear" w:color="auto" w:fill="auto"/>
            <w:vAlign w:val="center"/>
            <w:hideMark/>
          </w:tcPr>
          <w:p w14:paraId="273535E1" w14:textId="77777777" w:rsidR="00FF714B" w:rsidRPr="00506834" w:rsidRDefault="00FF714B" w:rsidP="00FF714B">
            <w:pPr>
              <w:jc w:val="center"/>
              <w:rPr>
                <w:sz w:val="16"/>
                <w:szCs w:val="16"/>
              </w:rPr>
            </w:pPr>
            <w:r w:rsidRPr="00506834">
              <w:rPr>
                <w:sz w:val="16"/>
                <w:szCs w:val="16"/>
              </w:rPr>
              <w:t>7</w:t>
            </w:r>
          </w:p>
        </w:tc>
        <w:tc>
          <w:tcPr>
            <w:tcW w:w="593" w:type="dxa"/>
            <w:tcBorders>
              <w:top w:val="nil"/>
              <w:left w:val="nil"/>
              <w:bottom w:val="single" w:sz="4" w:space="0" w:color="auto"/>
              <w:right w:val="single" w:sz="4" w:space="0" w:color="auto"/>
            </w:tcBorders>
            <w:shd w:val="clear" w:color="auto" w:fill="auto"/>
            <w:vAlign w:val="center"/>
            <w:hideMark/>
          </w:tcPr>
          <w:p w14:paraId="3F60BFC5" w14:textId="77777777" w:rsidR="00FF714B" w:rsidRPr="00506834" w:rsidRDefault="00FF714B" w:rsidP="00FF714B">
            <w:pPr>
              <w:jc w:val="center"/>
              <w:rPr>
                <w:sz w:val="16"/>
                <w:szCs w:val="16"/>
              </w:rPr>
            </w:pPr>
            <w:r w:rsidRPr="00506834">
              <w:rPr>
                <w:sz w:val="16"/>
                <w:szCs w:val="16"/>
              </w:rPr>
              <w:t>2803</w:t>
            </w:r>
          </w:p>
        </w:tc>
        <w:tc>
          <w:tcPr>
            <w:tcW w:w="567" w:type="dxa"/>
            <w:tcBorders>
              <w:top w:val="nil"/>
              <w:left w:val="nil"/>
              <w:bottom w:val="single" w:sz="4" w:space="0" w:color="auto"/>
              <w:right w:val="single" w:sz="4" w:space="0" w:color="auto"/>
            </w:tcBorders>
            <w:shd w:val="clear" w:color="auto" w:fill="auto"/>
            <w:noWrap/>
            <w:vAlign w:val="center"/>
            <w:hideMark/>
          </w:tcPr>
          <w:p w14:paraId="7DA9C9E5" w14:textId="77777777" w:rsidR="00FF714B" w:rsidRPr="00506834" w:rsidRDefault="00FF714B" w:rsidP="00FF714B">
            <w:pPr>
              <w:jc w:val="center"/>
              <w:rPr>
                <w:color w:val="000000"/>
                <w:sz w:val="16"/>
                <w:szCs w:val="16"/>
              </w:rPr>
            </w:pPr>
            <w:r w:rsidRPr="00506834">
              <w:rPr>
                <w:color w:val="000000"/>
                <w:sz w:val="16"/>
                <w:szCs w:val="16"/>
              </w:rPr>
              <w:t>2358</w:t>
            </w:r>
          </w:p>
        </w:tc>
        <w:tc>
          <w:tcPr>
            <w:tcW w:w="607" w:type="dxa"/>
            <w:tcBorders>
              <w:top w:val="nil"/>
              <w:left w:val="nil"/>
              <w:bottom w:val="single" w:sz="4" w:space="0" w:color="auto"/>
              <w:right w:val="single" w:sz="4" w:space="0" w:color="auto"/>
            </w:tcBorders>
            <w:shd w:val="clear" w:color="auto" w:fill="auto"/>
            <w:noWrap/>
            <w:vAlign w:val="center"/>
            <w:hideMark/>
          </w:tcPr>
          <w:p w14:paraId="75B35484" w14:textId="77777777" w:rsidR="00FF714B" w:rsidRPr="00506834" w:rsidRDefault="00FF714B" w:rsidP="00FF714B">
            <w:pPr>
              <w:jc w:val="center"/>
              <w:rPr>
                <w:color w:val="000000"/>
                <w:sz w:val="16"/>
                <w:szCs w:val="16"/>
              </w:rPr>
            </w:pPr>
            <w:r w:rsidRPr="00506834">
              <w:rPr>
                <w:color w:val="000000"/>
                <w:sz w:val="16"/>
                <w:szCs w:val="16"/>
              </w:rPr>
              <w:t>445</w:t>
            </w:r>
          </w:p>
        </w:tc>
        <w:tc>
          <w:tcPr>
            <w:tcW w:w="669" w:type="dxa"/>
            <w:tcBorders>
              <w:top w:val="nil"/>
              <w:left w:val="nil"/>
              <w:bottom w:val="single" w:sz="4" w:space="0" w:color="auto"/>
              <w:right w:val="single" w:sz="4" w:space="0" w:color="auto"/>
            </w:tcBorders>
            <w:shd w:val="clear" w:color="auto" w:fill="auto"/>
            <w:noWrap/>
            <w:vAlign w:val="center"/>
            <w:hideMark/>
          </w:tcPr>
          <w:p w14:paraId="7BBE5598" w14:textId="77777777" w:rsidR="00FF714B" w:rsidRPr="00506834" w:rsidRDefault="00FF714B" w:rsidP="00FF714B">
            <w:pPr>
              <w:jc w:val="center"/>
              <w:rPr>
                <w:color w:val="000000"/>
                <w:sz w:val="16"/>
                <w:szCs w:val="16"/>
              </w:rPr>
            </w:pPr>
            <w:r w:rsidRPr="00506834">
              <w:rPr>
                <w:color w:val="000000"/>
                <w:sz w:val="16"/>
                <w:szCs w:val="16"/>
              </w:rPr>
              <w:t>1689</w:t>
            </w:r>
          </w:p>
        </w:tc>
        <w:tc>
          <w:tcPr>
            <w:tcW w:w="582" w:type="dxa"/>
            <w:tcBorders>
              <w:top w:val="nil"/>
              <w:left w:val="nil"/>
              <w:bottom w:val="single" w:sz="4" w:space="0" w:color="auto"/>
              <w:right w:val="single" w:sz="4" w:space="0" w:color="auto"/>
            </w:tcBorders>
            <w:shd w:val="clear" w:color="auto" w:fill="auto"/>
            <w:noWrap/>
            <w:vAlign w:val="center"/>
            <w:hideMark/>
          </w:tcPr>
          <w:p w14:paraId="4FE69BFB" w14:textId="77777777" w:rsidR="00FF714B" w:rsidRPr="002E2D5F" w:rsidRDefault="00FF714B" w:rsidP="00FF714B">
            <w:pPr>
              <w:jc w:val="center"/>
              <w:rPr>
                <w:color w:val="000000"/>
                <w:sz w:val="14"/>
                <w:szCs w:val="14"/>
              </w:rPr>
            </w:pPr>
            <w:r w:rsidRPr="002E2D5F">
              <w:rPr>
                <w:color w:val="000000"/>
                <w:sz w:val="14"/>
                <w:szCs w:val="14"/>
              </w:rPr>
              <w:t>71.63</w:t>
            </w:r>
          </w:p>
        </w:tc>
        <w:tc>
          <w:tcPr>
            <w:tcW w:w="567" w:type="dxa"/>
            <w:tcBorders>
              <w:top w:val="nil"/>
              <w:left w:val="nil"/>
              <w:bottom w:val="single" w:sz="4" w:space="0" w:color="auto"/>
              <w:right w:val="single" w:sz="4" w:space="0" w:color="auto"/>
            </w:tcBorders>
            <w:shd w:val="clear" w:color="auto" w:fill="auto"/>
            <w:noWrap/>
            <w:vAlign w:val="center"/>
            <w:hideMark/>
          </w:tcPr>
          <w:p w14:paraId="5CFADE73" w14:textId="77777777" w:rsidR="00FF714B" w:rsidRPr="00506834" w:rsidRDefault="00FF714B" w:rsidP="00FF714B">
            <w:pPr>
              <w:jc w:val="center"/>
              <w:rPr>
                <w:color w:val="000000"/>
                <w:sz w:val="16"/>
                <w:szCs w:val="16"/>
              </w:rPr>
            </w:pPr>
            <w:r w:rsidRPr="00506834">
              <w:rPr>
                <w:color w:val="000000"/>
                <w:sz w:val="16"/>
                <w:szCs w:val="16"/>
              </w:rPr>
              <w:t>365</w:t>
            </w:r>
          </w:p>
        </w:tc>
        <w:tc>
          <w:tcPr>
            <w:tcW w:w="567" w:type="dxa"/>
            <w:tcBorders>
              <w:top w:val="nil"/>
              <w:left w:val="nil"/>
              <w:bottom w:val="single" w:sz="4" w:space="0" w:color="auto"/>
              <w:right w:val="single" w:sz="4" w:space="0" w:color="auto"/>
            </w:tcBorders>
            <w:shd w:val="clear" w:color="auto" w:fill="auto"/>
            <w:noWrap/>
            <w:vAlign w:val="center"/>
            <w:hideMark/>
          </w:tcPr>
          <w:p w14:paraId="1F34BBB2" w14:textId="77777777" w:rsidR="00FF714B" w:rsidRPr="002E2D5F" w:rsidRDefault="00FF714B" w:rsidP="00FF714B">
            <w:pPr>
              <w:jc w:val="center"/>
              <w:rPr>
                <w:color w:val="000000"/>
                <w:sz w:val="14"/>
                <w:szCs w:val="14"/>
              </w:rPr>
            </w:pPr>
            <w:r w:rsidRPr="002E2D5F">
              <w:rPr>
                <w:color w:val="000000"/>
                <w:sz w:val="14"/>
                <w:szCs w:val="14"/>
              </w:rPr>
              <w:t>82.02</w:t>
            </w:r>
          </w:p>
        </w:tc>
        <w:tc>
          <w:tcPr>
            <w:tcW w:w="597" w:type="dxa"/>
            <w:tcBorders>
              <w:top w:val="nil"/>
              <w:left w:val="nil"/>
              <w:bottom w:val="single" w:sz="4" w:space="0" w:color="auto"/>
              <w:right w:val="single" w:sz="4" w:space="0" w:color="auto"/>
            </w:tcBorders>
            <w:shd w:val="clear" w:color="auto" w:fill="auto"/>
            <w:noWrap/>
            <w:vAlign w:val="center"/>
            <w:hideMark/>
          </w:tcPr>
          <w:p w14:paraId="45114DF1" w14:textId="77777777" w:rsidR="00FF714B" w:rsidRPr="00506834" w:rsidRDefault="00FF714B" w:rsidP="00FF714B">
            <w:pPr>
              <w:jc w:val="center"/>
              <w:rPr>
                <w:color w:val="000000"/>
                <w:sz w:val="16"/>
                <w:szCs w:val="16"/>
              </w:rPr>
            </w:pPr>
            <w:r w:rsidRPr="00506834">
              <w:rPr>
                <w:color w:val="000000"/>
                <w:sz w:val="16"/>
                <w:szCs w:val="16"/>
              </w:rPr>
              <w:t>317</w:t>
            </w:r>
          </w:p>
        </w:tc>
        <w:tc>
          <w:tcPr>
            <w:tcW w:w="537" w:type="dxa"/>
            <w:tcBorders>
              <w:top w:val="nil"/>
              <w:left w:val="nil"/>
              <w:bottom w:val="single" w:sz="4" w:space="0" w:color="auto"/>
              <w:right w:val="single" w:sz="4" w:space="0" w:color="auto"/>
            </w:tcBorders>
            <w:shd w:val="clear" w:color="auto" w:fill="auto"/>
            <w:noWrap/>
            <w:vAlign w:val="center"/>
            <w:hideMark/>
          </w:tcPr>
          <w:p w14:paraId="43E7EBD2" w14:textId="77777777" w:rsidR="00FF714B" w:rsidRPr="00506834" w:rsidRDefault="00FF714B" w:rsidP="00FF714B">
            <w:pPr>
              <w:jc w:val="center"/>
              <w:rPr>
                <w:color w:val="000000"/>
                <w:sz w:val="16"/>
                <w:szCs w:val="16"/>
              </w:rPr>
            </w:pPr>
            <w:r w:rsidRPr="00506834">
              <w:rPr>
                <w:color w:val="000000"/>
                <w:sz w:val="16"/>
                <w:szCs w:val="16"/>
              </w:rPr>
              <w:t>13.4</w:t>
            </w:r>
          </w:p>
        </w:tc>
        <w:tc>
          <w:tcPr>
            <w:tcW w:w="549" w:type="dxa"/>
            <w:tcBorders>
              <w:top w:val="nil"/>
              <w:left w:val="nil"/>
              <w:bottom w:val="single" w:sz="4" w:space="0" w:color="auto"/>
              <w:right w:val="single" w:sz="4" w:space="0" w:color="auto"/>
            </w:tcBorders>
            <w:shd w:val="clear" w:color="auto" w:fill="auto"/>
            <w:noWrap/>
            <w:vAlign w:val="center"/>
            <w:hideMark/>
          </w:tcPr>
          <w:p w14:paraId="334EA5E4" w14:textId="77777777" w:rsidR="00FF714B" w:rsidRPr="00506834" w:rsidRDefault="00FF714B" w:rsidP="00FF714B">
            <w:pPr>
              <w:jc w:val="center"/>
              <w:rPr>
                <w:color w:val="000000"/>
                <w:sz w:val="16"/>
                <w:szCs w:val="16"/>
              </w:rPr>
            </w:pPr>
            <w:r w:rsidRPr="00506834">
              <w:rPr>
                <w:color w:val="000000"/>
                <w:sz w:val="16"/>
                <w:szCs w:val="16"/>
              </w:rPr>
              <w:t>0</w:t>
            </w:r>
          </w:p>
        </w:tc>
        <w:tc>
          <w:tcPr>
            <w:tcW w:w="570" w:type="dxa"/>
            <w:tcBorders>
              <w:top w:val="nil"/>
              <w:left w:val="nil"/>
              <w:bottom w:val="single" w:sz="4" w:space="0" w:color="auto"/>
              <w:right w:val="single" w:sz="4" w:space="0" w:color="auto"/>
            </w:tcBorders>
            <w:shd w:val="clear" w:color="auto" w:fill="auto"/>
            <w:noWrap/>
            <w:vAlign w:val="center"/>
            <w:hideMark/>
          </w:tcPr>
          <w:p w14:paraId="6B3EE40F" w14:textId="77777777" w:rsidR="00FF714B" w:rsidRPr="00506834" w:rsidRDefault="00FF714B" w:rsidP="00FF714B">
            <w:pPr>
              <w:jc w:val="center"/>
              <w:rPr>
                <w:color w:val="000000"/>
                <w:sz w:val="16"/>
                <w:szCs w:val="16"/>
              </w:rPr>
            </w:pPr>
            <w:r w:rsidRPr="00506834">
              <w:rPr>
                <w:color w:val="000000"/>
                <w:sz w:val="16"/>
                <w:szCs w:val="16"/>
              </w:rPr>
              <w:t>0.00</w:t>
            </w:r>
          </w:p>
        </w:tc>
        <w:tc>
          <w:tcPr>
            <w:tcW w:w="589" w:type="dxa"/>
            <w:tcBorders>
              <w:top w:val="nil"/>
              <w:left w:val="nil"/>
              <w:bottom w:val="single" w:sz="4" w:space="0" w:color="auto"/>
              <w:right w:val="single" w:sz="4" w:space="0" w:color="auto"/>
            </w:tcBorders>
            <w:shd w:val="clear" w:color="auto" w:fill="auto"/>
            <w:noWrap/>
            <w:vAlign w:val="center"/>
            <w:hideMark/>
          </w:tcPr>
          <w:p w14:paraId="66BFF12F" w14:textId="77777777" w:rsidR="00FF714B" w:rsidRPr="00506834" w:rsidRDefault="00FF714B" w:rsidP="00FF714B">
            <w:pPr>
              <w:jc w:val="center"/>
              <w:rPr>
                <w:color w:val="000000"/>
                <w:sz w:val="16"/>
                <w:szCs w:val="16"/>
              </w:rPr>
            </w:pPr>
            <w:r w:rsidRPr="00506834">
              <w:rPr>
                <w:color w:val="000000"/>
                <w:sz w:val="16"/>
                <w:szCs w:val="16"/>
              </w:rPr>
              <w:t>313</w:t>
            </w:r>
          </w:p>
        </w:tc>
        <w:tc>
          <w:tcPr>
            <w:tcW w:w="545" w:type="dxa"/>
            <w:tcBorders>
              <w:top w:val="nil"/>
              <w:left w:val="nil"/>
              <w:bottom w:val="single" w:sz="4" w:space="0" w:color="auto"/>
              <w:right w:val="single" w:sz="4" w:space="0" w:color="auto"/>
            </w:tcBorders>
            <w:shd w:val="clear" w:color="auto" w:fill="auto"/>
            <w:noWrap/>
            <w:vAlign w:val="center"/>
            <w:hideMark/>
          </w:tcPr>
          <w:p w14:paraId="6C947AE7" w14:textId="77777777" w:rsidR="00FF714B" w:rsidRPr="002E2D5F" w:rsidRDefault="00FF714B" w:rsidP="00FF714B">
            <w:pPr>
              <w:jc w:val="center"/>
              <w:rPr>
                <w:color w:val="000000"/>
                <w:sz w:val="14"/>
                <w:szCs w:val="14"/>
              </w:rPr>
            </w:pPr>
            <w:r w:rsidRPr="002E2D5F">
              <w:rPr>
                <w:color w:val="000000"/>
                <w:sz w:val="14"/>
                <w:szCs w:val="14"/>
              </w:rPr>
              <w:t>13.27</w:t>
            </w:r>
          </w:p>
        </w:tc>
        <w:tc>
          <w:tcPr>
            <w:tcW w:w="491" w:type="dxa"/>
            <w:tcBorders>
              <w:top w:val="nil"/>
              <w:left w:val="nil"/>
              <w:bottom w:val="single" w:sz="4" w:space="0" w:color="auto"/>
              <w:right w:val="single" w:sz="4" w:space="0" w:color="auto"/>
            </w:tcBorders>
            <w:shd w:val="clear" w:color="auto" w:fill="auto"/>
            <w:noWrap/>
            <w:vAlign w:val="center"/>
            <w:hideMark/>
          </w:tcPr>
          <w:p w14:paraId="173BE02A" w14:textId="77777777" w:rsidR="00FF714B" w:rsidRPr="00506834" w:rsidRDefault="00FF714B" w:rsidP="00FF714B">
            <w:pPr>
              <w:jc w:val="center"/>
              <w:rPr>
                <w:color w:val="000000"/>
                <w:sz w:val="16"/>
                <w:szCs w:val="16"/>
              </w:rPr>
            </w:pPr>
            <w:r w:rsidRPr="00506834">
              <w:rPr>
                <w:color w:val="000000"/>
                <w:sz w:val="16"/>
                <w:szCs w:val="16"/>
              </w:rPr>
              <w:t>51</w:t>
            </w:r>
          </w:p>
        </w:tc>
        <w:tc>
          <w:tcPr>
            <w:tcW w:w="567" w:type="dxa"/>
            <w:tcBorders>
              <w:top w:val="nil"/>
              <w:left w:val="nil"/>
              <w:bottom w:val="single" w:sz="4" w:space="0" w:color="auto"/>
              <w:right w:val="single" w:sz="4" w:space="0" w:color="auto"/>
            </w:tcBorders>
            <w:shd w:val="clear" w:color="auto" w:fill="auto"/>
            <w:noWrap/>
            <w:vAlign w:val="center"/>
            <w:hideMark/>
          </w:tcPr>
          <w:p w14:paraId="6F13627A" w14:textId="77777777" w:rsidR="00FF714B" w:rsidRPr="00506834" w:rsidRDefault="00FF714B" w:rsidP="00FF714B">
            <w:pPr>
              <w:jc w:val="center"/>
              <w:rPr>
                <w:color w:val="000000"/>
                <w:sz w:val="16"/>
                <w:szCs w:val="16"/>
              </w:rPr>
            </w:pPr>
            <w:r w:rsidRPr="00506834">
              <w:rPr>
                <w:color w:val="000000"/>
                <w:sz w:val="16"/>
                <w:szCs w:val="16"/>
              </w:rPr>
              <w:t>11.46</w:t>
            </w:r>
          </w:p>
        </w:tc>
        <w:tc>
          <w:tcPr>
            <w:tcW w:w="567" w:type="dxa"/>
            <w:tcBorders>
              <w:top w:val="nil"/>
              <w:left w:val="nil"/>
              <w:bottom w:val="single" w:sz="4" w:space="0" w:color="auto"/>
              <w:right w:val="single" w:sz="4" w:space="0" w:color="auto"/>
            </w:tcBorders>
            <w:shd w:val="clear" w:color="auto" w:fill="auto"/>
            <w:noWrap/>
            <w:vAlign w:val="center"/>
            <w:hideMark/>
          </w:tcPr>
          <w:p w14:paraId="55B5DD80" w14:textId="77777777" w:rsidR="00FF714B" w:rsidRPr="00506834" w:rsidRDefault="00FF714B" w:rsidP="00FF714B">
            <w:pPr>
              <w:jc w:val="center"/>
              <w:rPr>
                <w:color w:val="000000"/>
                <w:sz w:val="16"/>
                <w:szCs w:val="16"/>
              </w:rPr>
            </w:pPr>
            <w:r w:rsidRPr="00506834">
              <w:rPr>
                <w:color w:val="000000"/>
                <w:sz w:val="16"/>
                <w:szCs w:val="16"/>
              </w:rPr>
              <w:t>39</w:t>
            </w:r>
          </w:p>
        </w:tc>
        <w:tc>
          <w:tcPr>
            <w:tcW w:w="567" w:type="dxa"/>
            <w:tcBorders>
              <w:top w:val="nil"/>
              <w:left w:val="nil"/>
              <w:bottom w:val="single" w:sz="4" w:space="0" w:color="auto"/>
              <w:right w:val="single" w:sz="4" w:space="0" w:color="auto"/>
            </w:tcBorders>
            <w:shd w:val="clear" w:color="auto" w:fill="auto"/>
            <w:noWrap/>
            <w:vAlign w:val="center"/>
            <w:hideMark/>
          </w:tcPr>
          <w:p w14:paraId="3CFF6904" w14:textId="77777777" w:rsidR="00FF714B" w:rsidRPr="00506834" w:rsidRDefault="00FF714B" w:rsidP="00FF714B">
            <w:pPr>
              <w:jc w:val="center"/>
              <w:rPr>
                <w:color w:val="000000"/>
                <w:sz w:val="16"/>
                <w:szCs w:val="16"/>
              </w:rPr>
            </w:pPr>
            <w:r w:rsidRPr="00506834">
              <w:rPr>
                <w:color w:val="000000"/>
                <w:sz w:val="16"/>
                <w:szCs w:val="16"/>
              </w:rPr>
              <w:t>1.65</w:t>
            </w:r>
          </w:p>
        </w:tc>
        <w:tc>
          <w:tcPr>
            <w:tcW w:w="567" w:type="dxa"/>
            <w:tcBorders>
              <w:top w:val="nil"/>
              <w:left w:val="nil"/>
              <w:bottom w:val="single" w:sz="4" w:space="0" w:color="auto"/>
              <w:right w:val="single" w:sz="4" w:space="0" w:color="auto"/>
            </w:tcBorders>
            <w:shd w:val="clear" w:color="auto" w:fill="auto"/>
            <w:noWrap/>
            <w:vAlign w:val="center"/>
            <w:hideMark/>
          </w:tcPr>
          <w:p w14:paraId="2D6C9F69" w14:textId="77777777" w:rsidR="00FF714B" w:rsidRPr="00506834" w:rsidRDefault="00FF714B" w:rsidP="00FF714B">
            <w:pPr>
              <w:jc w:val="center"/>
              <w:rPr>
                <w:color w:val="000000"/>
                <w:sz w:val="16"/>
                <w:szCs w:val="16"/>
              </w:rPr>
            </w:pPr>
            <w:r w:rsidRPr="00506834">
              <w:rPr>
                <w:color w:val="000000"/>
                <w:sz w:val="16"/>
                <w:szCs w:val="16"/>
              </w:rPr>
              <w:t>29</w:t>
            </w:r>
          </w:p>
        </w:tc>
        <w:tc>
          <w:tcPr>
            <w:tcW w:w="516" w:type="dxa"/>
            <w:tcBorders>
              <w:top w:val="nil"/>
              <w:left w:val="nil"/>
              <w:bottom w:val="single" w:sz="4" w:space="0" w:color="auto"/>
              <w:right w:val="single" w:sz="4" w:space="0" w:color="auto"/>
            </w:tcBorders>
            <w:shd w:val="clear" w:color="auto" w:fill="auto"/>
            <w:noWrap/>
            <w:vAlign w:val="center"/>
            <w:hideMark/>
          </w:tcPr>
          <w:p w14:paraId="3B2C5AA2" w14:textId="77777777" w:rsidR="00FF714B" w:rsidRPr="00506834" w:rsidRDefault="00FF714B" w:rsidP="00FF714B">
            <w:pPr>
              <w:jc w:val="center"/>
              <w:rPr>
                <w:color w:val="000000"/>
                <w:sz w:val="16"/>
                <w:szCs w:val="16"/>
              </w:rPr>
            </w:pPr>
            <w:r w:rsidRPr="00506834">
              <w:rPr>
                <w:color w:val="000000"/>
                <w:sz w:val="16"/>
                <w:szCs w:val="16"/>
              </w:rPr>
              <w:t>6.52</w:t>
            </w:r>
          </w:p>
        </w:tc>
        <w:tc>
          <w:tcPr>
            <w:tcW w:w="567" w:type="dxa"/>
            <w:tcBorders>
              <w:top w:val="nil"/>
              <w:left w:val="nil"/>
              <w:bottom w:val="single" w:sz="4" w:space="0" w:color="auto"/>
              <w:right w:val="single" w:sz="4" w:space="0" w:color="auto"/>
            </w:tcBorders>
            <w:shd w:val="clear" w:color="auto" w:fill="auto"/>
            <w:noWrap/>
            <w:vAlign w:val="center"/>
            <w:hideMark/>
          </w:tcPr>
          <w:p w14:paraId="2F9DCA60" w14:textId="77777777" w:rsidR="00FF714B" w:rsidRPr="00506834" w:rsidRDefault="00FF714B" w:rsidP="00FF714B">
            <w:pPr>
              <w:jc w:val="center"/>
              <w:rPr>
                <w:sz w:val="16"/>
                <w:szCs w:val="16"/>
              </w:rPr>
            </w:pPr>
            <w:r w:rsidRPr="00506834">
              <w:rPr>
                <w:sz w:val="16"/>
                <w:szCs w:val="16"/>
              </w:rPr>
              <w:t>630</w:t>
            </w:r>
          </w:p>
        </w:tc>
        <w:tc>
          <w:tcPr>
            <w:tcW w:w="567" w:type="dxa"/>
            <w:tcBorders>
              <w:top w:val="nil"/>
              <w:left w:val="nil"/>
              <w:bottom w:val="single" w:sz="4" w:space="0" w:color="auto"/>
              <w:right w:val="single" w:sz="4" w:space="0" w:color="auto"/>
            </w:tcBorders>
            <w:shd w:val="clear" w:color="auto" w:fill="auto"/>
            <w:noWrap/>
            <w:vAlign w:val="center"/>
            <w:hideMark/>
          </w:tcPr>
          <w:p w14:paraId="53699054" w14:textId="77777777" w:rsidR="00FF714B" w:rsidRPr="002E2D5F" w:rsidRDefault="00FF714B" w:rsidP="00FF714B">
            <w:pPr>
              <w:jc w:val="center"/>
              <w:rPr>
                <w:sz w:val="14"/>
                <w:szCs w:val="14"/>
              </w:rPr>
            </w:pPr>
            <w:r w:rsidRPr="002E2D5F">
              <w:rPr>
                <w:sz w:val="14"/>
                <w:szCs w:val="14"/>
              </w:rPr>
              <w:t>26.72</w:t>
            </w:r>
          </w:p>
        </w:tc>
        <w:tc>
          <w:tcPr>
            <w:tcW w:w="513" w:type="dxa"/>
            <w:tcBorders>
              <w:top w:val="nil"/>
              <w:left w:val="nil"/>
              <w:bottom w:val="single" w:sz="4" w:space="0" w:color="auto"/>
              <w:right w:val="single" w:sz="4" w:space="0" w:color="auto"/>
            </w:tcBorders>
            <w:shd w:val="clear" w:color="auto" w:fill="auto"/>
            <w:noWrap/>
            <w:vAlign w:val="center"/>
            <w:hideMark/>
          </w:tcPr>
          <w:p w14:paraId="13D2BCFC" w14:textId="77777777" w:rsidR="00FF714B" w:rsidRPr="00FF714B" w:rsidRDefault="00FF714B" w:rsidP="00FF714B">
            <w:pPr>
              <w:jc w:val="center"/>
              <w:rPr>
                <w:sz w:val="18"/>
                <w:szCs w:val="18"/>
              </w:rPr>
            </w:pPr>
            <w:r w:rsidRPr="00FF714B">
              <w:rPr>
                <w:sz w:val="18"/>
                <w:szCs w:val="18"/>
              </w:rPr>
              <w:t>51</w:t>
            </w:r>
          </w:p>
        </w:tc>
        <w:tc>
          <w:tcPr>
            <w:tcW w:w="591" w:type="dxa"/>
            <w:tcBorders>
              <w:top w:val="nil"/>
              <w:left w:val="nil"/>
              <w:bottom w:val="single" w:sz="4" w:space="0" w:color="auto"/>
              <w:right w:val="single" w:sz="4" w:space="0" w:color="auto"/>
            </w:tcBorders>
            <w:shd w:val="clear" w:color="auto" w:fill="auto"/>
            <w:noWrap/>
            <w:vAlign w:val="center"/>
            <w:hideMark/>
          </w:tcPr>
          <w:p w14:paraId="16A8DA8E" w14:textId="77777777" w:rsidR="00FF714B" w:rsidRPr="000341DD" w:rsidRDefault="00FF714B" w:rsidP="00FF714B">
            <w:pPr>
              <w:jc w:val="center"/>
              <w:rPr>
                <w:sz w:val="16"/>
                <w:szCs w:val="16"/>
              </w:rPr>
            </w:pPr>
            <w:r w:rsidRPr="000341DD">
              <w:rPr>
                <w:sz w:val="16"/>
                <w:szCs w:val="16"/>
              </w:rPr>
              <w:t>11.46</w:t>
            </w:r>
          </w:p>
        </w:tc>
      </w:tr>
      <w:tr w:rsidR="00A21AE7" w:rsidRPr="00FF714B" w14:paraId="0C6F7834" w14:textId="77777777" w:rsidTr="00A21AE7">
        <w:trPr>
          <w:trHeight w:val="360"/>
        </w:trPr>
        <w:tc>
          <w:tcPr>
            <w:tcW w:w="441" w:type="dxa"/>
            <w:vMerge/>
            <w:tcBorders>
              <w:top w:val="nil"/>
              <w:left w:val="single" w:sz="4" w:space="0" w:color="auto"/>
              <w:bottom w:val="single" w:sz="4" w:space="0" w:color="000000"/>
              <w:right w:val="single" w:sz="4" w:space="0" w:color="auto"/>
            </w:tcBorders>
            <w:shd w:val="clear" w:color="auto" w:fill="auto"/>
            <w:vAlign w:val="center"/>
            <w:hideMark/>
          </w:tcPr>
          <w:p w14:paraId="1A28FC41" w14:textId="77777777" w:rsidR="00FF714B" w:rsidRPr="00FF714B" w:rsidRDefault="00FF714B" w:rsidP="00FF714B">
            <w:pPr>
              <w:rPr>
                <w:sz w:val="18"/>
                <w:szCs w:val="18"/>
              </w:rPr>
            </w:pPr>
          </w:p>
        </w:tc>
        <w:tc>
          <w:tcPr>
            <w:tcW w:w="734" w:type="dxa"/>
            <w:vMerge/>
            <w:tcBorders>
              <w:top w:val="nil"/>
              <w:left w:val="single" w:sz="4" w:space="0" w:color="auto"/>
              <w:bottom w:val="single" w:sz="4" w:space="0" w:color="000000"/>
              <w:right w:val="single" w:sz="4" w:space="0" w:color="auto"/>
            </w:tcBorders>
            <w:shd w:val="clear" w:color="auto" w:fill="auto"/>
            <w:vAlign w:val="center"/>
            <w:hideMark/>
          </w:tcPr>
          <w:p w14:paraId="31621A63" w14:textId="77777777" w:rsidR="00FF714B" w:rsidRPr="00FF714B" w:rsidRDefault="00FF714B" w:rsidP="00FF714B">
            <w:pP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14:paraId="1B9B1A77" w14:textId="77777777" w:rsidR="00FF714B" w:rsidRPr="00FF714B" w:rsidRDefault="00FF714B" w:rsidP="00FF714B">
            <w:pPr>
              <w:rPr>
                <w:sz w:val="18"/>
                <w:szCs w:val="18"/>
              </w:rPr>
            </w:pPr>
            <w:r w:rsidRPr="00FF714B">
              <w:rPr>
                <w:sz w:val="18"/>
                <w:szCs w:val="18"/>
              </w:rPr>
              <w:t>2020 - 2021</w:t>
            </w:r>
          </w:p>
        </w:tc>
        <w:tc>
          <w:tcPr>
            <w:tcW w:w="541" w:type="dxa"/>
            <w:tcBorders>
              <w:top w:val="nil"/>
              <w:left w:val="nil"/>
              <w:bottom w:val="single" w:sz="4" w:space="0" w:color="auto"/>
              <w:right w:val="single" w:sz="4" w:space="0" w:color="auto"/>
            </w:tcBorders>
            <w:shd w:val="clear" w:color="auto" w:fill="auto"/>
            <w:vAlign w:val="center"/>
            <w:hideMark/>
          </w:tcPr>
          <w:p w14:paraId="2852FA2F" w14:textId="77777777" w:rsidR="00FF714B" w:rsidRPr="00506834" w:rsidRDefault="00FF714B" w:rsidP="00FF714B">
            <w:pPr>
              <w:jc w:val="center"/>
              <w:rPr>
                <w:sz w:val="16"/>
                <w:szCs w:val="16"/>
              </w:rPr>
            </w:pPr>
            <w:r w:rsidRPr="00506834">
              <w:rPr>
                <w:sz w:val="16"/>
                <w:szCs w:val="16"/>
              </w:rPr>
              <w:t>31</w:t>
            </w:r>
          </w:p>
        </w:tc>
        <w:tc>
          <w:tcPr>
            <w:tcW w:w="486" w:type="dxa"/>
            <w:tcBorders>
              <w:top w:val="nil"/>
              <w:left w:val="nil"/>
              <w:bottom w:val="single" w:sz="4" w:space="0" w:color="auto"/>
              <w:right w:val="single" w:sz="4" w:space="0" w:color="auto"/>
            </w:tcBorders>
            <w:shd w:val="clear" w:color="auto" w:fill="auto"/>
            <w:vAlign w:val="center"/>
            <w:hideMark/>
          </w:tcPr>
          <w:p w14:paraId="1254A456" w14:textId="77777777" w:rsidR="00FF714B" w:rsidRPr="00506834" w:rsidRDefault="00FF714B" w:rsidP="00FF714B">
            <w:pPr>
              <w:jc w:val="center"/>
              <w:rPr>
                <w:sz w:val="16"/>
                <w:szCs w:val="16"/>
              </w:rPr>
            </w:pPr>
            <w:r w:rsidRPr="00506834">
              <w:rPr>
                <w:sz w:val="16"/>
                <w:szCs w:val="16"/>
              </w:rPr>
              <w:t>24</w:t>
            </w:r>
          </w:p>
        </w:tc>
        <w:tc>
          <w:tcPr>
            <w:tcW w:w="480" w:type="dxa"/>
            <w:tcBorders>
              <w:top w:val="nil"/>
              <w:left w:val="nil"/>
              <w:bottom w:val="single" w:sz="4" w:space="0" w:color="auto"/>
              <w:right w:val="single" w:sz="4" w:space="0" w:color="auto"/>
            </w:tcBorders>
            <w:shd w:val="clear" w:color="auto" w:fill="auto"/>
            <w:vAlign w:val="center"/>
            <w:hideMark/>
          </w:tcPr>
          <w:p w14:paraId="543120C0" w14:textId="77777777" w:rsidR="00FF714B" w:rsidRPr="00506834" w:rsidRDefault="00FF714B" w:rsidP="00FF714B">
            <w:pPr>
              <w:jc w:val="center"/>
              <w:rPr>
                <w:sz w:val="16"/>
                <w:szCs w:val="16"/>
              </w:rPr>
            </w:pPr>
            <w:r w:rsidRPr="00506834">
              <w:rPr>
                <w:sz w:val="16"/>
                <w:szCs w:val="16"/>
              </w:rPr>
              <w:t>7</w:t>
            </w:r>
          </w:p>
        </w:tc>
        <w:tc>
          <w:tcPr>
            <w:tcW w:w="593" w:type="dxa"/>
            <w:tcBorders>
              <w:top w:val="nil"/>
              <w:left w:val="nil"/>
              <w:bottom w:val="single" w:sz="4" w:space="0" w:color="auto"/>
              <w:right w:val="single" w:sz="4" w:space="0" w:color="auto"/>
            </w:tcBorders>
            <w:shd w:val="clear" w:color="auto" w:fill="auto"/>
            <w:vAlign w:val="center"/>
            <w:hideMark/>
          </w:tcPr>
          <w:p w14:paraId="7BC257B6" w14:textId="77777777" w:rsidR="00FF714B" w:rsidRPr="00506834" w:rsidRDefault="00FF714B" w:rsidP="00FF714B">
            <w:pPr>
              <w:jc w:val="center"/>
              <w:rPr>
                <w:sz w:val="16"/>
                <w:szCs w:val="16"/>
              </w:rPr>
            </w:pPr>
            <w:r w:rsidRPr="00506834">
              <w:rPr>
                <w:sz w:val="16"/>
                <w:szCs w:val="16"/>
              </w:rPr>
              <w:t>2760</w:t>
            </w:r>
          </w:p>
        </w:tc>
        <w:tc>
          <w:tcPr>
            <w:tcW w:w="567" w:type="dxa"/>
            <w:tcBorders>
              <w:top w:val="nil"/>
              <w:left w:val="nil"/>
              <w:bottom w:val="single" w:sz="4" w:space="0" w:color="auto"/>
              <w:right w:val="single" w:sz="4" w:space="0" w:color="auto"/>
            </w:tcBorders>
            <w:shd w:val="clear" w:color="auto" w:fill="auto"/>
            <w:noWrap/>
            <w:vAlign w:val="center"/>
            <w:hideMark/>
          </w:tcPr>
          <w:p w14:paraId="69ABEBE2" w14:textId="77777777" w:rsidR="00FF714B" w:rsidRPr="00506834" w:rsidRDefault="00FF714B" w:rsidP="00FF714B">
            <w:pPr>
              <w:jc w:val="center"/>
              <w:rPr>
                <w:color w:val="000000"/>
                <w:sz w:val="16"/>
                <w:szCs w:val="16"/>
              </w:rPr>
            </w:pPr>
            <w:r w:rsidRPr="00506834">
              <w:rPr>
                <w:color w:val="000000"/>
                <w:sz w:val="16"/>
                <w:szCs w:val="16"/>
              </w:rPr>
              <w:t>2393</w:t>
            </w:r>
          </w:p>
        </w:tc>
        <w:tc>
          <w:tcPr>
            <w:tcW w:w="607" w:type="dxa"/>
            <w:tcBorders>
              <w:top w:val="nil"/>
              <w:left w:val="nil"/>
              <w:bottom w:val="single" w:sz="4" w:space="0" w:color="auto"/>
              <w:right w:val="single" w:sz="4" w:space="0" w:color="auto"/>
            </w:tcBorders>
            <w:shd w:val="clear" w:color="auto" w:fill="auto"/>
            <w:noWrap/>
            <w:vAlign w:val="center"/>
            <w:hideMark/>
          </w:tcPr>
          <w:p w14:paraId="0385263B" w14:textId="77777777" w:rsidR="00FF714B" w:rsidRPr="00506834" w:rsidRDefault="00FF714B" w:rsidP="00FF714B">
            <w:pPr>
              <w:jc w:val="center"/>
              <w:rPr>
                <w:color w:val="000000"/>
                <w:sz w:val="16"/>
                <w:szCs w:val="16"/>
              </w:rPr>
            </w:pPr>
            <w:r w:rsidRPr="00506834">
              <w:rPr>
                <w:color w:val="000000"/>
                <w:sz w:val="16"/>
                <w:szCs w:val="16"/>
              </w:rPr>
              <w:t>367</w:t>
            </w:r>
          </w:p>
        </w:tc>
        <w:tc>
          <w:tcPr>
            <w:tcW w:w="669" w:type="dxa"/>
            <w:tcBorders>
              <w:top w:val="nil"/>
              <w:left w:val="nil"/>
              <w:bottom w:val="single" w:sz="4" w:space="0" w:color="auto"/>
              <w:right w:val="single" w:sz="4" w:space="0" w:color="auto"/>
            </w:tcBorders>
            <w:shd w:val="clear" w:color="auto" w:fill="auto"/>
            <w:noWrap/>
            <w:vAlign w:val="center"/>
            <w:hideMark/>
          </w:tcPr>
          <w:p w14:paraId="261852D8" w14:textId="77777777" w:rsidR="00FF714B" w:rsidRPr="00506834" w:rsidRDefault="00FF714B" w:rsidP="00FF714B">
            <w:pPr>
              <w:jc w:val="center"/>
              <w:rPr>
                <w:color w:val="000000"/>
                <w:sz w:val="16"/>
                <w:szCs w:val="16"/>
              </w:rPr>
            </w:pPr>
            <w:r w:rsidRPr="00506834">
              <w:rPr>
                <w:color w:val="000000"/>
                <w:sz w:val="16"/>
                <w:szCs w:val="16"/>
              </w:rPr>
              <w:t>1953</w:t>
            </w:r>
          </w:p>
        </w:tc>
        <w:tc>
          <w:tcPr>
            <w:tcW w:w="582" w:type="dxa"/>
            <w:tcBorders>
              <w:top w:val="nil"/>
              <w:left w:val="nil"/>
              <w:bottom w:val="single" w:sz="4" w:space="0" w:color="auto"/>
              <w:right w:val="single" w:sz="4" w:space="0" w:color="auto"/>
            </w:tcBorders>
            <w:shd w:val="clear" w:color="auto" w:fill="auto"/>
            <w:noWrap/>
            <w:vAlign w:val="center"/>
            <w:hideMark/>
          </w:tcPr>
          <w:p w14:paraId="0E2EDECC" w14:textId="77777777" w:rsidR="00FF714B" w:rsidRPr="002E2D5F" w:rsidRDefault="00FF714B" w:rsidP="00FF714B">
            <w:pPr>
              <w:jc w:val="center"/>
              <w:rPr>
                <w:color w:val="000000"/>
                <w:sz w:val="14"/>
                <w:szCs w:val="14"/>
              </w:rPr>
            </w:pPr>
            <w:r w:rsidRPr="002E2D5F">
              <w:rPr>
                <w:color w:val="000000"/>
                <w:sz w:val="14"/>
                <w:szCs w:val="14"/>
              </w:rPr>
              <w:t>81.61</w:t>
            </w:r>
          </w:p>
        </w:tc>
        <w:tc>
          <w:tcPr>
            <w:tcW w:w="567" w:type="dxa"/>
            <w:tcBorders>
              <w:top w:val="nil"/>
              <w:left w:val="nil"/>
              <w:bottom w:val="single" w:sz="4" w:space="0" w:color="auto"/>
              <w:right w:val="single" w:sz="4" w:space="0" w:color="auto"/>
            </w:tcBorders>
            <w:shd w:val="clear" w:color="auto" w:fill="auto"/>
            <w:noWrap/>
            <w:vAlign w:val="center"/>
            <w:hideMark/>
          </w:tcPr>
          <w:p w14:paraId="3725DFAC" w14:textId="77777777" w:rsidR="00FF714B" w:rsidRPr="00506834" w:rsidRDefault="00FF714B" w:rsidP="00FF714B">
            <w:pPr>
              <w:jc w:val="center"/>
              <w:rPr>
                <w:color w:val="000000"/>
                <w:sz w:val="16"/>
                <w:szCs w:val="16"/>
              </w:rPr>
            </w:pPr>
            <w:r w:rsidRPr="00506834">
              <w:rPr>
                <w:color w:val="000000"/>
                <w:sz w:val="16"/>
                <w:szCs w:val="16"/>
              </w:rPr>
              <w:t>252</w:t>
            </w:r>
          </w:p>
        </w:tc>
        <w:tc>
          <w:tcPr>
            <w:tcW w:w="567" w:type="dxa"/>
            <w:tcBorders>
              <w:top w:val="nil"/>
              <w:left w:val="nil"/>
              <w:bottom w:val="single" w:sz="4" w:space="0" w:color="auto"/>
              <w:right w:val="single" w:sz="4" w:space="0" w:color="auto"/>
            </w:tcBorders>
            <w:shd w:val="clear" w:color="auto" w:fill="auto"/>
            <w:noWrap/>
            <w:vAlign w:val="center"/>
            <w:hideMark/>
          </w:tcPr>
          <w:p w14:paraId="43029FBA" w14:textId="77777777" w:rsidR="00FF714B" w:rsidRPr="002E2D5F" w:rsidRDefault="00FF714B" w:rsidP="00FF714B">
            <w:pPr>
              <w:jc w:val="center"/>
              <w:rPr>
                <w:color w:val="000000"/>
                <w:sz w:val="14"/>
                <w:szCs w:val="14"/>
              </w:rPr>
            </w:pPr>
            <w:r w:rsidRPr="002E2D5F">
              <w:rPr>
                <w:color w:val="000000"/>
                <w:sz w:val="14"/>
                <w:szCs w:val="14"/>
              </w:rPr>
              <w:t>68.66</w:t>
            </w:r>
          </w:p>
        </w:tc>
        <w:tc>
          <w:tcPr>
            <w:tcW w:w="597" w:type="dxa"/>
            <w:tcBorders>
              <w:top w:val="nil"/>
              <w:left w:val="nil"/>
              <w:bottom w:val="single" w:sz="4" w:space="0" w:color="auto"/>
              <w:right w:val="single" w:sz="4" w:space="0" w:color="auto"/>
            </w:tcBorders>
            <w:shd w:val="clear" w:color="auto" w:fill="auto"/>
            <w:noWrap/>
            <w:vAlign w:val="center"/>
            <w:hideMark/>
          </w:tcPr>
          <w:p w14:paraId="56B67F08" w14:textId="77777777" w:rsidR="00FF714B" w:rsidRPr="00506834" w:rsidRDefault="00FF714B" w:rsidP="00FF714B">
            <w:pPr>
              <w:jc w:val="center"/>
              <w:rPr>
                <w:color w:val="000000"/>
                <w:sz w:val="16"/>
                <w:szCs w:val="16"/>
              </w:rPr>
            </w:pPr>
            <w:r w:rsidRPr="00506834">
              <w:rPr>
                <w:color w:val="000000"/>
                <w:sz w:val="16"/>
                <w:szCs w:val="16"/>
              </w:rPr>
              <w:t>299</w:t>
            </w:r>
          </w:p>
        </w:tc>
        <w:tc>
          <w:tcPr>
            <w:tcW w:w="537" w:type="dxa"/>
            <w:tcBorders>
              <w:top w:val="nil"/>
              <w:left w:val="nil"/>
              <w:bottom w:val="single" w:sz="4" w:space="0" w:color="auto"/>
              <w:right w:val="single" w:sz="4" w:space="0" w:color="auto"/>
            </w:tcBorders>
            <w:shd w:val="clear" w:color="auto" w:fill="auto"/>
            <w:noWrap/>
            <w:vAlign w:val="center"/>
            <w:hideMark/>
          </w:tcPr>
          <w:p w14:paraId="3234354B" w14:textId="77777777" w:rsidR="00FF714B" w:rsidRPr="00506834" w:rsidRDefault="00FF714B" w:rsidP="00FF714B">
            <w:pPr>
              <w:jc w:val="center"/>
              <w:rPr>
                <w:color w:val="000000"/>
                <w:sz w:val="16"/>
                <w:szCs w:val="16"/>
              </w:rPr>
            </w:pPr>
            <w:r w:rsidRPr="00506834">
              <w:rPr>
                <w:color w:val="000000"/>
                <w:sz w:val="16"/>
                <w:szCs w:val="16"/>
              </w:rPr>
              <w:t>12.5</w:t>
            </w:r>
          </w:p>
        </w:tc>
        <w:tc>
          <w:tcPr>
            <w:tcW w:w="549" w:type="dxa"/>
            <w:tcBorders>
              <w:top w:val="nil"/>
              <w:left w:val="nil"/>
              <w:bottom w:val="single" w:sz="4" w:space="0" w:color="auto"/>
              <w:right w:val="single" w:sz="4" w:space="0" w:color="auto"/>
            </w:tcBorders>
            <w:shd w:val="clear" w:color="auto" w:fill="auto"/>
            <w:noWrap/>
            <w:vAlign w:val="center"/>
            <w:hideMark/>
          </w:tcPr>
          <w:p w14:paraId="17ED3A7E" w14:textId="77777777" w:rsidR="00FF714B" w:rsidRPr="00506834" w:rsidRDefault="00FF714B" w:rsidP="00FF714B">
            <w:pPr>
              <w:jc w:val="center"/>
              <w:rPr>
                <w:color w:val="000000"/>
                <w:sz w:val="16"/>
                <w:szCs w:val="16"/>
              </w:rPr>
            </w:pPr>
            <w:r w:rsidRPr="00506834">
              <w:rPr>
                <w:color w:val="000000"/>
                <w:sz w:val="16"/>
                <w:szCs w:val="16"/>
              </w:rPr>
              <w:t>1</w:t>
            </w:r>
          </w:p>
        </w:tc>
        <w:tc>
          <w:tcPr>
            <w:tcW w:w="570" w:type="dxa"/>
            <w:tcBorders>
              <w:top w:val="nil"/>
              <w:left w:val="nil"/>
              <w:bottom w:val="single" w:sz="4" w:space="0" w:color="auto"/>
              <w:right w:val="single" w:sz="4" w:space="0" w:color="auto"/>
            </w:tcBorders>
            <w:shd w:val="clear" w:color="auto" w:fill="auto"/>
            <w:noWrap/>
            <w:vAlign w:val="center"/>
            <w:hideMark/>
          </w:tcPr>
          <w:p w14:paraId="02E9A8C0" w14:textId="77777777" w:rsidR="00FF714B" w:rsidRPr="00506834" w:rsidRDefault="00FF714B" w:rsidP="00FF714B">
            <w:pPr>
              <w:jc w:val="center"/>
              <w:rPr>
                <w:color w:val="000000"/>
                <w:sz w:val="16"/>
                <w:szCs w:val="16"/>
              </w:rPr>
            </w:pPr>
            <w:r w:rsidRPr="00506834">
              <w:rPr>
                <w:color w:val="000000"/>
                <w:sz w:val="16"/>
                <w:szCs w:val="16"/>
              </w:rPr>
              <w:t>0.27</w:t>
            </w:r>
          </w:p>
        </w:tc>
        <w:tc>
          <w:tcPr>
            <w:tcW w:w="589" w:type="dxa"/>
            <w:tcBorders>
              <w:top w:val="nil"/>
              <w:left w:val="nil"/>
              <w:bottom w:val="single" w:sz="4" w:space="0" w:color="auto"/>
              <w:right w:val="single" w:sz="4" w:space="0" w:color="auto"/>
            </w:tcBorders>
            <w:shd w:val="clear" w:color="auto" w:fill="auto"/>
            <w:noWrap/>
            <w:vAlign w:val="center"/>
            <w:hideMark/>
          </w:tcPr>
          <w:p w14:paraId="58FB9156" w14:textId="77777777" w:rsidR="00FF714B" w:rsidRPr="00506834" w:rsidRDefault="00FF714B" w:rsidP="00FF714B">
            <w:pPr>
              <w:jc w:val="center"/>
              <w:rPr>
                <w:color w:val="000000"/>
                <w:sz w:val="16"/>
                <w:szCs w:val="16"/>
              </w:rPr>
            </w:pPr>
            <w:r w:rsidRPr="00506834">
              <w:rPr>
                <w:color w:val="000000"/>
                <w:sz w:val="16"/>
                <w:szCs w:val="16"/>
              </w:rPr>
              <w:t>66</w:t>
            </w:r>
          </w:p>
        </w:tc>
        <w:tc>
          <w:tcPr>
            <w:tcW w:w="545" w:type="dxa"/>
            <w:tcBorders>
              <w:top w:val="nil"/>
              <w:left w:val="nil"/>
              <w:bottom w:val="single" w:sz="4" w:space="0" w:color="auto"/>
              <w:right w:val="single" w:sz="4" w:space="0" w:color="auto"/>
            </w:tcBorders>
            <w:shd w:val="clear" w:color="auto" w:fill="auto"/>
            <w:noWrap/>
            <w:vAlign w:val="center"/>
            <w:hideMark/>
          </w:tcPr>
          <w:p w14:paraId="460363F0" w14:textId="77777777" w:rsidR="00FF714B" w:rsidRPr="002E2D5F" w:rsidRDefault="00FF714B" w:rsidP="00FF714B">
            <w:pPr>
              <w:jc w:val="center"/>
              <w:rPr>
                <w:color w:val="000000"/>
                <w:sz w:val="14"/>
                <w:szCs w:val="14"/>
              </w:rPr>
            </w:pPr>
            <w:r w:rsidRPr="002E2D5F">
              <w:rPr>
                <w:color w:val="000000"/>
                <w:sz w:val="14"/>
                <w:szCs w:val="14"/>
              </w:rPr>
              <w:t>2.758</w:t>
            </w:r>
          </w:p>
        </w:tc>
        <w:tc>
          <w:tcPr>
            <w:tcW w:w="491" w:type="dxa"/>
            <w:tcBorders>
              <w:top w:val="nil"/>
              <w:left w:val="nil"/>
              <w:bottom w:val="single" w:sz="4" w:space="0" w:color="auto"/>
              <w:right w:val="single" w:sz="4" w:space="0" w:color="auto"/>
            </w:tcBorders>
            <w:shd w:val="clear" w:color="auto" w:fill="auto"/>
            <w:noWrap/>
            <w:vAlign w:val="center"/>
            <w:hideMark/>
          </w:tcPr>
          <w:p w14:paraId="0B1DDAE9" w14:textId="77777777" w:rsidR="00FF714B" w:rsidRPr="00506834" w:rsidRDefault="00FF714B" w:rsidP="00FF714B">
            <w:pPr>
              <w:jc w:val="center"/>
              <w:rPr>
                <w:color w:val="000000"/>
                <w:sz w:val="16"/>
                <w:szCs w:val="16"/>
              </w:rPr>
            </w:pPr>
            <w:r w:rsidRPr="00506834">
              <w:rPr>
                <w:color w:val="000000"/>
                <w:sz w:val="16"/>
                <w:szCs w:val="16"/>
              </w:rPr>
              <w:t>102</w:t>
            </w:r>
          </w:p>
        </w:tc>
        <w:tc>
          <w:tcPr>
            <w:tcW w:w="567" w:type="dxa"/>
            <w:tcBorders>
              <w:top w:val="nil"/>
              <w:left w:val="nil"/>
              <w:bottom w:val="single" w:sz="4" w:space="0" w:color="auto"/>
              <w:right w:val="single" w:sz="4" w:space="0" w:color="auto"/>
            </w:tcBorders>
            <w:shd w:val="clear" w:color="auto" w:fill="auto"/>
            <w:noWrap/>
            <w:vAlign w:val="center"/>
            <w:hideMark/>
          </w:tcPr>
          <w:p w14:paraId="1363E5A1" w14:textId="77777777" w:rsidR="00FF714B" w:rsidRPr="00506834" w:rsidRDefault="00FF714B" w:rsidP="00FF714B">
            <w:pPr>
              <w:jc w:val="center"/>
              <w:rPr>
                <w:color w:val="000000"/>
                <w:sz w:val="16"/>
                <w:szCs w:val="16"/>
              </w:rPr>
            </w:pPr>
            <w:r w:rsidRPr="00506834">
              <w:rPr>
                <w:color w:val="000000"/>
                <w:sz w:val="16"/>
                <w:szCs w:val="16"/>
              </w:rPr>
              <w:t>27.79</w:t>
            </w:r>
          </w:p>
        </w:tc>
        <w:tc>
          <w:tcPr>
            <w:tcW w:w="567" w:type="dxa"/>
            <w:tcBorders>
              <w:top w:val="nil"/>
              <w:left w:val="nil"/>
              <w:bottom w:val="single" w:sz="4" w:space="0" w:color="auto"/>
              <w:right w:val="single" w:sz="4" w:space="0" w:color="auto"/>
            </w:tcBorders>
            <w:shd w:val="clear" w:color="auto" w:fill="auto"/>
            <w:noWrap/>
            <w:vAlign w:val="center"/>
            <w:hideMark/>
          </w:tcPr>
          <w:p w14:paraId="7A6D01D0" w14:textId="77777777" w:rsidR="00FF714B" w:rsidRPr="00506834" w:rsidRDefault="00FF714B" w:rsidP="00FF714B">
            <w:pPr>
              <w:jc w:val="center"/>
              <w:rPr>
                <w:color w:val="000000"/>
                <w:sz w:val="16"/>
                <w:szCs w:val="16"/>
              </w:rPr>
            </w:pPr>
            <w:r w:rsidRPr="00506834">
              <w:rPr>
                <w:color w:val="000000"/>
                <w:sz w:val="16"/>
                <w:szCs w:val="16"/>
              </w:rPr>
              <w:t>75</w:t>
            </w:r>
          </w:p>
        </w:tc>
        <w:tc>
          <w:tcPr>
            <w:tcW w:w="567" w:type="dxa"/>
            <w:tcBorders>
              <w:top w:val="nil"/>
              <w:left w:val="nil"/>
              <w:bottom w:val="single" w:sz="4" w:space="0" w:color="auto"/>
              <w:right w:val="single" w:sz="4" w:space="0" w:color="auto"/>
            </w:tcBorders>
            <w:shd w:val="clear" w:color="auto" w:fill="auto"/>
            <w:noWrap/>
            <w:vAlign w:val="center"/>
            <w:hideMark/>
          </w:tcPr>
          <w:p w14:paraId="42EB8ED6" w14:textId="77777777" w:rsidR="00FF714B" w:rsidRPr="00506834" w:rsidRDefault="00FF714B" w:rsidP="00FF714B">
            <w:pPr>
              <w:jc w:val="center"/>
              <w:rPr>
                <w:color w:val="000000"/>
                <w:sz w:val="16"/>
                <w:szCs w:val="16"/>
              </w:rPr>
            </w:pPr>
            <w:r w:rsidRPr="00506834">
              <w:rPr>
                <w:color w:val="000000"/>
                <w:sz w:val="16"/>
                <w:szCs w:val="16"/>
              </w:rPr>
              <w:t>3.13</w:t>
            </w:r>
          </w:p>
        </w:tc>
        <w:tc>
          <w:tcPr>
            <w:tcW w:w="567" w:type="dxa"/>
            <w:tcBorders>
              <w:top w:val="nil"/>
              <w:left w:val="nil"/>
              <w:bottom w:val="single" w:sz="4" w:space="0" w:color="auto"/>
              <w:right w:val="single" w:sz="4" w:space="0" w:color="auto"/>
            </w:tcBorders>
            <w:shd w:val="clear" w:color="auto" w:fill="auto"/>
            <w:noWrap/>
            <w:vAlign w:val="center"/>
            <w:hideMark/>
          </w:tcPr>
          <w:p w14:paraId="61D36E66" w14:textId="77777777" w:rsidR="00FF714B" w:rsidRPr="00506834" w:rsidRDefault="00FF714B" w:rsidP="00FF714B">
            <w:pPr>
              <w:jc w:val="center"/>
              <w:rPr>
                <w:color w:val="000000"/>
                <w:sz w:val="16"/>
                <w:szCs w:val="16"/>
              </w:rPr>
            </w:pPr>
            <w:r w:rsidRPr="00506834">
              <w:rPr>
                <w:color w:val="000000"/>
                <w:sz w:val="16"/>
                <w:szCs w:val="16"/>
              </w:rPr>
              <w:t>12</w:t>
            </w:r>
          </w:p>
        </w:tc>
        <w:tc>
          <w:tcPr>
            <w:tcW w:w="516" w:type="dxa"/>
            <w:tcBorders>
              <w:top w:val="nil"/>
              <w:left w:val="nil"/>
              <w:bottom w:val="single" w:sz="4" w:space="0" w:color="auto"/>
              <w:right w:val="single" w:sz="4" w:space="0" w:color="auto"/>
            </w:tcBorders>
            <w:shd w:val="clear" w:color="auto" w:fill="auto"/>
            <w:noWrap/>
            <w:vAlign w:val="center"/>
            <w:hideMark/>
          </w:tcPr>
          <w:p w14:paraId="073F23E9" w14:textId="77777777" w:rsidR="00FF714B" w:rsidRPr="00506834" w:rsidRDefault="00FF714B" w:rsidP="00FF714B">
            <w:pPr>
              <w:jc w:val="center"/>
              <w:rPr>
                <w:color w:val="000000"/>
                <w:sz w:val="16"/>
                <w:szCs w:val="16"/>
              </w:rPr>
            </w:pPr>
            <w:r w:rsidRPr="00506834">
              <w:rPr>
                <w:color w:val="000000"/>
                <w:sz w:val="16"/>
                <w:szCs w:val="16"/>
              </w:rPr>
              <w:t>3.27</w:t>
            </w:r>
          </w:p>
        </w:tc>
        <w:tc>
          <w:tcPr>
            <w:tcW w:w="567" w:type="dxa"/>
            <w:tcBorders>
              <w:top w:val="nil"/>
              <w:left w:val="nil"/>
              <w:bottom w:val="single" w:sz="4" w:space="0" w:color="auto"/>
              <w:right w:val="single" w:sz="4" w:space="0" w:color="auto"/>
            </w:tcBorders>
            <w:shd w:val="clear" w:color="auto" w:fill="auto"/>
            <w:noWrap/>
            <w:vAlign w:val="center"/>
            <w:hideMark/>
          </w:tcPr>
          <w:p w14:paraId="1C5167DB" w14:textId="77777777" w:rsidR="00FF714B" w:rsidRPr="00506834" w:rsidRDefault="00FF714B" w:rsidP="00FF714B">
            <w:pPr>
              <w:jc w:val="center"/>
              <w:rPr>
                <w:sz w:val="16"/>
                <w:szCs w:val="16"/>
              </w:rPr>
            </w:pPr>
            <w:r w:rsidRPr="00506834">
              <w:rPr>
                <w:sz w:val="16"/>
                <w:szCs w:val="16"/>
              </w:rPr>
              <w:t>365</w:t>
            </w:r>
          </w:p>
        </w:tc>
        <w:tc>
          <w:tcPr>
            <w:tcW w:w="567" w:type="dxa"/>
            <w:tcBorders>
              <w:top w:val="nil"/>
              <w:left w:val="nil"/>
              <w:bottom w:val="single" w:sz="4" w:space="0" w:color="auto"/>
              <w:right w:val="single" w:sz="4" w:space="0" w:color="auto"/>
            </w:tcBorders>
            <w:shd w:val="clear" w:color="auto" w:fill="auto"/>
            <w:noWrap/>
            <w:vAlign w:val="center"/>
            <w:hideMark/>
          </w:tcPr>
          <w:p w14:paraId="7A09F799" w14:textId="77777777" w:rsidR="00FF714B" w:rsidRPr="002E2D5F" w:rsidRDefault="00FF714B" w:rsidP="00FF714B">
            <w:pPr>
              <w:jc w:val="center"/>
              <w:rPr>
                <w:sz w:val="14"/>
                <w:szCs w:val="14"/>
              </w:rPr>
            </w:pPr>
            <w:r w:rsidRPr="002E2D5F">
              <w:rPr>
                <w:sz w:val="14"/>
                <w:szCs w:val="14"/>
              </w:rPr>
              <w:t>15.25</w:t>
            </w:r>
          </w:p>
        </w:tc>
        <w:tc>
          <w:tcPr>
            <w:tcW w:w="513" w:type="dxa"/>
            <w:tcBorders>
              <w:top w:val="nil"/>
              <w:left w:val="nil"/>
              <w:bottom w:val="single" w:sz="4" w:space="0" w:color="auto"/>
              <w:right w:val="single" w:sz="4" w:space="0" w:color="auto"/>
            </w:tcBorders>
            <w:shd w:val="clear" w:color="auto" w:fill="auto"/>
            <w:noWrap/>
            <w:vAlign w:val="center"/>
            <w:hideMark/>
          </w:tcPr>
          <w:p w14:paraId="6B6CADE1" w14:textId="77777777" w:rsidR="00FF714B" w:rsidRPr="00FF714B" w:rsidRDefault="00FF714B" w:rsidP="00FF714B">
            <w:pPr>
              <w:jc w:val="center"/>
              <w:rPr>
                <w:sz w:val="18"/>
                <w:szCs w:val="18"/>
              </w:rPr>
            </w:pPr>
            <w:r w:rsidRPr="00FF714B">
              <w:rPr>
                <w:sz w:val="18"/>
                <w:szCs w:val="18"/>
              </w:rPr>
              <w:t>103</w:t>
            </w:r>
          </w:p>
        </w:tc>
        <w:tc>
          <w:tcPr>
            <w:tcW w:w="591" w:type="dxa"/>
            <w:tcBorders>
              <w:top w:val="nil"/>
              <w:left w:val="nil"/>
              <w:bottom w:val="single" w:sz="4" w:space="0" w:color="auto"/>
              <w:right w:val="single" w:sz="4" w:space="0" w:color="auto"/>
            </w:tcBorders>
            <w:shd w:val="clear" w:color="auto" w:fill="auto"/>
            <w:noWrap/>
            <w:vAlign w:val="center"/>
            <w:hideMark/>
          </w:tcPr>
          <w:p w14:paraId="43576FF9" w14:textId="77777777" w:rsidR="00FF714B" w:rsidRPr="000341DD" w:rsidRDefault="00FF714B" w:rsidP="00FF714B">
            <w:pPr>
              <w:jc w:val="center"/>
              <w:rPr>
                <w:sz w:val="16"/>
                <w:szCs w:val="16"/>
              </w:rPr>
            </w:pPr>
            <w:r w:rsidRPr="000341DD">
              <w:rPr>
                <w:sz w:val="16"/>
                <w:szCs w:val="16"/>
              </w:rPr>
              <w:t>28.07</w:t>
            </w:r>
          </w:p>
        </w:tc>
      </w:tr>
      <w:tr w:rsidR="00A21AE7" w:rsidRPr="00FF714B" w14:paraId="0E4B410D" w14:textId="77777777" w:rsidTr="00A21AE7">
        <w:trPr>
          <w:trHeight w:val="360"/>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14:paraId="2B632714" w14:textId="77777777" w:rsidR="00FF714B" w:rsidRPr="00FF714B" w:rsidRDefault="00FF714B" w:rsidP="00FF714B">
            <w:pPr>
              <w:jc w:val="center"/>
              <w:rPr>
                <w:sz w:val="18"/>
                <w:szCs w:val="18"/>
              </w:rPr>
            </w:pPr>
            <w:r w:rsidRPr="00FF714B">
              <w:rPr>
                <w:sz w:val="18"/>
                <w:szCs w:val="18"/>
              </w:rPr>
              <w:t>2</w:t>
            </w:r>
          </w:p>
        </w:tc>
        <w:tc>
          <w:tcPr>
            <w:tcW w:w="734" w:type="dxa"/>
            <w:vMerge w:val="restart"/>
            <w:tcBorders>
              <w:top w:val="nil"/>
              <w:left w:val="single" w:sz="4" w:space="0" w:color="auto"/>
              <w:bottom w:val="single" w:sz="4" w:space="0" w:color="000000"/>
              <w:right w:val="single" w:sz="4" w:space="0" w:color="auto"/>
            </w:tcBorders>
            <w:shd w:val="clear" w:color="auto" w:fill="auto"/>
            <w:vAlign w:val="center"/>
            <w:hideMark/>
          </w:tcPr>
          <w:p w14:paraId="15DEE8FC" w14:textId="77777777" w:rsidR="00FF714B" w:rsidRPr="00FF714B" w:rsidRDefault="00FF714B" w:rsidP="00FF714B">
            <w:pPr>
              <w:jc w:val="center"/>
              <w:rPr>
                <w:sz w:val="18"/>
                <w:szCs w:val="18"/>
              </w:rPr>
            </w:pPr>
            <w:r w:rsidRPr="00FF714B">
              <w:rPr>
                <w:sz w:val="18"/>
                <w:szCs w:val="18"/>
              </w:rPr>
              <w:t>Lục Ngạn</w:t>
            </w:r>
          </w:p>
        </w:tc>
        <w:tc>
          <w:tcPr>
            <w:tcW w:w="709" w:type="dxa"/>
            <w:tcBorders>
              <w:top w:val="nil"/>
              <w:left w:val="nil"/>
              <w:bottom w:val="single" w:sz="4" w:space="0" w:color="auto"/>
              <w:right w:val="single" w:sz="4" w:space="0" w:color="auto"/>
            </w:tcBorders>
            <w:shd w:val="clear" w:color="auto" w:fill="auto"/>
            <w:vAlign w:val="center"/>
            <w:hideMark/>
          </w:tcPr>
          <w:p w14:paraId="239CC04C" w14:textId="77777777" w:rsidR="00FF714B" w:rsidRPr="00FF714B" w:rsidRDefault="00FF714B" w:rsidP="00FF714B">
            <w:pPr>
              <w:rPr>
                <w:sz w:val="18"/>
                <w:szCs w:val="18"/>
              </w:rPr>
            </w:pPr>
            <w:r w:rsidRPr="00FF714B">
              <w:rPr>
                <w:sz w:val="18"/>
                <w:szCs w:val="18"/>
              </w:rPr>
              <w:t>2018 - 2019</w:t>
            </w:r>
          </w:p>
        </w:tc>
        <w:tc>
          <w:tcPr>
            <w:tcW w:w="541" w:type="dxa"/>
            <w:tcBorders>
              <w:top w:val="nil"/>
              <w:left w:val="nil"/>
              <w:bottom w:val="single" w:sz="4" w:space="0" w:color="auto"/>
              <w:right w:val="single" w:sz="4" w:space="0" w:color="auto"/>
            </w:tcBorders>
            <w:shd w:val="clear" w:color="auto" w:fill="auto"/>
            <w:vAlign w:val="center"/>
            <w:hideMark/>
          </w:tcPr>
          <w:p w14:paraId="4F89F8A7" w14:textId="77777777" w:rsidR="00FF714B" w:rsidRPr="00506834" w:rsidRDefault="00FF714B" w:rsidP="00FF714B">
            <w:pPr>
              <w:jc w:val="center"/>
              <w:rPr>
                <w:sz w:val="16"/>
                <w:szCs w:val="16"/>
              </w:rPr>
            </w:pPr>
            <w:r w:rsidRPr="00506834">
              <w:rPr>
                <w:sz w:val="16"/>
                <w:szCs w:val="16"/>
              </w:rPr>
              <w:t>31</w:t>
            </w:r>
          </w:p>
        </w:tc>
        <w:tc>
          <w:tcPr>
            <w:tcW w:w="486" w:type="dxa"/>
            <w:tcBorders>
              <w:top w:val="nil"/>
              <w:left w:val="nil"/>
              <w:bottom w:val="single" w:sz="4" w:space="0" w:color="auto"/>
              <w:right w:val="single" w:sz="4" w:space="0" w:color="auto"/>
            </w:tcBorders>
            <w:shd w:val="clear" w:color="auto" w:fill="auto"/>
            <w:vAlign w:val="center"/>
            <w:hideMark/>
          </w:tcPr>
          <w:p w14:paraId="7B14FEB9" w14:textId="77777777" w:rsidR="00FF714B" w:rsidRPr="00506834" w:rsidRDefault="00FF714B" w:rsidP="00FF714B">
            <w:pPr>
              <w:jc w:val="center"/>
              <w:rPr>
                <w:sz w:val="16"/>
                <w:szCs w:val="16"/>
              </w:rPr>
            </w:pPr>
            <w:r w:rsidRPr="00506834">
              <w:rPr>
                <w:sz w:val="16"/>
                <w:szCs w:val="16"/>
              </w:rPr>
              <w:t>19</w:t>
            </w:r>
          </w:p>
        </w:tc>
        <w:tc>
          <w:tcPr>
            <w:tcW w:w="480" w:type="dxa"/>
            <w:tcBorders>
              <w:top w:val="nil"/>
              <w:left w:val="nil"/>
              <w:bottom w:val="single" w:sz="4" w:space="0" w:color="auto"/>
              <w:right w:val="single" w:sz="4" w:space="0" w:color="auto"/>
            </w:tcBorders>
            <w:shd w:val="clear" w:color="auto" w:fill="auto"/>
            <w:vAlign w:val="center"/>
            <w:hideMark/>
          </w:tcPr>
          <w:p w14:paraId="6F7CFA29" w14:textId="77777777" w:rsidR="00FF714B" w:rsidRPr="00506834" w:rsidRDefault="00FF714B" w:rsidP="00FF714B">
            <w:pPr>
              <w:jc w:val="center"/>
              <w:rPr>
                <w:sz w:val="16"/>
                <w:szCs w:val="16"/>
              </w:rPr>
            </w:pPr>
            <w:r w:rsidRPr="00506834">
              <w:rPr>
                <w:sz w:val="16"/>
                <w:szCs w:val="16"/>
              </w:rPr>
              <w:t>12</w:t>
            </w:r>
          </w:p>
        </w:tc>
        <w:tc>
          <w:tcPr>
            <w:tcW w:w="593" w:type="dxa"/>
            <w:tcBorders>
              <w:top w:val="nil"/>
              <w:left w:val="nil"/>
              <w:bottom w:val="single" w:sz="4" w:space="0" w:color="auto"/>
              <w:right w:val="single" w:sz="4" w:space="0" w:color="auto"/>
            </w:tcBorders>
            <w:shd w:val="clear" w:color="auto" w:fill="auto"/>
            <w:vAlign w:val="center"/>
            <w:hideMark/>
          </w:tcPr>
          <w:p w14:paraId="2895F9F2" w14:textId="77777777" w:rsidR="00FF714B" w:rsidRPr="00506834" w:rsidRDefault="00FF714B" w:rsidP="00FF714B">
            <w:pPr>
              <w:jc w:val="center"/>
              <w:rPr>
                <w:sz w:val="16"/>
                <w:szCs w:val="16"/>
              </w:rPr>
            </w:pPr>
            <w:r w:rsidRPr="00506834">
              <w:rPr>
                <w:sz w:val="16"/>
                <w:szCs w:val="16"/>
              </w:rPr>
              <w:t>3360</w:t>
            </w:r>
          </w:p>
        </w:tc>
        <w:tc>
          <w:tcPr>
            <w:tcW w:w="567" w:type="dxa"/>
            <w:tcBorders>
              <w:top w:val="nil"/>
              <w:left w:val="nil"/>
              <w:bottom w:val="single" w:sz="4" w:space="0" w:color="auto"/>
              <w:right w:val="single" w:sz="4" w:space="0" w:color="auto"/>
            </w:tcBorders>
            <w:shd w:val="clear" w:color="auto" w:fill="auto"/>
            <w:noWrap/>
            <w:vAlign w:val="center"/>
            <w:hideMark/>
          </w:tcPr>
          <w:p w14:paraId="1CA286EB" w14:textId="77777777" w:rsidR="00FF714B" w:rsidRPr="00506834" w:rsidRDefault="00FF714B" w:rsidP="00FF714B">
            <w:pPr>
              <w:jc w:val="center"/>
              <w:rPr>
                <w:color w:val="000000"/>
                <w:sz w:val="16"/>
                <w:szCs w:val="16"/>
              </w:rPr>
            </w:pPr>
            <w:r w:rsidRPr="00506834">
              <w:rPr>
                <w:color w:val="000000"/>
                <w:sz w:val="16"/>
                <w:szCs w:val="16"/>
              </w:rPr>
              <w:t>2425</w:t>
            </w:r>
          </w:p>
        </w:tc>
        <w:tc>
          <w:tcPr>
            <w:tcW w:w="607" w:type="dxa"/>
            <w:tcBorders>
              <w:top w:val="nil"/>
              <w:left w:val="nil"/>
              <w:bottom w:val="single" w:sz="4" w:space="0" w:color="auto"/>
              <w:right w:val="single" w:sz="4" w:space="0" w:color="auto"/>
            </w:tcBorders>
            <w:shd w:val="clear" w:color="auto" w:fill="auto"/>
            <w:noWrap/>
            <w:vAlign w:val="center"/>
            <w:hideMark/>
          </w:tcPr>
          <w:p w14:paraId="221E9C39" w14:textId="77777777" w:rsidR="00FF714B" w:rsidRPr="00506834" w:rsidRDefault="00FF714B" w:rsidP="00FF714B">
            <w:pPr>
              <w:jc w:val="center"/>
              <w:rPr>
                <w:color w:val="000000"/>
                <w:sz w:val="16"/>
                <w:szCs w:val="16"/>
              </w:rPr>
            </w:pPr>
            <w:r w:rsidRPr="00506834">
              <w:rPr>
                <w:color w:val="000000"/>
                <w:sz w:val="16"/>
                <w:szCs w:val="16"/>
              </w:rPr>
              <w:t>935</w:t>
            </w:r>
          </w:p>
        </w:tc>
        <w:tc>
          <w:tcPr>
            <w:tcW w:w="669" w:type="dxa"/>
            <w:tcBorders>
              <w:top w:val="nil"/>
              <w:left w:val="nil"/>
              <w:bottom w:val="single" w:sz="4" w:space="0" w:color="auto"/>
              <w:right w:val="single" w:sz="4" w:space="0" w:color="auto"/>
            </w:tcBorders>
            <w:shd w:val="clear" w:color="auto" w:fill="auto"/>
            <w:noWrap/>
            <w:vAlign w:val="center"/>
            <w:hideMark/>
          </w:tcPr>
          <w:p w14:paraId="0B5BE8B0" w14:textId="77777777" w:rsidR="00FF714B" w:rsidRPr="00506834" w:rsidRDefault="00FF714B" w:rsidP="00FF714B">
            <w:pPr>
              <w:jc w:val="center"/>
              <w:rPr>
                <w:color w:val="000000"/>
                <w:sz w:val="16"/>
                <w:szCs w:val="16"/>
              </w:rPr>
            </w:pPr>
            <w:r w:rsidRPr="00506834">
              <w:rPr>
                <w:color w:val="000000"/>
                <w:sz w:val="16"/>
                <w:szCs w:val="16"/>
              </w:rPr>
              <w:t>1721</w:t>
            </w:r>
          </w:p>
        </w:tc>
        <w:tc>
          <w:tcPr>
            <w:tcW w:w="582" w:type="dxa"/>
            <w:tcBorders>
              <w:top w:val="nil"/>
              <w:left w:val="nil"/>
              <w:bottom w:val="single" w:sz="4" w:space="0" w:color="auto"/>
              <w:right w:val="single" w:sz="4" w:space="0" w:color="auto"/>
            </w:tcBorders>
            <w:shd w:val="clear" w:color="auto" w:fill="auto"/>
            <w:noWrap/>
            <w:vAlign w:val="center"/>
            <w:hideMark/>
          </w:tcPr>
          <w:p w14:paraId="5FFA6155" w14:textId="77777777" w:rsidR="00FF714B" w:rsidRPr="002E2D5F" w:rsidRDefault="00FF714B" w:rsidP="00FF714B">
            <w:pPr>
              <w:jc w:val="center"/>
              <w:rPr>
                <w:color w:val="000000"/>
                <w:sz w:val="14"/>
                <w:szCs w:val="14"/>
              </w:rPr>
            </w:pPr>
            <w:r w:rsidRPr="002E2D5F">
              <w:rPr>
                <w:color w:val="000000"/>
                <w:sz w:val="14"/>
                <w:szCs w:val="14"/>
              </w:rPr>
              <w:t>70.97</w:t>
            </w:r>
          </w:p>
        </w:tc>
        <w:tc>
          <w:tcPr>
            <w:tcW w:w="567" w:type="dxa"/>
            <w:tcBorders>
              <w:top w:val="nil"/>
              <w:left w:val="nil"/>
              <w:bottom w:val="single" w:sz="4" w:space="0" w:color="auto"/>
              <w:right w:val="single" w:sz="4" w:space="0" w:color="auto"/>
            </w:tcBorders>
            <w:shd w:val="clear" w:color="auto" w:fill="auto"/>
            <w:noWrap/>
            <w:vAlign w:val="center"/>
            <w:hideMark/>
          </w:tcPr>
          <w:p w14:paraId="2374D8F7" w14:textId="77777777" w:rsidR="00FF714B" w:rsidRPr="00506834" w:rsidRDefault="00FF714B" w:rsidP="00FF714B">
            <w:pPr>
              <w:jc w:val="center"/>
              <w:rPr>
                <w:color w:val="000000"/>
                <w:sz w:val="16"/>
                <w:szCs w:val="16"/>
              </w:rPr>
            </w:pPr>
            <w:r w:rsidRPr="00506834">
              <w:rPr>
                <w:color w:val="000000"/>
                <w:sz w:val="16"/>
                <w:szCs w:val="16"/>
              </w:rPr>
              <w:t>610</w:t>
            </w:r>
          </w:p>
        </w:tc>
        <w:tc>
          <w:tcPr>
            <w:tcW w:w="567" w:type="dxa"/>
            <w:tcBorders>
              <w:top w:val="nil"/>
              <w:left w:val="nil"/>
              <w:bottom w:val="single" w:sz="4" w:space="0" w:color="auto"/>
              <w:right w:val="single" w:sz="4" w:space="0" w:color="auto"/>
            </w:tcBorders>
            <w:shd w:val="clear" w:color="auto" w:fill="auto"/>
            <w:noWrap/>
            <w:vAlign w:val="center"/>
            <w:hideMark/>
          </w:tcPr>
          <w:p w14:paraId="54B44276" w14:textId="77777777" w:rsidR="00FF714B" w:rsidRPr="002E2D5F" w:rsidRDefault="00FF714B" w:rsidP="00FF714B">
            <w:pPr>
              <w:jc w:val="center"/>
              <w:rPr>
                <w:color w:val="000000"/>
                <w:sz w:val="14"/>
                <w:szCs w:val="14"/>
              </w:rPr>
            </w:pPr>
            <w:r w:rsidRPr="002E2D5F">
              <w:rPr>
                <w:color w:val="000000"/>
                <w:sz w:val="14"/>
                <w:szCs w:val="14"/>
              </w:rPr>
              <w:t>65.24</w:t>
            </w:r>
          </w:p>
        </w:tc>
        <w:tc>
          <w:tcPr>
            <w:tcW w:w="597" w:type="dxa"/>
            <w:tcBorders>
              <w:top w:val="nil"/>
              <w:left w:val="nil"/>
              <w:bottom w:val="single" w:sz="4" w:space="0" w:color="auto"/>
              <w:right w:val="single" w:sz="4" w:space="0" w:color="auto"/>
            </w:tcBorders>
            <w:shd w:val="clear" w:color="auto" w:fill="auto"/>
            <w:noWrap/>
            <w:vAlign w:val="center"/>
            <w:hideMark/>
          </w:tcPr>
          <w:p w14:paraId="226694B1" w14:textId="77777777" w:rsidR="00FF714B" w:rsidRPr="00506834" w:rsidRDefault="00FF714B" w:rsidP="00FF714B">
            <w:pPr>
              <w:jc w:val="center"/>
              <w:rPr>
                <w:color w:val="000000"/>
                <w:sz w:val="16"/>
                <w:szCs w:val="16"/>
              </w:rPr>
            </w:pPr>
            <w:r w:rsidRPr="00506834">
              <w:rPr>
                <w:color w:val="000000"/>
                <w:sz w:val="16"/>
                <w:szCs w:val="16"/>
              </w:rPr>
              <w:t>256</w:t>
            </w:r>
          </w:p>
        </w:tc>
        <w:tc>
          <w:tcPr>
            <w:tcW w:w="537" w:type="dxa"/>
            <w:tcBorders>
              <w:top w:val="nil"/>
              <w:left w:val="nil"/>
              <w:bottom w:val="single" w:sz="4" w:space="0" w:color="auto"/>
              <w:right w:val="single" w:sz="4" w:space="0" w:color="auto"/>
            </w:tcBorders>
            <w:shd w:val="clear" w:color="auto" w:fill="auto"/>
            <w:noWrap/>
            <w:vAlign w:val="center"/>
            <w:hideMark/>
          </w:tcPr>
          <w:p w14:paraId="54630C63" w14:textId="77777777" w:rsidR="00FF714B" w:rsidRPr="00506834" w:rsidRDefault="00FF714B" w:rsidP="00FF714B">
            <w:pPr>
              <w:jc w:val="center"/>
              <w:rPr>
                <w:color w:val="000000"/>
                <w:sz w:val="16"/>
                <w:szCs w:val="16"/>
              </w:rPr>
            </w:pPr>
            <w:r w:rsidRPr="00506834">
              <w:rPr>
                <w:color w:val="000000"/>
                <w:sz w:val="16"/>
                <w:szCs w:val="16"/>
              </w:rPr>
              <w:t>10.6</w:t>
            </w:r>
          </w:p>
        </w:tc>
        <w:tc>
          <w:tcPr>
            <w:tcW w:w="549" w:type="dxa"/>
            <w:tcBorders>
              <w:top w:val="nil"/>
              <w:left w:val="nil"/>
              <w:bottom w:val="single" w:sz="4" w:space="0" w:color="auto"/>
              <w:right w:val="single" w:sz="4" w:space="0" w:color="auto"/>
            </w:tcBorders>
            <w:shd w:val="clear" w:color="auto" w:fill="auto"/>
            <w:noWrap/>
            <w:vAlign w:val="center"/>
            <w:hideMark/>
          </w:tcPr>
          <w:p w14:paraId="76DF13BE" w14:textId="77777777" w:rsidR="00FF714B" w:rsidRPr="00506834" w:rsidRDefault="00FF714B" w:rsidP="00FF714B">
            <w:pPr>
              <w:jc w:val="center"/>
              <w:rPr>
                <w:color w:val="000000"/>
                <w:sz w:val="16"/>
                <w:szCs w:val="16"/>
              </w:rPr>
            </w:pPr>
            <w:r w:rsidRPr="00506834">
              <w:rPr>
                <w:color w:val="000000"/>
                <w:sz w:val="16"/>
                <w:szCs w:val="16"/>
              </w:rPr>
              <w:t>189</w:t>
            </w:r>
          </w:p>
        </w:tc>
        <w:tc>
          <w:tcPr>
            <w:tcW w:w="570" w:type="dxa"/>
            <w:tcBorders>
              <w:top w:val="nil"/>
              <w:left w:val="nil"/>
              <w:bottom w:val="single" w:sz="4" w:space="0" w:color="auto"/>
              <w:right w:val="single" w:sz="4" w:space="0" w:color="auto"/>
            </w:tcBorders>
            <w:shd w:val="clear" w:color="auto" w:fill="auto"/>
            <w:noWrap/>
            <w:vAlign w:val="center"/>
            <w:hideMark/>
          </w:tcPr>
          <w:p w14:paraId="670561CC" w14:textId="77777777" w:rsidR="00FF714B" w:rsidRPr="00506834" w:rsidRDefault="00FF714B" w:rsidP="00FF714B">
            <w:pPr>
              <w:jc w:val="center"/>
              <w:rPr>
                <w:color w:val="000000"/>
                <w:sz w:val="16"/>
                <w:szCs w:val="16"/>
              </w:rPr>
            </w:pPr>
            <w:r w:rsidRPr="00506834">
              <w:rPr>
                <w:color w:val="000000"/>
                <w:sz w:val="16"/>
                <w:szCs w:val="16"/>
              </w:rPr>
              <w:t>20.21</w:t>
            </w:r>
          </w:p>
        </w:tc>
        <w:tc>
          <w:tcPr>
            <w:tcW w:w="589" w:type="dxa"/>
            <w:tcBorders>
              <w:top w:val="nil"/>
              <w:left w:val="nil"/>
              <w:bottom w:val="single" w:sz="4" w:space="0" w:color="auto"/>
              <w:right w:val="single" w:sz="4" w:space="0" w:color="auto"/>
            </w:tcBorders>
            <w:shd w:val="clear" w:color="auto" w:fill="auto"/>
            <w:noWrap/>
            <w:vAlign w:val="center"/>
            <w:hideMark/>
          </w:tcPr>
          <w:p w14:paraId="5485C006" w14:textId="77777777" w:rsidR="00FF714B" w:rsidRPr="00506834" w:rsidRDefault="00FF714B" w:rsidP="00FF714B">
            <w:pPr>
              <w:jc w:val="center"/>
              <w:rPr>
                <w:color w:val="000000"/>
                <w:sz w:val="16"/>
                <w:szCs w:val="16"/>
              </w:rPr>
            </w:pPr>
            <w:r w:rsidRPr="00506834">
              <w:rPr>
                <w:color w:val="000000"/>
                <w:sz w:val="16"/>
                <w:szCs w:val="16"/>
              </w:rPr>
              <w:t>245</w:t>
            </w:r>
          </w:p>
        </w:tc>
        <w:tc>
          <w:tcPr>
            <w:tcW w:w="545" w:type="dxa"/>
            <w:tcBorders>
              <w:top w:val="nil"/>
              <w:left w:val="nil"/>
              <w:bottom w:val="single" w:sz="4" w:space="0" w:color="auto"/>
              <w:right w:val="single" w:sz="4" w:space="0" w:color="auto"/>
            </w:tcBorders>
            <w:shd w:val="clear" w:color="auto" w:fill="auto"/>
            <w:noWrap/>
            <w:vAlign w:val="center"/>
            <w:hideMark/>
          </w:tcPr>
          <w:p w14:paraId="2A249C1E" w14:textId="77777777" w:rsidR="00FF714B" w:rsidRPr="002E2D5F" w:rsidRDefault="00FF714B" w:rsidP="00FF714B">
            <w:pPr>
              <w:jc w:val="center"/>
              <w:rPr>
                <w:color w:val="000000"/>
                <w:sz w:val="14"/>
                <w:szCs w:val="14"/>
              </w:rPr>
            </w:pPr>
            <w:r w:rsidRPr="002E2D5F">
              <w:rPr>
                <w:color w:val="000000"/>
                <w:sz w:val="14"/>
                <w:szCs w:val="14"/>
              </w:rPr>
              <w:t>10.1</w:t>
            </w:r>
          </w:p>
        </w:tc>
        <w:tc>
          <w:tcPr>
            <w:tcW w:w="491" w:type="dxa"/>
            <w:tcBorders>
              <w:top w:val="nil"/>
              <w:left w:val="nil"/>
              <w:bottom w:val="single" w:sz="4" w:space="0" w:color="auto"/>
              <w:right w:val="single" w:sz="4" w:space="0" w:color="auto"/>
            </w:tcBorders>
            <w:shd w:val="clear" w:color="auto" w:fill="auto"/>
            <w:noWrap/>
            <w:vAlign w:val="center"/>
            <w:hideMark/>
          </w:tcPr>
          <w:p w14:paraId="598600FD" w14:textId="77777777" w:rsidR="00FF714B" w:rsidRPr="00506834" w:rsidRDefault="00FF714B" w:rsidP="00FF714B">
            <w:pPr>
              <w:jc w:val="center"/>
              <w:rPr>
                <w:color w:val="000000"/>
                <w:sz w:val="16"/>
                <w:szCs w:val="16"/>
              </w:rPr>
            </w:pPr>
            <w:r w:rsidRPr="00506834">
              <w:rPr>
                <w:color w:val="000000"/>
                <w:sz w:val="16"/>
                <w:szCs w:val="16"/>
              </w:rPr>
              <w:t>47</w:t>
            </w:r>
          </w:p>
        </w:tc>
        <w:tc>
          <w:tcPr>
            <w:tcW w:w="567" w:type="dxa"/>
            <w:tcBorders>
              <w:top w:val="nil"/>
              <w:left w:val="nil"/>
              <w:bottom w:val="single" w:sz="4" w:space="0" w:color="auto"/>
              <w:right w:val="single" w:sz="4" w:space="0" w:color="auto"/>
            </w:tcBorders>
            <w:shd w:val="clear" w:color="auto" w:fill="auto"/>
            <w:noWrap/>
            <w:vAlign w:val="center"/>
            <w:hideMark/>
          </w:tcPr>
          <w:p w14:paraId="04E0DECD" w14:textId="77777777" w:rsidR="00FF714B" w:rsidRPr="00506834" w:rsidRDefault="00FF714B" w:rsidP="00FF714B">
            <w:pPr>
              <w:jc w:val="center"/>
              <w:rPr>
                <w:color w:val="000000"/>
                <w:sz w:val="16"/>
                <w:szCs w:val="16"/>
              </w:rPr>
            </w:pPr>
            <w:r w:rsidRPr="00506834">
              <w:rPr>
                <w:color w:val="000000"/>
                <w:sz w:val="16"/>
                <w:szCs w:val="16"/>
              </w:rPr>
              <w:t>5.03</w:t>
            </w:r>
          </w:p>
        </w:tc>
        <w:tc>
          <w:tcPr>
            <w:tcW w:w="567" w:type="dxa"/>
            <w:tcBorders>
              <w:top w:val="nil"/>
              <w:left w:val="nil"/>
              <w:bottom w:val="single" w:sz="4" w:space="0" w:color="auto"/>
              <w:right w:val="single" w:sz="4" w:space="0" w:color="auto"/>
            </w:tcBorders>
            <w:shd w:val="clear" w:color="auto" w:fill="auto"/>
            <w:noWrap/>
            <w:vAlign w:val="center"/>
            <w:hideMark/>
          </w:tcPr>
          <w:p w14:paraId="41D01FBC" w14:textId="77777777" w:rsidR="00FF714B" w:rsidRPr="00506834" w:rsidRDefault="00FF714B" w:rsidP="00FF714B">
            <w:pPr>
              <w:jc w:val="center"/>
              <w:rPr>
                <w:color w:val="000000"/>
                <w:sz w:val="16"/>
                <w:szCs w:val="16"/>
              </w:rPr>
            </w:pPr>
            <w:r w:rsidRPr="00506834">
              <w:rPr>
                <w:color w:val="000000"/>
                <w:sz w:val="16"/>
                <w:szCs w:val="16"/>
              </w:rPr>
              <w:t>203</w:t>
            </w:r>
          </w:p>
        </w:tc>
        <w:tc>
          <w:tcPr>
            <w:tcW w:w="567" w:type="dxa"/>
            <w:tcBorders>
              <w:top w:val="nil"/>
              <w:left w:val="nil"/>
              <w:bottom w:val="single" w:sz="4" w:space="0" w:color="auto"/>
              <w:right w:val="single" w:sz="4" w:space="0" w:color="auto"/>
            </w:tcBorders>
            <w:shd w:val="clear" w:color="auto" w:fill="auto"/>
            <w:noWrap/>
            <w:vAlign w:val="center"/>
            <w:hideMark/>
          </w:tcPr>
          <w:p w14:paraId="685E5127" w14:textId="77777777" w:rsidR="00FF714B" w:rsidRPr="00506834" w:rsidRDefault="00FF714B" w:rsidP="00FF714B">
            <w:pPr>
              <w:jc w:val="center"/>
              <w:rPr>
                <w:color w:val="000000"/>
                <w:sz w:val="16"/>
                <w:szCs w:val="16"/>
              </w:rPr>
            </w:pPr>
            <w:r w:rsidRPr="00506834">
              <w:rPr>
                <w:color w:val="000000"/>
                <w:sz w:val="16"/>
                <w:szCs w:val="16"/>
              </w:rPr>
              <w:t>8.37</w:t>
            </w:r>
          </w:p>
        </w:tc>
        <w:tc>
          <w:tcPr>
            <w:tcW w:w="567" w:type="dxa"/>
            <w:tcBorders>
              <w:top w:val="nil"/>
              <w:left w:val="nil"/>
              <w:bottom w:val="single" w:sz="4" w:space="0" w:color="auto"/>
              <w:right w:val="single" w:sz="4" w:space="0" w:color="auto"/>
            </w:tcBorders>
            <w:shd w:val="clear" w:color="auto" w:fill="auto"/>
            <w:noWrap/>
            <w:vAlign w:val="center"/>
            <w:hideMark/>
          </w:tcPr>
          <w:p w14:paraId="055C278D" w14:textId="77777777" w:rsidR="00FF714B" w:rsidRPr="00506834" w:rsidRDefault="00FF714B" w:rsidP="00FF714B">
            <w:pPr>
              <w:jc w:val="center"/>
              <w:rPr>
                <w:color w:val="000000"/>
                <w:sz w:val="16"/>
                <w:szCs w:val="16"/>
              </w:rPr>
            </w:pPr>
            <w:r w:rsidRPr="00506834">
              <w:rPr>
                <w:color w:val="000000"/>
                <w:sz w:val="16"/>
                <w:szCs w:val="16"/>
              </w:rPr>
              <w:t>89</w:t>
            </w:r>
          </w:p>
        </w:tc>
        <w:tc>
          <w:tcPr>
            <w:tcW w:w="516" w:type="dxa"/>
            <w:tcBorders>
              <w:top w:val="nil"/>
              <w:left w:val="nil"/>
              <w:bottom w:val="single" w:sz="4" w:space="0" w:color="auto"/>
              <w:right w:val="single" w:sz="4" w:space="0" w:color="auto"/>
            </w:tcBorders>
            <w:shd w:val="clear" w:color="auto" w:fill="auto"/>
            <w:noWrap/>
            <w:vAlign w:val="center"/>
            <w:hideMark/>
          </w:tcPr>
          <w:p w14:paraId="3B6612A8" w14:textId="77777777" w:rsidR="00FF714B" w:rsidRPr="00506834" w:rsidRDefault="00FF714B" w:rsidP="00FF714B">
            <w:pPr>
              <w:jc w:val="center"/>
              <w:rPr>
                <w:color w:val="000000"/>
                <w:sz w:val="16"/>
                <w:szCs w:val="16"/>
              </w:rPr>
            </w:pPr>
            <w:r w:rsidRPr="00506834">
              <w:rPr>
                <w:color w:val="000000"/>
                <w:sz w:val="16"/>
                <w:szCs w:val="16"/>
              </w:rPr>
              <w:t>9.52</w:t>
            </w:r>
          </w:p>
        </w:tc>
        <w:tc>
          <w:tcPr>
            <w:tcW w:w="567" w:type="dxa"/>
            <w:tcBorders>
              <w:top w:val="nil"/>
              <w:left w:val="nil"/>
              <w:bottom w:val="single" w:sz="4" w:space="0" w:color="auto"/>
              <w:right w:val="single" w:sz="4" w:space="0" w:color="auto"/>
            </w:tcBorders>
            <w:shd w:val="clear" w:color="auto" w:fill="auto"/>
            <w:noWrap/>
            <w:vAlign w:val="center"/>
            <w:hideMark/>
          </w:tcPr>
          <w:p w14:paraId="55E686FB" w14:textId="77777777" w:rsidR="00FF714B" w:rsidRPr="00506834" w:rsidRDefault="00FF714B" w:rsidP="00FF714B">
            <w:pPr>
              <w:jc w:val="center"/>
              <w:rPr>
                <w:sz w:val="16"/>
                <w:szCs w:val="16"/>
              </w:rPr>
            </w:pPr>
            <w:r w:rsidRPr="00506834">
              <w:rPr>
                <w:sz w:val="16"/>
                <w:szCs w:val="16"/>
              </w:rPr>
              <w:t>501</w:t>
            </w:r>
          </w:p>
        </w:tc>
        <w:tc>
          <w:tcPr>
            <w:tcW w:w="567" w:type="dxa"/>
            <w:tcBorders>
              <w:top w:val="nil"/>
              <w:left w:val="nil"/>
              <w:bottom w:val="single" w:sz="4" w:space="0" w:color="auto"/>
              <w:right w:val="single" w:sz="4" w:space="0" w:color="auto"/>
            </w:tcBorders>
            <w:shd w:val="clear" w:color="auto" w:fill="auto"/>
            <w:noWrap/>
            <w:vAlign w:val="center"/>
            <w:hideMark/>
          </w:tcPr>
          <w:p w14:paraId="07D51DC2" w14:textId="77777777" w:rsidR="00FF714B" w:rsidRPr="002E2D5F" w:rsidRDefault="00FF714B" w:rsidP="00FF714B">
            <w:pPr>
              <w:jc w:val="center"/>
              <w:rPr>
                <w:sz w:val="14"/>
                <w:szCs w:val="14"/>
              </w:rPr>
            </w:pPr>
            <w:r w:rsidRPr="002E2D5F">
              <w:rPr>
                <w:sz w:val="14"/>
                <w:szCs w:val="14"/>
              </w:rPr>
              <w:t>20.66</w:t>
            </w:r>
          </w:p>
        </w:tc>
        <w:tc>
          <w:tcPr>
            <w:tcW w:w="513" w:type="dxa"/>
            <w:tcBorders>
              <w:top w:val="nil"/>
              <w:left w:val="nil"/>
              <w:bottom w:val="single" w:sz="4" w:space="0" w:color="auto"/>
              <w:right w:val="single" w:sz="4" w:space="0" w:color="auto"/>
            </w:tcBorders>
            <w:shd w:val="clear" w:color="auto" w:fill="auto"/>
            <w:noWrap/>
            <w:vAlign w:val="center"/>
            <w:hideMark/>
          </w:tcPr>
          <w:p w14:paraId="15E35566" w14:textId="77777777" w:rsidR="00FF714B" w:rsidRPr="00FF714B" w:rsidRDefault="00FF714B" w:rsidP="00FF714B">
            <w:pPr>
              <w:jc w:val="center"/>
              <w:rPr>
                <w:sz w:val="18"/>
                <w:szCs w:val="18"/>
              </w:rPr>
            </w:pPr>
            <w:r w:rsidRPr="00FF714B">
              <w:rPr>
                <w:sz w:val="18"/>
                <w:szCs w:val="18"/>
              </w:rPr>
              <w:t>236</w:t>
            </w:r>
          </w:p>
        </w:tc>
        <w:tc>
          <w:tcPr>
            <w:tcW w:w="591" w:type="dxa"/>
            <w:tcBorders>
              <w:top w:val="nil"/>
              <w:left w:val="nil"/>
              <w:bottom w:val="single" w:sz="4" w:space="0" w:color="auto"/>
              <w:right w:val="single" w:sz="4" w:space="0" w:color="auto"/>
            </w:tcBorders>
            <w:shd w:val="clear" w:color="auto" w:fill="auto"/>
            <w:noWrap/>
            <w:vAlign w:val="center"/>
            <w:hideMark/>
          </w:tcPr>
          <w:p w14:paraId="4D4FED31" w14:textId="77777777" w:rsidR="00FF714B" w:rsidRPr="000341DD" w:rsidRDefault="00FF714B" w:rsidP="00FF714B">
            <w:pPr>
              <w:jc w:val="center"/>
              <w:rPr>
                <w:sz w:val="16"/>
                <w:szCs w:val="16"/>
              </w:rPr>
            </w:pPr>
            <w:r w:rsidRPr="000341DD">
              <w:rPr>
                <w:sz w:val="16"/>
                <w:szCs w:val="16"/>
              </w:rPr>
              <w:t>25.24</w:t>
            </w:r>
          </w:p>
        </w:tc>
      </w:tr>
      <w:tr w:rsidR="00A21AE7" w:rsidRPr="00FF714B" w14:paraId="607164C8" w14:textId="77777777" w:rsidTr="00A21AE7">
        <w:trPr>
          <w:trHeight w:val="360"/>
        </w:trPr>
        <w:tc>
          <w:tcPr>
            <w:tcW w:w="441" w:type="dxa"/>
            <w:vMerge/>
            <w:tcBorders>
              <w:top w:val="nil"/>
              <w:left w:val="single" w:sz="4" w:space="0" w:color="auto"/>
              <w:bottom w:val="single" w:sz="4" w:space="0" w:color="000000"/>
              <w:right w:val="single" w:sz="4" w:space="0" w:color="auto"/>
            </w:tcBorders>
            <w:shd w:val="clear" w:color="auto" w:fill="auto"/>
            <w:vAlign w:val="center"/>
            <w:hideMark/>
          </w:tcPr>
          <w:p w14:paraId="780B57CD" w14:textId="77777777" w:rsidR="00FF714B" w:rsidRPr="00FF714B" w:rsidRDefault="00FF714B" w:rsidP="00FF714B">
            <w:pPr>
              <w:rPr>
                <w:sz w:val="18"/>
                <w:szCs w:val="18"/>
              </w:rPr>
            </w:pPr>
          </w:p>
        </w:tc>
        <w:tc>
          <w:tcPr>
            <w:tcW w:w="734" w:type="dxa"/>
            <w:vMerge/>
            <w:tcBorders>
              <w:top w:val="nil"/>
              <w:left w:val="single" w:sz="4" w:space="0" w:color="auto"/>
              <w:bottom w:val="single" w:sz="4" w:space="0" w:color="000000"/>
              <w:right w:val="single" w:sz="4" w:space="0" w:color="auto"/>
            </w:tcBorders>
            <w:shd w:val="clear" w:color="auto" w:fill="auto"/>
            <w:vAlign w:val="center"/>
            <w:hideMark/>
          </w:tcPr>
          <w:p w14:paraId="663449A2" w14:textId="77777777" w:rsidR="00FF714B" w:rsidRPr="00FF714B" w:rsidRDefault="00FF714B" w:rsidP="00FF714B">
            <w:pP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14:paraId="7EF9B6EC" w14:textId="77777777" w:rsidR="00FF714B" w:rsidRPr="00FF714B" w:rsidRDefault="00FF714B" w:rsidP="00FF714B">
            <w:pPr>
              <w:rPr>
                <w:sz w:val="18"/>
                <w:szCs w:val="18"/>
              </w:rPr>
            </w:pPr>
            <w:r w:rsidRPr="00FF714B">
              <w:rPr>
                <w:sz w:val="18"/>
                <w:szCs w:val="18"/>
              </w:rPr>
              <w:t>2019 - 2020</w:t>
            </w:r>
          </w:p>
        </w:tc>
        <w:tc>
          <w:tcPr>
            <w:tcW w:w="541" w:type="dxa"/>
            <w:tcBorders>
              <w:top w:val="nil"/>
              <w:left w:val="nil"/>
              <w:bottom w:val="single" w:sz="4" w:space="0" w:color="auto"/>
              <w:right w:val="single" w:sz="4" w:space="0" w:color="auto"/>
            </w:tcBorders>
            <w:shd w:val="clear" w:color="auto" w:fill="auto"/>
            <w:vAlign w:val="center"/>
            <w:hideMark/>
          </w:tcPr>
          <w:p w14:paraId="4CEB6B3A" w14:textId="77777777" w:rsidR="00FF714B" w:rsidRPr="00506834" w:rsidRDefault="00FF714B" w:rsidP="00FF714B">
            <w:pPr>
              <w:jc w:val="center"/>
              <w:rPr>
                <w:sz w:val="16"/>
                <w:szCs w:val="16"/>
              </w:rPr>
            </w:pPr>
            <w:r w:rsidRPr="00506834">
              <w:rPr>
                <w:sz w:val="16"/>
                <w:szCs w:val="16"/>
              </w:rPr>
              <w:t>31</w:t>
            </w:r>
          </w:p>
        </w:tc>
        <w:tc>
          <w:tcPr>
            <w:tcW w:w="486" w:type="dxa"/>
            <w:tcBorders>
              <w:top w:val="nil"/>
              <w:left w:val="nil"/>
              <w:bottom w:val="single" w:sz="4" w:space="0" w:color="auto"/>
              <w:right w:val="single" w:sz="4" w:space="0" w:color="auto"/>
            </w:tcBorders>
            <w:shd w:val="clear" w:color="auto" w:fill="auto"/>
            <w:vAlign w:val="center"/>
            <w:hideMark/>
          </w:tcPr>
          <w:p w14:paraId="7E7D74B2" w14:textId="77777777" w:rsidR="00FF714B" w:rsidRPr="00506834" w:rsidRDefault="00FF714B" w:rsidP="00FF714B">
            <w:pPr>
              <w:jc w:val="center"/>
              <w:rPr>
                <w:sz w:val="16"/>
                <w:szCs w:val="16"/>
              </w:rPr>
            </w:pPr>
            <w:r w:rsidRPr="00506834">
              <w:rPr>
                <w:sz w:val="16"/>
                <w:szCs w:val="16"/>
              </w:rPr>
              <w:t>19</w:t>
            </w:r>
          </w:p>
        </w:tc>
        <w:tc>
          <w:tcPr>
            <w:tcW w:w="480" w:type="dxa"/>
            <w:tcBorders>
              <w:top w:val="nil"/>
              <w:left w:val="nil"/>
              <w:bottom w:val="single" w:sz="4" w:space="0" w:color="auto"/>
              <w:right w:val="single" w:sz="4" w:space="0" w:color="auto"/>
            </w:tcBorders>
            <w:shd w:val="clear" w:color="auto" w:fill="auto"/>
            <w:vAlign w:val="center"/>
            <w:hideMark/>
          </w:tcPr>
          <w:p w14:paraId="2DF2CEB2" w14:textId="77777777" w:rsidR="00FF714B" w:rsidRPr="00506834" w:rsidRDefault="00FF714B" w:rsidP="00FF714B">
            <w:pPr>
              <w:jc w:val="center"/>
              <w:rPr>
                <w:sz w:val="16"/>
                <w:szCs w:val="16"/>
              </w:rPr>
            </w:pPr>
            <w:r w:rsidRPr="00506834">
              <w:rPr>
                <w:sz w:val="16"/>
                <w:szCs w:val="16"/>
              </w:rPr>
              <w:t>12</w:t>
            </w:r>
          </w:p>
        </w:tc>
        <w:tc>
          <w:tcPr>
            <w:tcW w:w="593" w:type="dxa"/>
            <w:tcBorders>
              <w:top w:val="nil"/>
              <w:left w:val="nil"/>
              <w:bottom w:val="single" w:sz="4" w:space="0" w:color="auto"/>
              <w:right w:val="single" w:sz="4" w:space="0" w:color="auto"/>
            </w:tcBorders>
            <w:shd w:val="clear" w:color="auto" w:fill="auto"/>
            <w:vAlign w:val="center"/>
            <w:hideMark/>
          </w:tcPr>
          <w:p w14:paraId="56F04A12" w14:textId="77777777" w:rsidR="00FF714B" w:rsidRPr="00506834" w:rsidRDefault="00FF714B" w:rsidP="00FF714B">
            <w:pPr>
              <w:jc w:val="center"/>
              <w:rPr>
                <w:sz w:val="16"/>
                <w:szCs w:val="16"/>
              </w:rPr>
            </w:pPr>
            <w:r w:rsidRPr="00506834">
              <w:rPr>
                <w:sz w:val="16"/>
                <w:szCs w:val="16"/>
              </w:rPr>
              <w:t>2887</w:t>
            </w:r>
          </w:p>
        </w:tc>
        <w:tc>
          <w:tcPr>
            <w:tcW w:w="567" w:type="dxa"/>
            <w:tcBorders>
              <w:top w:val="nil"/>
              <w:left w:val="nil"/>
              <w:bottom w:val="single" w:sz="4" w:space="0" w:color="auto"/>
              <w:right w:val="single" w:sz="4" w:space="0" w:color="auto"/>
            </w:tcBorders>
            <w:shd w:val="clear" w:color="auto" w:fill="auto"/>
            <w:noWrap/>
            <w:vAlign w:val="center"/>
            <w:hideMark/>
          </w:tcPr>
          <w:p w14:paraId="5B567259" w14:textId="77777777" w:rsidR="00FF714B" w:rsidRPr="00506834" w:rsidRDefault="00FF714B" w:rsidP="00FF714B">
            <w:pPr>
              <w:jc w:val="center"/>
              <w:rPr>
                <w:color w:val="000000"/>
                <w:sz w:val="16"/>
                <w:szCs w:val="16"/>
              </w:rPr>
            </w:pPr>
            <w:r w:rsidRPr="00506834">
              <w:rPr>
                <w:color w:val="000000"/>
                <w:sz w:val="16"/>
                <w:szCs w:val="16"/>
              </w:rPr>
              <w:t>2025</w:t>
            </w:r>
          </w:p>
        </w:tc>
        <w:tc>
          <w:tcPr>
            <w:tcW w:w="607" w:type="dxa"/>
            <w:tcBorders>
              <w:top w:val="nil"/>
              <w:left w:val="nil"/>
              <w:bottom w:val="single" w:sz="4" w:space="0" w:color="auto"/>
              <w:right w:val="single" w:sz="4" w:space="0" w:color="auto"/>
            </w:tcBorders>
            <w:shd w:val="clear" w:color="auto" w:fill="auto"/>
            <w:vAlign w:val="center"/>
            <w:hideMark/>
          </w:tcPr>
          <w:p w14:paraId="1E6DAA0F" w14:textId="77777777" w:rsidR="00FF714B" w:rsidRPr="00506834" w:rsidRDefault="00FF714B" w:rsidP="00FF714B">
            <w:pPr>
              <w:jc w:val="center"/>
              <w:rPr>
                <w:sz w:val="16"/>
                <w:szCs w:val="16"/>
              </w:rPr>
            </w:pPr>
            <w:r w:rsidRPr="00506834">
              <w:rPr>
                <w:sz w:val="16"/>
                <w:szCs w:val="16"/>
              </w:rPr>
              <w:t>862</w:t>
            </w:r>
          </w:p>
        </w:tc>
        <w:tc>
          <w:tcPr>
            <w:tcW w:w="669" w:type="dxa"/>
            <w:tcBorders>
              <w:top w:val="nil"/>
              <w:left w:val="nil"/>
              <w:bottom w:val="single" w:sz="4" w:space="0" w:color="auto"/>
              <w:right w:val="single" w:sz="4" w:space="0" w:color="auto"/>
            </w:tcBorders>
            <w:shd w:val="clear" w:color="auto" w:fill="auto"/>
            <w:vAlign w:val="center"/>
            <w:hideMark/>
          </w:tcPr>
          <w:p w14:paraId="7021C03D" w14:textId="77777777" w:rsidR="00FF714B" w:rsidRPr="00506834" w:rsidRDefault="00FF714B" w:rsidP="00FF714B">
            <w:pPr>
              <w:jc w:val="center"/>
              <w:rPr>
                <w:color w:val="000000"/>
                <w:sz w:val="16"/>
                <w:szCs w:val="16"/>
              </w:rPr>
            </w:pPr>
            <w:r w:rsidRPr="00506834">
              <w:rPr>
                <w:color w:val="000000"/>
                <w:sz w:val="16"/>
                <w:szCs w:val="16"/>
              </w:rPr>
              <w:t>1465</w:t>
            </w:r>
          </w:p>
        </w:tc>
        <w:tc>
          <w:tcPr>
            <w:tcW w:w="582" w:type="dxa"/>
            <w:tcBorders>
              <w:top w:val="nil"/>
              <w:left w:val="nil"/>
              <w:bottom w:val="single" w:sz="4" w:space="0" w:color="auto"/>
              <w:right w:val="single" w:sz="4" w:space="0" w:color="auto"/>
            </w:tcBorders>
            <w:shd w:val="clear" w:color="auto" w:fill="auto"/>
            <w:noWrap/>
            <w:vAlign w:val="center"/>
            <w:hideMark/>
          </w:tcPr>
          <w:p w14:paraId="59D8C63D" w14:textId="77777777" w:rsidR="00FF714B" w:rsidRPr="002E2D5F" w:rsidRDefault="00FF714B" w:rsidP="00FF714B">
            <w:pPr>
              <w:jc w:val="center"/>
              <w:rPr>
                <w:color w:val="000000"/>
                <w:sz w:val="14"/>
                <w:szCs w:val="14"/>
              </w:rPr>
            </w:pPr>
            <w:r w:rsidRPr="002E2D5F">
              <w:rPr>
                <w:color w:val="000000"/>
                <w:sz w:val="14"/>
                <w:szCs w:val="14"/>
              </w:rPr>
              <w:t>72.35</w:t>
            </w:r>
          </w:p>
        </w:tc>
        <w:tc>
          <w:tcPr>
            <w:tcW w:w="567" w:type="dxa"/>
            <w:tcBorders>
              <w:top w:val="nil"/>
              <w:left w:val="nil"/>
              <w:bottom w:val="single" w:sz="4" w:space="0" w:color="auto"/>
              <w:right w:val="single" w:sz="4" w:space="0" w:color="auto"/>
            </w:tcBorders>
            <w:shd w:val="clear" w:color="auto" w:fill="auto"/>
            <w:vAlign w:val="center"/>
            <w:hideMark/>
          </w:tcPr>
          <w:p w14:paraId="6C3A0985" w14:textId="77777777" w:rsidR="00FF714B" w:rsidRPr="00506834" w:rsidRDefault="00FF714B" w:rsidP="00FF714B">
            <w:pPr>
              <w:jc w:val="center"/>
              <w:rPr>
                <w:color w:val="000000"/>
                <w:sz w:val="16"/>
                <w:szCs w:val="16"/>
              </w:rPr>
            </w:pPr>
            <w:r w:rsidRPr="00506834">
              <w:rPr>
                <w:color w:val="000000"/>
                <w:sz w:val="16"/>
                <w:szCs w:val="16"/>
              </w:rPr>
              <w:t>568</w:t>
            </w:r>
          </w:p>
        </w:tc>
        <w:tc>
          <w:tcPr>
            <w:tcW w:w="567" w:type="dxa"/>
            <w:tcBorders>
              <w:top w:val="nil"/>
              <w:left w:val="nil"/>
              <w:bottom w:val="single" w:sz="4" w:space="0" w:color="auto"/>
              <w:right w:val="single" w:sz="4" w:space="0" w:color="auto"/>
            </w:tcBorders>
            <w:shd w:val="clear" w:color="auto" w:fill="auto"/>
            <w:noWrap/>
            <w:vAlign w:val="center"/>
            <w:hideMark/>
          </w:tcPr>
          <w:p w14:paraId="098C1AB9" w14:textId="77777777" w:rsidR="00FF714B" w:rsidRPr="002E2D5F" w:rsidRDefault="00FF714B" w:rsidP="00FF714B">
            <w:pPr>
              <w:jc w:val="center"/>
              <w:rPr>
                <w:color w:val="000000"/>
                <w:sz w:val="14"/>
                <w:szCs w:val="14"/>
              </w:rPr>
            </w:pPr>
            <w:r w:rsidRPr="002E2D5F">
              <w:rPr>
                <w:color w:val="000000"/>
                <w:sz w:val="14"/>
                <w:szCs w:val="14"/>
              </w:rPr>
              <w:t>65.89</w:t>
            </w:r>
          </w:p>
        </w:tc>
        <w:tc>
          <w:tcPr>
            <w:tcW w:w="597" w:type="dxa"/>
            <w:tcBorders>
              <w:top w:val="nil"/>
              <w:left w:val="nil"/>
              <w:bottom w:val="single" w:sz="4" w:space="0" w:color="auto"/>
              <w:right w:val="single" w:sz="4" w:space="0" w:color="auto"/>
            </w:tcBorders>
            <w:shd w:val="clear" w:color="auto" w:fill="auto"/>
            <w:vAlign w:val="center"/>
            <w:hideMark/>
          </w:tcPr>
          <w:p w14:paraId="5EE9D1CB" w14:textId="77777777" w:rsidR="00FF714B" w:rsidRPr="00506834" w:rsidRDefault="00FF714B" w:rsidP="00FF714B">
            <w:pPr>
              <w:jc w:val="center"/>
              <w:rPr>
                <w:color w:val="000000"/>
                <w:sz w:val="16"/>
                <w:szCs w:val="16"/>
              </w:rPr>
            </w:pPr>
            <w:r w:rsidRPr="00506834">
              <w:rPr>
                <w:color w:val="000000"/>
                <w:sz w:val="16"/>
                <w:szCs w:val="16"/>
              </w:rPr>
              <w:t>230</w:t>
            </w:r>
          </w:p>
        </w:tc>
        <w:tc>
          <w:tcPr>
            <w:tcW w:w="537" w:type="dxa"/>
            <w:tcBorders>
              <w:top w:val="nil"/>
              <w:left w:val="nil"/>
              <w:bottom w:val="single" w:sz="4" w:space="0" w:color="auto"/>
              <w:right w:val="single" w:sz="4" w:space="0" w:color="auto"/>
            </w:tcBorders>
            <w:shd w:val="clear" w:color="auto" w:fill="auto"/>
            <w:noWrap/>
            <w:vAlign w:val="center"/>
            <w:hideMark/>
          </w:tcPr>
          <w:p w14:paraId="4B22477D" w14:textId="77777777" w:rsidR="00FF714B" w:rsidRPr="00506834" w:rsidRDefault="00FF714B" w:rsidP="00FF714B">
            <w:pPr>
              <w:jc w:val="center"/>
              <w:rPr>
                <w:color w:val="000000"/>
                <w:sz w:val="16"/>
                <w:szCs w:val="16"/>
              </w:rPr>
            </w:pPr>
            <w:r w:rsidRPr="00506834">
              <w:rPr>
                <w:color w:val="000000"/>
                <w:sz w:val="16"/>
                <w:szCs w:val="16"/>
              </w:rPr>
              <w:t>11.4</w:t>
            </w:r>
          </w:p>
        </w:tc>
        <w:tc>
          <w:tcPr>
            <w:tcW w:w="549" w:type="dxa"/>
            <w:tcBorders>
              <w:top w:val="nil"/>
              <w:left w:val="nil"/>
              <w:bottom w:val="single" w:sz="4" w:space="0" w:color="auto"/>
              <w:right w:val="single" w:sz="4" w:space="0" w:color="auto"/>
            </w:tcBorders>
            <w:shd w:val="clear" w:color="auto" w:fill="auto"/>
            <w:vAlign w:val="center"/>
            <w:hideMark/>
          </w:tcPr>
          <w:p w14:paraId="7D1D7214" w14:textId="77777777" w:rsidR="00FF714B" w:rsidRPr="00506834" w:rsidRDefault="00FF714B" w:rsidP="00FF714B">
            <w:pPr>
              <w:jc w:val="center"/>
              <w:rPr>
                <w:color w:val="000000"/>
                <w:sz w:val="16"/>
                <w:szCs w:val="16"/>
              </w:rPr>
            </w:pPr>
            <w:r w:rsidRPr="00506834">
              <w:rPr>
                <w:color w:val="000000"/>
                <w:sz w:val="16"/>
                <w:szCs w:val="16"/>
              </w:rPr>
              <w:t>185</w:t>
            </w:r>
          </w:p>
        </w:tc>
        <w:tc>
          <w:tcPr>
            <w:tcW w:w="570" w:type="dxa"/>
            <w:tcBorders>
              <w:top w:val="nil"/>
              <w:left w:val="nil"/>
              <w:bottom w:val="single" w:sz="4" w:space="0" w:color="auto"/>
              <w:right w:val="single" w:sz="4" w:space="0" w:color="auto"/>
            </w:tcBorders>
            <w:shd w:val="clear" w:color="auto" w:fill="auto"/>
            <w:noWrap/>
            <w:vAlign w:val="center"/>
            <w:hideMark/>
          </w:tcPr>
          <w:p w14:paraId="6DAE6A24" w14:textId="77777777" w:rsidR="00FF714B" w:rsidRPr="00506834" w:rsidRDefault="00FF714B" w:rsidP="00FF714B">
            <w:pPr>
              <w:jc w:val="center"/>
              <w:rPr>
                <w:color w:val="000000"/>
                <w:sz w:val="16"/>
                <w:szCs w:val="16"/>
              </w:rPr>
            </w:pPr>
            <w:r w:rsidRPr="00506834">
              <w:rPr>
                <w:color w:val="000000"/>
                <w:sz w:val="16"/>
                <w:szCs w:val="16"/>
              </w:rPr>
              <w:t>21.46</w:t>
            </w:r>
          </w:p>
        </w:tc>
        <w:tc>
          <w:tcPr>
            <w:tcW w:w="589" w:type="dxa"/>
            <w:tcBorders>
              <w:top w:val="nil"/>
              <w:left w:val="nil"/>
              <w:bottom w:val="single" w:sz="4" w:space="0" w:color="auto"/>
              <w:right w:val="single" w:sz="4" w:space="0" w:color="auto"/>
            </w:tcBorders>
            <w:shd w:val="clear" w:color="auto" w:fill="auto"/>
            <w:vAlign w:val="center"/>
            <w:hideMark/>
          </w:tcPr>
          <w:p w14:paraId="572AD11A" w14:textId="77777777" w:rsidR="00FF714B" w:rsidRPr="00506834" w:rsidRDefault="00FF714B" w:rsidP="00FF714B">
            <w:pPr>
              <w:jc w:val="center"/>
              <w:rPr>
                <w:color w:val="000000"/>
                <w:sz w:val="16"/>
                <w:szCs w:val="16"/>
              </w:rPr>
            </w:pPr>
            <w:r w:rsidRPr="00506834">
              <w:rPr>
                <w:color w:val="000000"/>
                <w:sz w:val="16"/>
                <w:szCs w:val="16"/>
              </w:rPr>
              <w:t>207</w:t>
            </w:r>
          </w:p>
        </w:tc>
        <w:tc>
          <w:tcPr>
            <w:tcW w:w="545" w:type="dxa"/>
            <w:tcBorders>
              <w:top w:val="nil"/>
              <w:left w:val="nil"/>
              <w:bottom w:val="single" w:sz="4" w:space="0" w:color="auto"/>
              <w:right w:val="single" w:sz="4" w:space="0" w:color="auto"/>
            </w:tcBorders>
            <w:shd w:val="clear" w:color="auto" w:fill="auto"/>
            <w:noWrap/>
            <w:vAlign w:val="center"/>
            <w:hideMark/>
          </w:tcPr>
          <w:p w14:paraId="20A4AD30" w14:textId="77777777" w:rsidR="00FF714B" w:rsidRPr="002E2D5F" w:rsidRDefault="00FF714B" w:rsidP="00FF714B">
            <w:pPr>
              <w:jc w:val="center"/>
              <w:rPr>
                <w:color w:val="000000"/>
                <w:sz w:val="14"/>
                <w:szCs w:val="14"/>
              </w:rPr>
            </w:pPr>
            <w:r w:rsidRPr="002E2D5F">
              <w:rPr>
                <w:color w:val="000000"/>
                <w:sz w:val="14"/>
                <w:szCs w:val="14"/>
              </w:rPr>
              <w:t>10.22</w:t>
            </w:r>
          </w:p>
        </w:tc>
        <w:tc>
          <w:tcPr>
            <w:tcW w:w="491" w:type="dxa"/>
            <w:tcBorders>
              <w:top w:val="nil"/>
              <w:left w:val="nil"/>
              <w:bottom w:val="single" w:sz="4" w:space="0" w:color="auto"/>
              <w:right w:val="single" w:sz="4" w:space="0" w:color="auto"/>
            </w:tcBorders>
            <w:shd w:val="clear" w:color="auto" w:fill="auto"/>
            <w:vAlign w:val="center"/>
            <w:hideMark/>
          </w:tcPr>
          <w:p w14:paraId="6894BCA3" w14:textId="77777777" w:rsidR="00FF714B" w:rsidRPr="00506834" w:rsidRDefault="00FF714B" w:rsidP="00FF714B">
            <w:pPr>
              <w:jc w:val="center"/>
              <w:rPr>
                <w:color w:val="000000"/>
                <w:sz w:val="16"/>
                <w:szCs w:val="16"/>
              </w:rPr>
            </w:pPr>
            <w:r w:rsidRPr="00506834">
              <w:rPr>
                <w:color w:val="000000"/>
                <w:sz w:val="16"/>
                <w:szCs w:val="16"/>
              </w:rPr>
              <w:t>45</w:t>
            </w:r>
          </w:p>
        </w:tc>
        <w:tc>
          <w:tcPr>
            <w:tcW w:w="567" w:type="dxa"/>
            <w:tcBorders>
              <w:top w:val="nil"/>
              <w:left w:val="nil"/>
              <w:bottom w:val="single" w:sz="4" w:space="0" w:color="auto"/>
              <w:right w:val="single" w:sz="4" w:space="0" w:color="auto"/>
            </w:tcBorders>
            <w:shd w:val="clear" w:color="auto" w:fill="auto"/>
            <w:noWrap/>
            <w:vAlign w:val="center"/>
            <w:hideMark/>
          </w:tcPr>
          <w:p w14:paraId="2D15ADE1" w14:textId="77777777" w:rsidR="00FF714B" w:rsidRPr="00506834" w:rsidRDefault="00FF714B" w:rsidP="00FF714B">
            <w:pPr>
              <w:jc w:val="center"/>
              <w:rPr>
                <w:color w:val="000000"/>
                <w:sz w:val="16"/>
                <w:szCs w:val="16"/>
              </w:rPr>
            </w:pPr>
            <w:r w:rsidRPr="00506834">
              <w:rPr>
                <w:color w:val="000000"/>
                <w:sz w:val="16"/>
                <w:szCs w:val="16"/>
              </w:rPr>
              <w:t>5.22</w:t>
            </w:r>
          </w:p>
        </w:tc>
        <w:tc>
          <w:tcPr>
            <w:tcW w:w="567" w:type="dxa"/>
            <w:tcBorders>
              <w:top w:val="nil"/>
              <w:left w:val="nil"/>
              <w:bottom w:val="single" w:sz="4" w:space="0" w:color="auto"/>
              <w:right w:val="single" w:sz="4" w:space="0" w:color="auto"/>
            </w:tcBorders>
            <w:shd w:val="clear" w:color="auto" w:fill="auto"/>
            <w:noWrap/>
            <w:vAlign w:val="center"/>
            <w:hideMark/>
          </w:tcPr>
          <w:p w14:paraId="33BC6376" w14:textId="77777777" w:rsidR="00FF714B" w:rsidRPr="00506834" w:rsidRDefault="00FF714B" w:rsidP="00FF714B">
            <w:pPr>
              <w:jc w:val="center"/>
              <w:rPr>
                <w:color w:val="000000"/>
                <w:sz w:val="16"/>
                <w:szCs w:val="16"/>
              </w:rPr>
            </w:pPr>
            <w:r w:rsidRPr="00506834">
              <w:rPr>
                <w:color w:val="000000"/>
                <w:sz w:val="16"/>
                <w:szCs w:val="16"/>
              </w:rPr>
              <w:t>123</w:t>
            </w:r>
          </w:p>
        </w:tc>
        <w:tc>
          <w:tcPr>
            <w:tcW w:w="567" w:type="dxa"/>
            <w:tcBorders>
              <w:top w:val="nil"/>
              <w:left w:val="nil"/>
              <w:bottom w:val="single" w:sz="4" w:space="0" w:color="auto"/>
              <w:right w:val="single" w:sz="4" w:space="0" w:color="auto"/>
            </w:tcBorders>
            <w:shd w:val="clear" w:color="auto" w:fill="auto"/>
            <w:noWrap/>
            <w:vAlign w:val="center"/>
            <w:hideMark/>
          </w:tcPr>
          <w:p w14:paraId="5D406DB9" w14:textId="77777777" w:rsidR="00FF714B" w:rsidRPr="00506834" w:rsidRDefault="00FF714B" w:rsidP="00FF714B">
            <w:pPr>
              <w:jc w:val="center"/>
              <w:rPr>
                <w:color w:val="000000"/>
                <w:sz w:val="16"/>
                <w:szCs w:val="16"/>
              </w:rPr>
            </w:pPr>
            <w:r w:rsidRPr="00506834">
              <w:rPr>
                <w:color w:val="000000"/>
                <w:sz w:val="16"/>
                <w:szCs w:val="16"/>
              </w:rPr>
              <w:t>6.07</w:t>
            </w:r>
          </w:p>
        </w:tc>
        <w:tc>
          <w:tcPr>
            <w:tcW w:w="567" w:type="dxa"/>
            <w:tcBorders>
              <w:top w:val="nil"/>
              <w:left w:val="nil"/>
              <w:bottom w:val="single" w:sz="4" w:space="0" w:color="auto"/>
              <w:right w:val="single" w:sz="4" w:space="0" w:color="auto"/>
            </w:tcBorders>
            <w:shd w:val="clear" w:color="auto" w:fill="auto"/>
            <w:noWrap/>
            <w:vAlign w:val="center"/>
            <w:hideMark/>
          </w:tcPr>
          <w:p w14:paraId="0BBE3378" w14:textId="77777777" w:rsidR="00FF714B" w:rsidRPr="00506834" w:rsidRDefault="00FF714B" w:rsidP="00FF714B">
            <w:pPr>
              <w:jc w:val="center"/>
              <w:rPr>
                <w:color w:val="000000"/>
                <w:sz w:val="16"/>
                <w:szCs w:val="16"/>
              </w:rPr>
            </w:pPr>
            <w:r w:rsidRPr="00506834">
              <w:rPr>
                <w:color w:val="000000"/>
                <w:sz w:val="16"/>
                <w:szCs w:val="16"/>
              </w:rPr>
              <w:t>64</w:t>
            </w:r>
          </w:p>
        </w:tc>
        <w:tc>
          <w:tcPr>
            <w:tcW w:w="516" w:type="dxa"/>
            <w:tcBorders>
              <w:top w:val="nil"/>
              <w:left w:val="nil"/>
              <w:bottom w:val="single" w:sz="4" w:space="0" w:color="auto"/>
              <w:right w:val="single" w:sz="4" w:space="0" w:color="auto"/>
            </w:tcBorders>
            <w:shd w:val="clear" w:color="auto" w:fill="auto"/>
            <w:noWrap/>
            <w:vAlign w:val="center"/>
            <w:hideMark/>
          </w:tcPr>
          <w:p w14:paraId="1AC92D3B" w14:textId="77777777" w:rsidR="00FF714B" w:rsidRPr="00506834" w:rsidRDefault="00FF714B" w:rsidP="00FF714B">
            <w:pPr>
              <w:jc w:val="center"/>
              <w:rPr>
                <w:color w:val="000000"/>
                <w:sz w:val="16"/>
                <w:szCs w:val="16"/>
              </w:rPr>
            </w:pPr>
            <w:r w:rsidRPr="00506834">
              <w:rPr>
                <w:color w:val="000000"/>
                <w:sz w:val="16"/>
                <w:szCs w:val="16"/>
              </w:rPr>
              <w:t>7.42</w:t>
            </w:r>
          </w:p>
        </w:tc>
        <w:tc>
          <w:tcPr>
            <w:tcW w:w="567" w:type="dxa"/>
            <w:tcBorders>
              <w:top w:val="nil"/>
              <w:left w:val="nil"/>
              <w:bottom w:val="single" w:sz="4" w:space="0" w:color="auto"/>
              <w:right w:val="single" w:sz="4" w:space="0" w:color="auto"/>
            </w:tcBorders>
            <w:shd w:val="clear" w:color="auto" w:fill="auto"/>
            <w:noWrap/>
            <w:vAlign w:val="center"/>
            <w:hideMark/>
          </w:tcPr>
          <w:p w14:paraId="32D8F179" w14:textId="77777777" w:rsidR="00FF714B" w:rsidRPr="00506834" w:rsidRDefault="00FF714B" w:rsidP="00FF714B">
            <w:pPr>
              <w:jc w:val="center"/>
              <w:rPr>
                <w:sz w:val="16"/>
                <w:szCs w:val="16"/>
              </w:rPr>
            </w:pPr>
            <w:r w:rsidRPr="00506834">
              <w:rPr>
                <w:sz w:val="16"/>
                <w:szCs w:val="16"/>
              </w:rPr>
              <w:t>437</w:t>
            </w:r>
          </w:p>
        </w:tc>
        <w:tc>
          <w:tcPr>
            <w:tcW w:w="567" w:type="dxa"/>
            <w:tcBorders>
              <w:top w:val="nil"/>
              <w:left w:val="nil"/>
              <w:bottom w:val="single" w:sz="4" w:space="0" w:color="auto"/>
              <w:right w:val="single" w:sz="4" w:space="0" w:color="auto"/>
            </w:tcBorders>
            <w:shd w:val="clear" w:color="auto" w:fill="auto"/>
            <w:noWrap/>
            <w:vAlign w:val="center"/>
            <w:hideMark/>
          </w:tcPr>
          <w:p w14:paraId="47B47BE9" w14:textId="77777777" w:rsidR="00FF714B" w:rsidRPr="002E2D5F" w:rsidRDefault="00FF714B" w:rsidP="00FF714B">
            <w:pPr>
              <w:jc w:val="center"/>
              <w:rPr>
                <w:sz w:val="14"/>
                <w:szCs w:val="14"/>
              </w:rPr>
            </w:pPr>
            <w:r w:rsidRPr="002E2D5F">
              <w:rPr>
                <w:sz w:val="14"/>
                <w:szCs w:val="14"/>
              </w:rPr>
              <w:t>21.58</w:t>
            </w:r>
          </w:p>
        </w:tc>
        <w:tc>
          <w:tcPr>
            <w:tcW w:w="513" w:type="dxa"/>
            <w:tcBorders>
              <w:top w:val="nil"/>
              <w:left w:val="nil"/>
              <w:bottom w:val="single" w:sz="4" w:space="0" w:color="auto"/>
              <w:right w:val="single" w:sz="4" w:space="0" w:color="auto"/>
            </w:tcBorders>
            <w:shd w:val="clear" w:color="auto" w:fill="auto"/>
            <w:noWrap/>
            <w:vAlign w:val="center"/>
            <w:hideMark/>
          </w:tcPr>
          <w:p w14:paraId="72026206" w14:textId="77777777" w:rsidR="00FF714B" w:rsidRPr="00FF714B" w:rsidRDefault="00FF714B" w:rsidP="00FF714B">
            <w:pPr>
              <w:jc w:val="center"/>
              <w:rPr>
                <w:sz w:val="18"/>
                <w:szCs w:val="18"/>
              </w:rPr>
            </w:pPr>
            <w:r w:rsidRPr="00FF714B">
              <w:rPr>
                <w:sz w:val="18"/>
                <w:szCs w:val="18"/>
              </w:rPr>
              <w:t>230</w:t>
            </w:r>
          </w:p>
        </w:tc>
        <w:tc>
          <w:tcPr>
            <w:tcW w:w="591" w:type="dxa"/>
            <w:tcBorders>
              <w:top w:val="nil"/>
              <w:left w:val="nil"/>
              <w:bottom w:val="single" w:sz="4" w:space="0" w:color="auto"/>
              <w:right w:val="single" w:sz="4" w:space="0" w:color="auto"/>
            </w:tcBorders>
            <w:shd w:val="clear" w:color="auto" w:fill="auto"/>
            <w:noWrap/>
            <w:vAlign w:val="center"/>
            <w:hideMark/>
          </w:tcPr>
          <w:p w14:paraId="60776BDA" w14:textId="77777777" w:rsidR="00FF714B" w:rsidRPr="000341DD" w:rsidRDefault="00FF714B" w:rsidP="00FF714B">
            <w:pPr>
              <w:jc w:val="center"/>
              <w:rPr>
                <w:sz w:val="16"/>
                <w:szCs w:val="16"/>
              </w:rPr>
            </w:pPr>
            <w:r w:rsidRPr="000341DD">
              <w:rPr>
                <w:sz w:val="16"/>
                <w:szCs w:val="16"/>
              </w:rPr>
              <w:t>26.68</w:t>
            </w:r>
          </w:p>
        </w:tc>
      </w:tr>
      <w:tr w:rsidR="00A21AE7" w:rsidRPr="00FF714B" w14:paraId="5E032EEA" w14:textId="77777777" w:rsidTr="00A21AE7">
        <w:trPr>
          <w:trHeight w:val="360"/>
        </w:trPr>
        <w:tc>
          <w:tcPr>
            <w:tcW w:w="441" w:type="dxa"/>
            <w:vMerge/>
            <w:tcBorders>
              <w:top w:val="nil"/>
              <w:left w:val="single" w:sz="4" w:space="0" w:color="auto"/>
              <w:bottom w:val="single" w:sz="4" w:space="0" w:color="000000"/>
              <w:right w:val="single" w:sz="4" w:space="0" w:color="auto"/>
            </w:tcBorders>
            <w:shd w:val="clear" w:color="auto" w:fill="auto"/>
            <w:vAlign w:val="center"/>
            <w:hideMark/>
          </w:tcPr>
          <w:p w14:paraId="79343DA5" w14:textId="77777777" w:rsidR="00FF714B" w:rsidRPr="00FF714B" w:rsidRDefault="00FF714B" w:rsidP="00FF714B">
            <w:pPr>
              <w:rPr>
                <w:sz w:val="18"/>
                <w:szCs w:val="18"/>
              </w:rPr>
            </w:pPr>
          </w:p>
        </w:tc>
        <w:tc>
          <w:tcPr>
            <w:tcW w:w="734" w:type="dxa"/>
            <w:vMerge/>
            <w:tcBorders>
              <w:top w:val="nil"/>
              <w:left w:val="single" w:sz="4" w:space="0" w:color="auto"/>
              <w:bottom w:val="single" w:sz="4" w:space="0" w:color="000000"/>
              <w:right w:val="single" w:sz="4" w:space="0" w:color="auto"/>
            </w:tcBorders>
            <w:shd w:val="clear" w:color="auto" w:fill="auto"/>
            <w:vAlign w:val="center"/>
            <w:hideMark/>
          </w:tcPr>
          <w:p w14:paraId="642DDFD8" w14:textId="77777777" w:rsidR="00FF714B" w:rsidRPr="00FF714B" w:rsidRDefault="00FF714B" w:rsidP="00FF714B">
            <w:pP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14:paraId="4EF159E1" w14:textId="77777777" w:rsidR="00FF714B" w:rsidRPr="00FF714B" w:rsidRDefault="00FF714B" w:rsidP="00FF714B">
            <w:pPr>
              <w:rPr>
                <w:sz w:val="18"/>
                <w:szCs w:val="18"/>
              </w:rPr>
            </w:pPr>
            <w:r w:rsidRPr="00FF714B">
              <w:rPr>
                <w:sz w:val="18"/>
                <w:szCs w:val="18"/>
              </w:rPr>
              <w:t>2020 - 2021</w:t>
            </w:r>
          </w:p>
        </w:tc>
        <w:tc>
          <w:tcPr>
            <w:tcW w:w="541" w:type="dxa"/>
            <w:tcBorders>
              <w:top w:val="nil"/>
              <w:left w:val="nil"/>
              <w:bottom w:val="single" w:sz="4" w:space="0" w:color="auto"/>
              <w:right w:val="single" w:sz="4" w:space="0" w:color="auto"/>
            </w:tcBorders>
            <w:shd w:val="clear" w:color="auto" w:fill="auto"/>
            <w:vAlign w:val="center"/>
            <w:hideMark/>
          </w:tcPr>
          <w:p w14:paraId="1C11E29C" w14:textId="77777777" w:rsidR="00FF714B" w:rsidRPr="00506834" w:rsidRDefault="00FF714B" w:rsidP="00FF714B">
            <w:pPr>
              <w:jc w:val="center"/>
              <w:rPr>
                <w:sz w:val="16"/>
                <w:szCs w:val="16"/>
              </w:rPr>
            </w:pPr>
            <w:r w:rsidRPr="00506834">
              <w:rPr>
                <w:sz w:val="16"/>
                <w:szCs w:val="16"/>
              </w:rPr>
              <w:t>30</w:t>
            </w:r>
          </w:p>
        </w:tc>
        <w:tc>
          <w:tcPr>
            <w:tcW w:w="486" w:type="dxa"/>
            <w:tcBorders>
              <w:top w:val="nil"/>
              <w:left w:val="nil"/>
              <w:bottom w:val="single" w:sz="4" w:space="0" w:color="auto"/>
              <w:right w:val="single" w:sz="4" w:space="0" w:color="auto"/>
            </w:tcBorders>
            <w:shd w:val="clear" w:color="auto" w:fill="auto"/>
            <w:vAlign w:val="center"/>
            <w:hideMark/>
          </w:tcPr>
          <w:p w14:paraId="752F344A" w14:textId="77777777" w:rsidR="00FF714B" w:rsidRPr="00506834" w:rsidRDefault="00FF714B" w:rsidP="00FF714B">
            <w:pPr>
              <w:jc w:val="center"/>
              <w:rPr>
                <w:sz w:val="16"/>
                <w:szCs w:val="16"/>
              </w:rPr>
            </w:pPr>
            <w:r w:rsidRPr="00506834">
              <w:rPr>
                <w:sz w:val="16"/>
                <w:szCs w:val="16"/>
              </w:rPr>
              <w:t>18</w:t>
            </w:r>
          </w:p>
        </w:tc>
        <w:tc>
          <w:tcPr>
            <w:tcW w:w="480" w:type="dxa"/>
            <w:tcBorders>
              <w:top w:val="nil"/>
              <w:left w:val="nil"/>
              <w:bottom w:val="single" w:sz="4" w:space="0" w:color="auto"/>
              <w:right w:val="single" w:sz="4" w:space="0" w:color="auto"/>
            </w:tcBorders>
            <w:shd w:val="clear" w:color="auto" w:fill="auto"/>
            <w:vAlign w:val="center"/>
            <w:hideMark/>
          </w:tcPr>
          <w:p w14:paraId="2EF5EEE0" w14:textId="77777777" w:rsidR="00FF714B" w:rsidRPr="00506834" w:rsidRDefault="00FF714B" w:rsidP="00FF714B">
            <w:pPr>
              <w:jc w:val="center"/>
              <w:rPr>
                <w:sz w:val="16"/>
                <w:szCs w:val="16"/>
              </w:rPr>
            </w:pPr>
            <w:r w:rsidRPr="00506834">
              <w:rPr>
                <w:sz w:val="16"/>
                <w:szCs w:val="16"/>
              </w:rPr>
              <w:t>12</w:t>
            </w:r>
          </w:p>
        </w:tc>
        <w:tc>
          <w:tcPr>
            <w:tcW w:w="593" w:type="dxa"/>
            <w:tcBorders>
              <w:top w:val="nil"/>
              <w:left w:val="nil"/>
              <w:bottom w:val="single" w:sz="4" w:space="0" w:color="auto"/>
              <w:right w:val="single" w:sz="4" w:space="0" w:color="auto"/>
            </w:tcBorders>
            <w:shd w:val="clear" w:color="auto" w:fill="auto"/>
            <w:vAlign w:val="center"/>
            <w:hideMark/>
          </w:tcPr>
          <w:p w14:paraId="2BD9C1BF" w14:textId="77777777" w:rsidR="00FF714B" w:rsidRPr="00506834" w:rsidRDefault="00FF714B" w:rsidP="00FF714B">
            <w:pPr>
              <w:jc w:val="center"/>
              <w:rPr>
                <w:sz w:val="16"/>
                <w:szCs w:val="16"/>
              </w:rPr>
            </w:pPr>
            <w:r w:rsidRPr="00506834">
              <w:rPr>
                <w:sz w:val="16"/>
                <w:szCs w:val="16"/>
              </w:rPr>
              <w:t>2890</w:t>
            </w:r>
          </w:p>
        </w:tc>
        <w:tc>
          <w:tcPr>
            <w:tcW w:w="567" w:type="dxa"/>
            <w:tcBorders>
              <w:top w:val="nil"/>
              <w:left w:val="nil"/>
              <w:bottom w:val="single" w:sz="4" w:space="0" w:color="auto"/>
              <w:right w:val="single" w:sz="4" w:space="0" w:color="auto"/>
            </w:tcBorders>
            <w:shd w:val="clear" w:color="auto" w:fill="auto"/>
            <w:noWrap/>
            <w:vAlign w:val="center"/>
            <w:hideMark/>
          </w:tcPr>
          <w:p w14:paraId="5BEA82F8" w14:textId="77777777" w:rsidR="00FF714B" w:rsidRPr="00506834" w:rsidRDefault="00FF714B" w:rsidP="00FF714B">
            <w:pPr>
              <w:jc w:val="center"/>
              <w:rPr>
                <w:color w:val="000000"/>
                <w:sz w:val="16"/>
                <w:szCs w:val="16"/>
              </w:rPr>
            </w:pPr>
            <w:r w:rsidRPr="00506834">
              <w:rPr>
                <w:color w:val="000000"/>
                <w:sz w:val="16"/>
                <w:szCs w:val="16"/>
              </w:rPr>
              <w:t>2031</w:t>
            </w:r>
          </w:p>
        </w:tc>
        <w:tc>
          <w:tcPr>
            <w:tcW w:w="607" w:type="dxa"/>
            <w:tcBorders>
              <w:top w:val="nil"/>
              <w:left w:val="nil"/>
              <w:bottom w:val="single" w:sz="4" w:space="0" w:color="auto"/>
              <w:right w:val="single" w:sz="4" w:space="0" w:color="auto"/>
            </w:tcBorders>
            <w:shd w:val="clear" w:color="auto" w:fill="auto"/>
            <w:vAlign w:val="center"/>
            <w:hideMark/>
          </w:tcPr>
          <w:p w14:paraId="4EAF41FA" w14:textId="77777777" w:rsidR="00FF714B" w:rsidRPr="00506834" w:rsidRDefault="00FF714B" w:rsidP="00FF714B">
            <w:pPr>
              <w:jc w:val="center"/>
              <w:rPr>
                <w:sz w:val="16"/>
                <w:szCs w:val="16"/>
              </w:rPr>
            </w:pPr>
            <w:r w:rsidRPr="00506834">
              <w:rPr>
                <w:sz w:val="16"/>
                <w:szCs w:val="16"/>
              </w:rPr>
              <w:t>859</w:t>
            </w:r>
          </w:p>
        </w:tc>
        <w:tc>
          <w:tcPr>
            <w:tcW w:w="669" w:type="dxa"/>
            <w:tcBorders>
              <w:top w:val="nil"/>
              <w:left w:val="nil"/>
              <w:bottom w:val="single" w:sz="4" w:space="0" w:color="auto"/>
              <w:right w:val="single" w:sz="4" w:space="0" w:color="auto"/>
            </w:tcBorders>
            <w:shd w:val="clear" w:color="auto" w:fill="auto"/>
            <w:vAlign w:val="center"/>
            <w:hideMark/>
          </w:tcPr>
          <w:p w14:paraId="34830483" w14:textId="77777777" w:rsidR="00FF714B" w:rsidRPr="00506834" w:rsidRDefault="00FF714B" w:rsidP="00FF714B">
            <w:pPr>
              <w:jc w:val="center"/>
              <w:rPr>
                <w:color w:val="000000"/>
                <w:sz w:val="16"/>
                <w:szCs w:val="16"/>
              </w:rPr>
            </w:pPr>
            <w:r w:rsidRPr="00506834">
              <w:rPr>
                <w:color w:val="000000"/>
                <w:sz w:val="16"/>
                <w:szCs w:val="16"/>
              </w:rPr>
              <w:t>1475</w:t>
            </w:r>
          </w:p>
        </w:tc>
        <w:tc>
          <w:tcPr>
            <w:tcW w:w="582" w:type="dxa"/>
            <w:tcBorders>
              <w:top w:val="nil"/>
              <w:left w:val="nil"/>
              <w:bottom w:val="single" w:sz="4" w:space="0" w:color="auto"/>
              <w:right w:val="single" w:sz="4" w:space="0" w:color="auto"/>
            </w:tcBorders>
            <w:shd w:val="clear" w:color="auto" w:fill="auto"/>
            <w:noWrap/>
            <w:vAlign w:val="center"/>
            <w:hideMark/>
          </w:tcPr>
          <w:p w14:paraId="2150F6A0" w14:textId="77777777" w:rsidR="00FF714B" w:rsidRPr="002E2D5F" w:rsidRDefault="00FF714B" w:rsidP="00FF714B">
            <w:pPr>
              <w:jc w:val="center"/>
              <w:rPr>
                <w:color w:val="000000"/>
                <w:sz w:val="14"/>
                <w:szCs w:val="14"/>
              </w:rPr>
            </w:pPr>
            <w:r w:rsidRPr="002E2D5F">
              <w:rPr>
                <w:color w:val="000000"/>
                <w:sz w:val="14"/>
                <w:szCs w:val="14"/>
              </w:rPr>
              <w:t>72.62</w:t>
            </w:r>
          </w:p>
        </w:tc>
        <w:tc>
          <w:tcPr>
            <w:tcW w:w="567" w:type="dxa"/>
            <w:tcBorders>
              <w:top w:val="nil"/>
              <w:left w:val="nil"/>
              <w:bottom w:val="single" w:sz="4" w:space="0" w:color="auto"/>
              <w:right w:val="single" w:sz="4" w:space="0" w:color="auto"/>
            </w:tcBorders>
            <w:shd w:val="clear" w:color="auto" w:fill="auto"/>
            <w:vAlign w:val="center"/>
            <w:hideMark/>
          </w:tcPr>
          <w:p w14:paraId="3A121438" w14:textId="77777777" w:rsidR="00FF714B" w:rsidRPr="00506834" w:rsidRDefault="00FF714B" w:rsidP="00FF714B">
            <w:pPr>
              <w:jc w:val="center"/>
              <w:rPr>
                <w:color w:val="000000"/>
                <w:sz w:val="16"/>
                <w:szCs w:val="16"/>
              </w:rPr>
            </w:pPr>
            <w:r w:rsidRPr="00506834">
              <w:rPr>
                <w:color w:val="000000"/>
                <w:sz w:val="16"/>
                <w:szCs w:val="16"/>
              </w:rPr>
              <w:t>573</w:t>
            </w:r>
          </w:p>
        </w:tc>
        <w:tc>
          <w:tcPr>
            <w:tcW w:w="567" w:type="dxa"/>
            <w:tcBorders>
              <w:top w:val="nil"/>
              <w:left w:val="nil"/>
              <w:bottom w:val="single" w:sz="4" w:space="0" w:color="auto"/>
              <w:right w:val="single" w:sz="4" w:space="0" w:color="auto"/>
            </w:tcBorders>
            <w:shd w:val="clear" w:color="auto" w:fill="auto"/>
            <w:noWrap/>
            <w:vAlign w:val="center"/>
            <w:hideMark/>
          </w:tcPr>
          <w:p w14:paraId="629E75BE" w14:textId="77777777" w:rsidR="00FF714B" w:rsidRPr="002E2D5F" w:rsidRDefault="00FF714B" w:rsidP="00FF714B">
            <w:pPr>
              <w:jc w:val="center"/>
              <w:rPr>
                <w:color w:val="000000"/>
                <w:sz w:val="14"/>
                <w:szCs w:val="14"/>
              </w:rPr>
            </w:pPr>
            <w:r w:rsidRPr="002E2D5F">
              <w:rPr>
                <w:color w:val="000000"/>
                <w:sz w:val="14"/>
                <w:szCs w:val="14"/>
              </w:rPr>
              <w:t>66.71</w:t>
            </w:r>
          </w:p>
        </w:tc>
        <w:tc>
          <w:tcPr>
            <w:tcW w:w="597" w:type="dxa"/>
            <w:tcBorders>
              <w:top w:val="nil"/>
              <w:left w:val="nil"/>
              <w:bottom w:val="single" w:sz="4" w:space="0" w:color="auto"/>
              <w:right w:val="single" w:sz="4" w:space="0" w:color="auto"/>
            </w:tcBorders>
            <w:shd w:val="clear" w:color="auto" w:fill="auto"/>
            <w:vAlign w:val="center"/>
            <w:hideMark/>
          </w:tcPr>
          <w:p w14:paraId="7417EC36" w14:textId="77777777" w:rsidR="00FF714B" w:rsidRPr="00506834" w:rsidRDefault="00FF714B" w:rsidP="00FF714B">
            <w:pPr>
              <w:jc w:val="center"/>
              <w:rPr>
                <w:color w:val="000000"/>
                <w:sz w:val="16"/>
                <w:szCs w:val="16"/>
              </w:rPr>
            </w:pPr>
            <w:r w:rsidRPr="00506834">
              <w:rPr>
                <w:color w:val="000000"/>
                <w:sz w:val="16"/>
                <w:szCs w:val="16"/>
              </w:rPr>
              <w:t>228</w:t>
            </w:r>
          </w:p>
        </w:tc>
        <w:tc>
          <w:tcPr>
            <w:tcW w:w="537" w:type="dxa"/>
            <w:tcBorders>
              <w:top w:val="nil"/>
              <w:left w:val="nil"/>
              <w:bottom w:val="single" w:sz="4" w:space="0" w:color="auto"/>
              <w:right w:val="single" w:sz="4" w:space="0" w:color="auto"/>
            </w:tcBorders>
            <w:shd w:val="clear" w:color="auto" w:fill="auto"/>
            <w:noWrap/>
            <w:vAlign w:val="center"/>
            <w:hideMark/>
          </w:tcPr>
          <w:p w14:paraId="54CDCCED" w14:textId="77777777" w:rsidR="00FF714B" w:rsidRPr="00506834" w:rsidRDefault="00FF714B" w:rsidP="00FF714B">
            <w:pPr>
              <w:jc w:val="center"/>
              <w:rPr>
                <w:color w:val="000000"/>
                <w:sz w:val="16"/>
                <w:szCs w:val="16"/>
              </w:rPr>
            </w:pPr>
            <w:r w:rsidRPr="00506834">
              <w:rPr>
                <w:color w:val="000000"/>
                <w:sz w:val="16"/>
                <w:szCs w:val="16"/>
              </w:rPr>
              <w:t>11.2</w:t>
            </w:r>
          </w:p>
        </w:tc>
        <w:tc>
          <w:tcPr>
            <w:tcW w:w="549" w:type="dxa"/>
            <w:tcBorders>
              <w:top w:val="nil"/>
              <w:left w:val="nil"/>
              <w:bottom w:val="single" w:sz="4" w:space="0" w:color="auto"/>
              <w:right w:val="single" w:sz="4" w:space="0" w:color="auto"/>
            </w:tcBorders>
            <w:shd w:val="clear" w:color="auto" w:fill="auto"/>
            <w:vAlign w:val="center"/>
            <w:hideMark/>
          </w:tcPr>
          <w:p w14:paraId="763B7CEE" w14:textId="77777777" w:rsidR="00FF714B" w:rsidRPr="00506834" w:rsidRDefault="00FF714B" w:rsidP="00FF714B">
            <w:pPr>
              <w:jc w:val="center"/>
              <w:rPr>
                <w:color w:val="000000"/>
                <w:sz w:val="16"/>
                <w:szCs w:val="16"/>
              </w:rPr>
            </w:pPr>
            <w:r w:rsidRPr="00506834">
              <w:rPr>
                <w:color w:val="000000"/>
                <w:sz w:val="16"/>
                <w:szCs w:val="16"/>
              </w:rPr>
              <w:t>132</w:t>
            </w:r>
          </w:p>
        </w:tc>
        <w:tc>
          <w:tcPr>
            <w:tcW w:w="570" w:type="dxa"/>
            <w:tcBorders>
              <w:top w:val="nil"/>
              <w:left w:val="nil"/>
              <w:bottom w:val="single" w:sz="4" w:space="0" w:color="auto"/>
              <w:right w:val="single" w:sz="4" w:space="0" w:color="auto"/>
            </w:tcBorders>
            <w:shd w:val="clear" w:color="auto" w:fill="auto"/>
            <w:noWrap/>
            <w:vAlign w:val="center"/>
            <w:hideMark/>
          </w:tcPr>
          <w:p w14:paraId="6334B8AF" w14:textId="77777777" w:rsidR="00FF714B" w:rsidRPr="00506834" w:rsidRDefault="00FF714B" w:rsidP="00FF714B">
            <w:pPr>
              <w:jc w:val="center"/>
              <w:rPr>
                <w:color w:val="000000"/>
                <w:sz w:val="16"/>
                <w:szCs w:val="16"/>
              </w:rPr>
            </w:pPr>
            <w:r w:rsidRPr="00506834">
              <w:rPr>
                <w:color w:val="000000"/>
                <w:sz w:val="16"/>
                <w:szCs w:val="16"/>
              </w:rPr>
              <w:t>15.37</w:t>
            </w:r>
          </w:p>
        </w:tc>
        <w:tc>
          <w:tcPr>
            <w:tcW w:w="589" w:type="dxa"/>
            <w:tcBorders>
              <w:top w:val="nil"/>
              <w:left w:val="nil"/>
              <w:bottom w:val="single" w:sz="4" w:space="0" w:color="auto"/>
              <w:right w:val="single" w:sz="4" w:space="0" w:color="auto"/>
            </w:tcBorders>
            <w:shd w:val="clear" w:color="auto" w:fill="auto"/>
            <w:vAlign w:val="center"/>
            <w:hideMark/>
          </w:tcPr>
          <w:p w14:paraId="789E05EF" w14:textId="77777777" w:rsidR="00FF714B" w:rsidRPr="00506834" w:rsidRDefault="00FF714B" w:rsidP="00FF714B">
            <w:pPr>
              <w:jc w:val="center"/>
              <w:rPr>
                <w:color w:val="000000"/>
                <w:sz w:val="16"/>
                <w:szCs w:val="16"/>
              </w:rPr>
            </w:pPr>
            <w:r w:rsidRPr="00506834">
              <w:rPr>
                <w:color w:val="000000"/>
                <w:sz w:val="16"/>
                <w:szCs w:val="16"/>
              </w:rPr>
              <w:t>226</w:t>
            </w:r>
          </w:p>
        </w:tc>
        <w:tc>
          <w:tcPr>
            <w:tcW w:w="545" w:type="dxa"/>
            <w:tcBorders>
              <w:top w:val="nil"/>
              <w:left w:val="nil"/>
              <w:bottom w:val="single" w:sz="4" w:space="0" w:color="auto"/>
              <w:right w:val="single" w:sz="4" w:space="0" w:color="auto"/>
            </w:tcBorders>
            <w:shd w:val="clear" w:color="auto" w:fill="auto"/>
            <w:noWrap/>
            <w:vAlign w:val="center"/>
            <w:hideMark/>
          </w:tcPr>
          <w:p w14:paraId="6156A566" w14:textId="77777777" w:rsidR="00FF714B" w:rsidRPr="002E2D5F" w:rsidRDefault="00FF714B" w:rsidP="00FF714B">
            <w:pPr>
              <w:jc w:val="center"/>
              <w:rPr>
                <w:color w:val="000000"/>
                <w:sz w:val="14"/>
                <w:szCs w:val="14"/>
              </w:rPr>
            </w:pPr>
            <w:r w:rsidRPr="002E2D5F">
              <w:rPr>
                <w:color w:val="000000"/>
                <w:sz w:val="14"/>
                <w:szCs w:val="14"/>
              </w:rPr>
              <w:t>11.13</w:t>
            </w:r>
          </w:p>
        </w:tc>
        <w:tc>
          <w:tcPr>
            <w:tcW w:w="491" w:type="dxa"/>
            <w:tcBorders>
              <w:top w:val="nil"/>
              <w:left w:val="nil"/>
              <w:bottom w:val="single" w:sz="4" w:space="0" w:color="auto"/>
              <w:right w:val="single" w:sz="4" w:space="0" w:color="auto"/>
            </w:tcBorders>
            <w:shd w:val="clear" w:color="auto" w:fill="auto"/>
            <w:vAlign w:val="center"/>
            <w:hideMark/>
          </w:tcPr>
          <w:p w14:paraId="54141265" w14:textId="77777777" w:rsidR="00FF714B" w:rsidRPr="00506834" w:rsidRDefault="00FF714B" w:rsidP="00FF714B">
            <w:pPr>
              <w:jc w:val="center"/>
              <w:rPr>
                <w:color w:val="000000"/>
                <w:sz w:val="16"/>
                <w:szCs w:val="16"/>
              </w:rPr>
            </w:pPr>
            <w:r w:rsidRPr="00506834">
              <w:rPr>
                <w:color w:val="000000"/>
                <w:sz w:val="16"/>
                <w:szCs w:val="16"/>
              </w:rPr>
              <w:t>112</w:t>
            </w:r>
          </w:p>
        </w:tc>
        <w:tc>
          <w:tcPr>
            <w:tcW w:w="567" w:type="dxa"/>
            <w:tcBorders>
              <w:top w:val="nil"/>
              <w:left w:val="nil"/>
              <w:bottom w:val="single" w:sz="4" w:space="0" w:color="auto"/>
              <w:right w:val="single" w:sz="4" w:space="0" w:color="auto"/>
            </w:tcBorders>
            <w:shd w:val="clear" w:color="auto" w:fill="auto"/>
            <w:noWrap/>
            <w:vAlign w:val="center"/>
            <w:hideMark/>
          </w:tcPr>
          <w:p w14:paraId="21128C74" w14:textId="77777777" w:rsidR="00FF714B" w:rsidRPr="00506834" w:rsidRDefault="00FF714B" w:rsidP="00FF714B">
            <w:pPr>
              <w:jc w:val="center"/>
              <w:rPr>
                <w:color w:val="000000"/>
                <w:sz w:val="16"/>
                <w:szCs w:val="16"/>
              </w:rPr>
            </w:pPr>
            <w:r w:rsidRPr="00506834">
              <w:rPr>
                <w:color w:val="000000"/>
                <w:sz w:val="16"/>
                <w:szCs w:val="16"/>
              </w:rPr>
              <w:t>13.04</w:t>
            </w:r>
          </w:p>
        </w:tc>
        <w:tc>
          <w:tcPr>
            <w:tcW w:w="567" w:type="dxa"/>
            <w:tcBorders>
              <w:top w:val="nil"/>
              <w:left w:val="nil"/>
              <w:bottom w:val="single" w:sz="4" w:space="0" w:color="auto"/>
              <w:right w:val="single" w:sz="4" w:space="0" w:color="auto"/>
            </w:tcBorders>
            <w:shd w:val="clear" w:color="auto" w:fill="auto"/>
            <w:noWrap/>
            <w:vAlign w:val="center"/>
            <w:hideMark/>
          </w:tcPr>
          <w:p w14:paraId="5FA2F6DC" w14:textId="77777777" w:rsidR="00FF714B" w:rsidRPr="00506834" w:rsidRDefault="00FF714B" w:rsidP="00FF714B">
            <w:pPr>
              <w:jc w:val="center"/>
              <w:rPr>
                <w:color w:val="000000"/>
                <w:sz w:val="16"/>
                <w:szCs w:val="16"/>
              </w:rPr>
            </w:pPr>
            <w:r w:rsidRPr="00506834">
              <w:rPr>
                <w:color w:val="000000"/>
                <w:sz w:val="16"/>
                <w:szCs w:val="16"/>
              </w:rPr>
              <w:t>102</w:t>
            </w:r>
          </w:p>
        </w:tc>
        <w:tc>
          <w:tcPr>
            <w:tcW w:w="567" w:type="dxa"/>
            <w:tcBorders>
              <w:top w:val="nil"/>
              <w:left w:val="nil"/>
              <w:bottom w:val="single" w:sz="4" w:space="0" w:color="auto"/>
              <w:right w:val="single" w:sz="4" w:space="0" w:color="auto"/>
            </w:tcBorders>
            <w:shd w:val="clear" w:color="auto" w:fill="auto"/>
            <w:noWrap/>
            <w:vAlign w:val="center"/>
            <w:hideMark/>
          </w:tcPr>
          <w:p w14:paraId="09E54305" w14:textId="77777777" w:rsidR="00FF714B" w:rsidRPr="00506834" w:rsidRDefault="00FF714B" w:rsidP="00FF714B">
            <w:pPr>
              <w:jc w:val="center"/>
              <w:rPr>
                <w:color w:val="000000"/>
                <w:sz w:val="16"/>
                <w:szCs w:val="16"/>
              </w:rPr>
            </w:pPr>
            <w:r w:rsidRPr="00506834">
              <w:rPr>
                <w:color w:val="000000"/>
                <w:sz w:val="16"/>
                <w:szCs w:val="16"/>
              </w:rPr>
              <w:t>5.02</w:t>
            </w:r>
          </w:p>
        </w:tc>
        <w:tc>
          <w:tcPr>
            <w:tcW w:w="567" w:type="dxa"/>
            <w:tcBorders>
              <w:top w:val="nil"/>
              <w:left w:val="nil"/>
              <w:bottom w:val="single" w:sz="4" w:space="0" w:color="auto"/>
              <w:right w:val="single" w:sz="4" w:space="0" w:color="auto"/>
            </w:tcBorders>
            <w:shd w:val="clear" w:color="auto" w:fill="auto"/>
            <w:noWrap/>
            <w:vAlign w:val="center"/>
            <w:hideMark/>
          </w:tcPr>
          <w:p w14:paraId="3B48DC47" w14:textId="77777777" w:rsidR="00FF714B" w:rsidRPr="00506834" w:rsidRDefault="00FF714B" w:rsidP="00FF714B">
            <w:pPr>
              <w:jc w:val="center"/>
              <w:rPr>
                <w:color w:val="000000"/>
                <w:sz w:val="16"/>
                <w:szCs w:val="16"/>
              </w:rPr>
            </w:pPr>
            <w:r w:rsidRPr="00506834">
              <w:rPr>
                <w:color w:val="000000"/>
                <w:sz w:val="16"/>
                <w:szCs w:val="16"/>
              </w:rPr>
              <w:t>42</w:t>
            </w:r>
          </w:p>
        </w:tc>
        <w:tc>
          <w:tcPr>
            <w:tcW w:w="516" w:type="dxa"/>
            <w:tcBorders>
              <w:top w:val="nil"/>
              <w:left w:val="nil"/>
              <w:bottom w:val="single" w:sz="4" w:space="0" w:color="auto"/>
              <w:right w:val="single" w:sz="4" w:space="0" w:color="auto"/>
            </w:tcBorders>
            <w:shd w:val="clear" w:color="auto" w:fill="auto"/>
            <w:noWrap/>
            <w:vAlign w:val="center"/>
            <w:hideMark/>
          </w:tcPr>
          <w:p w14:paraId="753751E0" w14:textId="77777777" w:rsidR="00FF714B" w:rsidRPr="00506834" w:rsidRDefault="00FF714B" w:rsidP="00FF714B">
            <w:pPr>
              <w:jc w:val="center"/>
              <w:rPr>
                <w:color w:val="000000"/>
                <w:sz w:val="16"/>
                <w:szCs w:val="16"/>
              </w:rPr>
            </w:pPr>
            <w:r w:rsidRPr="00506834">
              <w:rPr>
                <w:color w:val="000000"/>
                <w:sz w:val="16"/>
                <w:szCs w:val="16"/>
              </w:rPr>
              <w:t>4.89</w:t>
            </w:r>
          </w:p>
        </w:tc>
        <w:tc>
          <w:tcPr>
            <w:tcW w:w="567" w:type="dxa"/>
            <w:tcBorders>
              <w:top w:val="nil"/>
              <w:left w:val="nil"/>
              <w:bottom w:val="single" w:sz="4" w:space="0" w:color="auto"/>
              <w:right w:val="single" w:sz="4" w:space="0" w:color="auto"/>
            </w:tcBorders>
            <w:shd w:val="clear" w:color="auto" w:fill="auto"/>
            <w:noWrap/>
            <w:vAlign w:val="center"/>
            <w:hideMark/>
          </w:tcPr>
          <w:p w14:paraId="664D0685" w14:textId="77777777" w:rsidR="00FF714B" w:rsidRPr="00506834" w:rsidRDefault="00FF714B" w:rsidP="00FF714B">
            <w:pPr>
              <w:jc w:val="center"/>
              <w:rPr>
                <w:sz w:val="16"/>
                <w:szCs w:val="16"/>
              </w:rPr>
            </w:pPr>
            <w:r w:rsidRPr="00506834">
              <w:rPr>
                <w:sz w:val="16"/>
                <w:szCs w:val="16"/>
              </w:rPr>
              <w:t>454</w:t>
            </w:r>
          </w:p>
        </w:tc>
        <w:tc>
          <w:tcPr>
            <w:tcW w:w="567" w:type="dxa"/>
            <w:tcBorders>
              <w:top w:val="nil"/>
              <w:left w:val="nil"/>
              <w:bottom w:val="single" w:sz="4" w:space="0" w:color="auto"/>
              <w:right w:val="single" w:sz="4" w:space="0" w:color="auto"/>
            </w:tcBorders>
            <w:shd w:val="clear" w:color="auto" w:fill="auto"/>
            <w:noWrap/>
            <w:vAlign w:val="center"/>
            <w:hideMark/>
          </w:tcPr>
          <w:p w14:paraId="33FFF7CE" w14:textId="77777777" w:rsidR="00FF714B" w:rsidRPr="002E2D5F" w:rsidRDefault="00FF714B" w:rsidP="00FF714B">
            <w:pPr>
              <w:jc w:val="center"/>
              <w:rPr>
                <w:sz w:val="14"/>
                <w:szCs w:val="14"/>
              </w:rPr>
            </w:pPr>
            <w:r w:rsidRPr="002E2D5F">
              <w:rPr>
                <w:sz w:val="14"/>
                <w:szCs w:val="14"/>
              </w:rPr>
              <w:t>22.35</w:t>
            </w:r>
          </w:p>
        </w:tc>
        <w:tc>
          <w:tcPr>
            <w:tcW w:w="513" w:type="dxa"/>
            <w:tcBorders>
              <w:top w:val="nil"/>
              <w:left w:val="nil"/>
              <w:bottom w:val="single" w:sz="4" w:space="0" w:color="auto"/>
              <w:right w:val="single" w:sz="4" w:space="0" w:color="auto"/>
            </w:tcBorders>
            <w:shd w:val="clear" w:color="auto" w:fill="auto"/>
            <w:noWrap/>
            <w:vAlign w:val="center"/>
            <w:hideMark/>
          </w:tcPr>
          <w:p w14:paraId="7DD26B5B" w14:textId="77777777" w:rsidR="00FF714B" w:rsidRPr="00FF714B" w:rsidRDefault="00FF714B" w:rsidP="00FF714B">
            <w:pPr>
              <w:jc w:val="center"/>
              <w:rPr>
                <w:sz w:val="18"/>
                <w:szCs w:val="18"/>
              </w:rPr>
            </w:pPr>
            <w:r w:rsidRPr="00FF714B">
              <w:rPr>
                <w:sz w:val="18"/>
                <w:szCs w:val="18"/>
              </w:rPr>
              <w:t>244</w:t>
            </w:r>
          </w:p>
        </w:tc>
        <w:tc>
          <w:tcPr>
            <w:tcW w:w="591" w:type="dxa"/>
            <w:tcBorders>
              <w:top w:val="nil"/>
              <w:left w:val="nil"/>
              <w:bottom w:val="single" w:sz="4" w:space="0" w:color="auto"/>
              <w:right w:val="single" w:sz="4" w:space="0" w:color="auto"/>
            </w:tcBorders>
            <w:shd w:val="clear" w:color="auto" w:fill="auto"/>
            <w:noWrap/>
            <w:vAlign w:val="center"/>
            <w:hideMark/>
          </w:tcPr>
          <w:p w14:paraId="0C6D73E1" w14:textId="77777777" w:rsidR="00FF714B" w:rsidRPr="000341DD" w:rsidRDefault="00FF714B" w:rsidP="00FF714B">
            <w:pPr>
              <w:jc w:val="center"/>
              <w:rPr>
                <w:sz w:val="16"/>
                <w:szCs w:val="16"/>
              </w:rPr>
            </w:pPr>
            <w:r w:rsidRPr="000341DD">
              <w:rPr>
                <w:sz w:val="16"/>
                <w:szCs w:val="16"/>
              </w:rPr>
              <w:t>28.41</w:t>
            </w:r>
          </w:p>
        </w:tc>
      </w:tr>
      <w:tr w:rsidR="00A21AE7" w:rsidRPr="00FF714B" w14:paraId="1DDFA546" w14:textId="77777777" w:rsidTr="00A21AE7">
        <w:trPr>
          <w:trHeight w:val="360"/>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14:paraId="3B2BBF58" w14:textId="77777777" w:rsidR="00FF714B" w:rsidRPr="00FF714B" w:rsidRDefault="00FF714B" w:rsidP="00FF714B">
            <w:pPr>
              <w:jc w:val="center"/>
              <w:rPr>
                <w:sz w:val="18"/>
                <w:szCs w:val="18"/>
              </w:rPr>
            </w:pPr>
            <w:r w:rsidRPr="00FF714B">
              <w:rPr>
                <w:sz w:val="18"/>
                <w:szCs w:val="18"/>
              </w:rPr>
              <w:t>3</w:t>
            </w:r>
          </w:p>
        </w:tc>
        <w:tc>
          <w:tcPr>
            <w:tcW w:w="734" w:type="dxa"/>
            <w:tcBorders>
              <w:top w:val="nil"/>
              <w:left w:val="nil"/>
              <w:bottom w:val="nil"/>
              <w:right w:val="single" w:sz="4" w:space="0" w:color="auto"/>
            </w:tcBorders>
            <w:shd w:val="clear" w:color="auto" w:fill="auto"/>
            <w:vAlign w:val="center"/>
            <w:hideMark/>
          </w:tcPr>
          <w:p w14:paraId="185861DF" w14:textId="77777777" w:rsidR="00FF714B" w:rsidRPr="00FF714B" w:rsidRDefault="00FF714B" w:rsidP="00FF714B">
            <w:pPr>
              <w:jc w:val="center"/>
              <w:rPr>
                <w:sz w:val="18"/>
                <w:szCs w:val="18"/>
              </w:rPr>
            </w:pPr>
            <w:r w:rsidRPr="00FF714B">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11AF65C1" w14:textId="77777777" w:rsidR="00FF714B" w:rsidRPr="00FF714B" w:rsidRDefault="00FF714B" w:rsidP="00FF714B">
            <w:pPr>
              <w:rPr>
                <w:sz w:val="18"/>
                <w:szCs w:val="18"/>
              </w:rPr>
            </w:pPr>
            <w:r w:rsidRPr="00FF714B">
              <w:rPr>
                <w:sz w:val="18"/>
                <w:szCs w:val="18"/>
              </w:rPr>
              <w:t>2018 - 2019</w:t>
            </w:r>
          </w:p>
        </w:tc>
        <w:tc>
          <w:tcPr>
            <w:tcW w:w="541" w:type="dxa"/>
            <w:tcBorders>
              <w:top w:val="nil"/>
              <w:left w:val="nil"/>
              <w:bottom w:val="single" w:sz="4" w:space="0" w:color="auto"/>
              <w:right w:val="single" w:sz="4" w:space="0" w:color="auto"/>
            </w:tcBorders>
            <w:shd w:val="clear" w:color="auto" w:fill="auto"/>
            <w:vAlign w:val="center"/>
            <w:hideMark/>
          </w:tcPr>
          <w:p w14:paraId="10DF6A5E" w14:textId="77777777" w:rsidR="00FF714B" w:rsidRPr="00506834" w:rsidRDefault="00FF714B" w:rsidP="00FF714B">
            <w:pPr>
              <w:jc w:val="center"/>
              <w:rPr>
                <w:sz w:val="16"/>
                <w:szCs w:val="16"/>
              </w:rPr>
            </w:pPr>
            <w:r w:rsidRPr="00506834">
              <w:rPr>
                <w:sz w:val="16"/>
                <w:szCs w:val="16"/>
              </w:rPr>
              <w:t>23</w:t>
            </w:r>
          </w:p>
        </w:tc>
        <w:tc>
          <w:tcPr>
            <w:tcW w:w="486" w:type="dxa"/>
            <w:tcBorders>
              <w:top w:val="nil"/>
              <w:left w:val="nil"/>
              <w:bottom w:val="single" w:sz="4" w:space="0" w:color="auto"/>
              <w:right w:val="single" w:sz="4" w:space="0" w:color="auto"/>
            </w:tcBorders>
            <w:shd w:val="clear" w:color="auto" w:fill="auto"/>
            <w:vAlign w:val="center"/>
            <w:hideMark/>
          </w:tcPr>
          <w:p w14:paraId="6600560A" w14:textId="77777777" w:rsidR="00FF714B" w:rsidRPr="00506834" w:rsidRDefault="00FF714B" w:rsidP="00FF714B">
            <w:pPr>
              <w:jc w:val="center"/>
              <w:rPr>
                <w:sz w:val="16"/>
                <w:szCs w:val="16"/>
              </w:rPr>
            </w:pPr>
            <w:r w:rsidRPr="00506834">
              <w:rPr>
                <w:sz w:val="16"/>
                <w:szCs w:val="16"/>
              </w:rPr>
              <w:t>3</w:t>
            </w:r>
          </w:p>
        </w:tc>
        <w:tc>
          <w:tcPr>
            <w:tcW w:w="480" w:type="dxa"/>
            <w:tcBorders>
              <w:top w:val="nil"/>
              <w:left w:val="nil"/>
              <w:bottom w:val="single" w:sz="4" w:space="0" w:color="auto"/>
              <w:right w:val="single" w:sz="4" w:space="0" w:color="auto"/>
            </w:tcBorders>
            <w:shd w:val="clear" w:color="auto" w:fill="auto"/>
            <w:vAlign w:val="center"/>
            <w:hideMark/>
          </w:tcPr>
          <w:p w14:paraId="35F198D2" w14:textId="77777777" w:rsidR="00FF714B" w:rsidRPr="00506834" w:rsidRDefault="00FF714B" w:rsidP="00FF714B">
            <w:pPr>
              <w:jc w:val="center"/>
              <w:rPr>
                <w:sz w:val="16"/>
                <w:szCs w:val="16"/>
              </w:rPr>
            </w:pPr>
            <w:r w:rsidRPr="00506834">
              <w:rPr>
                <w:sz w:val="16"/>
                <w:szCs w:val="16"/>
              </w:rPr>
              <w:t>20</w:t>
            </w:r>
          </w:p>
        </w:tc>
        <w:tc>
          <w:tcPr>
            <w:tcW w:w="593" w:type="dxa"/>
            <w:tcBorders>
              <w:top w:val="nil"/>
              <w:left w:val="nil"/>
              <w:bottom w:val="single" w:sz="4" w:space="0" w:color="auto"/>
              <w:right w:val="single" w:sz="4" w:space="0" w:color="auto"/>
            </w:tcBorders>
            <w:shd w:val="clear" w:color="auto" w:fill="auto"/>
            <w:vAlign w:val="center"/>
            <w:hideMark/>
          </w:tcPr>
          <w:p w14:paraId="10808C4E" w14:textId="77777777" w:rsidR="00FF714B" w:rsidRPr="00506834" w:rsidRDefault="00FF714B" w:rsidP="00FF714B">
            <w:pPr>
              <w:jc w:val="center"/>
              <w:rPr>
                <w:sz w:val="16"/>
                <w:szCs w:val="16"/>
              </w:rPr>
            </w:pPr>
            <w:r w:rsidRPr="00506834">
              <w:rPr>
                <w:sz w:val="16"/>
                <w:szCs w:val="16"/>
              </w:rPr>
              <w:t>968</w:t>
            </w:r>
          </w:p>
        </w:tc>
        <w:tc>
          <w:tcPr>
            <w:tcW w:w="567" w:type="dxa"/>
            <w:tcBorders>
              <w:top w:val="nil"/>
              <w:left w:val="nil"/>
              <w:bottom w:val="single" w:sz="4" w:space="0" w:color="auto"/>
              <w:right w:val="single" w:sz="4" w:space="0" w:color="auto"/>
            </w:tcBorders>
            <w:shd w:val="clear" w:color="auto" w:fill="auto"/>
            <w:noWrap/>
            <w:vAlign w:val="center"/>
            <w:hideMark/>
          </w:tcPr>
          <w:p w14:paraId="2E9341E9" w14:textId="77777777" w:rsidR="00FF714B" w:rsidRPr="00506834" w:rsidRDefault="00FF714B" w:rsidP="00FF714B">
            <w:pPr>
              <w:jc w:val="center"/>
              <w:rPr>
                <w:color w:val="000000"/>
                <w:sz w:val="16"/>
                <w:szCs w:val="16"/>
              </w:rPr>
            </w:pPr>
            <w:r w:rsidRPr="00506834">
              <w:rPr>
                <w:color w:val="000000"/>
                <w:sz w:val="16"/>
                <w:szCs w:val="16"/>
              </w:rPr>
              <w:t>154</w:t>
            </w:r>
          </w:p>
        </w:tc>
        <w:tc>
          <w:tcPr>
            <w:tcW w:w="607" w:type="dxa"/>
            <w:tcBorders>
              <w:top w:val="nil"/>
              <w:left w:val="nil"/>
              <w:bottom w:val="single" w:sz="4" w:space="0" w:color="auto"/>
              <w:right w:val="single" w:sz="4" w:space="0" w:color="auto"/>
            </w:tcBorders>
            <w:shd w:val="clear" w:color="auto" w:fill="auto"/>
            <w:vAlign w:val="center"/>
            <w:hideMark/>
          </w:tcPr>
          <w:p w14:paraId="62545C9D" w14:textId="77777777" w:rsidR="00FF714B" w:rsidRPr="00506834" w:rsidRDefault="00FF714B" w:rsidP="00FF714B">
            <w:pPr>
              <w:jc w:val="center"/>
              <w:rPr>
                <w:sz w:val="16"/>
                <w:szCs w:val="16"/>
              </w:rPr>
            </w:pPr>
            <w:r w:rsidRPr="00506834">
              <w:rPr>
                <w:sz w:val="16"/>
                <w:szCs w:val="16"/>
              </w:rPr>
              <w:t>814</w:t>
            </w:r>
          </w:p>
        </w:tc>
        <w:tc>
          <w:tcPr>
            <w:tcW w:w="669" w:type="dxa"/>
            <w:tcBorders>
              <w:top w:val="nil"/>
              <w:left w:val="nil"/>
              <w:bottom w:val="single" w:sz="4" w:space="0" w:color="auto"/>
              <w:right w:val="single" w:sz="4" w:space="0" w:color="auto"/>
            </w:tcBorders>
            <w:shd w:val="clear" w:color="auto" w:fill="auto"/>
            <w:vAlign w:val="center"/>
            <w:hideMark/>
          </w:tcPr>
          <w:p w14:paraId="5971CC20" w14:textId="77777777" w:rsidR="00FF714B" w:rsidRPr="00506834" w:rsidRDefault="00FF714B" w:rsidP="00FF714B">
            <w:pPr>
              <w:jc w:val="center"/>
              <w:rPr>
                <w:color w:val="000000"/>
                <w:sz w:val="16"/>
                <w:szCs w:val="16"/>
              </w:rPr>
            </w:pPr>
            <w:r w:rsidRPr="00506834">
              <w:rPr>
                <w:color w:val="000000"/>
                <w:sz w:val="16"/>
                <w:szCs w:val="16"/>
              </w:rPr>
              <w:t>130</w:t>
            </w:r>
          </w:p>
        </w:tc>
        <w:tc>
          <w:tcPr>
            <w:tcW w:w="582" w:type="dxa"/>
            <w:tcBorders>
              <w:top w:val="nil"/>
              <w:left w:val="nil"/>
              <w:bottom w:val="single" w:sz="4" w:space="0" w:color="auto"/>
              <w:right w:val="single" w:sz="4" w:space="0" w:color="auto"/>
            </w:tcBorders>
            <w:shd w:val="clear" w:color="auto" w:fill="auto"/>
            <w:noWrap/>
            <w:vAlign w:val="center"/>
            <w:hideMark/>
          </w:tcPr>
          <w:p w14:paraId="7DB0C056" w14:textId="77777777" w:rsidR="00FF714B" w:rsidRPr="002E2D5F" w:rsidRDefault="00FF714B" w:rsidP="00FF714B">
            <w:pPr>
              <w:jc w:val="center"/>
              <w:rPr>
                <w:color w:val="000000"/>
                <w:sz w:val="14"/>
                <w:szCs w:val="14"/>
              </w:rPr>
            </w:pPr>
            <w:r w:rsidRPr="002E2D5F">
              <w:rPr>
                <w:color w:val="000000"/>
                <w:sz w:val="14"/>
                <w:szCs w:val="14"/>
              </w:rPr>
              <w:t>84.42</w:t>
            </w:r>
          </w:p>
        </w:tc>
        <w:tc>
          <w:tcPr>
            <w:tcW w:w="567" w:type="dxa"/>
            <w:tcBorders>
              <w:top w:val="nil"/>
              <w:left w:val="nil"/>
              <w:bottom w:val="single" w:sz="4" w:space="0" w:color="auto"/>
              <w:right w:val="single" w:sz="4" w:space="0" w:color="auto"/>
            </w:tcBorders>
            <w:shd w:val="clear" w:color="auto" w:fill="auto"/>
            <w:vAlign w:val="center"/>
            <w:hideMark/>
          </w:tcPr>
          <w:p w14:paraId="00CFA5D9" w14:textId="77777777" w:rsidR="00FF714B" w:rsidRPr="00506834" w:rsidRDefault="00FF714B" w:rsidP="00FF714B">
            <w:pPr>
              <w:jc w:val="center"/>
              <w:rPr>
                <w:color w:val="000000"/>
                <w:sz w:val="16"/>
                <w:szCs w:val="16"/>
              </w:rPr>
            </w:pPr>
            <w:r w:rsidRPr="00506834">
              <w:rPr>
                <w:color w:val="000000"/>
                <w:sz w:val="16"/>
                <w:szCs w:val="16"/>
              </w:rPr>
              <w:t>631</w:t>
            </w:r>
          </w:p>
        </w:tc>
        <w:tc>
          <w:tcPr>
            <w:tcW w:w="567" w:type="dxa"/>
            <w:tcBorders>
              <w:top w:val="nil"/>
              <w:left w:val="nil"/>
              <w:bottom w:val="single" w:sz="4" w:space="0" w:color="auto"/>
              <w:right w:val="single" w:sz="4" w:space="0" w:color="auto"/>
            </w:tcBorders>
            <w:shd w:val="clear" w:color="auto" w:fill="auto"/>
            <w:noWrap/>
            <w:vAlign w:val="center"/>
            <w:hideMark/>
          </w:tcPr>
          <w:p w14:paraId="391A1A06" w14:textId="77777777" w:rsidR="00FF714B" w:rsidRPr="002E2D5F" w:rsidRDefault="00FF714B" w:rsidP="00FF714B">
            <w:pPr>
              <w:jc w:val="center"/>
              <w:rPr>
                <w:color w:val="000000"/>
                <w:sz w:val="14"/>
                <w:szCs w:val="14"/>
              </w:rPr>
            </w:pPr>
            <w:r w:rsidRPr="002E2D5F">
              <w:rPr>
                <w:color w:val="000000"/>
                <w:sz w:val="14"/>
                <w:szCs w:val="14"/>
              </w:rPr>
              <w:t>77.52</w:t>
            </w:r>
          </w:p>
        </w:tc>
        <w:tc>
          <w:tcPr>
            <w:tcW w:w="597" w:type="dxa"/>
            <w:tcBorders>
              <w:top w:val="nil"/>
              <w:left w:val="nil"/>
              <w:bottom w:val="single" w:sz="4" w:space="0" w:color="auto"/>
              <w:right w:val="single" w:sz="4" w:space="0" w:color="auto"/>
            </w:tcBorders>
            <w:shd w:val="clear" w:color="auto" w:fill="auto"/>
            <w:vAlign w:val="center"/>
            <w:hideMark/>
          </w:tcPr>
          <w:p w14:paraId="396527C1" w14:textId="77777777" w:rsidR="00FF714B" w:rsidRPr="00506834" w:rsidRDefault="00FF714B" w:rsidP="00FF714B">
            <w:pPr>
              <w:jc w:val="center"/>
              <w:rPr>
                <w:color w:val="000000"/>
                <w:sz w:val="16"/>
                <w:szCs w:val="16"/>
              </w:rPr>
            </w:pPr>
            <w:r w:rsidRPr="00506834">
              <w:rPr>
                <w:color w:val="000000"/>
                <w:sz w:val="16"/>
                <w:szCs w:val="16"/>
              </w:rPr>
              <w:t>23</w:t>
            </w:r>
          </w:p>
        </w:tc>
        <w:tc>
          <w:tcPr>
            <w:tcW w:w="537" w:type="dxa"/>
            <w:tcBorders>
              <w:top w:val="nil"/>
              <w:left w:val="nil"/>
              <w:bottom w:val="single" w:sz="4" w:space="0" w:color="auto"/>
              <w:right w:val="single" w:sz="4" w:space="0" w:color="auto"/>
            </w:tcBorders>
            <w:shd w:val="clear" w:color="auto" w:fill="auto"/>
            <w:noWrap/>
            <w:vAlign w:val="center"/>
            <w:hideMark/>
          </w:tcPr>
          <w:p w14:paraId="78B2F8AB" w14:textId="77777777" w:rsidR="00FF714B" w:rsidRPr="00506834" w:rsidRDefault="00FF714B" w:rsidP="00FF714B">
            <w:pPr>
              <w:jc w:val="center"/>
              <w:rPr>
                <w:color w:val="000000"/>
                <w:sz w:val="16"/>
                <w:szCs w:val="16"/>
              </w:rPr>
            </w:pPr>
            <w:r w:rsidRPr="00506834">
              <w:rPr>
                <w:color w:val="000000"/>
                <w:sz w:val="16"/>
                <w:szCs w:val="16"/>
              </w:rPr>
              <w:t>14.9</w:t>
            </w:r>
          </w:p>
        </w:tc>
        <w:tc>
          <w:tcPr>
            <w:tcW w:w="549" w:type="dxa"/>
            <w:tcBorders>
              <w:top w:val="nil"/>
              <w:left w:val="nil"/>
              <w:bottom w:val="single" w:sz="4" w:space="0" w:color="auto"/>
              <w:right w:val="single" w:sz="4" w:space="0" w:color="auto"/>
            </w:tcBorders>
            <w:shd w:val="clear" w:color="auto" w:fill="auto"/>
            <w:vAlign w:val="center"/>
            <w:hideMark/>
          </w:tcPr>
          <w:p w14:paraId="04FAA4FF" w14:textId="77777777" w:rsidR="00FF714B" w:rsidRPr="00506834" w:rsidRDefault="00FF714B" w:rsidP="00FF714B">
            <w:pPr>
              <w:jc w:val="center"/>
              <w:rPr>
                <w:color w:val="000000"/>
                <w:sz w:val="16"/>
                <w:szCs w:val="16"/>
              </w:rPr>
            </w:pPr>
            <w:r w:rsidRPr="00506834">
              <w:rPr>
                <w:color w:val="000000"/>
                <w:sz w:val="16"/>
                <w:szCs w:val="16"/>
              </w:rPr>
              <w:t>167</w:t>
            </w:r>
          </w:p>
        </w:tc>
        <w:tc>
          <w:tcPr>
            <w:tcW w:w="570" w:type="dxa"/>
            <w:tcBorders>
              <w:top w:val="nil"/>
              <w:left w:val="nil"/>
              <w:bottom w:val="single" w:sz="4" w:space="0" w:color="auto"/>
              <w:right w:val="single" w:sz="4" w:space="0" w:color="auto"/>
            </w:tcBorders>
            <w:shd w:val="clear" w:color="auto" w:fill="auto"/>
            <w:noWrap/>
            <w:vAlign w:val="center"/>
            <w:hideMark/>
          </w:tcPr>
          <w:p w14:paraId="1E987B44" w14:textId="77777777" w:rsidR="00FF714B" w:rsidRPr="00506834" w:rsidRDefault="00FF714B" w:rsidP="00FF714B">
            <w:pPr>
              <w:jc w:val="center"/>
              <w:rPr>
                <w:color w:val="000000"/>
                <w:sz w:val="16"/>
                <w:szCs w:val="16"/>
              </w:rPr>
            </w:pPr>
            <w:r w:rsidRPr="00506834">
              <w:rPr>
                <w:color w:val="000000"/>
                <w:sz w:val="16"/>
                <w:szCs w:val="16"/>
              </w:rPr>
              <w:t>20.52</w:t>
            </w:r>
          </w:p>
        </w:tc>
        <w:tc>
          <w:tcPr>
            <w:tcW w:w="589" w:type="dxa"/>
            <w:tcBorders>
              <w:top w:val="nil"/>
              <w:left w:val="nil"/>
              <w:bottom w:val="single" w:sz="4" w:space="0" w:color="auto"/>
              <w:right w:val="single" w:sz="4" w:space="0" w:color="auto"/>
            </w:tcBorders>
            <w:shd w:val="clear" w:color="auto" w:fill="auto"/>
            <w:vAlign w:val="center"/>
            <w:hideMark/>
          </w:tcPr>
          <w:p w14:paraId="5ABDB51F" w14:textId="77777777" w:rsidR="00FF714B" w:rsidRPr="00506834" w:rsidRDefault="00FF714B" w:rsidP="00FF714B">
            <w:pPr>
              <w:jc w:val="center"/>
              <w:rPr>
                <w:color w:val="000000"/>
                <w:sz w:val="16"/>
                <w:szCs w:val="16"/>
              </w:rPr>
            </w:pPr>
            <w:r w:rsidRPr="00506834">
              <w:rPr>
                <w:color w:val="000000"/>
                <w:sz w:val="16"/>
                <w:szCs w:val="16"/>
              </w:rPr>
              <w:t>0</w:t>
            </w:r>
          </w:p>
        </w:tc>
        <w:tc>
          <w:tcPr>
            <w:tcW w:w="545" w:type="dxa"/>
            <w:tcBorders>
              <w:top w:val="nil"/>
              <w:left w:val="nil"/>
              <w:bottom w:val="single" w:sz="4" w:space="0" w:color="auto"/>
              <w:right w:val="single" w:sz="4" w:space="0" w:color="auto"/>
            </w:tcBorders>
            <w:shd w:val="clear" w:color="auto" w:fill="auto"/>
            <w:noWrap/>
            <w:vAlign w:val="center"/>
            <w:hideMark/>
          </w:tcPr>
          <w:p w14:paraId="3ADA42CC" w14:textId="77777777" w:rsidR="00FF714B" w:rsidRPr="002E2D5F" w:rsidRDefault="00FF714B" w:rsidP="00FF714B">
            <w:pPr>
              <w:jc w:val="center"/>
              <w:rPr>
                <w:color w:val="000000"/>
                <w:sz w:val="14"/>
                <w:szCs w:val="14"/>
              </w:rPr>
            </w:pPr>
            <w:r w:rsidRPr="002E2D5F">
              <w:rPr>
                <w:color w:val="000000"/>
                <w:sz w:val="14"/>
                <w:szCs w:val="14"/>
              </w:rPr>
              <w:t>0</w:t>
            </w:r>
          </w:p>
        </w:tc>
        <w:tc>
          <w:tcPr>
            <w:tcW w:w="491" w:type="dxa"/>
            <w:tcBorders>
              <w:top w:val="nil"/>
              <w:left w:val="nil"/>
              <w:bottom w:val="single" w:sz="4" w:space="0" w:color="auto"/>
              <w:right w:val="single" w:sz="4" w:space="0" w:color="auto"/>
            </w:tcBorders>
            <w:shd w:val="clear" w:color="auto" w:fill="auto"/>
            <w:vAlign w:val="center"/>
            <w:hideMark/>
          </w:tcPr>
          <w:p w14:paraId="62417276" w14:textId="77777777" w:rsidR="00FF714B" w:rsidRPr="00506834" w:rsidRDefault="00FF714B" w:rsidP="00FF714B">
            <w:pPr>
              <w:jc w:val="center"/>
              <w:rPr>
                <w:color w:val="000000"/>
                <w:sz w:val="16"/>
                <w:szCs w:val="16"/>
              </w:rPr>
            </w:pPr>
            <w:r w:rsidRPr="00506834">
              <w:rPr>
                <w:color w:val="000000"/>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14:paraId="03D0F75B" w14:textId="77777777" w:rsidR="00FF714B" w:rsidRPr="00506834" w:rsidRDefault="00FF714B" w:rsidP="00FF714B">
            <w:pPr>
              <w:jc w:val="center"/>
              <w:rPr>
                <w:color w:val="000000"/>
                <w:sz w:val="16"/>
                <w:szCs w:val="16"/>
              </w:rPr>
            </w:pPr>
            <w:r w:rsidRPr="00506834">
              <w:rPr>
                <w:color w:val="000000"/>
                <w:sz w:val="16"/>
                <w:szCs w:val="16"/>
              </w:rPr>
              <w:t>1.35</w:t>
            </w:r>
          </w:p>
        </w:tc>
        <w:tc>
          <w:tcPr>
            <w:tcW w:w="567" w:type="dxa"/>
            <w:tcBorders>
              <w:top w:val="nil"/>
              <w:left w:val="nil"/>
              <w:bottom w:val="single" w:sz="4" w:space="0" w:color="auto"/>
              <w:right w:val="single" w:sz="4" w:space="0" w:color="auto"/>
            </w:tcBorders>
            <w:shd w:val="clear" w:color="auto" w:fill="auto"/>
            <w:noWrap/>
            <w:vAlign w:val="center"/>
            <w:hideMark/>
          </w:tcPr>
          <w:p w14:paraId="02AE1369" w14:textId="77777777" w:rsidR="00FF714B" w:rsidRPr="00506834" w:rsidRDefault="00FF714B" w:rsidP="00FF714B">
            <w:pPr>
              <w:jc w:val="center"/>
              <w:rPr>
                <w:color w:val="000000"/>
                <w:sz w:val="16"/>
                <w:szCs w:val="16"/>
              </w:rPr>
            </w:pPr>
            <w:r w:rsidRPr="00506834">
              <w:rPr>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14:paraId="6B2B6335" w14:textId="77777777" w:rsidR="00FF714B" w:rsidRPr="00506834" w:rsidRDefault="00FF714B" w:rsidP="00FF714B">
            <w:pPr>
              <w:jc w:val="center"/>
              <w:rPr>
                <w:color w:val="000000"/>
                <w:sz w:val="16"/>
                <w:szCs w:val="16"/>
              </w:rPr>
            </w:pPr>
            <w:r w:rsidRPr="00506834">
              <w:rPr>
                <w:color w:val="000000"/>
                <w:sz w:val="16"/>
                <w:szCs w:val="16"/>
              </w:rPr>
              <w:t>0.65</w:t>
            </w:r>
          </w:p>
        </w:tc>
        <w:tc>
          <w:tcPr>
            <w:tcW w:w="567" w:type="dxa"/>
            <w:tcBorders>
              <w:top w:val="nil"/>
              <w:left w:val="nil"/>
              <w:bottom w:val="single" w:sz="4" w:space="0" w:color="auto"/>
              <w:right w:val="single" w:sz="4" w:space="0" w:color="auto"/>
            </w:tcBorders>
            <w:shd w:val="clear" w:color="auto" w:fill="auto"/>
            <w:noWrap/>
            <w:vAlign w:val="center"/>
            <w:hideMark/>
          </w:tcPr>
          <w:p w14:paraId="7A89CDB5" w14:textId="77777777" w:rsidR="00FF714B" w:rsidRPr="00506834" w:rsidRDefault="00FF714B" w:rsidP="00FF714B">
            <w:pPr>
              <w:jc w:val="center"/>
              <w:rPr>
                <w:color w:val="000000"/>
                <w:sz w:val="16"/>
                <w:szCs w:val="16"/>
              </w:rPr>
            </w:pPr>
            <w:r w:rsidRPr="00506834">
              <w:rPr>
                <w:color w:val="000000"/>
                <w:sz w:val="16"/>
                <w:szCs w:val="16"/>
              </w:rPr>
              <w:t>5</w:t>
            </w:r>
          </w:p>
        </w:tc>
        <w:tc>
          <w:tcPr>
            <w:tcW w:w="516" w:type="dxa"/>
            <w:tcBorders>
              <w:top w:val="nil"/>
              <w:left w:val="nil"/>
              <w:bottom w:val="single" w:sz="4" w:space="0" w:color="auto"/>
              <w:right w:val="single" w:sz="4" w:space="0" w:color="auto"/>
            </w:tcBorders>
            <w:shd w:val="clear" w:color="auto" w:fill="auto"/>
            <w:noWrap/>
            <w:vAlign w:val="center"/>
            <w:hideMark/>
          </w:tcPr>
          <w:p w14:paraId="13A58747" w14:textId="77777777" w:rsidR="00FF714B" w:rsidRPr="00506834" w:rsidRDefault="00FF714B" w:rsidP="00FF714B">
            <w:pPr>
              <w:jc w:val="center"/>
              <w:rPr>
                <w:color w:val="000000"/>
                <w:sz w:val="16"/>
                <w:szCs w:val="16"/>
              </w:rPr>
            </w:pPr>
            <w:r w:rsidRPr="00506834">
              <w:rPr>
                <w:color w:val="000000"/>
                <w:sz w:val="16"/>
                <w:szCs w:val="16"/>
              </w:rPr>
              <w:t>0.61</w:t>
            </w:r>
          </w:p>
        </w:tc>
        <w:tc>
          <w:tcPr>
            <w:tcW w:w="567" w:type="dxa"/>
            <w:tcBorders>
              <w:top w:val="nil"/>
              <w:left w:val="nil"/>
              <w:bottom w:val="single" w:sz="4" w:space="0" w:color="auto"/>
              <w:right w:val="single" w:sz="4" w:space="0" w:color="auto"/>
            </w:tcBorders>
            <w:shd w:val="clear" w:color="auto" w:fill="auto"/>
            <w:noWrap/>
            <w:vAlign w:val="center"/>
            <w:hideMark/>
          </w:tcPr>
          <w:p w14:paraId="50435F45" w14:textId="77777777" w:rsidR="00FF714B" w:rsidRPr="00506834" w:rsidRDefault="00FF714B" w:rsidP="00FF714B">
            <w:pPr>
              <w:jc w:val="center"/>
              <w:rPr>
                <w:sz w:val="16"/>
                <w:szCs w:val="16"/>
              </w:rPr>
            </w:pPr>
            <w:r w:rsidRPr="00506834">
              <w:rPr>
                <w:sz w:val="16"/>
                <w:szCs w:val="16"/>
              </w:rPr>
              <w:t>23</w:t>
            </w:r>
          </w:p>
        </w:tc>
        <w:tc>
          <w:tcPr>
            <w:tcW w:w="567" w:type="dxa"/>
            <w:tcBorders>
              <w:top w:val="nil"/>
              <w:left w:val="nil"/>
              <w:bottom w:val="single" w:sz="4" w:space="0" w:color="auto"/>
              <w:right w:val="single" w:sz="4" w:space="0" w:color="auto"/>
            </w:tcBorders>
            <w:shd w:val="clear" w:color="auto" w:fill="auto"/>
            <w:noWrap/>
            <w:vAlign w:val="center"/>
            <w:hideMark/>
          </w:tcPr>
          <w:p w14:paraId="43AAC7E9" w14:textId="77777777" w:rsidR="00FF714B" w:rsidRPr="002E2D5F" w:rsidRDefault="00FF714B" w:rsidP="00FF714B">
            <w:pPr>
              <w:jc w:val="center"/>
              <w:rPr>
                <w:sz w:val="14"/>
                <w:szCs w:val="14"/>
              </w:rPr>
            </w:pPr>
            <w:r w:rsidRPr="002E2D5F">
              <w:rPr>
                <w:sz w:val="14"/>
                <w:szCs w:val="14"/>
              </w:rPr>
              <w:t>14.94</w:t>
            </w:r>
          </w:p>
        </w:tc>
        <w:tc>
          <w:tcPr>
            <w:tcW w:w="513" w:type="dxa"/>
            <w:tcBorders>
              <w:top w:val="nil"/>
              <w:left w:val="nil"/>
              <w:bottom w:val="single" w:sz="4" w:space="0" w:color="auto"/>
              <w:right w:val="single" w:sz="4" w:space="0" w:color="auto"/>
            </w:tcBorders>
            <w:shd w:val="clear" w:color="auto" w:fill="auto"/>
            <w:noWrap/>
            <w:vAlign w:val="center"/>
            <w:hideMark/>
          </w:tcPr>
          <w:p w14:paraId="09C41A6D" w14:textId="77777777" w:rsidR="00FF714B" w:rsidRPr="00FF714B" w:rsidRDefault="00FF714B" w:rsidP="00FF714B">
            <w:pPr>
              <w:jc w:val="center"/>
              <w:rPr>
                <w:sz w:val="18"/>
                <w:szCs w:val="18"/>
              </w:rPr>
            </w:pPr>
            <w:r w:rsidRPr="00FF714B">
              <w:rPr>
                <w:sz w:val="18"/>
                <w:szCs w:val="18"/>
              </w:rPr>
              <w:t>178</w:t>
            </w:r>
          </w:p>
        </w:tc>
        <w:tc>
          <w:tcPr>
            <w:tcW w:w="591" w:type="dxa"/>
            <w:tcBorders>
              <w:top w:val="nil"/>
              <w:left w:val="nil"/>
              <w:bottom w:val="single" w:sz="4" w:space="0" w:color="auto"/>
              <w:right w:val="single" w:sz="4" w:space="0" w:color="auto"/>
            </w:tcBorders>
            <w:shd w:val="clear" w:color="auto" w:fill="auto"/>
            <w:noWrap/>
            <w:vAlign w:val="center"/>
            <w:hideMark/>
          </w:tcPr>
          <w:p w14:paraId="433686D6" w14:textId="77777777" w:rsidR="00FF714B" w:rsidRPr="000341DD" w:rsidRDefault="00FF714B" w:rsidP="00FF714B">
            <w:pPr>
              <w:jc w:val="center"/>
              <w:rPr>
                <w:sz w:val="16"/>
                <w:szCs w:val="16"/>
              </w:rPr>
            </w:pPr>
            <w:r w:rsidRPr="000341DD">
              <w:rPr>
                <w:sz w:val="16"/>
                <w:szCs w:val="16"/>
              </w:rPr>
              <w:t>21.87</w:t>
            </w:r>
          </w:p>
        </w:tc>
      </w:tr>
      <w:tr w:rsidR="00A21AE7" w:rsidRPr="00FF714B" w14:paraId="1EF771DB" w14:textId="77777777" w:rsidTr="00A21AE7">
        <w:trPr>
          <w:trHeight w:val="360"/>
        </w:trPr>
        <w:tc>
          <w:tcPr>
            <w:tcW w:w="441" w:type="dxa"/>
            <w:vMerge/>
            <w:tcBorders>
              <w:top w:val="nil"/>
              <w:left w:val="single" w:sz="4" w:space="0" w:color="auto"/>
              <w:bottom w:val="single" w:sz="4" w:space="0" w:color="000000"/>
              <w:right w:val="single" w:sz="4" w:space="0" w:color="auto"/>
            </w:tcBorders>
            <w:shd w:val="clear" w:color="auto" w:fill="auto"/>
            <w:vAlign w:val="center"/>
            <w:hideMark/>
          </w:tcPr>
          <w:p w14:paraId="27D426A1" w14:textId="77777777" w:rsidR="00FF714B" w:rsidRPr="00FF714B" w:rsidRDefault="00FF714B" w:rsidP="00FF714B">
            <w:pPr>
              <w:rPr>
                <w:sz w:val="18"/>
                <w:szCs w:val="18"/>
              </w:rPr>
            </w:pPr>
          </w:p>
        </w:tc>
        <w:tc>
          <w:tcPr>
            <w:tcW w:w="734" w:type="dxa"/>
            <w:tcBorders>
              <w:top w:val="nil"/>
              <w:left w:val="nil"/>
              <w:bottom w:val="nil"/>
              <w:right w:val="single" w:sz="4" w:space="0" w:color="auto"/>
            </w:tcBorders>
            <w:shd w:val="clear" w:color="auto" w:fill="auto"/>
            <w:vAlign w:val="center"/>
            <w:hideMark/>
          </w:tcPr>
          <w:p w14:paraId="10DAAACF" w14:textId="77777777" w:rsidR="00FF714B" w:rsidRPr="00FF714B" w:rsidRDefault="00FF714B" w:rsidP="00FF714B">
            <w:pPr>
              <w:rPr>
                <w:sz w:val="18"/>
                <w:szCs w:val="18"/>
              </w:rPr>
            </w:pPr>
            <w:r w:rsidRPr="00FF714B">
              <w:rPr>
                <w:sz w:val="18"/>
                <w:szCs w:val="18"/>
              </w:rPr>
              <w:t>Sơn Động</w:t>
            </w:r>
          </w:p>
        </w:tc>
        <w:tc>
          <w:tcPr>
            <w:tcW w:w="709" w:type="dxa"/>
            <w:tcBorders>
              <w:top w:val="nil"/>
              <w:left w:val="nil"/>
              <w:bottom w:val="single" w:sz="4" w:space="0" w:color="auto"/>
              <w:right w:val="single" w:sz="4" w:space="0" w:color="auto"/>
            </w:tcBorders>
            <w:shd w:val="clear" w:color="auto" w:fill="auto"/>
            <w:vAlign w:val="center"/>
            <w:hideMark/>
          </w:tcPr>
          <w:p w14:paraId="2FD78325" w14:textId="77777777" w:rsidR="00FF714B" w:rsidRPr="00FF714B" w:rsidRDefault="00FF714B" w:rsidP="00FF714B">
            <w:pPr>
              <w:rPr>
                <w:sz w:val="18"/>
                <w:szCs w:val="18"/>
              </w:rPr>
            </w:pPr>
            <w:r w:rsidRPr="00FF714B">
              <w:rPr>
                <w:sz w:val="18"/>
                <w:szCs w:val="18"/>
              </w:rPr>
              <w:t>2019 - 2020</w:t>
            </w:r>
          </w:p>
        </w:tc>
        <w:tc>
          <w:tcPr>
            <w:tcW w:w="541" w:type="dxa"/>
            <w:tcBorders>
              <w:top w:val="nil"/>
              <w:left w:val="nil"/>
              <w:bottom w:val="single" w:sz="4" w:space="0" w:color="auto"/>
              <w:right w:val="single" w:sz="4" w:space="0" w:color="auto"/>
            </w:tcBorders>
            <w:shd w:val="clear" w:color="auto" w:fill="auto"/>
            <w:vAlign w:val="center"/>
            <w:hideMark/>
          </w:tcPr>
          <w:p w14:paraId="79CEE1E7" w14:textId="77777777" w:rsidR="00FF714B" w:rsidRPr="00506834" w:rsidRDefault="00FF714B" w:rsidP="00FF714B">
            <w:pPr>
              <w:jc w:val="center"/>
              <w:rPr>
                <w:sz w:val="16"/>
                <w:szCs w:val="16"/>
              </w:rPr>
            </w:pPr>
            <w:r w:rsidRPr="00506834">
              <w:rPr>
                <w:sz w:val="16"/>
                <w:szCs w:val="16"/>
              </w:rPr>
              <w:t>23</w:t>
            </w:r>
          </w:p>
        </w:tc>
        <w:tc>
          <w:tcPr>
            <w:tcW w:w="486" w:type="dxa"/>
            <w:tcBorders>
              <w:top w:val="nil"/>
              <w:left w:val="nil"/>
              <w:bottom w:val="single" w:sz="4" w:space="0" w:color="auto"/>
              <w:right w:val="single" w:sz="4" w:space="0" w:color="auto"/>
            </w:tcBorders>
            <w:shd w:val="clear" w:color="auto" w:fill="auto"/>
            <w:vAlign w:val="center"/>
            <w:hideMark/>
          </w:tcPr>
          <w:p w14:paraId="10BD555B" w14:textId="77777777" w:rsidR="00FF714B" w:rsidRPr="00506834" w:rsidRDefault="00FF714B" w:rsidP="00FF714B">
            <w:pPr>
              <w:jc w:val="center"/>
              <w:rPr>
                <w:sz w:val="16"/>
                <w:szCs w:val="16"/>
              </w:rPr>
            </w:pPr>
            <w:r w:rsidRPr="00506834">
              <w:rPr>
                <w:sz w:val="16"/>
                <w:szCs w:val="16"/>
              </w:rPr>
              <w:t>3</w:t>
            </w:r>
          </w:p>
        </w:tc>
        <w:tc>
          <w:tcPr>
            <w:tcW w:w="480" w:type="dxa"/>
            <w:tcBorders>
              <w:top w:val="nil"/>
              <w:left w:val="nil"/>
              <w:bottom w:val="single" w:sz="4" w:space="0" w:color="auto"/>
              <w:right w:val="single" w:sz="4" w:space="0" w:color="auto"/>
            </w:tcBorders>
            <w:shd w:val="clear" w:color="auto" w:fill="auto"/>
            <w:vAlign w:val="center"/>
            <w:hideMark/>
          </w:tcPr>
          <w:p w14:paraId="4A802FE4" w14:textId="77777777" w:rsidR="00FF714B" w:rsidRPr="00506834" w:rsidRDefault="00FF714B" w:rsidP="00FF714B">
            <w:pPr>
              <w:jc w:val="center"/>
              <w:rPr>
                <w:sz w:val="16"/>
                <w:szCs w:val="16"/>
              </w:rPr>
            </w:pPr>
            <w:r w:rsidRPr="00506834">
              <w:rPr>
                <w:sz w:val="16"/>
                <w:szCs w:val="16"/>
              </w:rPr>
              <w:t>20</w:t>
            </w:r>
          </w:p>
        </w:tc>
        <w:tc>
          <w:tcPr>
            <w:tcW w:w="593" w:type="dxa"/>
            <w:tcBorders>
              <w:top w:val="nil"/>
              <w:left w:val="nil"/>
              <w:bottom w:val="single" w:sz="4" w:space="0" w:color="auto"/>
              <w:right w:val="single" w:sz="4" w:space="0" w:color="auto"/>
            </w:tcBorders>
            <w:shd w:val="clear" w:color="auto" w:fill="auto"/>
            <w:vAlign w:val="center"/>
            <w:hideMark/>
          </w:tcPr>
          <w:p w14:paraId="32BA21A2" w14:textId="77777777" w:rsidR="00FF714B" w:rsidRPr="00506834" w:rsidRDefault="00FF714B" w:rsidP="00FF714B">
            <w:pPr>
              <w:jc w:val="center"/>
              <w:rPr>
                <w:sz w:val="16"/>
                <w:szCs w:val="16"/>
              </w:rPr>
            </w:pPr>
            <w:r w:rsidRPr="00506834">
              <w:rPr>
                <w:sz w:val="16"/>
                <w:szCs w:val="16"/>
              </w:rPr>
              <w:t>936</w:t>
            </w:r>
          </w:p>
        </w:tc>
        <w:tc>
          <w:tcPr>
            <w:tcW w:w="567" w:type="dxa"/>
            <w:tcBorders>
              <w:top w:val="nil"/>
              <w:left w:val="nil"/>
              <w:bottom w:val="single" w:sz="4" w:space="0" w:color="auto"/>
              <w:right w:val="single" w:sz="4" w:space="0" w:color="auto"/>
            </w:tcBorders>
            <w:shd w:val="clear" w:color="auto" w:fill="auto"/>
            <w:noWrap/>
            <w:vAlign w:val="center"/>
            <w:hideMark/>
          </w:tcPr>
          <w:p w14:paraId="29A91B98" w14:textId="77777777" w:rsidR="00FF714B" w:rsidRPr="00506834" w:rsidRDefault="00FF714B" w:rsidP="00FF714B">
            <w:pPr>
              <w:jc w:val="center"/>
              <w:rPr>
                <w:color w:val="000000"/>
                <w:sz w:val="16"/>
                <w:szCs w:val="16"/>
              </w:rPr>
            </w:pPr>
            <w:r w:rsidRPr="00506834">
              <w:rPr>
                <w:color w:val="000000"/>
                <w:sz w:val="16"/>
                <w:szCs w:val="16"/>
              </w:rPr>
              <w:t>161</w:t>
            </w:r>
          </w:p>
        </w:tc>
        <w:tc>
          <w:tcPr>
            <w:tcW w:w="607" w:type="dxa"/>
            <w:tcBorders>
              <w:top w:val="nil"/>
              <w:left w:val="nil"/>
              <w:bottom w:val="single" w:sz="4" w:space="0" w:color="auto"/>
              <w:right w:val="single" w:sz="4" w:space="0" w:color="auto"/>
            </w:tcBorders>
            <w:shd w:val="clear" w:color="auto" w:fill="auto"/>
            <w:noWrap/>
            <w:vAlign w:val="center"/>
            <w:hideMark/>
          </w:tcPr>
          <w:p w14:paraId="57946498" w14:textId="77777777" w:rsidR="00FF714B" w:rsidRPr="00506834" w:rsidRDefault="00FF714B" w:rsidP="00FF714B">
            <w:pPr>
              <w:jc w:val="center"/>
              <w:rPr>
                <w:sz w:val="16"/>
                <w:szCs w:val="16"/>
              </w:rPr>
            </w:pPr>
            <w:r w:rsidRPr="00506834">
              <w:rPr>
                <w:sz w:val="16"/>
                <w:szCs w:val="16"/>
              </w:rPr>
              <w:t>775</w:t>
            </w:r>
          </w:p>
        </w:tc>
        <w:tc>
          <w:tcPr>
            <w:tcW w:w="669" w:type="dxa"/>
            <w:tcBorders>
              <w:top w:val="nil"/>
              <w:left w:val="nil"/>
              <w:bottom w:val="single" w:sz="4" w:space="0" w:color="auto"/>
              <w:right w:val="single" w:sz="4" w:space="0" w:color="auto"/>
            </w:tcBorders>
            <w:shd w:val="clear" w:color="auto" w:fill="auto"/>
            <w:noWrap/>
            <w:vAlign w:val="center"/>
            <w:hideMark/>
          </w:tcPr>
          <w:p w14:paraId="72E3F4E8" w14:textId="77777777" w:rsidR="00FF714B" w:rsidRPr="00506834" w:rsidRDefault="00FF714B" w:rsidP="00FF714B">
            <w:pPr>
              <w:jc w:val="center"/>
              <w:rPr>
                <w:color w:val="000000"/>
                <w:sz w:val="16"/>
                <w:szCs w:val="16"/>
              </w:rPr>
            </w:pPr>
            <w:r w:rsidRPr="00506834">
              <w:rPr>
                <w:color w:val="000000"/>
                <w:sz w:val="16"/>
                <w:szCs w:val="16"/>
              </w:rPr>
              <w:t>135</w:t>
            </w:r>
          </w:p>
        </w:tc>
        <w:tc>
          <w:tcPr>
            <w:tcW w:w="582" w:type="dxa"/>
            <w:tcBorders>
              <w:top w:val="nil"/>
              <w:left w:val="nil"/>
              <w:bottom w:val="single" w:sz="4" w:space="0" w:color="auto"/>
              <w:right w:val="single" w:sz="4" w:space="0" w:color="auto"/>
            </w:tcBorders>
            <w:shd w:val="clear" w:color="auto" w:fill="auto"/>
            <w:noWrap/>
            <w:vAlign w:val="center"/>
            <w:hideMark/>
          </w:tcPr>
          <w:p w14:paraId="2E375262" w14:textId="77777777" w:rsidR="00FF714B" w:rsidRPr="002E2D5F" w:rsidRDefault="00FF714B" w:rsidP="00FF714B">
            <w:pPr>
              <w:jc w:val="center"/>
              <w:rPr>
                <w:color w:val="000000"/>
                <w:sz w:val="14"/>
                <w:szCs w:val="14"/>
              </w:rPr>
            </w:pPr>
            <w:r w:rsidRPr="002E2D5F">
              <w:rPr>
                <w:color w:val="000000"/>
                <w:sz w:val="14"/>
                <w:szCs w:val="14"/>
              </w:rPr>
              <w:t>83.85</w:t>
            </w:r>
          </w:p>
        </w:tc>
        <w:tc>
          <w:tcPr>
            <w:tcW w:w="567" w:type="dxa"/>
            <w:tcBorders>
              <w:top w:val="nil"/>
              <w:left w:val="nil"/>
              <w:bottom w:val="single" w:sz="4" w:space="0" w:color="auto"/>
              <w:right w:val="single" w:sz="4" w:space="0" w:color="auto"/>
            </w:tcBorders>
            <w:shd w:val="clear" w:color="auto" w:fill="auto"/>
            <w:noWrap/>
            <w:vAlign w:val="center"/>
            <w:hideMark/>
          </w:tcPr>
          <w:p w14:paraId="1B6034DF" w14:textId="77777777" w:rsidR="00FF714B" w:rsidRPr="00506834" w:rsidRDefault="00FF714B" w:rsidP="00FF714B">
            <w:pPr>
              <w:jc w:val="center"/>
              <w:rPr>
                <w:color w:val="000000"/>
                <w:sz w:val="16"/>
                <w:szCs w:val="16"/>
              </w:rPr>
            </w:pPr>
            <w:r w:rsidRPr="00506834">
              <w:rPr>
                <w:color w:val="000000"/>
                <w:sz w:val="16"/>
                <w:szCs w:val="16"/>
              </w:rPr>
              <w:t>582</w:t>
            </w:r>
          </w:p>
        </w:tc>
        <w:tc>
          <w:tcPr>
            <w:tcW w:w="567" w:type="dxa"/>
            <w:tcBorders>
              <w:top w:val="nil"/>
              <w:left w:val="nil"/>
              <w:bottom w:val="single" w:sz="4" w:space="0" w:color="auto"/>
              <w:right w:val="single" w:sz="4" w:space="0" w:color="auto"/>
            </w:tcBorders>
            <w:shd w:val="clear" w:color="auto" w:fill="auto"/>
            <w:noWrap/>
            <w:vAlign w:val="center"/>
            <w:hideMark/>
          </w:tcPr>
          <w:p w14:paraId="54D91C7D" w14:textId="77777777" w:rsidR="00FF714B" w:rsidRPr="002E2D5F" w:rsidRDefault="00FF714B" w:rsidP="00FF714B">
            <w:pPr>
              <w:jc w:val="center"/>
              <w:rPr>
                <w:color w:val="000000"/>
                <w:sz w:val="14"/>
                <w:szCs w:val="14"/>
              </w:rPr>
            </w:pPr>
            <w:r w:rsidRPr="002E2D5F">
              <w:rPr>
                <w:color w:val="000000"/>
                <w:sz w:val="14"/>
                <w:szCs w:val="14"/>
              </w:rPr>
              <w:t>75.10</w:t>
            </w:r>
          </w:p>
        </w:tc>
        <w:tc>
          <w:tcPr>
            <w:tcW w:w="597" w:type="dxa"/>
            <w:tcBorders>
              <w:top w:val="nil"/>
              <w:left w:val="nil"/>
              <w:bottom w:val="single" w:sz="4" w:space="0" w:color="auto"/>
              <w:right w:val="single" w:sz="4" w:space="0" w:color="auto"/>
            </w:tcBorders>
            <w:shd w:val="clear" w:color="auto" w:fill="auto"/>
            <w:noWrap/>
            <w:vAlign w:val="center"/>
            <w:hideMark/>
          </w:tcPr>
          <w:p w14:paraId="2826BA35" w14:textId="77777777" w:rsidR="00FF714B" w:rsidRPr="00506834" w:rsidRDefault="00FF714B" w:rsidP="00FF714B">
            <w:pPr>
              <w:jc w:val="center"/>
              <w:rPr>
                <w:color w:val="000000"/>
                <w:sz w:val="16"/>
                <w:szCs w:val="16"/>
              </w:rPr>
            </w:pPr>
            <w:r w:rsidRPr="00506834">
              <w:rPr>
                <w:color w:val="000000"/>
                <w:sz w:val="16"/>
                <w:szCs w:val="16"/>
              </w:rPr>
              <w:t>26</w:t>
            </w:r>
          </w:p>
        </w:tc>
        <w:tc>
          <w:tcPr>
            <w:tcW w:w="537" w:type="dxa"/>
            <w:tcBorders>
              <w:top w:val="nil"/>
              <w:left w:val="nil"/>
              <w:bottom w:val="single" w:sz="4" w:space="0" w:color="auto"/>
              <w:right w:val="single" w:sz="4" w:space="0" w:color="auto"/>
            </w:tcBorders>
            <w:shd w:val="clear" w:color="auto" w:fill="auto"/>
            <w:noWrap/>
            <w:vAlign w:val="center"/>
            <w:hideMark/>
          </w:tcPr>
          <w:p w14:paraId="70C25213" w14:textId="77777777" w:rsidR="00FF714B" w:rsidRPr="00506834" w:rsidRDefault="00FF714B" w:rsidP="00FF714B">
            <w:pPr>
              <w:jc w:val="center"/>
              <w:rPr>
                <w:color w:val="000000"/>
                <w:sz w:val="16"/>
                <w:szCs w:val="16"/>
              </w:rPr>
            </w:pPr>
            <w:r w:rsidRPr="00506834">
              <w:rPr>
                <w:color w:val="000000"/>
                <w:sz w:val="16"/>
                <w:szCs w:val="16"/>
              </w:rPr>
              <w:t>16.1</w:t>
            </w:r>
          </w:p>
        </w:tc>
        <w:tc>
          <w:tcPr>
            <w:tcW w:w="549" w:type="dxa"/>
            <w:tcBorders>
              <w:top w:val="nil"/>
              <w:left w:val="nil"/>
              <w:bottom w:val="single" w:sz="4" w:space="0" w:color="auto"/>
              <w:right w:val="single" w:sz="4" w:space="0" w:color="auto"/>
            </w:tcBorders>
            <w:shd w:val="clear" w:color="auto" w:fill="auto"/>
            <w:noWrap/>
            <w:vAlign w:val="center"/>
            <w:hideMark/>
          </w:tcPr>
          <w:p w14:paraId="69D3A666" w14:textId="77777777" w:rsidR="00FF714B" w:rsidRPr="00506834" w:rsidRDefault="00FF714B" w:rsidP="00FF714B">
            <w:pPr>
              <w:jc w:val="center"/>
              <w:rPr>
                <w:color w:val="000000"/>
                <w:sz w:val="16"/>
                <w:szCs w:val="16"/>
              </w:rPr>
            </w:pPr>
            <w:r w:rsidRPr="00506834">
              <w:rPr>
                <w:color w:val="000000"/>
                <w:sz w:val="16"/>
                <w:szCs w:val="16"/>
              </w:rPr>
              <w:t>159</w:t>
            </w:r>
          </w:p>
        </w:tc>
        <w:tc>
          <w:tcPr>
            <w:tcW w:w="570" w:type="dxa"/>
            <w:tcBorders>
              <w:top w:val="nil"/>
              <w:left w:val="nil"/>
              <w:bottom w:val="single" w:sz="4" w:space="0" w:color="auto"/>
              <w:right w:val="single" w:sz="4" w:space="0" w:color="auto"/>
            </w:tcBorders>
            <w:shd w:val="clear" w:color="auto" w:fill="auto"/>
            <w:noWrap/>
            <w:vAlign w:val="center"/>
            <w:hideMark/>
          </w:tcPr>
          <w:p w14:paraId="77A38EDD" w14:textId="77777777" w:rsidR="00FF714B" w:rsidRPr="00506834" w:rsidRDefault="00FF714B" w:rsidP="00FF714B">
            <w:pPr>
              <w:jc w:val="center"/>
              <w:rPr>
                <w:color w:val="000000"/>
                <w:sz w:val="16"/>
                <w:szCs w:val="16"/>
              </w:rPr>
            </w:pPr>
            <w:r w:rsidRPr="00506834">
              <w:rPr>
                <w:color w:val="000000"/>
                <w:sz w:val="16"/>
                <w:szCs w:val="16"/>
              </w:rPr>
              <w:t>20.52</w:t>
            </w:r>
          </w:p>
        </w:tc>
        <w:tc>
          <w:tcPr>
            <w:tcW w:w="589" w:type="dxa"/>
            <w:tcBorders>
              <w:top w:val="nil"/>
              <w:left w:val="nil"/>
              <w:bottom w:val="single" w:sz="4" w:space="0" w:color="auto"/>
              <w:right w:val="single" w:sz="4" w:space="0" w:color="auto"/>
            </w:tcBorders>
            <w:shd w:val="clear" w:color="auto" w:fill="auto"/>
            <w:noWrap/>
            <w:vAlign w:val="center"/>
            <w:hideMark/>
          </w:tcPr>
          <w:p w14:paraId="58AC9F22" w14:textId="77777777" w:rsidR="00FF714B" w:rsidRPr="00506834" w:rsidRDefault="00FF714B" w:rsidP="00FF714B">
            <w:pPr>
              <w:jc w:val="center"/>
              <w:rPr>
                <w:color w:val="000000"/>
                <w:sz w:val="16"/>
                <w:szCs w:val="16"/>
              </w:rPr>
            </w:pPr>
            <w:r w:rsidRPr="00506834">
              <w:rPr>
                <w:color w:val="000000"/>
                <w:sz w:val="16"/>
                <w:szCs w:val="16"/>
              </w:rPr>
              <w:t>0</w:t>
            </w:r>
          </w:p>
        </w:tc>
        <w:tc>
          <w:tcPr>
            <w:tcW w:w="545" w:type="dxa"/>
            <w:tcBorders>
              <w:top w:val="nil"/>
              <w:left w:val="nil"/>
              <w:bottom w:val="single" w:sz="4" w:space="0" w:color="auto"/>
              <w:right w:val="single" w:sz="4" w:space="0" w:color="auto"/>
            </w:tcBorders>
            <w:shd w:val="clear" w:color="auto" w:fill="auto"/>
            <w:noWrap/>
            <w:vAlign w:val="center"/>
            <w:hideMark/>
          </w:tcPr>
          <w:p w14:paraId="7161B5F0" w14:textId="77777777" w:rsidR="00FF714B" w:rsidRPr="002E2D5F" w:rsidRDefault="00FF714B" w:rsidP="00FF714B">
            <w:pPr>
              <w:jc w:val="center"/>
              <w:rPr>
                <w:color w:val="000000"/>
                <w:sz w:val="14"/>
                <w:szCs w:val="14"/>
              </w:rPr>
            </w:pPr>
            <w:r w:rsidRPr="002E2D5F">
              <w:rPr>
                <w:color w:val="000000"/>
                <w:sz w:val="14"/>
                <w:szCs w:val="14"/>
              </w:rPr>
              <w:t>0</w:t>
            </w:r>
          </w:p>
        </w:tc>
        <w:tc>
          <w:tcPr>
            <w:tcW w:w="491" w:type="dxa"/>
            <w:tcBorders>
              <w:top w:val="nil"/>
              <w:left w:val="nil"/>
              <w:bottom w:val="single" w:sz="4" w:space="0" w:color="auto"/>
              <w:right w:val="single" w:sz="4" w:space="0" w:color="auto"/>
            </w:tcBorders>
            <w:shd w:val="clear" w:color="auto" w:fill="auto"/>
            <w:noWrap/>
            <w:vAlign w:val="center"/>
            <w:hideMark/>
          </w:tcPr>
          <w:p w14:paraId="4C8DA92E" w14:textId="77777777" w:rsidR="00FF714B" w:rsidRPr="00506834" w:rsidRDefault="00FF714B" w:rsidP="00FF714B">
            <w:pPr>
              <w:jc w:val="center"/>
              <w:rPr>
                <w:color w:val="000000"/>
                <w:sz w:val="16"/>
                <w:szCs w:val="16"/>
              </w:rPr>
            </w:pPr>
            <w:r w:rsidRPr="00506834">
              <w:rPr>
                <w:color w:val="000000"/>
                <w:sz w:val="16"/>
                <w:szCs w:val="16"/>
              </w:rPr>
              <w:t>25</w:t>
            </w:r>
          </w:p>
        </w:tc>
        <w:tc>
          <w:tcPr>
            <w:tcW w:w="567" w:type="dxa"/>
            <w:tcBorders>
              <w:top w:val="nil"/>
              <w:left w:val="nil"/>
              <w:bottom w:val="single" w:sz="4" w:space="0" w:color="auto"/>
              <w:right w:val="single" w:sz="4" w:space="0" w:color="auto"/>
            </w:tcBorders>
            <w:shd w:val="clear" w:color="auto" w:fill="auto"/>
            <w:noWrap/>
            <w:vAlign w:val="center"/>
            <w:hideMark/>
          </w:tcPr>
          <w:p w14:paraId="71A02040" w14:textId="77777777" w:rsidR="00FF714B" w:rsidRPr="00506834" w:rsidRDefault="00FF714B" w:rsidP="00FF714B">
            <w:pPr>
              <w:jc w:val="center"/>
              <w:rPr>
                <w:color w:val="000000"/>
                <w:sz w:val="16"/>
                <w:szCs w:val="16"/>
              </w:rPr>
            </w:pPr>
            <w:r w:rsidRPr="00506834">
              <w:rPr>
                <w:color w:val="000000"/>
                <w:sz w:val="16"/>
                <w:szCs w:val="16"/>
              </w:rPr>
              <w:t>3.23</w:t>
            </w:r>
          </w:p>
        </w:tc>
        <w:tc>
          <w:tcPr>
            <w:tcW w:w="567" w:type="dxa"/>
            <w:tcBorders>
              <w:top w:val="nil"/>
              <w:left w:val="nil"/>
              <w:bottom w:val="single" w:sz="4" w:space="0" w:color="auto"/>
              <w:right w:val="single" w:sz="4" w:space="0" w:color="auto"/>
            </w:tcBorders>
            <w:shd w:val="clear" w:color="auto" w:fill="auto"/>
            <w:noWrap/>
            <w:vAlign w:val="center"/>
            <w:hideMark/>
          </w:tcPr>
          <w:p w14:paraId="27022F96" w14:textId="77777777" w:rsidR="00FF714B" w:rsidRPr="00506834" w:rsidRDefault="00FF714B" w:rsidP="00FF714B">
            <w:pPr>
              <w:jc w:val="center"/>
              <w:rPr>
                <w:color w:val="000000"/>
                <w:sz w:val="16"/>
                <w:szCs w:val="16"/>
              </w:rPr>
            </w:pPr>
            <w:r w:rsidRPr="00506834">
              <w:rPr>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19E85C65" w14:textId="77777777" w:rsidR="00FF714B" w:rsidRPr="00506834" w:rsidRDefault="00FF714B" w:rsidP="00FF714B">
            <w:pPr>
              <w:jc w:val="center"/>
              <w:rPr>
                <w:color w:val="000000"/>
                <w:sz w:val="16"/>
                <w:szCs w:val="16"/>
              </w:rPr>
            </w:pPr>
            <w:r w:rsidRPr="00506834">
              <w:rPr>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22D4C70" w14:textId="77777777" w:rsidR="00FF714B" w:rsidRPr="00506834" w:rsidRDefault="00FF714B" w:rsidP="00FF714B">
            <w:pPr>
              <w:jc w:val="center"/>
              <w:rPr>
                <w:color w:val="000000"/>
                <w:sz w:val="16"/>
                <w:szCs w:val="16"/>
              </w:rPr>
            </w:pPr>
            <w:r w:rsidRPr="00506834">
              <w:rPr>
                <w:color w:val="000000"/>
                <w:sz w:val="16"/>
                <w:szCs w:val="16"/>
              </w:rPr>
              <w:t>9</w:t>
            </w:r>
          </w:p>
        </w:tc>
        <w:tc>
          <w:tcPr>
            <w:tcW w:w="516" w:type="dxa"/>
            <w:tcBorders>
              <w:top w:val="nil"/>
              <w:left w:val="nil"/>
              <w:bottom w:val="single" w:sz="4" w:space="0" w:color="auto"/>
              <w:right w:val="single" w:sz="4" w:space="0" w:color="auto"/>
            </w:tcBorders>
            <w:shd w:val="clear" w:color="auto" w:fill="auto"/>
            <w:noWrap/>
            <w:vAlign w:val="center"/>
            <w:hideMark/>
          </w:tcPr>
          <w:p w14:paraId="1EDA0B94" w14:textId="77777777" w:rsidR="00FF714B" w:rsidRPr="00506834" w:rsidRDefault="00FF714B" w:rsidP="00FF714B">
            <w:pPr>
              <w:jc w:val="center"/>
              <w:rPr>
                <w:color w:val="000000"/>
                <w:sz w:val="16"/>
                <w:szCs w:val="16"/>
              </w:rPr>
            </w:pPr>
            <w:r w:rsidRPr="00506834">
              <w:rPr>
                <w:color w:val="000000"/>
                <w:sz w:val="16"/>
                <w:szCs w:val="16"/>
              </w:rPr>
              <w:t>1.16</w:t>
            </w:r>
          </w:p>
        </w:tc>
        <w:tc>
          <w:tcPr>
            <w:tcW w:w="567" w:type="dxa"/>
            <w:tcBorders>
              <w:top w:val="nil"/>
              <w:left w:val="nil"/>
              <w:bottom w:val="single" w:sz="4" w:space="0" w:color="auto"/>
              <w:right w:val="single" w:sz="4" w:space="0" w:color="auto"/>
            </w:tcBorders>
            <w:shd w:val="clear" w:color="auto" w:fill="auto"/>
            <w:noWrap/>
            <w:vAlign w:val="center"/>
            <w:hideMark/>
          </w:tcPr>
          <w:p w14:paraId="2DFAEAA9" w14:textId="77777777" w:rsidR="00FF714B" w:rsidRPr="00506834" w:rsidRDefault="00FF714B" w:rsidP="00FF714B">
            <w:pPr>
              <w:jc w:val="center"/>
              <w:rPr>
                <w:sz w:val="16"/>
                <w:szCs w:val="16"/>
              </w:rPr>
            </w:pPr>
            <w:r w:rsidRPr="00506834">
              <w:rPr>
                <w:sz w:val="16"/>
                <w:szCs w:val="16"/>
              </w:rPr>
              <w:t>26</w:t>
            </w:r>
          </w:p>
        </w:tc>
        <w:tc>
          <w:tcPr>
            <w:tcW w:w="567" w:type="dxa"/>
            <w:tcBorders>
              <w:top w:val="nil"/>
              <w:left w:val="nil"/>
              <w:bottom w:val="single" w:sz="4" w:space="0" w:color="auto"/>
              <w:right w:val="single" w:sz="4" w:space="0" w:color="auto"/>
            </w:tcBorders>
            <w:shd w:val="clear" w:color="auto" w:fill="auto"/>
            <w:noWrap/>
            <w:vAlign w:val="center"/>
            <w:hideMark/>
          </w:tcPr>
          <w:p w14:paraId="0E09213A" w14:textId="77777777" w:rsidR="00FF714B" w:rsidRPr="002E2D5F" w:rsidRDefault="00FF714B" w:rsidP="00FF714B">
            <w:pPr>
              <w:jc w:val="center"/>
              <w:rPr>
                <w:sz w:val="14"/>
                <w:szCs w:val="14"/>
              </w:rPr>
            </w:pPr>
            <w:r w:rsidRPr="002E2D5F">
              <w:rPr>
                <w:sz w:val="14"/>
                <w:szCs w:val="14"/>
              </w:rPr>
              <w:t>16.15</w:t>
            </w:r>
          </w:p>
        </w:tc>
        <w:tc>
          <w:tcPr>
            <w:tcW w:w="513" w:type="dxa"/>
            <w:tcBorders>
              <w:top w:val="nil"/>
              <w:left w:val="nil"/>
              <w:bottom w:val="single" w:sz="4" w:space="0" w:color="auto"/>
              <w:right w:val="single" w:sz="4" w:space="0" w:color="auto"/>
            </w:tcBorders>
            <w:shd w:val="clear" w:color="auto" w:fill="auto"/>
            <w:noWrap/>
            <w:vAlign w:val="center"/>
            <w:hideMark/>
          </w:tcPr>
          <w:p w14:paraId="0F4C5AA8" w14:textId="77777777" w:rsidR="00FF714B" w:rsidRPr="00FF714B" w:rsidRDefault="00FF714B" w:rsidP="00FF714B">
            <w:pPr>
              <w:jc w:val="center"/>
              <w:rPr>
                <w:sz w:val="18"/>
                <w:szCs w:val="18"/>
              </w:rPr>
            </w:pPr>
            <w:r w:rsidRPr="00FF714B">
              <w:rPr>
                <w:sz w:val="18"/>
                <w:szCs w:val="18"/>
              </w:rPr>
              <w:t>184</w:t>
            </w:r>
          </w:p>
        </w:tc>
        <w:tc>
          <w:tcPr>
            <w:tcW w:w="591" w:type="dxa"/>
            <w:tcBorders>
              <w:top w:val="nil"/>
              <w:left w:val="nil"/>
              <w:bottom w:val="single" w:sz="4" w:space="0" w:color="auto"/>
              <w:right w:val="single" w:sz="4" w:space="0" w:color="auto"/>
            </w:tcBorders>
            <w:shd w:val="clear" w:color="auto" w:fill="auto"/>
            <w:noWrap/>
            <w:vAlign w:val="center"/>
            <w:hideMark/>
          </w:tcPr>
          <w:p w14:paraId="7F3E956D" w14:textId="77777777" w:rsidR="00FF714B" w:rsidRPr="000341DD" w:rsidRDefault="00FF714B" w:rsidP="00FF714B">
            <w:pPr>
              <w:jc w:val="center"/>
              <w:rPr>
                <w:sz w:val="16"/>
                <w:szCs w:val="16"/>
              </w:rPr>
            </w:pPr>
            <w:r w:rsidRPr="000341DD">
              <w:rPr>
                <w:sz w:val="16"/>
                <w:szCs w:val="16"/>
              </w:rPr>
              <w:t>23.74</w:t>
            </w:r>
          </w:p>
        </w:tc>
      </w:tr>
      <w:tr w:rsidR="00A21AE7" w:rsidRPr="00FF714B" w14:paraId="121D914E" w14:textId="77777777" w:rsidTr="00A21AE7">
        <w:trPr>
          <w:trHeight w:val="360"/>
        </w:trPr>
        <w:tc>
          <w:tcPr>
            <w:tcW w:w="441" w:type="dxa"/>
            <w:vMerge/>
            <w:tcBorders>
              <w:top w:val="nil"/>
              <w:left w:val="single" w:sz="4" w:space="0" w:color="auto"/>
              <w:bottom w:val="single" w:sz="4" w:space="0" w:color="000000"/>
              <w:right w:val="single" w:sz="4" w:space="0" w:color="auto"/>
            </w:tcBorders>
            <w:shd w:val="clear" w:color="auto" w:fill="auto"/>
            <w:vAlign w:val="center"/>
            <w:hideMark/>
          </w:tcPr>
          <w:p w14:paraId="15D7B0C2" w14:textId="77777777" w:rsidR="00FF714B" w:rsidRPr="00FF714B" w:rsidRDefault="00FF714B" w:rsidP="00FF714B">
            <w:pPr>
              <w:rPr>
                <w:sz w:val="18"/>
                <w:szCs w:val="18"/>
              </w:rPr>
            </w:pPr>
          </w:p>
        </w:tc>
        <w:tc>
          <w:tcPr>
            <w:tcW w:w="734" w:type="dxa"/>
            <w:tcBorders>
              <w:top w:val="nil"/>
              <w:left w:val="nil"/>
              <w:bottom w:val="single" w:sz="4" w:space="0" w:color="auto"/>
              <w:right w:val="single" w:sz="4" w:space="0" w:color="auto"/>
            </w:tcBorders>
            <w:shd w:val="clear" w:color="auto" w:fill="auto"/>
            <w:vAlign w:val="center"/>
            <w:hideMark/>
          </w:tcPr>
          <w:p w14:paraId="0EA4BFEC" w14:textId="77777777" w:rsidR="00FF714B" w:rsidRPr="00FF714B" w:rsidRDefault="00FF714B" w:rsidP="00FF714B">
            <w:pPr>
              <w:rPr>
                <w:sz w:val="18"/>
                <w:szCs w:val="18"/>
              </w:rPr>
            </w:pPr>
            <w:r w:rsidRPr="00FF714B">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6163721C" w14:textId="77777777" w:rsidR="00FF714B" w:rsidRPr="00FF714B" w:rsidRDefault="00FF714B" w:rsidP="00FF714B">
            <w:pPr>
              <w:rPr>
                <w:sz w:val="18"/>
                <w:szCs w:val="18"/>
              </w:rPr>
            </w:pPr>
            <w:r w:rsidRPr="00FF714B">
              <w:rPr>
                <w:sz w:val="18"/>
                <w:szCs w:val="18"/>
              </w:rPr>
              <w:t>2020 - 2021</w:t>
            </w:r>
          </w:p>
        </w:tc>
        <w:tc>
          <w:tcPr>
            <w:tcW w:w="541" w:type="dxa"/>
            <w:tcBorders>
              <w:top w:val="nil"/>
              <w:left w:val="nil"/>
              <w:bottom w:val="single" w:sz="4" w:space="0" w:color="auto"/>
              <w:right w:val="single" w:sz="4" w:space="0" w:color="auto"/>
            </w:tcBorders>
            <w:shd w:val="clear" w:color="auto" w:fill="auto"/>
            <w:vAlign w:val="center"/>
            <w:hideMark/>
          </w:tcPr>
          <w:p w14:paraId="3F1D90E9" w14:textId="77777777" w:rsidR="00FF714B" w:rsidRPr="00506834" w:rsidRDefault="00FF714B" w:rsidP="00FF714B">
            <w:pPr>
              <w:jc w:val="center"/>
              <w:rPr>
                <w:sz w:val="16"/>
                <w:szCs w:val="16"/>
              </w:rPr>
            </w:pPr>
            <w:r w:rsidRPr="00506834">
              <w:rPr>
                <w:sz w:val="16"/>
                <w:szCs w:val="16"/>
              </w:rPr>
              <w:t>23</w:t>
            </w:r>
          </w:p>
        </w:tc>
        <w:tc>
          <w:tcPr>
            <w:tcW w:w="486" w:type="dxa"/>
            <w:tcBorders>
              <w:top w:val="nil"/>
              <w:left w:val="nil"/>
              <w:bottom w:val="single" w:sz="4" w:space="0" w:color="auto"/>
              <w:right w:val="single" w:sz="4" w:space="0" w:color="auto"/>
            </w:tcBorders>
            <w:shd w:val="clear" w:color="auto" w:fill="auto"/>
            <w:vAlign w:val="center"/>
            <w:hideMark/>
          </w:tcPr>
          <w:p w14:paraId="6C4D1455" w14:textId="77777777" w:rsidR="00FF714B" w:rsidRPr="00506834" w:rsidRDefault="00FF714B" w:rsidP="00FF714B">
            <w:pPr>
              <w:jc w:val="center"/>
              <w:rPr>
                <w:sz w:val="16"/>
                <w:szCs w:val="16"/>
              </w:rPr>
            </w:pPr>
            <w:r w:rsidRPr="00506834">
              <w:rPr>
                <w:sz w:val="16"/>
                <w:szCs w:val="16"/>
              </w:rPr>
              <w:t>4</w:t>
            </w:r>
          </w:p>
        </w:tc>
        <w:tc>
          <w:tcPr>
            <w:tcW w:w="480" w:type="dxa"/>
            <w:tcBorders>
              <w:top w:val="nil"/>
              <w:left w:val="nil"/>
              <w:bottom w:val="single" w:sz="4" w:space="0" w:color="auto"/>
              <w:right w:val="single" w:sz="4" w:space="0" w:color="auto"/>
            </w:tcBorders>
            <w:shd w:val="clear" w:color="auto" w:fill="auto"/>
            <w:vAlign w:val="center"/>
            <w:hideMark/>
          </w:tcPr>
          <w:p w14:paraId="6411EAFA" w14:textId="77777777" w:rsidR="00FF714B" w:rsidRPr="00506834" w:rsidRDefault="00FF714B" w:rsidP="00FF714B">
            <w:pPr>
              <w:jc w:val="center"/>
              <w:rPr>
                <w:sz w:val="16"/>
                <w:szCs w:val="16"/>
              </w:rPr>
            </w:pPr>
            <w:r w:rsidRPr="00506834">
              <w:rPr>
                <w:sz w:val="16"/>
                <w:szCs w:val="16"/>
              </w:rPr>
              <w:t>19</w:t>
            </w:r>
          </w:p>
        </w:tc>
        <w:tc>
          <w:tcPr>
            <w:tcW w:w="593" w:type="dxa"/>
            <w:tcBorders>
              <w:top w:val="nil"/>
              <w:left w:val="nil"/>
              <w:bottom w:val="single" w:sz="4" w:space="0" w:color="auto"/>
              <w:right w:val="single" w:sz="4" w:space="0" w:color="auto"/>
            </w:tcBorders>
            <w:shd w:val="clear" w:color="auto" w:fill="auto"/>
            <w:vAlign w:val="center"/>
            <w:hideMark/>
          </w:tcPr>
          <w:p w14:paraId="1E705A74" w14:textId="77777777" w:rsidR="00FF714B" w:rsidRPr="00506834" w:rsidRDefault="00FF714B" w:rsidP="00FF714B">
            <w:pPr>
              <w:jc w:val="center"/>
              <w:rPr>
                <w:sz w:val="16"/>
                <w:szCs w:val="16"/>
              </w:rPr>
            </w:pPr>
            <w:r w:rsidRPr="00506834">
              <w:rPr>
                <w:sz w:val="16"/>
                <w:szCs w:val="16"/>
              </w:rPr>
              <w:t>905</w:t>
            </w:r>
          </w:p>
        </w:tc>
        <w:tc>
          <w:tcPr>
            <w:tcW w:w="567" w:type="dxa"/>
            <w:tcBorders>
              <w:top w:val="nil"/>
              <w:left w:val="nil"/>
              <w:bottom w:val="single" w:sz="4" w:space="0" w:color="auto"/>
              <w:right w:val="single" w:sz="4" w:space="0" w:color="auto"/>
            </w:tcBorders>
            <w:shd w:val="clear" w:color="auto" w:fill="auto"/>
            <w:noWrap/>
            <w:vAlign w:val="center"/>
            <w:hideMark/>
          </w:tcPr>
          <w:p w14:paraId="574AE19E" w14:textId="77777777" w:rsidR="00FF714B" w:rsidRPr="00506834" w:rsidRDefault="00FF714B" w:rsidP="00FF714B">
            <w:pPr>
              <w:jc w:val="center"/>
              <w:rPr>
                <w:color w:val="000000"/>
                <w:sz w:val="16"/>
                <w:szCs w:val="16"/>
              </w:rPr>
            </w:pPr>
            <w:r w:rsidRPr="00506834">
              <w:rPr>
                <w:color w:val="000000"/>
                <w:sz w:val="16"/>
                <w:szCs w:val="16"/>
              </w:rPr>
              <w:t>214</w:t>
            </w:r>
          </w:p>
        </w:tc>
        <w:tc>
          <w:tcPr>
            <w:tcW w:w="607" w:type="dxa"/>
            <w:tcBorders>
              <w:top w:val="nil"/>
              <w:left w:val="nil"/>
              <w:bottom w:val="single" w:sz="4" w:space="0" w:color="auto"/>
              <w:right w:val="single" w:sz="4" w:space="0" w:color="auto"/>
            </w:tcBorders>
            <w:shd w:val="clear" w:color="auto" w:fill="auto"/>
            <w:noWrap/>
            <w:vAlign w:val="center"/>
            <w:hideMark/>
          </w:tcPr>
          <w:p w14:paraId="6EBE3D31" w14:textId="77777777" w:rsidR="00FF714B" w:rsidRPr="00506834" w:rsidRDefault="00FF714B" w:rsidP="00FF714B">
            <w:pPr>
              <w:jc w:val="center"/>
              <w:rPr>
                <w:sz w:val="16"/>
                <w:szCs w:val="16"/>
              </w:rPr>
            </w:pPr>
            <w:r w:rsidRPr="00506834">
              <w:rPr>
                <w:sz w:val="16"/>
                <w:szCs w:val="16"/>
              </w:rPr>
              <w:t>691</w:t>
            </w:r>
          </w:p>
        </w:tc>
        <w:tc>
          <w:tcPr>
            <w:tcW w:w="669" w:type="dxa"/>
            <w:tcBorders>
              <w:top w:val="nil"/>
              <w:left w:val="nil"/>
              <w:bottom w:val="single" w:sz="4" w:space="0" w:color="auto"/>
              <w:right w:val="single" w:sz="4" w:space="0" w:color="auto"/>
            </w:tcBorders>
            <w:shd w:val="clear" w:color="auto" w:fill="auto"/>
            <w:noWrap/>
            <w:vAlign w:val="center"/>
            <w:hideMark/>
          </w:tcPr>
          <w:p w14:paraId="133E75FE" w14:textId="77777777" w:rsidR="00FF714B" w:rsidRPr="00506834" w:rsidRDefault="00FF714B" w:rsidP="00FF714B">
            <w:pPr>
              <w:jc w:val="center"/>
              <w:rPr>
                <w:color w:val="000000"/>
                <w:sz w:val="16"/>
                <w:szCs w:val="16"/>
              </w:rPr>
            </w:pPr>
            <w:r w:rsidRPr="00506834">
              <w:rPr>
                <w:color w:val="000000"/>
                <w:sz w:val="16"/>
                <w:szCs w:val="16"/>
              </w:rPr>
              <w:t>164</w:t>
            </w:r>
          </w:p>
        </w:tc>
        <w:tc>
          <w:tcPr>
            <w:tcW w:w="582" w:type="dxa"/>
            <w:tcBorders>
              <w:top w:val="nil"/>
              <w:left w:val="nil"/>
              <w:bottom w:val="single" w:sz="4" w:space="0" w:color="auto"/>
              <w:right w:val="single" w:sz="4" w:space="0" w:color="auto"/>
            </w:tcBorders>
            <w:shd w:val="clear" w:color="auto" w:fill="auto"/>
            <w:noWrap/>
            <w:vAlign w:val="center"/>
            <w:hideMark/>
          </w:tcPr>
          <w:p w14:paraId="5E41480B" w14:textId="77777777" w:rsidR="00FF714B" w:rsidRPr="002E2D5F" w:rsidRDefault="00FF714B" w:rsidP="00FF714B">
            <w:pPr>
              <w:jc w:val="center"/>
              <w:rPr>
                <w:color w:val="000000"/>
                <w:sz w:val="14"/>
                <w:szCs w:val="14"/>
              </w:rPr>
            </w:pPr>
            <w:r w:rsidRPr="002E2D5F">
              <w:rPr>
                <w:color w:val="000000"/>
                <w:sz w:val="14"/>
                <w:szCs w:val="14"/>
              </w:rPr>
              <w:t>76.64</w:t>
            </w:r>
          </w:p>
        </w:tc>
        <w:tc>
          <w:tcPr>
            <w:tcW w:w="567" w:type="dxa"/>
            <w:tcBorders>
              <w:top w:val="nil"/>
              <w:left w:val="nil"/>
              <w:bottom w:val="single" w:sz="4" w:space="0" w:color="auto"/>
              <w:right w:val="single" w:sz="4" w:space="0" w:color="auto"/>
            </w:tcBorders>
            <w:shd w:val="clear" w:color="auto" w:fill="auto"/>
            <w:noWrap/>
            <w:vAlign w:val="center"/>
            <w:hideMark/>
          </w:tcPr>
          <w:p w14:paraId="0975C5BC" w14:textId="77777777" w:rsidR="00FF714B" w:rsidRPr="00506834" w:rsidRDefault="00FF714B" w:rsidP="00FF714B">
            <w:pPr>
              <w:jc w:val="center"/>
              <w:rPr>
                <w:color w:val="000000"/>
                <w:sz w:val="16"/>
                <w:szCs w:val="16"/>
              </w:rPr>
            </w:pPr>
            <w:r w:rsidRPr="00506834">
              <w:rPr>
                <w:color w:val="000000"/>
                <w:sz w:val="16"/>
                <w:szCs w:val="16"/>
              </w:rPr>
              <w:t>498</w:t>
            </w:r>
          </w:p>
        </w:tc>
        <w:tc>
          <w:tcPr>
            <w:tcW w:w="567" w:type="dxa"/>
            <w:tcBorders>
              <w:top w:val="nil"/>
              <w:left w:val="nil"/>
              <w:bottom w:val="single" w:sz="4" w:space="0" w:color="auto"/>
              <w:right w:val="single" w:sz="4" w:space="0" w:color="auto"/>
            </w:tcBorders>
            <w:shd w:val="clear" w:color="auto" w:fill="auto"/>
            <w:noWrap/>
            <w:vAlign w:val="center"/>
            <w:hideMark/>
          </w:tcPr>
          <w:p w14:paraId="062F7AD1" w14:textId="77777777" w:rsidR="00FF714B" w:rsidRPr="002E2D5F" w:rsidRDefault="00FF714B" w:rsidP="00FF714B">
            <w:pPr>
              <w:jc w:val="center"/>
              <w:rPr>
                <w:color w:val="000000"/>
                <w:sz w:val="14"/>
                <w:szCs w:val="14"/>
              </w:rPr>
            </w:pPr>
            <w:r w:rsidRPr="002E2D5F">
              <w:rPr>
                <w:color w:val="000000"/>
                <w:sz w:val="14"/>
                <w:szCs w:val="14"/>
              </w:rPr>
              <w:t>72.07</w:t>
            </w:r>
          </w:p>
        </w:tc>
        <w:tc>
          <w:tcPr>
            <w:tcW w:w="597" w:type="dxa"/>
            <w:tcBorders>
              <w:top w:val="nil"/>
              <w:left w:val="nil"/>
              <w:bottom w:val="single" w:sz="4" w:space="0" w:color="auto"/>
              <w:right w:val="single" w:sz="4" w:space="0" w:color="auto"/>
            </w:tcBorders>
            <w:shd w:val="clear" w:color="auto" w:fill="auto"/>
            <w:noWrap/>
            <w:vAlign w:val="center"/>
            <w:hideMark/>
          </w:tcPr>
          <w:p w14:paraId="66875C45" w14:textId="77777777" w:rsidR="00FF714B" w:rsidRPr="00506834" w:rsidRDefault="00FF714B" w:rsidP="00FF714B">
            <w:pPr>
              <w:jc w:val="center"/>
              <w:rPr>
                <w:color w:val="000000"/>
                <w:sz w:val="16"/>
                <w:szCs w:val="16"/>
              </w:rPr>
            </w:pPr>
            <w:r w:rsidRPr="00506834">
              <w:rPr>
                <w:color w:val="000000"/>
                <w:sz w:val="16"/>
                <w:szCs w:val="16"/>
              </w:rPr>
              <w:t>32</w:t>
            </w:r>
          </w:p>
        </w:tc>
        <w:tc>
          <w:tcPr>
            <w:tcW w:w="537" w:type="dxa"/>
            <w:tcBorders>
              <w:top w:val="nil"/>
              <w:left w:val="nil"/>
              <w:bottom w:val="single" w:sz="4" w:space="0" w:color="auto"/>
              <w:right w:val="single" w:sz="4" w:space="0" w:color="auto"/>
            </w:tcBorders>
            <w:shd w:val="clear" w:color="auto" w:fill="auto"/>
            <w:noWrap/>
            <w:vAlign w:val="center"/>
            <w:hideMark/>
          </w:tcPr>
          <w:p w14:paraId="71EBB3AE" w14:textId="77777777" w:rsidR="00FF714B" w:rsidRPr="00506834" w:rsidRDefault="00FF714B" w:rsidP="00FF714B">
            <w:pPr>
              <w:jc w:val="center"/>
              <w:rPr>
                <w:color w:val="000000"/>
                <w:sz w:val="16"/>
                <w:szCs w:val="16"/>
              </w:rPr>
            </w:pPr>
            <w:r w:rsidRPr="00506834">
              <w:rPr>
                <w:color w:val="000000"/>
                <w:sz w:val="16"/>
                <w:szCs w:val="16"/>
              </w:rPr>
              <w:t>15</w:t>
            </w:r>
          </w:p>
        </w:tc>
        <w:tc>
          <w:tcPr>
            <w:tcW w:w="549" w:type="dxa"/>
            <w:tcBorders>
              <w:top w:val="nil"/>
              <w:left w:val="nil"/>
              <w:bottom w:val="single" w:sz="4" w:space="0" w:color="auto"/>
              <w:right w:val="single" w:sz="4" w:space="0" w:color="auto"/>
            </w:tcBorders>
            <w:shd w:val="clear" w:color="auto" w:fill="auto"/>
            <w:noWrap/>
            <w:vAlign w:val="center"/>
            <w:hideMark/>
          </w:tcPr>
          <w:p w14:paraId="7A591AA3" w14:textId="77777777" w:rsidR="00FF714B" w:rsidRPr="00506834" w:rsidRDefault="00FF714B" w:rsidP="00FF714B">
            <w:pPr>
              <w:jc w:val="center"/>
              <w:rPr>
                <w:color w:val="000000"/>
                <w:sz w:val="16"/>
                <w:szCs w:val="16"/>
              </w:rPr>
            </w:pPr>
            <w:r w:rsidRPr="00506834">
              <w:rPr>
                <w:color w:val="000000"/>
                <w:sz w:val="16"/>
                <w:szCs w:val="16"/>
              </w:rPr>
              <w:t>157</w:t>
            </w:r>
          </w:p>
        </w:tc>
        <w:tc>
          <w:tcPr>
            <w:tcW w:w="570" w:type="dxa"/>
            <w:tcBorders>
              <w:top w:val="nil"/>
              <w:left w:val="nil"/>
              <w:bottom w:val="single" w:sz="4" w:space="0" w:color="auto"/>
              <w:right w:val="single" w:sz="4" w:space="0" w:color="auto"/>
            </w:tcBorders>
            <w:shd w:val="clear" w:color="auto" w:fill="auto"/>
            <w:noWrap/>
            <w:vAlign w:val="center"/>
            <w:hideMark/>
          </w:tcPr>
          <w:p w14:paraId="475FC5CB" w14:textId="77777777" w:rsidR="00FF714B" w:rsidRPr="00506834" w:rsidRDefault="00FF714B" w:rsidP="00FF714B">
            <w:pPr>
              <w:jc w:val="center"/>
              <w:rPr>
                <w:color w:val="000000"/>
                <w:sz w:val="16"/>
                <w:szCs w:val="16"/>
              </w:rPr>
            </w:pPr>
            <w:r w:rsidRPr="00506834">
              <w:rPr>
                <w:color w:val="000000"/>
                <w:sz w:val="16"/>
                <w:szCs w:val="16"/>
              </w:rPr>
              <w:t>22.72</w:t>
            </w:r>
          </w:p>
        </w:tc>
        <w:tc>
          <w:tcPr>
            <w:tcW w:w="589" w:type="dxa"/>
            <w:tcBorders>
              <w:top w:val="nil"/>
              <w:left w:val="nil"/>
              <w:bottom w:val="single" w:sz="4" w:space="0" w:color="auto"/>
              <w:right w:val="single" w:sz="4" w:space="0" w:color="auto"/>
            </w:tcBorders>
            <w:shd w:val="clear" w:color="auto" w:fill="auto"/>
            <w:noWrap/>
            <w:vAlign w:val="center"/>
            <w:hideMark/>
          </w:tcPr>
          <w:p w14:paraId="4033C9D9" w14:textId="77777777" w:rsidR="00FF714B" w:rsidRPr="00506834" w:rsidRDefault="00FF714B" w:rsidP="00FF714B">
            <w:pPr>
              <w:jc w:val="center"/>
              <w:rPr>
                <w:color w:val="000000"/>
                <w:sz w:val="16"/>
                <w:szCs w:val="16"/>
              </w:rPr>
            </w:pPr>
            <w:r w:rsidRPr="00506834">
              <w:rPr>
                <w:color w:val="000000"/>
                <w:sz w:val="16"/>
                <w:szCs w:val="16"/>
              </w:rPr>
              <w:t>0</w:t>
            </w:r>
          </w:p>
        </w:tc>
        <w:tc>
          <w:tcPr>
            <w:tcW w:w="545" w:type="dxa"/>
            <w:tcBorders>
              <w:top w:val="nil"/>
              <w:left w:val="nil"/>
              <w:bottom w:val="single" w:sz="4" w:space="0" w:color="auto"/>
              <w:right w:val="single" w:sz="4" w:space="0" w:color="auto"/>
            </w:tcBorders>
            <w:shd w:val="clear" w:color="auto" w:fill="auto"/>
            <w:noWrap/>
            <w:vAlign w:val="center"/>
            <w:hideMark/>
          </w:tcPr>
          <w:p w14:paraId="1DD36027" w14:textId="77777777" w:rsidR="00FF714B" w:rsidRPr="002E2D5F" w:rsidRDefault="00FF714B" w:rsidP="00FF714B">
            <w:pPr>
              <w:jc w:val="center"/>
              <w:rPr>
                <w:color w:val="000000"/>
                <w:sz w:val="14"/>
                <w:szCs w:val="14"/>
              </w:rPr>
            </w:pPr>
            <w:r w:rsidRPr="002E2D5F">
              <w:rPr>
                <w:color w:val="000000"/>
                <w:sz w:val="14"/>
                <w:szCs w:val="14"/>
              </w:rPr>
              <w:t>0</w:t>
            </w:r>
          </w:p>
        </w:tc>
        <w:tc>
          <w:tcPr>
            <w:tcW w:w="491" w:type="dxa"/>
            <w:tcBorders>
              <w:top w:val="nil"/>
              <w:left w:val="nil"/>
              <w:bottom w:val="single" w:sz="4" w:space="0" w:color="auto"/>
              <w:right w:val="single" w:sz="4" w:space="0" w:color="auto"/>
            </w:tcBorders>
            <w:shd w:val="clear" w:color="auto" w:fill="auto"/>
            <w:noWrap/>
            <w:vAlign w:val="center"/>
            <w:hideMark/>
          </w:tcPr>
          <w:p w14:paraId="511C753C" w14:textId="77777777" w:rsidR="00FF714B" w:rsidRPr="00506834" w:rsidRDefault="00FF714B" w:rsidP="00FF714B">
            <w:pPr>
              <w:jc w:val="center"/>
              <w:rPr>
                <w:color w:val="000000"/>
                <w:sz w:val="16"/>
                <w:szCs w:val="16"/>
              </w:rPr>
            </w:pPr>
            <w:r w:rsidRPr="00506834">
              <w:rPr>
                <w:color w:val="000000"/>
                <w:sz w:val="16"/>
                <w:szCs w:val="16"/>
              </w:rPr>
              <w:t>12</w:t>
            </w:r>
          </w:p>
        </w:tc>
        <w:tc>
          <w:tcPr>
            <w:tcW w:w="567" w:type="dxa"/>
            <w:tcBorders>
              <w:top w:val="nil"/>
              <w:left w:val="nil"/>
              <w:bottom w:val="single" w:sz="4" w:space="0" w:color="auto"/>
              <w:right w:val="single" w:sz="4" w:space="0" w:color="auto"/>
            </w:tcBorders>
            <w:shd w:val="clear" w:color="auto" w:fill="auto"/>
            <w:noWrap/>
            <w:vAlign w:val="center"/>
            <w:hideMark/>
          </w:tcPr>
          <w:p w14:paraId="4BCA5A0F" w14:textId="77777777" w:rsidR="00FF714B" w:rsidRPr="00506834" w:rsidRDefault="00FF714B" w:rsidP="00FF714B">
            <w:pPr>
              <w:jc w:val="center"/>
              <w:rPr>
                <w:color w:val="000000"/>
                <w:sz w:val="16"/>
                <w:szCs w:val="16"/>
              </w:rPr>
            </w:pPr>
            <w:r w:rsidRPr="00506834">
              <w:rPr>
                <w:color w:val="000000"/>
                <w:sz w:val="16"/>
                <w:szCs w:val="16"/>
              </w:rPr>
              <w:t>1.74</w:t>
            </w:r>
          </w:p>
        </w:tc>
        <w:tc>
          <w:tcPr>
            <w:tcW w:w="567" w:type="dxa"/>
            <w:tcBorders>
              <w:top w:val="nil"/>
              <w:left w:val="nil"/>
              <w:bottom w:val="single" w:sz="4" w:space="0" w:color="auto"/>
              <w:right w:val="single" w:sz="4" w:space="0" w:color="auto"/>
            </w:tcBorders>
            <w:shd w:val="clear" w:color="auto" w:fill="auto"/>
            <w:noWrap/>
            <w:vAlign w:val="center"/>
            <w:hideMark/>
          </w:tcPr>
          <w:p w14:paraId="2CEDD46E" w14:textId="77777777" w:rsidR="00FF714B" w:rsidRPr="00506834" w:rsidRDefault="00FF714B" w:rsidP="00FF714B">
            <w:pPr>
              <w:jc w:val="center"/>
              <w:rPr>
                <w:color w:val="000000"/>
                <w:sz w:val="16"/>
                <w:szCs w:val="16"/>
              </w:rPr>
            </w:pPr>
            <w:r w:rsidRPr="00506834">
              <w:rPr>
                <w:color w:val="000000"/>
                <w:sz w:val="16"/>
                <w:szCs w:val="16"/>
              </w:rPr>
              <w:t>18</w:t>
            </w:r>
          </w:p>
        </w:tc>
        <w:tc>
          <w:tcPr>
            <w:tcW w:w="567" w:type="dxa"/>
            <w:tcBorders>
              <w:top w:val="nil"/>
              <w:left w:val="nil"/>
              <w:bottom w:val="single" w:sz="4" w:space="0" w:color="auto"/>
              <w:right w:val="single" w:sz="4" w:space="0" w:color="auto"/>
            </w:tcBorders>
            <w:shd w:val="clear" w:color="auto" w:fill="auto"/>
            <w:noWrap/>
            <w:vAlign w:val="center"/>
            <w:hideMark/>
          </w:tcPr>
          <w:p w14:paraId="3AFB57C7" w14:textId="77777777" w:rsidR="00FF714B" w:rsidRPr="00506834" w:rsidRDefault="00FF714B" w:rsidP="00FF714B">
            <w:pPr>
              <w:jc w:val="center"/>
              <w:rPr>
                <w:color w:val="000000"/>
                <w:sz w:val="16"/>
                <w:szCs w:val="16"/>
              </w:rPr>
            </w:pPr>
            <w:r w:rsidRPr="00506834">
              <w:rPr>
                <w:color w:val="000000"/>
                <w:sz w:val="16"/>
                <w:szCs w:val="16"/>
              </w:rPr>
              <w:t>8.41</w:t>
            </w:r>
          </w:p>
        </w:tc>
        <w:tc>
          <w:tcPr>
            <w:tcW w:w="567" w:type="dxa"/>
            <w:tcBorders>
              <w:top w:val="nil"/>
              <w:left w:val="nil"/>
              <w:bottom w:val="single" w:sz="4" w:space="0" w:color="auto"/>
              <w:right w:val="single" w:sz="4" w:space="0" w:color="auto"/>
            </w:tcBorders>
            <w:shd w:val="clear" w:color="auto" w:fill="auto"/>
            <w:noWrap/>
            <w:vAlign w:val="center"/>
            <w:hideMark/>
          </w:tcPr>
          <w:p w14:paraId="576342A3" w14:textId="77777777" w:rsidR="00FF714B" w:rsidRPr="00506834" w:rsidRDefault="00FF714B" w:rsidP="00FF714B">
            <w:pPr>
              <w:jc w:val="center"/>
              <w:rPr>
                <w:color w:val="000000"/>
                <w:sz w:val="16"/>
                <w:szCs w:val="16"/>
              </w:rPr>
            </w:pPr>
            <w:r w:rsidRPr="00506834">
              <w:rPr>
                <w:color w:val="000000"/>
                <w:sz w:val="16"/>
                <w:szCs w:val="16"/>
              </w:rPr>
              <w:t>24</w:t>
            </w:r>
          </w:p>
        </w:tc>
        <w:tc>
          <w:tcPr>
            <w:tcW w:w="516" w:type="dxa"/>
            <w:tcBorders>
              <w:top w:val="nil"/>
              <w:left w:val="nil"/>
              <w:bottom w:val="single" w:sz="4" w:space="0" w:color="auto"/>
              <w:right w:val="single" w:sz="4" w:space="0" w:color="auto"/>
            </w:tcBorders>
            <w:shd w:val="clear" w:color="auto" w:fill="auto"/>
            <w:noWrap/>
            <w:vAlign w:val="center"/>
            <w:hideMark/>
          </w:tcPr>
          <w:p w14:paraId="16003CC9" w14:textId="77777777" w:rsidR="00FF714B" w:rsidRPr="00506834" w:rsidRDefault="00FF714B" w:rsidP="00FF714B">
            <w:pPr>
              <w:jc w:val="center"/>
              <w:rPr>
                <w:color w:val="000000"/>
                <w:sz w:val="16"/>
                <w:szCs w:val="16"/>
              </w:rPr>
            </w:pPr>
            <w:r w:rsidRPr="00506834">
              <w:rPr>
                <w:color w:val="000000"/>
                <w:sz w:val="16"/>
                <w:szCs w:val="16"/>
              </w:rPr>
              <w:t>3.47</w:t>
            </w:r>
          </w:p>
        </w:tc>
        <w:tc>
          <w:tcPr>
            <w:tcW w:w="567" w:type="dxa"/>
            <w:tcBorders>
              <w:top w:val="nil"/>
              <w:left w:val="nil"/>
              <w:bottom w:val="single" w:sz="4" w:space="0" w:color="auto"/>
              <w:right w:val="single" w:sz="4" w:space="0" w:color="auto"/>
            </w:tcBorders>
            <w:shd w:val="clear" w:color="auto" w:fill="auto"/>
            <w:noWrap/>
            <w:vAlign w:val="center"/>
            <w:hideMark/>
          </w:tcPr>
          <w:p w14:paraId="2228AF22" w14:textId="77777777" w:rsidR="00FF714B" w:rsidRPr="00506834" w:rsidRDefault="00FF714B" w:rsidP="00FF714B">
            <w:pPr>
              <w:jc w:val="center"/>
              <w:rPr>
                <w:sz w:val="16"/>
                <w:szCs w:val="16"/>
              </w:rPr>
            </w:pPr>
            <w:r w:rsidRPr="00506834">
              <w:rPr>
                <w:sz w:val="16"/>
                <w:szCs w:val="16"/>
              </w:rPr>
              <w:t>32</w:t>
            </w:r>
          </w:p>
        </w:tc>
        <w:tc>
          <w:tcPr>
            <w:tcW w:w="567" w:type="dxa"/>
            <w:tcBorders>
              <w:top w:val="nil"/>
              <w:left w:val="nil"/>
              <w:bottom w:val="single" w:sz="4" w:space="0" w:color="auto"/>
              <w:right w:val="single" w:sz="4" w:space="0" w:color="auto"/>
            </w:tcBorders>
            <w:shd w:val="clear" w:color="auto" w:fill="auto"/>
            <w:noWrap/>
            <w:vAlign w:val="center"/>
            <w:hideMark/>
          </w:tcPr>
          <w:p w14:paraId="0DD3631A" w14:textId="77777777" w:rsidR="00FF714B" w:rsidRPr="002E2D5F" w:rsidRDefault="00FF714B" w:rsidP="00FF714B">
            <w:pPr>
              <w:jc w:val="center"/>
              <w:rPr>
                <w:sz w:val="14"/>
                <w:szCs w:val="14"/>
              </w:rPr>
            </w:pPr>
            <w:r w:rsidRPr="002E2D5F">
              <w:rPr>
                <w:sz w:val="14"/>
                <w:szCs w:val="14"/>
              </w:rPr>
              <w:t>14.95</w:t>
            </w:r>
          </w:p>
        </w:tc>
        <w:tc>
          <w:tcPr>
            <w:tcW w:w="513" w:type="dxa"/>
            <w:tcBorders>
              <w:top w:val="nil"/>
              <w:left w:val="nil"/>
              <w:bottom w:val="single" w:sz="4" w:space="0" w:color="auto"/>
              <w:right w:val="single" w:sz="4" w:space="0" w:color="auto"/>
            </w:tcBorders>
            <w:shd w:val="clear" w:color="auto" w:fill="auto"/>
            <w:noWrap/>
            <w:vAlign w:val="center"/>
            <w:hideMark/>
          </w:tcPr>
          <w:p w14:paraId="018D9552" w14:textId="77777777" w:rsidR="00FF714B" w:rsidRPr="00FF714B" w:rsidRDefault="00FF714B" w:rsidP="00FF714B">
            <w:pPr>
              <w:jc w:val="center"/>
              <w:rPr>
                <w:sz w:val="18"/>
                <w:szCs w:val="18"/>
              </w:rPr>
            </w:pPr>
            <w:r w:rsidRPr="00FF714B">
              <w:rPr>
                <w:sz w:val="18"/>
                <w:szCs w:val="18"/>
              </w:rPr>
              <w:t>169</w:t>
            </w:r>
          </w:p>
        </w:tc>
        <w:tc>
          <w:tcPr>
            <w:tcW w:w="591" w:type="dxa"/>
            <w:tcBorders>
              <w:top w:val="nil"/>
              <w:left w:val="nil"/>
              <w:bottom w:val="single" w:sz="4" w:space="0" w:color="auto"/>
              <w:right w:val="single" w:sz="4" w:space="0" w:color="auto"/>
            </w:tcBorders>
            <w:shd w:val="clear" w:color="auto" w:fill="auto"/>
            <w:noWrap/>
            <w:vAlign w:val="center"/>
            <w:hideMark/>
          </w:tcPr>
          <w:p w14:paraId="2FA61919" w14:textId="77777777" w:rsidR="00FF714B" w:rsidRPr="000341DD" w:rsidRDefault="00FF714B" w:rsidP="00FF714B">
            <w:pPr>
              <w:jc w:val="center"/>
              <w:rPr>
                <w:sz w:val="16"/>
                <w:szCs w:val="16"/>
              </w:rPr>
            </w:pPr>
            <w:r w:rsidRPr="000341DD">
              <w:rPr>
                <w:sz w:val="16"/>
                <w:szCs w:val="16"/>
              </w:rPr>
              <w:t>24.46</w:t>
            </w:r>
          </w:p>
        </w:tc>
      </w:tr>
      <w:tr w:rsidR="00A21AE7" w:rsidRPr="00FF714B" w14:paraId="4E857ACD" w14:textId="77777777" w:rsidTr="00A21AE7">
        <w:trPr>
          <w:trHeight w:val="360"/>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14:paraId="135C0550" w14:textId="77777777" w:rsidR="00FF714B" w:rsidRPr="00FF714B" w:rsidRDefault="00FF714B" w:rsidP="00FF714B">
            <w:pPr>
              <w:jc w:val="center"/>
              <w:rPr>
                <w:sz w:val="18"/>
                <w:szCs w:val="18"/>
              </w:rPr>
            </w:pPr>
            <w:r w:rsidRPr="00FF714B">
              <w:rPr>
                <w:sz w:val="18"/>
                <w:szCs w:val="18"/>
              </w:rPr>
              <w:t>4</w:t>
            </w:r>
          </w:p>
        </w:tc>
        <w:tc>
          <w:tcPr>
            <w:tcW w:w="734" w:type="dxa"/>
            <w:tcBorders>
              <w:top w:val="nil"/>
              <w:left w:val="nil"/>
              <w:bottom w:val="nil"/>
              <w:right w:val="single" w:sz="4" w:space="0" w:color="auto"/>
            </w:tcBorders>
            <w:shd w:val="clear" w:color="auto" w:fill="auto"/>
            <w:vAlign w:val="center"/>
            <w:hideMark/>
          </w:tcPr>
          <w:p w14:paraId="4C449116" w14:textId="77777777" w:rsidR="00FF714B" w:rsidRPr="00FF714B" w:rsidRDefault="00FF714B" w:rsidP="00FF714B">
            <w:pPr>
              <w:rPr>
                <w:sz w:val="18"/>
                <w:szCs w:val="18"/>
              </w:rPr>
            </w:pPr>
            <w:r w:rsidRPr="00FF714B">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7D7ED1F7" w14:textId="77777777" w:rsidR="00FF714B" w:rsidRPr="00FF714B" w:rsidRDefault="00FF714B" w:rsidP="00FF714B">
            <w:pPr>
              <w:rPr>
                <w:sz w:val="18"/>
                <w:szCs w:val="18"/>
              </w:rPr>
            </w:pPr>
            <w:r w:rsidRPr="00FF714B">
              <w:rPr>
                <w:sz w:val="18"/>
                <w:szCs w:val="18"/>
              </w:rPr>
              <w:t>2018 - 2019</w:t>
            </w:r>
          </w:p>
        </w:tc>
        <w:tc>
          <w:tcPr>
            <w:tcW w:w="541" w:type="dxa"/>
            <w:tcBorders>
              <w:top w:val="nil"/>
              <w:left w:val="nil"/>
              <w:bottom w:val="single" w:sz="4" w:space="0" w:color="auto"/>
              <w:right w:val="single" w:sz="4" w:space="0" w:color="auto"/>
            </w:tcBorders>
            <w:shd w:val="clear" w:color="auto" w:fill="auto"/>
            <w:vAlign w:val="center"/>
            <w:hideMark/>
          </w:tcPr>
          <w:p w14:paraId="0549F894" w14:textId="77777777" w:rsidR="00FF714B" w:rsidRPr="00506834" w:rsidRDefault="00FF714B" w:rsidP="00FF714B">
            <w:pPr>
              <w:jc w:val="center"/>
              <w:rPr>
                <w:sz w:val="16"/>
                <w:szCs w:val="16"/>
              </w:rPr>
            </w:pPr>
            <w:r w:rsidRPr="00506834">
              <w:rPr>
                <w:sz w:val="16"/>
                <w:szCs w:val="16"/>
              </w:rPr>
              <w:t>23</w:t>
            </w:r>
          </w:p>
        </w:tc>
        <w:tc>
          <w:tcPr>
            <w:tcW w:w="486" w:type="dxa"/>
            <w:tcBorders>
              <w:top w:val="nil"/>
              <w:left w:val="nil"/>
              <w:bottom w:val="single" w:sz="4" w:space="0" w:color="auto"/>
              <w:right w:val="single" w:sz="4" w:space="0" w:color="auto"/>
            </w:tcBorders>
            <w:shd w:val="clear" w:color="auto" w:fill="auto"/>
            <w:vAlign w:val="center"/>
            <w:hideMark/>
          </w:tcPr>
          <w:p w14:paraId="01D20562" w14:textId="77777777" w:rsidR="00FF714B" w:rsidRPr="00506834" w:rsidRDefault="00FF714B" w:rsidP="00FF714B">
            <w:pPr>
              <w:jc w:val="center"/>
              <w:rPr>
                <w:sz w:val="16"/>
                <w:szCs w:val="16"/>
              </w:rPr>
            </w:pPr>
            <w:r w:rsidRPr="00506834">
              <w:rPr>
                <w:sz w:val="16"/>
                <w:szCs w:val="16"/>
              </w:rPr>
              <w:t>18</w:t>
            </w:r>
          </w:p>
        </w:tc>
        <w:tc>
          <w:tcPr>
            <w:tcW w:w="480" w:type="dxa"/>
            <w:tcBorders>
              <w:top w:val="nil"/>
              <w:left w:val="nil"/>
              <w:bottom w:val="single" w:sz="4" w:space="0" w:color="auto"/>
              <w:right w:val="single" w:sz="4" w:space="0" w:color="auto"/>
            </w:tcBorders>
            <w:shd w:val="clear" w:color="auto" w:fill="auto"/>
            <w:vAlign w:val="center"/>
            <w:hideMark/>
          </w:tcPr>
          <w:p w14:paraId="71253C3E" w14:textId="77777777" w:rsidR="00FF714B" w:rsidRPr="00506834" w:rsidRDefault="00FF714B" w:rsidP="00FF714B">
            <w:pPr>
              <w:jc w:val="center"/>
              <w:rPr>
                <w:sz w:val="16"/>
                <w:szCs w:val="16"/>
              </w:rPr>
            </w:pPr>
            <w:r w:rsidRPr="00506834">
              <w:rPr>
                <w:sz w:val="16"/>
                <w:szCs w:val="16"/>
              </w:rPr>
              <w:t>5</w:t>
            </w:r>
          </w:p>
        </w:tc>
        <w:tc>
          <w:tcPr>
            <w:tcW w:w="593" w:type="dxa"/>
            <w:tcBorders>
              <w:top w:val="nil"/>
              <w:left w:val="nil"/>
              <w:bottom w:val="single" w:sz="4" w:space="0" w:color="auto"/>
              <w:right w:val="single" w:sz="4" w:space="0" w:color="auto"/>
            </w:tcBorders>
            <w:shd w:val="clear" w:color="auto" w:fill="auto"/>
            <w:vAlign w:val="center"/>
            <w:hideMark/>
          </w:tcPr>
          <w:p w14:paraId="3C8506D8" w14:textId="77777777" w:rsidR="00FF714B" w:rsidRPr="00506834" w:rsidRDefault="00FF714B" w:rsidP="00FF714B">
            <w:pPr>
              <w:jc w:val="center"/>
              <w:rPr>
                <w:sz w:val="16"/>
                <w:szCs w:val="16"/>
              </w:rPr>
            </w:pPr>
            <w:r w:rsidRPr="00506834">
              <w:rPr>
                <w:sz w:val="16"/>
                <w:szCs w:val="16"/>
              </w:rPr>
              <w:t>1468</w:t>
            </w:r>
          </w:p>
        </w:tc>
        <w:tc>
          <w:tcPr>
            <w:tcW w:w="567" w:type="dxa"/>
            <w:tcBorders>
              <w:top w:val="nil"/>
              <w:left w:val="nil"/>
              <w:bottom w:val="single" w:sz="4" w:space="0" w:color="auto"/>
              <w:right w:val="single" w:sz="4" w:space="0" w:color="auto"/>
            </w:tcBorders>
            <w:shd w:val="clear" w:color="auto" w:fill="auto"/>
            <w:noWrap/>
            <w:vAlign w:val="center"/>
            <w:hideMark/>
          </w:tcPr>
          <w:p w14:paraId="566461A9" w14:textId="77777777" w:rsidR="00FF714B" w:rsidRPr="00506834" w:rsidRDefault="00FF714B" w:rsidP="00FF714B">
            <w:pPr>
              <w:jc w:val="center"/>
              <w:rPr>
                <w:color w:val="000000"/>
                <w:sz w:val="16"/>
                <w:szCs w:val="16"/>
              </w:rPr>
            </w:pPr>
            <w:r w:rsidRPr="00506834">
              <w:rPr>
                <w:color w:val="000000"/>
                <w:sz w:val="16"/>
                <w:szCs w:val="16"/>
              </w:rPr>
              <w:t>1191</w:t>
            </w:r>
          </w:p>
        </w:tc>
        <w:tc>
          <w:tcPr>
            <w:tcW w:w="607" w:type="dxa"/>
            <w:tcBorders>
              <w:top w:val="nil"/>
              <w:left w:val="nil"/>
              <w:bottom w:val="single" w:sz="4" w:space="0" w:color="auto"/>
              <w:right w:val="single" w:sz="4" w:space="0" w:color="auto"/>
            </w:tcBorders>
            <w:shd w:val="clear" w:color="auto" w:fill="auto"/>
            <w:noWrap/>
            <w:vAlign w:val="center"/>
            <w:hideMark/>
          </w:tcPr>
          <w:p w14:paraId="64037E63" w14:textId="77777777" w:rsidR="00FF714B" w:rsidRPr="00506834" w:rsidRDefault="00FF714B" w:rsidP="00FF714B">
            <w:pPr>
              <w:jc w:val="center"/>
              <w:rPr>
                <w:sz w:val="16"/>
                <w:szCs w:val="16"/>
              </w:rPr>
            </w:pPr>
            <w:r w:rsidRPr="00506834">
              <w:rPr>
                <w:sz w:val="16"/>
                <w:szCs w:val="16"/>
              </w:rPr>
              <w:t>277</w:t>
            </w:r>
          </w:p>
        </w:tc>
        <w:tc>
          <w:tcPr>
            <w:tcW w:w="669" w:type="dxa"/>
            <w:tcBorders>
              <w:top w:val="nil"/>
              <w:left w:val="nil"/>
              <w:bottom w:val="single" w:sz="4" w:space="0" w:color="auto"/>
              <w:right w:val="single" w:sz="4" w:space="0" w:color="auto"/>
            </w:tcBorders>
            <w:shd w:val="clear" w:color="auto" w:fill="auto"/>
            <w:noWrap/>
            <w:vAlign w:val="center"/>
            <w:hideMark/>
          </w:tcPr>
          <w:p w14:paraId="75148EAD" w14:textId="77777777" w:rsidR="00FF714B" w:rsidRPr="00506834" w:rsidRDefault="00FF714B" w:rsidP="00FF714B">
            <w:pPr>
              <w:jc w:val="center"/>
              <w:rPr>
                <w:color w:val="000000"/>
                <w:sz w:val="16"/>
                <w:szCs w:val="16"/>
              </w:rPr>
            </w:pPr>
            <w:r w:rsidRPr="00506834">
              <w:rPr>
                <w:color w:val="000000"/>
                <w:sz w:val="16"/>
                <w:szCs w:val="16"/>
              </w:rPr>
              <w:t>827</w:t>
            </w:r>
          </w:p>
        </w:tc>
        <w:tc>
          <w:tcPr>
            <w:tcW w:w="582" w:type="dxa"/>
            <w:tcBorders>
              <w:top w:val="nil"/>
              <w:left w:val="nil"/>
              <w:bottom w:val="single" w:sz="4" w:space="0" w:color="auto"/>
              <w:right w:val="single" w:sz="4" w:space="0" w:color="auto"/>
            </w:tcBorders>
            <w:shd w:val="clear" w:color="auto" w:fill="auto"/>
            <w:noWrap/>
            <w:vAlign w:val="center"/>
            <w:hideMark/>
          </w:tcPr>
          <w:p w14:paraId="30B28693" w14:textId="77777777" w:rsidR="00FF714B" w:rsidRPr="002E2D5F" w:rsidRDefault="00FF714B" w:rsidP="00FF714B">
            <w:pPr>
              <w:jc w:val="center"/>
              <w:rPr>
                <w:color w:val="000000"/>
                <w:sz w:val="14"/>
                <w:szCs w:val="14"/>
              </w:rPr>
            </w:pPr>
            <w:r w:rsidRPr="002E2D5F">
              <w:rPr>
                <w:color w:val="000000"/>
                <w:sz w:val="14"/>
                <w:szCs w:val="14"/>
              </w:rPr>
              <w:t>69.44</w:t>
            </w:r>
          </w:p>
        </w:tc>
        <w:tc>
          <w:tcPr>
            <w:tcW w:w="567" w:type="dxa"/>
            <w:tcBorders>
              <w:top w:val="nil"/>
              <w:left w:val="nil"/>
              <w:bottom w:val="single" w:sz="4" w:space="0" w:color="auto"/>
              <w:right w:val="single" w:sz="4" w:space="0" w:color="auto"/>
            </w:tcBorders>
            <w:shd w:val="clear" w:color="auto" w:fill="auto"/>
            <w:noWrap/>
            <w:vAlign w:val="center"/>
            <w:hideMark/>
          </w:tcPr>
          <w:p w14:paraId="4BE17551" w14:textId="77777777" w:rsidR="00FF714B" w:rsidRPr="00506834" w:rsidRDefault="00FF714B" w:rsidP="00FF714B">
            <w:pPr>
              <w:jc w:val="center"/>
              <w:rPr>
                <w:color w:val="000000"/>
                <w:sz w:val="16"/>
                <w:szCs w:val="16"/>
              </w:rPr>
            </w:pPr>
            <w:r w:rsidRPr="00506834">
              <w:rPr>
                <w:color w:val="000000"/>
                <w:sz w:val="16"/>
                <w:szCs w:val="16"/>
              </w:rPr>
              <w:t>202</w:t>
            </w:r>
          </w:p>
        </w:tc>
        <w:tc>
          <w:tcPr>
            <w:tcW w:w="567" w:type="dxa"/>
            <w:tcBorders>
              <w:top w:val="nil"/>
              <w:left w:val="nil"/>
              <w:bottom w:val="single" w:sz="4" w:space="0" w:color="auto"/>
              <w:right w:val="single" w:sz="4" w:space="0" w:color="auto"/>
            </w:tcBorders>
            <w:shd w:val="clear" w:color="auto" w:fill="auto"/>
            <w:noWrap/>
            <w:vAlign w:val="center"/>
            <w:hideMark/>
          </w:tcPr>
          <w:p w14:paraId="235E7BF2" w14:textId="77777777" w:rsidR="00FF714B" w:rsidRPr="002E2D5F" w:rsidRDefault="00FF714B" w:rsidP="00FF714B">
            <w:pPr>
              <w:jc w:val="center"/>
              <w:rPr>
                <w:color w:val="000000"/>
                <w:sz w:val="14"/>
                <w:szCs w:val="14"/>
              </w:rPr>
            </w:pPr>
            <w:r w:rsidRPr="002E2D5F">
              <w:rPr>
                <w:color w:val="000000"/>
                <w:sz w:val="14"/>
                <w:szCs w:val="14"/>
              </w:rPr>
              <w:t>72.92</w:t>
            </w:r>
          </w:p>
        </w:tc>
        <w:tc>
          <w:tcPr>
            <w:tcW w:w="597" w:type="dxa"/>
            <w:tcBorders>
              <w:top w:val="nil"/>
              <w:left w:val="nil"/>
              <w:bottom w:val="single" w:sz="4" w:space="0" w:color="auto"/>
              <w:right w:val="single" w:sz="4" w:space="0" w:color="auto"/>
            </w:tcBorders>
            <w:shd w:val="clear" w:color="auto" w:fill="auto"/>
            <w:noWrap/>
            <w:vAlign w:val="center"/>
            <w:hideMark/>
          </w:tcPr>
          <w:p w14:paraId="7AC5AC61" w14:textId="77777777" w:rsidR="00FF714B" w:rsidRPr="00506834" w:rsidRDefault="00FF714B" w:rsidP="00FF714B">
            <w:pPr>
              <w:jc w:val="center"/>
              <w:rPr>
                <w:color w:val="000000"/>
                <w:sz w:val="16"/>
                <w:szCs w:val="16"/>
              </w:rPr>
            </w:pPr>
            <w:r w:rsidRPr="00506834">
              <w:rPr>
                <w:color w:val="000000"/>
                <w:sz w:val="16"/>
                <w:szCs w:val="16"/>
              </w:rPr>
              <w:t>102</w:t>
            </w:r>
          </w:p>
        </w:tc>
        <w:tc>
          <w:tcPr>
            <w:tcW w:w="537" w:type="dxa"/>
            <w:tcBorders>
              <w:top w:val="nil"/>
              <w:left w:val="nil"/>
              <w:bottom w:val="single" w:sz="4" w:space="0" w:color="auto"/>
              <w:right w:val="single" w:sz="4" w:space="0" w:color="auto"/>
            </w:tcBorders>
            <w:shd w:val="clear" w:color="auto" w:fill="auto"/>
            <w:noWrap/>
            <w:vAlign w:val="center"/>
            <w:hideMark/>
          </w:tcPr>
          <w:p w14:paraId="0C7311A8" w14:textId="77777777" w:rsidR="00FF714B" w:rsidRPr="00506834" w:rsidRDefault="00FF714B" w:rsidP="00FF714B">
            <w:pPr>
              <w:jc w:val="center"/>
              <w:rPr>
                <w:color w:val="000000"/>
                <w:sz w:val="16"/>
                <w:szCs w:val="16"/>
              </w:rPr>
            </w:pPr>
            <w:r w:rsidRPr="00506834">
              <w:rPr>
                <w:color w:val="000000"/>
                <w:sz w:val="16"/>
                <w:szCs w:val="16"/>
              </w:rPr>
              <w:t>8.56</w:t>
            </w:r>
          </w:p>
        </w:tc>
        <w:tc>
          <w:tcPr>
            <w:tcW w:w="549" w:type="dxa"/>
            <w:tcBorders>
              <w:top w:val="nil"/>
              <w:left w:val="nil"/>
              <w:bottom w:val="single" w:sz="4" w:space="0" w:color="auto"/>
              <w:right w:val="single" w:sz="4" w:space="0" w:color="auto"/>
            </w:tcBorders>
            <w:shd w:val="clear" w:color="auto" w:fill="auto"/>
            <w:noWrap/>
            <w:vAlign w:val="center"/>
            <w:hideMark/>
          </w:tcPr>
          <w:p w14:paraId="35791CA5" w14:textId="77777777" w:rsidR="00FF714B" w:rsidRPr="00506834" w:rsidRDefault="00FF714B" w:rsidP="00FF714B">
            <w:pPr>
              <w:jc w:val="center"/>
              <w:rPr>
                <w:color w:val="000000"/>
                <w:sz w:val="16"/>
                <w:szCs w:val="16"/>
              </w:rPr>
            </w:pPr>
            <w:r w:rsidRPr="00506834">
              <w:rPr>
                <w:color w:val="000000"/>
                <w:sz w:val="16"/>
                <w:szCs w:val="16"/>
              </w:rPr>
              <w:t>38</w:t>
            </w:r>
          </w:p>
        </w:tc>
        <w:tc>
          <w:tcPr>
            <w:tcW w:w="570" w:type="dxa"/>
            <w:tcBorders>
              <w:top w:val="nil"/>
              <w:left w:val="nil"/>
              <w:bottom w:val="single" w:sz="4" w:space="0" w:color="auto"/>
              <w:right w:val="single" w:sz="4" w:space="0" w:color="auto"/>
            </w:tcBorders>
            <w:shd w:val="clear" w:color="auto" w:fill="auto"/>
            <w:noWrap/>
            <w:vAlign w:val="center"/>
            <w:hideMark/>
          </w:tcPr>
          <w:p w14:paraId="024CABC7" w14:textId="77777777" w:rsidR="00FF714B" w:rsidRPr="00506834" w:rsidRDefault="00FF714B" w:rsidP="00FF714B">
            <w:pPr>
              <w:jc w:val="center"/>
              <w:rPr>
                <w:color w:val="000000"/>
                <w:sz w:val="16"/>
                <w:szCs w:val="16"/>
              </w:rPr>
            </w:pPr>
            <w:r w:rsidRPr="00506834">
              <w:rPr>
                <w:color w:val="000000"/>
                <w:sz w:val="16"/>
                <w:szCs w:val="16"/>
              </w:rPr>
              <w:t>13.72</w:t>
            </w:r>
          </w:p>
        </w:tc>
        <w:tc>
          <w:tcPr>
            <w:tcW w:w="589" w:type="dxa"/>
            <w:tcBorders>
              <w:top w:val="nil"/>
              <w:left w:val="nil"/>
              <w:bottom w:val="single" w:sz="4" w:space="0" w:color="auto"/>
              <w:right w:val="single" w:sz="4" w:space="0" w:color="auto"/>
            </w:tcBorders>
            <w:shd w:val="clear" w:color="auto" w:fill="auto"/>
            <w:noWrap/>
            <w:vAlign w:val="center"/>
            <w:hideMark/>
          </w:tcPr>
          <w:p w14:paraId="5266AFDB" w14:textId="77777777" w:rsidR="00FF714B" w:rsidRPr="00506834" w:rsidRDefault="00FF714B" w:rsidP="00FF714B">
            <w:pPr>
              <w:jc w:val="center"/>
              <w:rPr>
                <w:color w:val="000000"/>
                <w:sz w:val="16"/>
                <w:szCs w:val="16"/>
              </w:rPr>
            </w:pPr>
            <w:r w:rsidRPr="00506834">
              <w:rPr>
                <w:color w:val="000000"/>
                <w:sz w:val="16"/>
                <w:szCs w:val="16"/>
              </w:rPr>
              <w:t>156</w:t>
            </w:r>
          </w:p>
        </w:tc>
        <w:tc>
          <w:tcPr>
            <w:tcW w:w="545" w:type="dxa"/>
            <w:tcBorders>
              <w:top w:val="nil"/>
              <w:left w:val="nil"/>
              <w:bottom w:val="single" w:sz="4" w:space="0" w:color="auto"/>
              <w:right w:val="single" w:sz="4" w:space="0" w:color="auto"/>
            </w:tcBorders>
            <w:shd w:val="clear" w:color="auto" w:fill="auto"/>
            <w:noWrap/>
            <w:vAlign w:val="center"/>
            <w:hideMark/>
          </w:tcPr>
          <w:p w14:paraId="4875581A" w14:textId="77777777" w:rsidR="00FF714B" w:rsidRPr="002E2D5F" w:rsidRDefault="00FF714B" w:rsidP="00FF714B">
            <w:pPr>
              <w:jc w:val="center"/>
              <w:rPr>
                <w:color w:val="000000"/>
                <w:sz w:val="14"/>
                <w:szCs w:val="14"/>
              </w:rPr>
            </w:pPr>
            <w:r w:rsidRPr="002E2D5F">
              <w:rPr>
                <w:color w:val="000000"/>
                <w:sz w:val="14"/>
                <w:szCs w:val="14"/>
              </w:rPr>
              <w:t>13.1</w:t>
            </w:r>
          </w:p>
        </w:tc>
        <w:tc>
          <w:tcPr>
            <w:tcW w:w="491" w:type="dxa"/>
            <w:tcBorders>
              <w:top w:val="nil"/>
              <w:left w:val="nil"/>
              <w:bottom w:val="single" w:sz="4" w:space="0" w:color="auto"/>
              <w:right w:val="single" w:sz="4" w:space="0" w:color="auto"/>
            </w:tcBorders>
            <w:shd w:val="clear" w:color="auto" w:fill="auto"/>
            <w:noWrap/>
            <w:vAlign w:val="center"/>
            <w:hideMark/>
          </w:tcPr>
          <w:p w14:paraId="58C1AB5F" w14:textId="77777777" w:rsidR="00FF714B" w:rsidRPr="00506834" w:rsidRDefault="00FF714B" w:rsidP="00FF714B">
            <w:pPr>
              <w:jc w:val="center"/>
              <w:rPr>
                <w:color w:val="000000"/>
                <w:sz w:val="16"/>
                <w:szCs w:val="16"/>
              </w:rPr>
            </w:pPr>
            <w:r w:rsidRPr="00506834">
              <w:rPr>
                <w:color w:val="000000"/>
                <w:sz w:val="16"/>
                <w:szCs w:val="16"/>
              </w:rPr>
              <w:t>29</w:t>
            </w:r>
          </w:p>
        </w:tc>
        <w:tc>
          <w:tcPr>
            <w:tcW w:w="567" w:type="dxa"/>
            <w:tcBorders>
              <w:top w:val="nil"/>
              <w:left w:val="nil"/>
              <w:bottom w:val="single" w:sz="4" w:space="0" w:color="auto"/>
              <w:right w:val="single" w:sz="4" w:space="0" w:color="auto"/>
            </w:tcBorders>
            <w:shd w:val="clear" w:color="auto" w:fill="auto"/>
            <w:noWrap/>
            <w:vAlign w:val="center"/>
            <w:hideMark/>
          </w:tcPr>
          <w:p w14:paraId="18D831C2" w14:textId="77777777" w:rsidR="00FF714B" w:rsidRPr="00506834" w:rsidRDefault="00FF714B" w:rsidP="00FF714B">
            <w:pPr>
              <w:jc w:val="center"/>
              <w:rPr>
                <w:color w:val="000000"/>
                <w:sz w:val="16"/>
                <w:szCs w:val="16"/>
              </w:rPr>
            </w:pPr>
            <w:r w:rsidRPr="00506834">
              <w:rPr>
                <w:color w:val="000000"/>
                <w:sz w:val="16"/>
                <w:szCs w:val="16"/>
              </w:rPr>
              <w:t>10.47</w:t>
            </w:r>
          </w:p>
        </w:tc>
        <w:tc>
          <w:tcPr>
            <w:tcW w:w="567" w:type="dxa"/>
            <w:tcBorders>
              <w:top w:val="nil"/>
              <w:left w:val="nil"/>
              <w:bottom w:val="single" w:sz="4" w:space="0" w:color="auto"/>
              <w:right w:val="single" w:sz="4" w:space="0" w:color="auto"/>
            </w:tcBorders>
            <w:shd w:val="clear" w:color="auto" w:fill="auto"/>
            <w:noWrap/>
            <w:vAlign w:val="center"/>
            <w:hideMark/>
          </w:tcPr>
          <w:p w14:paraId="38F99593" w14:textId="77777777" w:rsidR="00FF714B" w:rsidRPr="00506834" w:rsidRDefault="00FF714B" w:rsidP="00FF714B">
            <w:pPr>
              <w:jc w:val="center"/>
              <w:rPr>
                <w:color w:val="000000"/>
                <w:sz w:val="16"/>
                <w:szCs w:val="16"/>
              </w:rPr>
            </w:pPr>
            <w:r w:rsidRPr="00506834">
              <w:rPr>
                <w:color w:val="000000"/>
                <w:sz w:val="16"/>
                <w:szCs w:val="16"/>
              </w:rPr>
              <w:t>106</w:t>
            </w:r>
          </w:p>
        </w:tc>
        <w:tc>
          <w:tcPr>
            <w:tcW w:w="567" w:type="dxa"/>
            <w:tcBorders>
              <w:top w:val="nil"/>
              <w:left w:val="nil"/>
              <w:bottom w:val="single" w:sz="4" w:space="0" w:color="auto"/>
              <w:right w:val="single" w:sz="4" w:space="0" w:color="auto"/>
            </w:tcBorders>
            <w:shd w:val="clear" w:color="auto" w:fill="auto"/>
            <w:noWrap/>
            <w:vAlign w:val="center"/>
            <w:hideMark/>
          </w:tcPr>
          <w:p w14:paraId="59EC07C9" w14:textId="77777777" w:rsidR="00FF714B" w:rsidRPr="00506834" w:rsidRDefault="00FF714B" w:rsidP="00FF714B">
            <w:pPr>
              <w:jc w:val="center"/>
              <w:rPr>
                <w:color w:val="000000"/>
                <w:sz w:val="16"/>
                <w:szCs w:val="16"/>
              </w:rPr>
            </w:pPr>
            <w:r w:rsidRPr="00506834">
              <w:rPr>
                <w:color w:val="000000"/>
                <w:sz w:val="16"/>
                <w:szCs w:val="16"/>
              </w:rPr>
              <w:t>8.90</w:t>
            </w:r>
          </w:p>
        </w:tc>
        <w:tc>
          <w:tcPr>
            <w:tcW w:w="567" w:type="dxa"/>
            <w:tcBorders>
              <w:top w:val="nil"/>
              <w:left w:val="nil"/>
              <w:bottom w:val="single" w:sz="4" w:space="0" w:color="auto"/>
              <w:right w:val="single" w:sz="4" w:space="0" w:color="auto"/>
            </w:tcBorders>
            <w:shd w:val="clear" w:color="auto" w:fill="auto"/>
            <w:noWrap/>
            <w:vAlign w:val="center"/>
            <w:hideMark/>
          </w:tcPr>
          <w:p w14:paraId="4EF38CA0" w14:textId="77777777" w:rsidR="00FF714B" w:rsidRPr="00506834" w:rsidRDefault="00FF714B" w:rsidP="00FF714B">
            <w:pPr>
              <w:jc w:val="center"/>
              <w:rPr>
                <w:color w:val="000000"/>
                <w:sz w:val="16"/>
                <w:szCs w:val="16"/>
              </w:rPr>
            </w:pPr>
            <w:r w:rsidRPr="00506834">
              <w:rPr>
                <w:color w:val="000000"/>
                <w:sz w:val="16"/>
                <w:szCs w:val="16"/>
              </w:rPr>
              <w:t>8</w:t>
            </w:r>
          </w:p>
        </w:tc>
        <w:tc>
          <w:tcPr>
            <w:tcW w:w="516" w:type="dxa"/>
            <w:tcBorders>
              <w:top w:val="nil"/>
              <w:left w:val="nil"/>
              <w:bottom w:val="single" w:sz="4" w:space="0" w:color="auto"/>
              <w:right w:val="single" w:sz="4" w:space="0" w:color="auto"/>
            </w:tcBorders>
            <w:shd w:val="clear" w:color="auto" w:fill="auto"/>
            <w:noWrap/>
            <w:vAlign w:val="center"/>
            <w:hideMark/>
          </w:tcPr>
          <w:p w14:paraId="7066B176" w14:textId="77777777" w:rsidR="00FF714B" w:rsidRPr="00506834" w:rsidRDefault="00FF714B" w:rsidP="00FF714B">
            <w:pPr>
              <w:jc w:val="center"/>
              <w:rPr>
                <w:color w:val="000000"/>
                <w:sz w:val="16"/>
                <w:szCs w:val="16"/>
              </w:rPr>
            </w:pPr>
            <w:r w:rsidRPr="00506834">
              <w:rPr>
                <w:color w:val="000000"/>
                <w:sz w:val="16"/>
                <w:szCs w:val="16"/>
              </w:rPr>
              <w:t>2.89</w:t>
            </w:r>
          </w:p>
        </w:tc>
        <w:tc>
          <w:tcPr>
            <w:tcW w:w="567" w:type="dxa"/>
            <w:tcBorders>
              <w:top w:val="nil"/>
              <w:left w:val="nil"/>
              <w:bottom w:val="single" w:sz="4" w:space="0" w:color="auto"/>
              <w:right w:val="single" w:sz="4" w:space="0" w:color="auto"/>
            </w:tcBorders>
            <w:shd w:val="clear" w:color="auto" w:fill="auto"/>
            <w:noWrap/>
            <w:vAlign w:val="center"/>
            <w:hideMark/>
          </w:tcPr>
          <w:p w14:paraId="2EB2E5D1" w14:textId="77777777" w:rsidR="00FF714B" w:rsidRPr="00506834" w:rsidRDefault="00FF714B" w:rsidP="00FF714B">
            <w:pPr>
              <w:jc w:val="center"/>
              <w:rPr>
                <w:sz w:val="16"/>
                <w:szCs w:val="16"/>
              </w:rPr>
            </w:pPr>
            <w:r w:rsidRPr="00506834">
              <w:rPr>
                <w:sz w:val="16"/>
                <w:szCs w:val="16"/>
              </w:rPr>
              <w:t>258</w:t>
            </w:r>
          </w:p>
        </w:tc>
        <w:tc>
          <w:tcPr>
            <w:tcW w:w="567" w:type="dxa"/>
            <w:tcBorders>
              <w:top w:val="nil"/>
              <w:left w:val="nil"/>
              <w:bottom w:val="single" w:sz="4" w:space="0" w:color="auto"/>
              <w:right w:val="single" w:sz="4" w:space="0" w:color="auto"/>
            </w:tcBorders>
            <w:shd w:val="clear" w:color="auto" w:fill="auto"/>
            <w:noWrap/>
            <w:vAlign w:val="center"/>
            <w:hideMark/>
          </w:tcPr>
          <w:p w14:paraId="2027569F" w14:textId="77777777" w:rsidR="00FF714B" w:rsidRPr="002E2D5F" w:rsidRDefault="00FF714B" w:rsidP="00FF714B">
            <w:pPr>
              <w:jc w:val="center"/>
              <w:rPr>
                <w:sz w:val="14"/>
                <w:szCs w:val="14"/>
              </w:rPr>
            </w:pPr>
            <w:r w:rsidRPr="002E2D5F">
              <w:rPr>
                <w:sz w:val="14"/>
                <w:szCs w:val="14"/>
              </w:rPr>
              <w:t>21.66</w:t>
            </w:r>
          </w:p>
        </w:tc>
        <w:tc>
          <w:tcPr>
            <w:tcW w:w="513" w:type="dxa"/>
            <w:tcBorders>
              <w:top w:val="nil"/>
              <w:left w:val="nil"/>
              <w:bottom w:val="single" w:sz="4" w:space="0" w:color="auto"/>
              <w:right w:val="single" w:sz="4" w:space="0" w:color="auto"/>
            </w:tcBorders>
            <w:shd w:val="clear" w:color="auto" w:fill="auto"/>
            <w:noWrap/>
            <w:vAlign w:val="center"/>
            <w:hideMark/>
          </w:tcPr>
          <w:p w14:paraId="2032E77B" w14:textId="77777777" w:rsidR="00FF714B" w:rsidRPr="00FF714B" w:rsidRDefault="00FF714B" w:rsidP="00FF714B">
            <w:pPr>
              <w:jc w:val="center"/>
              <w:rPr>
                <w:sz w:val="18"/>
                <w:szCs w:val="18"/>
              </w:rPr>
            </w:pPr>
            <w:r w:rsidRPr="00FF714B">
              <w:rPr>
                <w:sz w:val="18"/>
                <w:szCs w:val="18"/>
              </w:rPr>
              <w:t>67</w:t>
            </w:r>
          </w:p>
        </w:tc>
        <w:tc>
          <w:tcPr>
            <w:tcW w:w="591" w:type="dxa"/>
            <w:tcBorders>
              <w:top w:val="nil"/>
              <w:left w:val="nil"/>
              <w:bottom w:val="single" w:sz="4" w:space="0" w:color="auto"/>
              <w:right w:val="single" w:sz="4" w:space="0" w:color="auto"/>
            </w:tcBorders>
            <w:shd w:val="clear" w:color="auto" w:fill="auto"/>
            <w:noWrap/>
            <w:vAlign w:val="center"/>
            <w:hideMark/>
          </w:tcPr>
          <w:p w14:paraId="5BE72BBB" w14:textId="77777777" w:rsidR="00FF714B" w:rsidRPr="000341DD" w:rsidRDefault="00FF714B" w:rsidP="00FF714B">
            <w:pPr>
              <w:jc w:val="center"/>
              <w:rPr>
                <w:sz w:val="16"/>
                <w:szCs w:val="16"/>
              </w:rPr>
            </w:pPr>
            <w:r w:rsidRPr="000341DD">
              <w:rPr>
                <w:sz w:val="16"/>
                <w:szCs w:val="16"/>
              </w:rPr>
              <w:t>24.19</w:t>
            </w:r>
          </w:p>
        </w:tc>
      </w:tr>
      <w:tr w:rsidR="00A21AE7" w:rsidRPr="00FF714B" w14:paraId="0AFE4BCB" w14:textId="77777777" w:rsidTr="00A21AE7">
        <w:trPr>
          <w:trHeight w:val="360"/>
        </w:trPr>
        <w:tc>
          <w:tcPr>
            <w:tcW w:w="441" w:type="dxa"/>
            <w:vMerge/>
            <w:tcBorders>
              <w:top w:val="nil"/>
              <w:left w:val="single" w:sz="4" w:space="0" w:color="auto"/>
              <w:bottom w:val="single" w:sz="4" w:space="0" w:color="000000"/>
              <w:right w:val="single" w:sz="4" w:space="0" w:color="auto"/>
            </w:tcBorders>
            <w:shd w:val="clear" w:color="auto" w:fill="auto"/>
            <w:vAlign w:val="center"/>
            <w:hideMark/>
          </w:tcPr>
          <w:p w14:paraId="71C4EA74" w14:textId="77777777" w:rsidR="00FF714B" w:rsidRPr="00FF714B" w:rsidRDefault="00FF714B" w:rsidP="00FF714B">
            <w:pPr>
              <w:rPr>
                <w:sz w:val="18"/>
                <w:szCs w:val="18"/>
              </w:rPr>
            </w:pPr>
          </w:p>
        </w:tc>
        <w:tc>
          <w:tcPr>
            <w:tcW w:w="734" w:type="dxa"/>
            <w:tcBorders>
              <w:top w:val="nil"/>
              <w:left w:val="nil"/>
              <w:bottom w:val="nil"/>
              <w:right w:val="single" w:sz="4" w:space="0" w:color="auto"/>
            </w:tcBorders>
            <w:shd w:val="clear" w:color="auto" w:fill="auto"/>
            <w:vAlign w:val="center"/>
            <w:hideMark/>
          </w:tcPr>
          <w:p w14:paraId="2A635822" w14:textId="77777777" w:rsidR="00FF714B" w:rsidRPr="00FF714B" w:rsidRDefault="00FF714B" w:rsidP="00FF714B">
            <w:pPr>
              <w:rPr>
                <w:sz w:val="18"/>
                <w:szCs w:val="18"/>
              </w:rPr>
            </w:pPr>
            <w:r w:rsidRPr="00FF714B">
              <w:rPr>
                <w:sz w:val="18"/>
                <w:szCs w:val="18"/>
              </w:rPr>
              <w:t>Yên Thế</w:t>
            </w:r>
          </w:p>
        </w:tc>
        <w:tc>
          <w:tcPr>
            <w:tcW w:w="709" w:type="dxa"/>
            <w:tcBorders>
              <w:top w:val="nil"/>
              <w:left w:val="nil"/>
              <w:bottom w:val="single" w:sz="4" w:space="0" w:color="auto"/>
              <w:right w:val="single" w:sz="4" w:space="0" w:color="auto"/>
            </w:tcBorders>
            <w:shd w:val="clear" w:color="auto" w:fill="auto"/>
            <w:vAlign w:val="center"/>
            <w:hideMark/>
          </w:tcPr>
          <w:p w14:paraId="4038CAB9" w14:textId="77777777" w:rsidR="00FF714B" w:rsidRPr="00FF714B" w:rsidRDefault="00FF714B" w:rsidP="00FF714B">
            <w:pPr>
              <w:rPr>
                <w:sz w:val="18"/>
                <w:szCs w:val="18"/>
              </w:rPr>
            </w:pPr>
            <w:r w:rsidRPr="00FF714B">
              <w:rPr>
                <w:sz w:val="18"/>
                <w:szCs w:val="18"/>
              </w:rPr>
              <w:t>2019 -2020</w:t>
            </w:r>
          </w:p>
        </w:tc>
        <w:tc>
          <w:tcPr>
            <w:tcW w:w="541" w:type="dxa"/>
            <w:tcBorders>
              <w:top w:val="nil"/>
              <w:left w:val="nil"/>
              <w:bottom w:val="single" w:sz="4" w:space="0" w:color="auto"/>
              <w:right w:val="single" w:sz="4" w:space="0" w:color="auto"/>
            </w:tcBorders>
            <w:shd w:val="clear" w:color="auto" w:fill="auto"/>
            <w:vAlign w:val="center"/>
            <w:hideMark/>
          </w:tcPr>
          <w:p w14:paraId="5DC5E1CA" w14:textId="77777777" w:rsidR="00FF714B" w:rsidRPr="00506834" w:rsidRDefault="00FF714B" w:rsidP="00FF714B">
            <w:pPr>
              <w:jc w:val="center"/>
              <w:rPr>
                <w:sz w:val="16"/>
                <w:szCs w:val="16"/>
              </w:rPr>
            </w:pPr>
            <w:r w:rsidRPr="00506834">
              <w:rPr>
                <w:sz w:val="16"/>
                <w:szCs w:val="16"/>
              </w:rPr>
              <w:t>22</w:t>
            </w:r>
          </w:p>
        </w:tc>
        <w:tc>
          <w:tcPr>
            <w:tcW w:w="486" w:type="dxa"/>
            <w:tcBorders>
              <w:top w:val="nil"/>
              <w:left w:val="nil"/>
              <w:bottom w:val="single" w:sz="4" w:space="0" w:color="auto"/>
              <w:right w:val="single" w:sz="4" w:space="0" w:color="auto"/>
            </w:tcBorders>
            <w:shd w:val="clear" w:color="auto" w:fill="auto"/>
            <w:vAlign w:val="center"/>
            <w:hideMark/>
          </w:tcPr>
          <w:p w14:paraId="0B73E046" w14:textId="77777777" w:rsidR="00FF714B" w:rsidRPr="00506834" w:rsidRDefault="00FF714B" w:rsidP="00FF714B">
            <w:pPr>
              <w:jc w:val="center"/>
              <w:rPr>
                <w:sz w:val="16"/>
                <w:szCs w:val="16"/>
              </w:rPr>
            </w:pPr>
            <w:r w:rsidRPr="00506834">
              <w:rPr>
                <w:sz w:val="16"/>
                <w:szCs w:val="16"/>
              </w:rPr>
              <w:t>17</w:t>
            </w:r>
          </w:p>
        </w:tc>
        <w:tc>
          <w:tcPr>
            <w:tcW w:w="480" w:type="dxa"/>
            <w:tcBorders>
              <w:top w:val="nil"/>
              <w:left w:val="nil"/>
              <w:bottom w:val="single" w:sz="4" w:space="0" w:color="auto"/>
              <w:right w:val="single" w:sz="4" w:space="0" w:color="auto"/>
            </w:tcBorders>
            <w:shd w:val="clear" w:color="auto" w:fill="auto"/>
            <w:vAlign w:val="center"/>
            <w:hideMark/>
          </w:tcPr>
          <w:p w14:paraId="776F8164" w14:textId="77777777" w:rsidR="00FF714B" w:rsidRPr="00506834" w:rsidRDefault="00FF714B" w:rsidP="00FF714B">
            <w:pPr>
              <w:jc w:val="center"/>
              <w:rPr>
                <w:sz w:val="16"/>
                <w:szCs w:val="16"/>
              </w:rPr>
            </w:pPr>
            <w:r w:rsidRPr="00506834">
              <w:rPr>
                <w:sz w:val="16"/>
                <w:szCs w:val="16"/>
              </w:rPr>
              <w:t>5</w:t>
            </w:r>
          </w:p>
        </w:tc>
        <w:tc>
          <w:tcPr>
            <w:tcW w:w="593" w:type="dxa"/>
            <w:tcBorders>
              <w:top w:val="nil"/>
              <w:left w:val="nil"/>
              <w:bottom w:val="single" w:sz="4" w:space="0" w:color="auto"/>
              <w:right w:val="single" w:sz="4" w:space="0" w:color="auto"/>
            </w:tcBorders>
            <w:shd w:val="clear" w:color="auto" w:fill="auto"/>
            <w:vAlign w:val="center"/>
            <w:hideMark/>
          </w:tcPr>
          <w:p w14:paraId="0BC3E0BA" w14:textId="77777777" w:rsidR="00FF714B" w:rsidRPr="00506834" w:rsidRDefault="00FF714B" w:rsidP="00FF714B">
            <w:pPr>
              <w:jc w:val="center"/>
              <w:rPr>
                <w:sz w:val="16"/>
                <w:szCs w:val="16"/>
              </w:rPr>
            </w:pPr>
            <w:r w:rsidRPr="00506834">
              <w:rPr>
                <w:sz w:val="16"/>
                <w:szCs w:val="16"/>
              </w:rPr>
              <w:t>1336</w:t>
            </w:r>
          </w:p>
        </w:tc>
        <w:tc>
          <w:tcPr>
            <w:tcW w:w="567" w:type="dxa"/>
            <w:tcBorders>
              <w:top w:val="nil"/>
              <w:left w:val="nil"/>
              <w:bottom w:val="single" w:sz="4" w:space="0" w:color="auto"/>
              <w:right w:val="single" w:sz="4" w:space="0" w:color="auto"/>
            </w:tcBorders>
            <w:shd w:val="clear" w:color="auto" w:fill="auto"/>
            <w:noWrap/>
            <w:vAlign w:val="center"/>
            <w:hideMark/>
          </w:tcPr>
          <w:p w14:paraId="7490FBBC" w14:textId="77777777" w:rsidR="00FF714B" w:rsidRPr="00506834" w:rsidRDefault="00FF714B" w:rsidP="00FF714B">
            <w:pPr>
              <w:jc w:val="center"/>
              <w:rPr>
                <w:color w:val="000000"/>
                <w:sz w:val="16"/>
                <w:szCs w:val="16"/>
              </w:rPr>
            </w:pPr>
            <w:r w:rsidRPr="00506834">
              <w:rPr>
                <w:color w:val="000000"/>
                <w:sz w:val="16"/>
                <w:szCs w:val="16"/>
              </w:rPr>
              <w:t>1104</w:t>
            </w:r>
          </w:p>
        </w:tc>
        <w:tc>
          <w:tcPr>
            <w:tcW w:w="607" w:type="dxa"/>
            <w:tcBorders>
              <w:top w:val="nil"/>
              <w:left w:val="nil"/>
              <w:bottom w:val="single" w:sz="4" w:space="0" w:color="auto"/>
              <w:right w:val="single" w:sz="4" w:space="0" w:color="auto"/>
            </w:tcBorders>
            <w:shd w:val="clear" w:color="auto" w:fill="auto"/>
            <w:noWrap/>
            <w:vAlign w:val="center"/>
            <w:hideMark/>
          </w:tcPr>
          <w:p w14:paraId="79165607" w14:textId="77777777" w:rsidR="00FF714B" w:rsidRPr="00506834" w:rsidRDefault="00FF714B" w:rsidP="00FF714B">
            <w:pPr>
              <w:jc w:val="center"/>
              <w:rPr>
                <w:color w:val="000000"/>
                <w:sz w:val="16"/>
                <w:szCs w:val="16"/>
              </w:rPr>
            </w:pPr>
            <w:r w:rsidRPr="00506834">
              <w:rPr>
                <w:color w:val="000000"/>
                <w:sz w:val="16"/>
                <w:szCs w:val="16"/>
              </w:rPr>
              <w:t>232</w:t>
            </w:r>
          </w:p>
        </w:tc>
        <w:tc>
          <w:tcPr>
            <w:tcW w:w="669" w:type="dxa"/>
            <w:tcBorders>
              <w:top w:val="nil"/>
              <w:left w:val="nil"/>
              <w:bottom w:val="single" w:sz="4" w:space="0" w:color="auto"/>
              <w:right w:val="single" w:sz="4" w:space="0" w:color="auto"/>
            </w:tcBorders>
            <w:shd w:val="clear" w:color="auto" w:fill="auto"/>
            <w:noWrap/>
            <w:vAlign w:val="center"/>
            <w:hideMark/>
          </w:tcPr>
          <w:p w14:paraId="68EF389C" w14:textId="77777777" w:rsidR="00FF714B" w:rsidRPr="00506834" w:rsidRDefault="00FF714B" w:rsidP="00FF714B">
            <w:pPr>
              <w:jc w:val="center"/>
              <w:rPr>
                <w:color w:val="000000"/>
                <w:sz w:val="16"/>
                <w:szCs w:val="16"/>
              </w:rPr>
            </w:pPr>
            <w:r w:rsidRPr="00506834">
              <w:rPr>
                <w:color w:val="000000"/>
                <w:sz w:val="16"/>
                <w:szCs w:val="16"/>
              </w:rPr>
              <w:t>871</w:t>
            </w:r>
          </w:p>
        </w:tc>
        <w:tc>
          <w:tcPr>
            <w:tcW w:w="582" w:type="dxa"/>
            <w:tcBorders>
              <w:top w:val="nil"/>
              <w:left w:val="nil"/>
              <w:bottom w:val="single" w:sz="4" w:space="0" w:color="auto"/>
              <w:right w:val="single" w:sz="4" w:space="0" w:color="auto"/>
            </w:tcBorders>
            <w:shd w:val="clear" w:color="auto" w:fill="auto"/>
            <w:noWrap/>
            <w:vAlign w:val="center"/>
            <w:hideMark/>
          </w:tcPr>
          <w:p w14:paraId="3C5BB26E" w14:textId="77777777" w:rsidR="00FF714B" w:rsidRPr="002E2D5F" w:rsidRDefault="00FF714B" w:rsidP="00FF714B">
            <w:pPr>
              <w:jc w:val="center"/>
              <w:rPr>
                <w:color w:val="000000"/>
                <w:sz w:val="14"/>
                <w:szCs w:val="14"/>
              </w:rPr>
            </w:pPr>
            <w:r w:rsidRPr="002E2D5F">
              <w:rPr>
                <w:color w:val="000000"/>
                <w:sz w:val="14"/>
                <w:szCs w:val="14"/>
              </w:rPr>
              <w:t>78.89</w:t>
            </w:r>
          </w:p>
        </w:tc>
        <w:tc>
          <w:tcPr>
            <w:tcW w:w="567" w:type="dxa"/>
            <w:tcBorders>
              <w:top w:val="nil"/>
              <w:left w:val="nil"/>
              <w:bottom w:val="single" w:sz="4" w:space="0" w:color="auto"/>
              <w:right w:val="single" w:sz="4" w:space="0" w:color="auto"/>
            </w:tcBorders>
            <w:shd w:val="clear" w:color="auto" w:fill="auto"/>
            <w:noWrap/>
            <w:vAlign w:val="center"/>
            <w:hideMark/>
          </w:tcPr>
          <w:p w14:paraId="24D9062C" w14:textId="77777777" w:rsidR="00FF714B" w:rsidRPr="00506834" w:rsidRDefault="00FF714B" w:rsidP="00FF714B">
            <w:pPr>
              <w:jc w:val="center"/>
              <w:rPr>
                <w:color w:val="000000"/>
                <w:sz w:val="16"/>
                <w:szCs w:val="16"/>
              </w:rPr>
            </w:pPr>
            <w:r w:rsidRPr="00506834">
              <w:rPr>
                <w:color w:val="000000"/>
                <w:sz w:val="16"/>
                <w:szCs w:val="16"/>
              </w:rPr>
              <w:t>186</w:t>
            </w:r>
          </w:p>
        </w:tc>
        <w:tc>
          <w:tcPr>
            <w:tcW w:w="567" w:type="dxa"/>
            <w:tcBorders>
              <w:top w:val="nil"/>
              <w:left w:val="nil"/>
              <w:bottom w:val="single" w:sz="4" w:space="0" w:color="auto"/>
              <w:right w:val="single" w:sz="4" w:space="0" w:color="auto"/>
            </w:tcBorders>
            <w:shd w:val="clear" w:color="auto" w:fill="auto"/>
            <w:noWrap/>
            <w:vAlign w:val="center"/>
            <w:hideMark/>
          </w:tcPr>
          <w:p w14:paraId="34CE8227" w14:textId="77777777" w:rsidR="00FF714B" w:rsidRPr="002E2D5F" w:rsidRDefault="00FF714B" w:rsidP="00FF714B">
            <w:pPr>
              <w:jc w:val="center"/>
              <w:rPr>
                <w:color w:val="000000"/>
                <w:sz w:val="14"/>
                <w:szCs w:val="14"/>
              </w:rPr>
            </w:pPr>
            <w:r w:rsidRPr="002E2D5F">
              <w:rPr>
                <w:color w:val="000000"/>
                <w:sz w:val="14"/>
                <w:szCs w:val="14"/>
              </w:rPr>
              <w:t>80.17</w:t>
            </w:r>
          </w:p>
        </w:tc>
        <w:tc>
          <w:tcPr>
            <w:tcW w:w="597" w:type="dxa"/>
            <w:tcBorders>
              <w:top w:val="nil"/>
              <w:left w:val="nil"/>
              <w:bottom w:val="single" w:sz="4" w:space="0" w:color="auto"/>
              <w:right w:val="single" w:sz="4" w:space="0" w:color="auto"/>
            </w:tcBorders>
            <w:shd w:val="clear" w:color="auto" w:fill="auto"/>
            <w:noWrap/>
            <w:vAlign w:val="center"/>
            <w:hideMark/>
          </w:tcPr>
          <w:p w14:paraId="7163E689" w14:textId="77777777" w:rsidR="00FF714B" w:rsidRPr="00506834" w:rsidRDefault="00FF714B" w:rsidP="00FF714B">
            <w:pPr>
              <w:jc w:val="center"/>
              <w:rPr>
                <w:color w:val="000000"/>
                <w:sz w:val="16"/>
                <w:szCs w:val="16"/>
              </w:rPr>
            </w:pPr>
            <w:r w:rsidRPr="00506834">
              <w:rPr>
                <w:color w:val="000000"/>
                <w:sz w:val="16"/>
                <w:szCs w:val="16"/>
              </w:rPr>
              <w:t>70</w:t>
            </w:r>
          </w:p>
        </w:tc>
        <w:tc>
          <w:tcPr>
            <w:tcW w:w="537" w:type="dxa"/>
            <w:tcBorders>
              <w:top w:val="nil"/>
              <w:left w:val="nil"/>
              <w:bottom w:val="single" w:sz="4" w:space="0" w:color="auto"/>
              <w:right w:val="single" w:sz="4" w:space="0" w:color="auto"/>
            </w:tcBorders>
            <w:shd w:val="clear" w:color="auto" w:fill="auto"/>
            <w:noWrap/>
            <w:vAlign w:val="center"/>
            <w:hideMark/>
          </w:tcPr>
          <w:p w14:paraId="209003D7" w14:textId="77777777" w:rsidR="00FF714B" w:rsidRPr="00506834" w:rsidRDefault="00FF714B" w:rsidP="00FF714B">
            <w:pPr>
              <w:jc w:val="center"/>
              <w:rPr>
                <w:color w:val="000000"/>
                <w:sz w:val="16"/>
                <w:szCs w:val="16"/>
              </w:rPr>
            </w:pPr>
            <w:r w:rsidRPr="00506834">
              <w:rPr>
                <w:color w:val="000000"/>
                <w:sz w:val="16"/>
                <w:szCs w:val="16"/>
              </w:rPr>
              <w:t>6.34</w:t>
            </w:r>
          </w:p>
        </w:tc>
        <w:tc>
          <w:tcPr>
            <w:tcW w:w="549" w:type="dxa"/>
            <w:tcBorders>
              <w:top w:val="nil"/>
              <w:left w:val="nil"/>
              <w:bottom w:val="single" w:sz="4" w:space="0" w:color="auto"/>
              <w:right w:val="single" w:sz="4" w:space="0" w:color="auto"/>
            </w:tcBorders>
            <w:shd w:val="clear" w:color="auto" w:fill="auto"/>
            <w:noWrap/>
            <w:vAlign w:val="center"/>
            <w:hideMark/>
          </w:tcPr>
          <w:p w14:paraId="4FF02280" w14:textId="77777777" w:rsidR="00FF714B" w:rsidRPr="00506834" w:rsidRDefault="00FF714B" w:rsidP="00FF714B">
            <w:pPr>
              <w:jc w:val="center"/>
              <w:rPr>
                <w:color w:val="000000"/>
                <w:sz w:val="16"/>
                <w:szCs w:val="16"/>
              </w:rPr>
            </w:pPr>
            <w:r w:rsidRPr="00506834">
              <w:rPr>
                <w:color w:val="000000"/>
                <w:sz w:val="16"/>
                <w:szCs w:val="16"/>
              </w:rPr>
              <w:t>10</w:t>
            </w:r>
          </w:p>
        </w:tc>
        <w:tc>
          <w:tcPr>
            <w:tcW w:w="570" w:type="dxa"/>
            <w:tcBorders>
              <w:top w:val="nil"/>
              <w:left w:val="nil"/>
              <w:bottom w:val="single" w:sz="4" w:space="0" w:color="auto"/>
              <w:right w:val="single" w:sz="4" w:space="0" w:color="auto"/>
            </w:tcBorders>
            <w:shd w:val="clear" w:color="auto" w:fill="auto"/>
            <w:noWrap/>
            <w:vAlign w:val="center"/>
            <w:hideMark/>
          </w:tcPr>
          <w:p w14:paraId="4A6868B5" w14:textId="77777777" w:rsidR="00FF714B" w:rsidRPr="00506834" w:rsidRDefault="00FF714B" w:rsidP="00FF714B">
            <w:pPr>
              <w:jc w:val="center"/>
              <w:rPr>
                <w:color w:val="000000"/>
                <w:sz w:val="16"/>
                <w:szCs w:val="16"/>
              </w:rPr>
            </w:pPr>
            <w:r w:rsidRPr="00506834">
              <w:rPr>
                <w:color w:val="000000"/>
                <w:sz w:val="16"/>
                <w:szCs w:val="16"/>
              </w:rPr>
              <w:t>4.31</w:t>
            </w:r>
          </w:p>
        </w:tc>
        <w:tc>
          <w:tcPr>
            <w:tcW w:w="589" w:type="dxa"/>
            <w:tcBorders>
              <w:top w:val="nil"/>
              <w:left w:val="nil"/>
              <w:bottom w:val="single" w:sz="4" w:space="0" w:color="auto"/>
              <w:right w:val="single" w:sz="4" w:space="0" w:color="auto"/>
            </w:tcBorders>
            <w:shd w:val="clear" w:color="auto" w:fill="auto"/>
            <w:noWrap/>
            <w:vAlign w:val="center"/>
            <w:hideMark/>
          </w:tcPr>
          <w:p w14:paraId="2285CA49" w14:textId="77777777" w:rsidR="00FF714B" w:rsidRPr="00506834" w:rsidRDefault="00FF714B" w:rsidP="00FF714B">
            <w:pPr>
              <w:jc w:val="center"/>
              <w:rPr>
                <w:color w:val="000000"/>
                <w:sz w:val="16"/>
                <w:szCs w:val="16"/>
              </w:rPr>
            </w:pPr>
            <w:r w:rsidRPr="00506834">
              <w:rPr>
                <w:color w:val="000000"/>
                <w:sz w:val="16"/>
                <w:szCs w:val="16"/>
              </w:rPr>
              <w:t>155</w:t>
            </w:r>
          </w:p>
        </w:tc>
        <w:tc>
          <w:tcPr>
            <w:tcW w:w="545" w:type="dxa"/>
            <w:tcBorders>
              <w:top w:val="nil"/>
              <w:left w:val="nil"/>
              <w:bottom w:val="single" w:sz="4" w:space="0" w:color="auto"/>
              <w:right w:val="single" w:sz="4" w:space="0" w:color="auto"/>
            </w:tcBorders>
            <w:shd w:val="clear" w:color="auto" w:fill="auto"/>
            <w:noWrap/>
            <w:vAlign w:val="center"/>
            <w:hideMark/>
          </w:tcPr>
          <w:p w14:paraId="01AE26E5" w14:textId="77777777" w:rsidR="00FF714B" w:rsidRPr="002E2D5F" w:rsidRDefault="00FF714B" w:rsidP="00FF714B">
            <w:pPr>
              <w:jc w:val="center"/>
              <w:rPr>
                <w:color w:val="000000"/>
                <w:sz w:val="14"/>
                <w:szCs w:val="14"/>
              </w:rPr>
            </w:pPr>
            <w:r w:rsidRPr="002E2D5F">
              <w:rPr>
                <w:color w:val="000000"/>
                <w:sz w:val="14"/>
                <w:szCs w:val="14"/>
              </w:rPr>
              <w:t>14.04</w:t>
            </w:r>
          </w:p>
        </w:tc>
        <w:tc>
          <w:tcPr>
            <w:tcW w:w="491" w:type="dxa"/>
            <w:tcBorders>
              <w:top w:val="nil"/>
              <w:left w:val="nil"/>
              <w:bottom w:val="single" w:sz="4" w:space="0" w:color="auto"/>
              <w:right w:val="single" w:sz="4" w:space="0" w:color="auto"/>
            </w:tcBorders>
            <w:shd w:val="clear" w:color="auto" w:fill="auto"/>
            <w:noWrap/>
            <w:vAlign w:val="center"/>
            <w:hideMark/>
          </w:tcPr>
          <w:p w14:paraId="1116C08A" w14:textId="77777777" w:rsidR="00FF714B" w:rsidRPr="00506834" w:rsidRDefault="00FF714B" w:rsidP="00FF714B">
            <w:pPr>
              <w:jc w:val="center"/>
              <w:rPr>
                <w:color w:val="000000"/>
                <w:sz w:val="16"/>
                <w:szCs w:val="16"/>
              </w:rPr>
            </w:pPr>
            <w:r w:rsidRPr="00506834">
              <w:rPr>
                <w:color w:val="000000"/>
                <w:sz w:val="16"/>
                <w:szCs w:val="16"/>
              </w:rPr>
              <w:t>30</w:t>
            </w:r>
          </w:p>
        </w:tc>
        <w:tc>
          <w:tcPr>
            <w:tcW w:w="567" w:type="dxa"/>
            <w:tcBorders>
              <w:top w:val="nil"/>
              <w:left w:val="nil"/>
              <w:bottom w:val="single" w:sz="4" w:space="0" w:color="auto"/>
              <w:right w:val="single" w:sz="4" w:space="0" w:color="auto"/>
            </w:tcBorders>
            <w:shd w:val="clear" w:color="auto" w:fill="auto"/>
            <w:noWrap/>
            <w:vAlign w:val="center"/>
            <w:hideMark/>
          </w:tcPr>
          <w:p w14:paraId="30E51B18" w14:textId="77777777" w:rsidR="00FF714B" w:rsidRPr="00506834" w:rsidRDefault="00FF714B" w:rsidP="00FF714B">
            <w:pPr>
              <w:jc w:val="center"/>
              <w:rPr>
                <w:color w:val="000000"/>
                <w:sz w:val="16"/>
                <w:szCs w:val="16"/>
              </w:rPr>
            </w:pPr>
            <w:r w:rsidRPr="00506834">
              <w:rPr>
                <w:color w:val="000000"/>
                <w:sz w:val="16"/>
                <w:szCs w:val="16"/>
              </w:rPr>
              <w:t>12.93</w:t>
            </w:r>
          </w:p>
        </w:tc>
        <w:tc>
          <w:tcPr>
            <w:tcW w:w="567" w:type="dxa"/>
            <w:tcBorders>
              <w:top w:val="nil"/>
              <w:left w:val="nil"/>
              <w:bottom w:val="single" w:sz="4" w:space="0" w:color="auto"/>
              <w:right w:val="single" w:sz="4" w:space="0" w:color="auto"/>
            </w:tcBorders>
            <w:shd w:val="clear" w:color="auto" w:fill="auto"/>
            <w:noWrap/>
            <w:vAlign w:val="center"/>
            <w:hideMark/>
          </w:tcPr>
          <w:p w14:paraId="604D3199" w14:textId="77777777" w:rsidR="00FF714B" w:rsidRPr="00506834" w:rsidRDefault="00FF714B" w:rsidP="00FF714B">
            <w:pPr>
              <w:jc w:val="center"/>
              <w:rPr>
                <w:color w:val="000000"/>
                <w:sz w:val="16"/>
                <w:szCs w:val="16"/>
              </w:rPr>
            </w:pPr>
            <w:r w:rsidRPr="00506834">
              <w:rPr>
                <w:color w:val="000000"/>
                <w:sz w:val="16"/>
                <w:szCs w:val="16"/>
              </w:rPr>
              <w:t>8</w:t>
            </w:r>
          </w:p>
        </w:tc>
        <w:tc>
          <w:tcPr>
            <w:tcW w:w="567" w:type="dxa"/>
            <w:tcBorders>
              <w:top w:val="nil"/>
              <w:left w:val="nil"/>
              <w:bottom w:val="single" w:sz="4" w:space="0" w:color="auto"/>
              <w:right w:val="single" w:sz="4" w:space="0" w:color="auto"/>
            </w:tcBorders>
            <w:shd w:val="clear" w:color="auto" w:fill="auto"/>
            <w:noWrap/>
            <w:vAlign w:val="center"/>
            <w:hideMark/>
          </w:tcPr>
          <w:p w14:paraId="0C74982C" w14:textId="77777777" w:rsidR="00FF714B" w:rsidRPr="00506834" w:rsidRDefault="00FF714B" w:rsidP="00FF714B">
            <w:pPr>
              <w:jc w:val="center"/>
              <w:rPr>
                <w:color w:val="000000"/>
                <w:sz w:val="16"/>
                <w:szCs w:val="16"/>
              </w:rPr>
            </w:pPr>
            <w:r w:rsidRPr="00506834">
              <w:rPr>
                <w:color w:val="000000"/>
                <w:sz w:val="16"/>
                <w:szCs w:val="16"/>
              </w:rPr>
              <w:t>0.72</w:t>
            </w:r>
          </w:p>
        </w:tc>
        <w:tc>
          <w:tcPr>
            <w:tcW w:w="567" w:type="dxa"/>
            <w:tcBorders>
              <w:top w:val="nil"/>
              <w:left w:val="nil"/>
              <w:bottom w:val="single" w:sz="4" w:space="0" w:color="auto"/>
              <w:right w:val="single" w:sz="4" w:space="0" w:color="auto"/>
            </w:tcBorders>
            <w:shd w:val="clear" w:color="auto" w:fill="auto"/>
            <w:noWrap/>
            <w:vAlign w:val="center"/>
            <w:hideMark/>
          </w:tcPr>
          <w:p w14:paraId="6FFE7E70" w14:textId="77777777" w:rsidR="00FF714B" w:rsidRPr="00506834" w:rsidRDefault="00FF714B" w:rsidP="00FF714B">
            <w:pPr>
              <w:jc w:val="center"/>
              <w:rPr>
                <w:color w:val="000000"/>
                <w:sz w:val="16"/>
                <w:szCs w:val="16"/>
              </w:rPr>
            </w:pPr>
            <w:r w:rsidRPr="00506834">
              <w:rPr>
                <w:color w:val="000000"/>
                <w:sz w:val="16"/>
                <w:szCs w:val="16"/>
              </w:rPr>
              <w:t>6</w:t>
            </w:r>
          </w:p>
        </w:tc>
        <w:tc>
          <w:tcPr>
            <w:tcW w:w="516" w:type="dxa"/>
            <w:tcBorders>
              <w:top w:val="nil"/>
              <w:left w:val="nil"/>
              <w:bottom w:val="single" w:sz="4" w:space="0" w:color="auto"/>
              <w:right w:val="single" w:sz="4" w:space="0" w:color="auto"/>
            </w:tcBorders>
            <w:shd w:val="clear" w:color="auto" w:fill="auto"/>
            <w:noWrap/>
            <w:vAlign w:val="center"/>
            <w:hideMark/>
          </w:tcPr>
          <w:p w14:paraId="11458035" w14:textId="77777777" w:rsidR="00FF714B" w:rsidRPr="00506834" w:rsidRDefault="00FF714B" w:rsidP="00FF714B">
            <w:pPr>
              <w:jc w:val="center"/>
              <w:rPr>
                <w:color w:val="000000"/>
                <w:sz w:val="16"/>
                <w:szCs w:val="16"/>
              </w:rPr>
            </w:pPr>
            <w:r w:rsidRPr="00506834">
              <w:rPr>
                <w:color w:val="000000"/>
                <w:sz w:val="16"/>
                <w:szCs w:val="16"/>
              </w:rPr>
              <w:t>2.59</w:t>
            </w:r>
          </w:p>
        </w:tc>
        <w:tc>
          <w:tcPr>
            <w:tcW w:w="567" w:type="dxa"/>
            <w:tcBorders>
              <w:top w:val="nil"/>
              <w:left w:val="nil"/>
              <w:bottom w:val="single" w:sz="4" w:space="0" w:color="auto"/>
              <w:right w:val="single" w:sz="4" w:space="0" w:color="auto"/>
            </w:tcBorders>
            <w:shd w:val="clear" w:color="auto" w:fill="auto"/>
            <w:noWrap/>
            <w:vAlign w:val="center"/>
            <w:hideMark/>
          </w:tcPr>
          <w:p w14:paraId="32542BED" w14:textId="77777777" w:rsidR="00FF714B" w:rsidRPr="00506834" w:rsidRDefault="00FF714B" w:rsidP="00FF714B">
            <w:pPr>
              <w:jc w:val="center"/>
              <w:rPr>
                <w:sz w:val="16"/>
                <w:szCs w:val="16"/>
              </w:rPr>
            </w:pPr>
            <w:r w:rsidRPr="00506834">
              <w:rPr>
                <w:sz w:val="16"/>
                <w:szCs w:val="16"/>
              </w:rPr>
              <w:t>225</w:t>
            </w:r>
          </w:p>
        </w:tc>
        <w:tc>
          <w:tcPr>
            <w:tcW w:w="567" w:type="dxa"/>
            <w:tcBorders>
              <w:top w:val="nil"/>
              <w:left w:val="nil"/>
              <w:bottom w:val="single" w:sz="4" w:space="0" w:color="auto"/>
              <w:right w:val="single" w:sz="4" w:space="0" w:color="auto"/>
            </w:tcBorders>
            <w:shd w:val="clear" w:color="auto" w:fill="auto"/>
            <w:noWrap/>
            <w:vAlign w:val="center"/>
            <w:hideMark/>
          </w:tcPr>
          <w:p w14:paraId="6225DF30" w14:textId="77777777" w:rsidR="00FF714B" w:rsidRPr="002E2D5F" w:rsidRDefault="00FF714B" w:rsidP="00FF714B">
            <w:pPr>
              <w:jc w:val="center"/>
              <w:rPr>
                <w:sz w:val="14"/>
                <w:szCs w:val="14"/>
              </w:rPr>
            </w:pPr>
            <w:r w:rsidRPr="002E2D5F">
              <w:rPr>
                <w:sz w:val="14"/>
                <w:szCs w:val="14"/>
              </w:rPr>
              <w:t>20.38</w:t>
            </w:r>
          </w:p>
        </w:tc>
        <w:tc>
          <w:tcPr>
            <w:tcW w:w="513" w:type="dxa"/>
            <w:tcBorders>
              <w:top w:val="nil"/>
              <w:left w:val="nil"/>
              <w:bottom w:val="single" w:sz="4" w:space="0" w:color="auto"/>
              <w:right w:val="single" w:sz="4" w:space="0" w:color="auto"/>
            </w:tcBorders>
            <w:shd w:val="clear" w:color="auto" w:fill="auto"/>
            <w:noWrap/>
            <w:vAlign w:val="center"/>
            <w:hideMark/>
          </w:tcPr>
          <w:p w14:paraId="61F02833" w14:textId="77777777" w:rsidR="00FF714B" w:rsidRPr="00FF714B" w:rsidRDefault="00FF714B" w:rsidP="00FF714B">
            <w:pPr>
              <w:jc w:val="center"/>
              <w:rPr>
                <w:sz w:val="18"/>
                <w:szCs w:val="18"/>
              </w:rPr>
            </w:pPr>
            <w:r w:rsidRPr="00FF714B">
              <w:rPr>
                <w:sz w:val="18"/>
                <w:szCs w:val="18"/>
              </w:rPr>
              <w:t>40</w:t>
            </w:r>
          </w:p>
        </w:tc>
        <w:tc>
          <w:tcPr>
            <w:tcW w:w="591" w:type="dxa"/>
            <w:tcBorders>
              <w:top w:val="nil"/>
              <w:left w:val="nil"/>
              <w:bottom w:val="single" w:sz="4" w:space="0" w:color="auto"/>
              <w:right w:val="single" w:sz="4" w:space="0" w:color="auto"/>
            </w:tcBorders>
            <w:shd w:val="clear" w:color="auto" w:fill="auto"/>
            <w:noWrap/>
            <w:vAlign w:val="center"/>
            <w:hideMark/>
          </w:tcPr>
          <w:p w14:paraId="55431EB8" w14:textId="77777777" w:rsidR="00FF714B" w:rsidRPr="000341DD" w:rsidRDefault="00FF714B" w:rsidP="00FF714B">
            <w:pPr>
              <w:jc w:val="center"/>
              <w:rPr>
                <w:sz w:val="16"/>
                <w:szCs w:val="16"/>
              </w:rPr>
            </w:pPr>
            <w:r w:rsidRPr="000341DD">
              <w:rPr>
                <w:sz w:val="16"/>
                <w:szCs w:val="16"/>
              </w:rPr>
              <w:t>17.24</w:t>
            </w:r>
          </w:p>
        </w:tc>
      </w:tr>
      <w:tr w:rsidR="00A21AE7" w:rsidRPr="00FF714B" w14:paraId="1D7C12B6" w14:textId="77777777" w:rsidTr="00A21AE7">
        <w:trPr>
          <w:trHeight w:val="360"/>
        </w:trPr>
        <w:tc>
          <w:tcPr>
            <w:tcW w:w="441" w:type="dxa"/>
            <w:vMerge/>
            <w:tcBorders>
              <w:top w:val="nil"/>
              <w:left w:val="single" w:sz="4" w:space="0" w:color="auto"/>
              <w:bottom w:val="single" w:sz="4" w:space="0" w:color="000000"/>
              <w:right w:val="single" w:sz="4" w:space="0" w:color="auto"/>
            </w:tcBorders>
            <w:shd w:val="clear" w:color="auto" w:fill="auto"/>
            <w:vAlign w:val="center"/>
            <w:hideMark/>
          </w:tcPr>
          <w:p w14:paraId="58AE6125" w14:textId="77777777" w:rsidR="00FF714B" w:rsidRPr="00FF714B" w:rsidRDefault="00FF714B" w:rsidP="00FF714B">
            <w:pPr>
              <w:rPr>
                <w:sz w:val="18"/>
                <w:szCs w:val="18"/>
              </w:rPr>
            </w:pPr>
          </w:p>
        </w:tc>
        <w:tc>
          <w:tcPr>
            <w:tcW w:w="734" w:type="dxa"/>
            <w:tcBorders>
              <w:top w:val="nil"/>
              <w:left w:val="nil"/>
              <w:bottom w:val="single" w:sz="4" w:space="0" w:color="auto"/>
              <w:right w:val="single" w:sz="4" w:space="0" w:color="auto"/>
            </w:tcBorders>
            <w:shd w:val="clear" w:color="auto" w:fill="auto"/>
            <w:vAlign w:val="center"/>
            <w:hideMark/>
          </w:tcPr>
          <w:p w14:paraId="34D19D56" w14:textId="77777777" w:rsidR="00FF714B" w:rsidRPr="00FF714B" w:rsidRDefault="00FF714B" w:rsidP="00FF714B">
            <w:pPr>
              <w:rPr>
                <w:sz w:val="20"/>
                <w:szCs w:val="20"/>
              </w:rPr>
            </w:pPr>
            <w:r w:rsidRPr="00FF714B">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688DBE5D" w14:textId="77777777" w:rsidR="00FF714B" w:rsidRPr="00FF714B" w:rsidRDefault="00FF714B" w:rsidP="00FF714B">
            <w:pPr>
              <w:rPr>
                <w:sz w:val="18"/>
                <w:szCs w:val="18"/>
              </w:rPr>
            </w:pPr>
            <w:r w:rsidRPr="00FF714B">
              <w:rPr>
                <w:sz w:val="18"/>
                <w:szCs w:val="18"/>
              </w:rPr>
              <w:t>2020 - 2021</w:t>
            </w:r>
          </w:p>
        </w:tc>
        <w:tc>
          <w:tcPr>
            <w:tcW w:w="541" w:type="dxa"/>
            <w:tcBorders>
              <w:top w:val="nil"/>
              <w:left w:val="nil"/>
              <w:bottom w:val="single" w:sz="4" w:space="0" w:color="auto"/>
              <w:right w:val="single" w:sz="4" w:space="0" w:color="auto"/>
            </w:tcBorders>
            <w:shd w:val="clear" w:color="auto" w:fill="auto"/>
            <w:vAlign w:val="center"/>
            <w:hideMark/>
          </w:tcPr>
          <w:p w14:paraId="20CCD2A0" w14:textId="77777777" w:rsidR="00FF714B" w:rsidRPr="00506834" w:rsidRDefault="00FF714B" w:rsidP="00FF714B">
            <w:pPr>
              <w:jc w:val="center"/>
              <w:rPr>
                <w:sz w:val="16"/>
                <w:szCs w:val="16"/>
              </w:rPr>
            </w:pPr>
            <w:r w:rsidRPr="00506834">
              <w:rPr>
                <w:sz w:val="16"/>
                <w:szCs w:val="16"/>
              </w:rPr>
              <w:t>20</w:t>
            </w:r>
          </w:p>
        </w:tc>
        <w:tc>
          <w:tcPr>
            <w:tcW w:w="486" w:type="dxa"/>
            <w:tcBorders>
              <w:top w:val="nil"/>
              <w:left w:val="nil"/>
              <w:bottom w:val="single" w:sz="4" w:space="0" w:color="auto"/>
              <w:right w:val="single" w:sz="4" w:space="0" w:color="auto"/>
            </w:tcBorders>
            <w:shd w:val="clear" w:color="auto" w:fill="auto"/>
            <w:vAlign w:val="center"/>
            <w:hideMark/>
          </w:tcPr>
          <w:p w14:paraId="6CB8F99F" w14:textId="77777777" w:rsidR="00FF714B" w:rsidRPr="00506834" w:rsidRDefault="00FF714B" w:rsidP="00FF714B">
            <w:pPr>
              <w:jc w:val="center"/>
              <w:rPr>
                <w:sz w:val="16"/>
                <w:szCs w:val="16"/>
              </w:rPr>
            </w:pPr>
            <w:r w:rsidRPr="00506834">
              <w:rPr>
                <w:sz w:val="16"/>
                <w:szCs w:val="16"/>
              </w:rPr>
              <w:t>15</w:t>
            </w:r>
          </w:p>
        </w:tc>
        <w:tc>
          <w:tcPr>
            <w:tcW w:w="480" w:type="dxa"/>
            <w:tcBorders>
              <w:top w:val="nil"/>
              <w:left w:val="nil"/>
              <w:bottom w:val="single" w:sz="4" w:space="0" w:color="auto"/>
              <w:right w:val="single" w:sz="4" w:space="0" w:color="auto"/>
            </w:tcBorders>
            <w:shd w:val="clear" w:color="auto" w:fill="auto"/>
            <w:vAlign w:val="center"/>
            <w:hideMark/>
          </w:tcPr>
          <w:p w14:paraId="0F4D3D21" w14:textId="77777777" w:rsidR="00FF714B" w:rsidRPr="00506834" w:rsidRDefault="00FF714B" w:rsidP="00FF714B">
            <w:pPr>
              <w:jc w:val="center"/>
              <w:rPr>
                <w:sz w:val="16"/>
                <w:szCs w:val="16"/>
              </w:rPr>
            </w:pPr>
            <w:r w:rsidRPr="00506834">
              <w:rPr>
                <w:sz w:val="16"/>
                <w:szCs w:val="16"/>
              </w:rPr>
              <w:t>5</w:t>
            </w:r>
          </w:p>
        </w:tc>
        <w:tc>
          <w:tcPr>
            <w:tcW w:w="593" w:type="dxa"/>
            <w:tcBorders>
              <w:top w:val="nil"/>
              <w:left w:val="nil"/>
              <w:bottom w:val="single" w:sz="4" w:space="0" w:color="auto"/>
              <w:right w:val="single" w:sz="4" w:space="0" w:color="auto"/>
            </w:tcBorders>
            <w:shd w:val="clear" w:color="auto" w:fill="auto"/>
            <w:vAlign w:val="center"/>
            <w:hideMark/>
          </w:tcPr>
          <w:p w14:paraId="212ED1EA" w14:textId="77777777" w:rsidR="00FF714B" w:rsidRPr="00506834" w:rsidRDefault="00FF714B" w:rsidP="00FF714B">
            <w:pPr>
              <w:jc w:val="center"/>
              <w:rPr>
                <w:sz w:val="16"/>
                <w:szCs w:val="16"/>
              </w:rPr>
            </w:pPr>
            <w:r w:rsidRPr="00506834">
              <w:rPr>
                <w:sz w:val="16"/>
                <w:szCs w:val="16"/>
              </w:rPr>
              <w:t>1380</w:t>
            </w:r>
          </w:p>
        </w:tc>
        <w:tc>
          <w:tcPr>
            <w:tcW w:w="567" w:type="dxa"/>
            <w:tcBorders>
              <w:top w:val="nil"/>
              <w:left w:val="nil"/>
              <w:bottom w:val="single" w:sz="4" w:space="0" w:color="auto"/>
              <w:right w:val="single" w:sz="4" w:space="0" w:color="auto"/>
            </w:tcBorders>
            <w:shd w:val="clear" w:color="auto" w:fill="auto"/>
            <w:noWrap/>
            <w:vAlign w:val="center"/>
            <w:hideMark/>
          </w:tcPr>
          <w:p w14:paraId="1C37B6F5" w14:textId="77777777" w:rsidR="00FF714B" w:rsidRPr="00506834" w:rsidRDefault="00FF714B" w:rsidP="00FF714B">
            <w:pPr>
              <w:jc w:val="center"/>
              <w:rPr>
                <w:color w:val="000000"/>
                <w:sz w:val="16"/>
                <w:szCs w:val="16"/>
              </w:rPr>
            </w:pPr>
            <w:r w:rsidRPr="00506834">
              <w:rPr>
                <w:color w:val="000000"/>
                <w:sz w:val="16"/>
                <w:szCs w:val="16"/>
              </w:rPr>
              <w:t>1079</w:t>
            </w:r>
          </w:p>
        </w:tc>
        <w:tc>
          <w:tcPr>
            <w:tcW w:w="607" w:type="dxa"/>
            <w:tcBorders>
              <w:top w:val="nil"/>
              <w:left w:val="nil"/>
              <w:bottom w:val="single" w:sz="4" w:space="0" w:color="auto"/>
              <w:right w:val="single" w:sz="4" w:space="0" w:color="auto"/>
            </w:tcBorders>
            <w:shd w:val="clear" w:color="auto" w:fill="auto"/>
            <w:noWrap/>
            <w:vAlign w:val="center"/>
            <w:hideMark/>
          </w:tcPr>
          <w:p w14:paraId="20728A48" w14:textId="77777777" w:rsidR="00FF714B" w:rsidRPr="00506834" w:rsidRDefault="00FF714B" w:rsidP="00FF714B">
            <w:pPr>
              <w:jc w:val="center"/>
              <w:rPr>
                <w:color w:val="000000"/>
                <w:sz w:val="16"/>
                <w:szCs w:val="16"/>
              </w:rPr>
            </w:pPr>
            <w:r w:rsidRPr="00506834">
              <w:rPr>
                <w:color w:val="000000"/>
                <w:sz w:val="16"/>
                <w:szCs w:val="16"/>
              </w:rPr>
              <w:t>301</w:t>
            </w:r>
          </w:p>
        </w:tc>
        <w:tc>
          <w:tcPr>
            <w:tcW w:w="669" w:type="dxa"/>
            <w:tcBorders>
              <w:top w:val="nil"/>
              <w:left w:val="nil"/>
              <w:bottom w:val="single" w:sz="4" w:space="0" w:color="auto"/>
              <w:right w:val="single" w:sz="4" w:space="0" w:color="auto"/>
            </w:tcBorders>
            <w:shd w:val="clear" w:color="auto" w:fill="auto"/>
            <w:noWrap/>
            <w:vAlign w:val="center"/>
            <w:hideMark/>
          </w:tcPr>
          <w:p w14:paraId="652FA540" w14:textId="77777777" w:rsidR="00FF714B" w:rsidRPr="00506834" w:rsidRDefault="00FF714B" w:rsidP="00FF714B">
            <w:pPr>
              <w:jc w:val="center"/>
              <w:rPr>
                <w:color w:val="000000"/>
                <w:sz w:val="16"/>
                <w:szCs w:val="16"/>
              </w:rPr>
            </w:pPr>
            <w:r w:rsidRPr="00506834">
              <w:rPr>
                <w:color w:val="000000"/>
                <w:sz w:val="16"/>
                <w:szCs w:val="16"/>
              </w:rPr>
              <w:t>902</w:t>
            </w:r>
          </w:p>
        </w:tc>
        <w:tc>
          <w:tcPr>
            <w:tcW w:w="582" w:type="dxa"/>
            <w:tcBorders>
              <w:top w:val="nil"/>
              <w:left w:val="nil"/>
              <w:bottom w:val="single" w:sz="4" w:space="0" w:color="auto"/>
              <w:right w:val="single" w:sz="4" w:space="0" w:color="auto"/>
            </w:tcBorders>
            <w:shd w:val="clear" w:color="auto" w:fill="auto"/>
            <w:noWrap/>
            <w:vAlign w:val="center"/>
            <w:hideMark/>
          </w:tcPr>
          <w:p w14:paraId="6FE371D2" w14:textId="77777777" w:rsidR="00FF714B" w:rsidRPr="002E2D5F" w:rsidRDefault="00FF714B" w:rsidP="00FF714B">
            <w:pPr>
              <w:jc w:val="center"/>
              <w:rPr>
                <w:color w:val="000000"/>
                <w:sz w:val="14"/>
                <w:szCs w:val="14"/>
              </w:rPr>
            </w:pPr>
            <w:r w:rsidRPr="002E2D5F">
              <w:rPr>
                <w:color w:val="000000"/>
                <w:sz w:val="14"/>
                <w:szCs w:val="14"/>
              </w:rPr>
              <w:t>83.60</w:t>
            </w:r>
          </w:p>
        </w:tc>
        <w:tc>
          <w:tcPr>
            <w:tcW w:w="567" w:type="dxa"/>
            <w:tcBorders>
              <w:top w:val="nil"/>
              <w:left w:val="nil"/>
              <w:bottom w:val="single" w:sz="4" w:space="0" w:color="auto"/>
              <w:right w:val="single" w:sz="4" w:space="0" w:color="auto"/>
            </w:tcBorders>
            <w:shd w:val="clear" w:color="auto" w:fill="auto"/>
            <w:noWrap/>
            <w:vAlign w:val="center"/>
            <w:hideMark/>
          </w:tcPr>
          <w:p w14:paraId="039282DF" w14:textId="77777777" w:rsidR="00FF714B" w:rsidRPr="00506834" w:rsidRDefault="00FF714B" w:rsidP="00FF714B">
            <w:pPr>
              <w:jc w:val="center"/>
              <w:rPr>
                <w:color w:val="000000"/>
                <w:sz w:val="16"/>
                <w:szCs w:val="16"/>
              </w:rPr>
            </w:pPr>
            <w:r w:rsidRPr="00506834">
              <w:rPr>
                <w:color w:val="000000"/>
                <w:sz w:val="16"/>
                <w:szCs w:val="16"/>
              </w:rPr>
              <w:t>204</w:t>
            </w:r>
          </w:p>
        </w:tc>
        <w:tc>
          <w:tcPr>
            <w:tcW w:w="567" w:type="dxa"/>
            <w:tcBorders>
              <w:top w:val="nil"/>
              <w:left w:val="nil"/>
              <w:bottom w:val="single" w:sz="4" w:space="0" w:color="auto"/>
              <w:right w:val="single" w:sz="4" w:space="0" w:color="auto"/>
            </w:tcBorders>
            <w:shd w:val="clear" w:color="auto" w:fill="auto"/>
            <w:noWrap/>
            <w:vAlign w:val="center"/>
            <w:hideMark/>
          </w:tcPr>
          <w:p w14:paraId="26B368F9" w14:textId="77777777" w:rsidR="00FF714B" w:rsidRPr="002E2D5F" w:rsidRDefault="00FF714B" w:rsidP="00FF714B">
            <w:pPr>
              <w:jc w:val="center"/>
              <w:rPr>
                <w:color w:val="000000"/>
                <w:sz w:val="14"/>
                <w:szCs w:val="14"/>
              </w:rPr>
            </w:pPr>
            <w:r w:rsidRPr="002E2D5F">
              <w:rPr>
                <w:color w:val="000000"/>
                <w:sz w:val="14"/>
                <w:szCs w:val="14"/>
              </w:rPr>
              <w:t>67.77</w:t>
            </w:r>
          </w:p>
        </w:tc>
        <w:tc>
          <w:tcPr>
            <w:tcW w:w="597" w:type="dxa"/>
            <w:tcBorders>
              <w:top w:val="nil"/>
              <w:left w:val="nil"/>
              <w:bottom w:val="single" w:sz="4" w:space="0" w:color="auto"/>
              <w:right w:val="single" w:sz="4" w:space="0" w:color="auto"/>
            </w:tcBorders>
            <w:shd w:val="clear" w:color="auto" w:fill="auto"/>
            <w:noWrap/>
            <w:vAlign w:val="center"/>
            <w:hideMark/>
          </w:tcPr>
          <w:p w14:paraId="4BCEE8A1" w14:textId="77777777" w:rsidR="00FF714B" w:rsidRPr="00506834" w:rsidRDefault="00FF714B" w:rsidP="00FF714B">
            <w:pPr>
              <w:jc w:val="center"/>
              <w:rPr>
                <w:color w:val="000000"/>
                <w:sz w:val="16"/>
                <w:szCs w:val="16"/>
              </w:rPr>
            </w:pPr>
            <w:r w:rsidRPr="00506834">
              <w:rPr>
                <w:color w:val="000000"/>
                <w:sz w:val="16"/>
                <w:szCs w:val="16"/>
              </w:rPr>
              <w:t>0</w:t>
            </w:r>
          </w:p>
        </w:tc>
        <w:tc>
          <w:tcPr>
            <w:tcW w:w="537" w:type="dxa"/>
            <w:tcBorders>
              <w:top w:val="nil"/>
              <w:left w:val="nil"/>
              <w:bottom w:val="single" w:sz="4" w:space="0" w:color="auto"/>
              <w:right w:val="single" w:sz="4" w:space="0" w:color="auto"/>
            </w:tcBorders>
            <w:shd w:val="clear" w:color="auto" w:fill="auto"/>
            <w:noWrap/>
            <w:vAlign w:val="center"/>
            <w:hideMark/>
          </w:tcPr>
          <w:p w14:paraId="5BBF4FF6" w14:textId="77777777" w:rsidR="00FF714B" w:rsidRPr="00506834" w:rsidRDefault="00FF714B" w:rsidP="00FF714B">
            <w:pPr>
              <w:jc w:val="center"/>
              <w:rPr>
                <w:color w:val="000000"/>
                <w:sz w:val="16"/>
                <w:szCs w:val="16"/>
              </w:rPr>
            </w:pPr>
            <w:r w:rsidRPr="00506834">
              <w:rPr>
                <w:color w:val="000000"/>
                <w:sz w:val="16"/>
                <w:szCs w:val="16"/>
              </w:rPr>
              <w:t>0</w:t>
            </w:r>
          </w:p>
        </w:tc>
        <w:tc>
          <w:tcPr>
            <w:tcW w:w="549" w:type="dxa"/>
            <w:tcBorders>
              <w:top w:val="nil"/>
              <w:left w:val="nil"/>
              <w:bottom w:val="single" w:sz="4" w:space="0" w:color="auto"/>
              <w:right w:val="single" w:sz="4" w:space="0" w:color="auto"/>
            </w:tcBorders>
            <w:shd w:val="clear" w:color="auto" w:fill="auto"/>
            <w:noWrap/>
            <w:vAlign w:val="center"/>
            <w:hideMark/>
          </w:tcPr>
          <w:p w14:paraId="556B8AA6" w14:textId="77777777" w:rsidR="00FF714B" w:rsidRPr="00506834" w:rsidRDefault="00FF714B" w:rsidP="00FF714B">
            <w:pPr>
              <w:jc w:val="center"/>
              <w:rPr>
                <w:color w:val="000000"/>
                <w:sz w:val="16"/>
                <w:szCs w:val="16"/>
              </w:rPr>
            </w:pPr>
            <w:r w:rsidRPr="00506834">
              <w:rPr>
                <w:color w:val="000000"/>
                <w:sz w:val="16"/>
                <w:szCs w:val="16"/>
              </w:rPr>
              <w:t>0</w:t>
            </w:r>
          </w:p>
        </w:tc>
        <w:tc>
          <w:tcPr>
            <w:tcW w:w="570" w:type="dxa"/>
            <w:tcBorders>
              <w:top w:val="nil"/>
              <w:left w:val="nil"/>
              <w:bottom w:val="single" w:sz="4" w:space="0" w:color="auto"/>
              <w:right w:val="single" w:sz="4" w:space="0" w:color="auto"/>
            </w:tcBorders>
            <w:shd w:val="clear" w:color="auto" w:fill="auto"/>
            <w:noWrap/>
            <w:vAlign w:val="center"/>
            <w:hideMark/>
          </w:tcPr>
          <w:p w14:paraId="19B2ECEE" w14:textId="77777777" w:rsidR="00FF714B" w:rsidRPr="00506834" w:rsidRDefault="00FF714B" w:rsidP="00FF714B">
            <w:pPr>
              <w:jc w:val="center"/>
              <w:rPr>
                <w:color w:val="000000"/>
                <w:sz w:val="16"/>
                <w:szCs w:val="16"/>
              </w:rPr>
            </w:pPr>
            <w:r w:rsidRPr="00506834">
              <w:rPr>
                <w:color w:val="000000"/>
                <w:sz w:val="16"/>
                <w:szCs w:val="16"/>
              </w:rPr>
              <w:t>0.00</w:t>
            </w:r>
          </w:p>
        </w:tc>
        <w:tc>
          <w:tcPr>
            <w:tcW w:w="589" w:type="dxa"/>
            <w:tcBorders>
              <w:top w:val="nil"/>
              <w:left w:val="nil"/>
              <w:bottom w:val="single" w:sz="4" w:space="0" w:color="auto"/>
              <w:right w:val="single" w:sz="4" w:space="0" w:color="auto"/>
            </w:tcBorders>
            <w:shd w:val="clear" w:color="auto" w:fill="auto"/>
            <w:noWrap/>
            <w:vAlign w:val="center"/>
            <w:hideMark/>
          </w:tcPr>
          <w:p w14:paraId="00382C26" w14:textId="77777777" w:rsidR="00FF714B" w:rsidRPr="00506834" w:rsidRDefault="00FF714B" w:rsidP="00FF714B">
            <w:pPr>
              <w:jc w:val="center"/>
              <w:rPr>
                <w:color w:val="000000"/>
                <w:sz w:val="16"/>
                <w:szCs w:val="16"/>
              </w:rPr>
            </w:pPr>
            <w:r w:rsidRPr="00506834">
              <w:rPr>
                <w:color w:val="000000"/>
                <w:sz w:val="16"/>
                <w:szCs w:val="16"/>
              </w:rPr>
              <w:t>174</w:t>
            </w:r>
          </w:p>
        </w:tc>
        <w:tc>
          <w:tcPr>
            <w:tcW w:w="545" w:type="dxa"/>
            <w:tcBorders>
              <w:top w:val="nil"/>
              <w:left w:val="nil"/>
              <w:bottom w:val="single" w:sz="4" w:space="0" w:color="auto"/>
              <w:right w:val="single" w:sz="4" w:space="0" w:color="auto"/>
            </w:tcBorders>
            <w:shd w:val="clear" w:color="auto" w:fill="auto"/>
            <w:noWrap/>
            <w:vAlign w:val="center"/>
            <w:hideMark/>
          </w:tcPr>
          <w:p w14:paraId="06025E70" w14:textId="77777777" w:rsidR="00FF714B" w:rsidRPr="002E2D5F" w:rsidRDefault="00FF714B" w:rsidP="00FF714B">
            <w:pPr>
              <w:jc w:val="center"/>
              <w:rPr>
                <w:color w:val="000000"/>
                <w:sz w:val="14"/>
                <w:szCs w:val="14"/>
              </w:rPr>
            </w:pPr>
            <w:r w:rsidRPr="002E2D5F">
              <w:rPr>
                <w:color w:val="000000"/>
                <w:sz w:val="14"/>
                <w:szCs w:val="14"/>
              </w:rPr>
              <w:t>16.13</w:t>
            </w:r>
          </w:p>
        </w:tc>
        <w:tc>
          <w:tcPr>
            <w:tcW w:w="491" w:type="dxa"/>
            <w:tcBorders>
              <w:top w:val="nil"/>
              <w:left w:val="nil"/>
              <w:bottom w:val="single" w:sz="4" w:space="0" w:color="auto"/>
              <w:right w:val="single" w:sz="4" w:space="0" w:color="auto"/>
            </w:tcBorders>
            <w:shd w:val="clear" w:color="auto" w:fill="auto"/>
            <w:noWrap/>
            <w:vAlign w:val="center"/>
            <w:hideMark/>
          </w:tcPr>
          <w:p w14:paraId="23ED9DBF" w14:textId="77777777" w:rsidR="00FF714B" w:rsidRPr="00506834" w:rsidRDefault="00FF714B" w:rsidP="00FF714B">
            <w:pPr>
              <w:jc w:val="center"/>
              <w:rPr>
                <w:color w:val="000000"/>
                <w:sz w:val="16"/>
                <w:szCs w:val="16"/>
              </w:rPr>
            </w:pPr>
            <w:r w:rsidRPr="00506834">
              <w:rPr>
                <w:color w:val="000000"/>
                <w:sz w:val="16"/>
                <w:szCs w:val="16"/>
              </w:rPr>
              <w:t>87</w:t>
            </w:r>
          </w:p>
        </w:tc>
        <w:tc>
          <w:tcPr>
            <w:tcW w:w="567" w:type="dxa"/>
            <w:tcBorders>
              <w:top w:val="nil"/>
              <w:left w:val="nil"/>
              <w:bottom w:val="single" w:sz="4" w:space="0" w:color="auto"/>
              <w:right w:val="single" w:sz="4" w:space="0" w:color="auto"/>
            </w:tcBorders>
            <w:shd w:val="clear" w:color="auto" w:fill="auto"/>
            <w:noWrap/>
            <w:vAlign w:val="center"/>
            <w:hideMark/>
          </w:tcPr>
          <w:p w14:paraId="6DC96CEE" w14:textId="77777777" w:rsidR="00FF714B" w:rsidRPr="00506834" w:rsidRDefault="00FF714B" w:rsidP="00FF714B">
            <w:pPr>
              <w:jc w:val="center"/>
              <w:rPr>
                <w:color w:val="000000"/>
                <w:sz w:val="16"/>
                <w:szCs w:val="16"/>
              </w:rPr>
            </w:pPr>
            <w:r w:rsidRPr="00506834">
              <w:rPr>
                <w:color w:val="000000"/>
                <w:sz w:val="16"/>
                <w:szCs w:val="16"/>
              </w:rPr>
              <w:t>28.90</w:t>
            </w:r>
          </w:p>
        </w:tc>
        <w:tc>
          <w:tcPr>
            <w:tcW w:w="567" w:type="dxa"/>
            <w:tcBorders>
              <w:top w:val="nil"/>
              <w:left w:val="nil"/>
              <w:bottom w:val="single" w:sz="4" w:space="0" w:color="auto"/>
              <w:right w:val="single" w:sz="4" w:space="0" w:color="auto"/>
            </w:tcBorders>
            <w:shd w:val="clear" w:color="auto" w:fill="auto"/>
            <w:noWrap/>
            <w:vAlign w:val="center"/>
            <w:hideMark/>
          </w:tcPr>
          <w:p w14:paraId="6364D77D" w14:textId="77777777" w:rsidR="00FF714B" w:rsidRPr="00506834" w:rsidRDefault="00FF714B" w:rsidP="00FF714B">
            <w:pPr>
              <w:jc w:val="center"/>
              <w:rPr>
                <w:color w:val="000000"/>
                <w:sz w:val="16"/>
                <w:szCs w:val="16"/>
              </w:rPr>
            </w:pPr>
            <w:r w:rsidRPr="00506834">
              <w:rPr>
                <w:color w:val="000000"/>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14:paraId="2EABC395" w14:textId="77777777" w:rsidR="00FF714B" w:rsidRPr="00506834" w:rsidRDefault="00FF714B" w:rsidP="00FF714B">
            <w:pPr>
              <w:jc w:val="center"/>
              <w:rPr>
                <w:color w:val="000000"/>
                <w:sz w:val="16"/>
                <w:szCs w:val="16"/>
              </w:rPr>
            </w:pPr>
            <w:r w:rsidRPr="00506834">
              <w:rPr>
                <w:color w:val="000000"/>
                <w:sz w:val="16"/>
                <w:szCs w:val="16"/>
              </w:rPr>
              <w:t>0.28</w:t>
            </w:r>
          </w:p>
        </w:tc>
        <w:tc>
          <w:tcPr>
            <w:tcW w:w="567" w:type="dxa"/>
            <w:tcBorders>
              <w:top w:val="nil"/>
              <w:left w:val="nil"/>
              <w:bottom w:val="single" w:sz="4" w:space="0" w:color="auto"/>
              <w:right w:val="single" w:sz="4" w:space="0" w:color="auto"/>
            </w:tcBorders>
            <w:shd w:val="clear" w:color="auto" w:fill="auto"/>
            <w:noWrap/>
            <w:vAlign w:val="center"/>
            <w:hideMark/>
          </w:tcPr>
          <w:p w14:paraId="0E7AF78F" w14:textId="77777777" w:rsidR="00FF714B" w:rsidRPr="00506834" w:rsidRDefault="00FF714B" w:rsidP="00FF714B">
            <w:pPr>
              <w:jc w:val="center"/>
              <w:rPr>
                <w:color w:val="000000"/>
                <w:sz w:val="16"/>
                <w:szCs w:val="16"/>
              </w:rPr>
            </w:pPr>
            <w:r w:rsidRPr="00506834">
              <w:rPr>
                <w:color w:val="000000"/>
                <w:sz w:val="16"/>
                <w:szCs w:val="16"/>
              </w:rPr>
              <w:t>10</w:t>
            </w:r>
          </w:p>
        </w:tc>
        <w:tc>
          <w:tcPr>
            <w:tcW w:w="516" w:type="dxa"/>
            <w:tcBorders>
              <w:top w:val="nil"/>
              <w:left w:val="nil"/>
              <w:bottom w:val="single" w:sz="4" w:space="0" w:color="auto"/>
              <w:right w:val="single" w:sz="4" w:space="0" w:color="auto"/>
            </w:tcBorders>
            <w:shd w:val="clear" w:color="auto" w:fill="auto"/>
            <w:noWrap/>
            <w:vAlign w:val="center"/>
            <w:hideMark/>
          </w:tcPr>
          <w:p w14:paraId="1E77E6EB" w14:textId="77777777" w:rsidR="00FF714B" w:rsidRPr="00506834" w:rsidRDefault="00FF714B" w:rsidP="00FF714B">
            <w:pPr>
              <w:jc w:val="center"/>
              <w:rPr>
                <w:color w:val="000000"/>
                <w:sz w:val="16"/>
                <w:szCs w:val="16"/>
              </w:rPr>
            </w:pPr>
            <w:r w:rsidRPr="00506834">
              <w:rPr>
                <w:color w:val="000000"/>
                <w:sz w:val="16"/>
                <w:szCs w:val="16"/>
              </w:rPr>
              <w:t>3.32</w:t>
            </w:r>
          </w:p>
        </w:tc>
        <w:tc>
          <w:tcPr>
            <w:tcW w:w="567" w:type="dxa"/>
            <w:tcBorders>
              <w:top w:val="nil"/>
              <w:left w:val="nil"/>
              <w:bottom w:val="single" w:sz="4" w:space="0" w:color="auto"/>
              <w:right w:val="single" w:sz="4" w:space="0" w:color="auto"/>
            </w:tcBorders>
            <w:shd w:val="clear" w:color="auto" w:fill="auto"/>
            <w:noWrap/>
            <w:vAlign w:val="center"/>
            <w:hideMark/>
          </w:tcPr>
          <w:p w14:paraId="78E28129" w14:textId="77777777" w:rsidR="00FF714B" w:rsidRPr="00506834" w:rsidRDefault="00FF714B" w:rsidP="00FF714B">
            <w:pPr>
              <w:jc w:val="center"/>
              <w:rPr>
                <w:sz w:val="16"/>
                <w:szCs w:val="16"/>
              </w:rPr>
            </w:pPr>
            <w:r w:rsidRPr="00506834">
              <w:rPr>
                <w:sz w:val="16"/>
                <w:szCs w:val="16"/>
              </w:rPr>
              <w:t>174</w:t>
            </w:r>
          </w:p>
        </w:tc>
        <w:tc>
          <w:tcPr>
            <w:tcW w:w="567" w:type="dxa"/>
            <w:tcBorders>
              <w:top w:val="nil"/>
              <w:left w:val="nil"/>
              <w:bottom w:val="single" w:sz="4" w:space="0" w:color="auto"/>
              <w:right w:val="single" w:sz="4" w:space="0" w:color="auto"/>
            </w:tcBorders>
            <w:shd w:val="clear" w:color="auto" w:fill="auto"/>
            <w:noWrap/>
            <w:vAlign w:val="center"/>
            <w:hideMark/>
          </w:tcPr>
          <w:p w14:paraId="24820027" w14:textId="77777777" w:rsidR="00FF714B" w:rsidRPr="002E2D5F" w:rsidRDefault="00FF714B" w:rsidP="00FF714B">
            <w:pPr>
              <w:jc w:val="center"/>
              <w:rPr>
                <w:sz w:val="14"/>
                <w:szCs w:val="14"/>
              </w:rPr>
            </w:pPr>
            <w:r w:rsidRPr="002E2D5F">
              <w:rPr>
                <w:sz w:val="14"/>
                <w:szCs w:val="14"/>
              </w:rPr>
              <w:t>16.13</w:t>
            </w:r>
          </w:p>
        </w:tc>
        <w:tc>
          <w:tcPr>
            <w:tcW w:w="513" w:type="dxa"/>
            <w:tcBorders>
              <w:top w:val="nil"/>
              <w:left w:val="nil"/>
              <w:bottom w:val="single" w:sz="4" w:space="0" w:color="auto"/>
              <w:right w:val="single" w:sz="4" w:space="0" w:color="auto"/>
            </w:tcBorders>
            <w:shd w:val="clear" w:color="auto" w:fill="auto"/>
            <w:noWrap/>
            <w:vAlign w:val="center"/>
            <w:hideMark/>
          </w:tcPr>
          <w:p w14:paraId="2A4C8E31" w14:textId="77777777" w:rsidR="00FF714B" w:rsidRPr="00FF714B" w:rsidRDefault="00FF714B" w:rsidP="00FF714B">
            <w:pPr>
              <w:jc w:val="center"/>
              <w:rPr>
                <w:sz w:val="18"/>
                <w:szCs w:val="18"/>
              </w:rPr>
            </w:pPr>
            <w:r w:rsidRPr="00FF714B">
              <w:rPr>
                <w:sz w:val="18"/>
                <w:szCs w:val="18"/>
              </w:rPr>
              <w:t>87</w:t>
            </w:r>
          </w:p>
        </w:tc>
        <w:tc>
          <w:tcPr>
            <w:tcW w:w="591" w:type="dxa"/>
            <w:tcBorders>
              <w:top w:val="nil"/>
              <w:left w:val="nil"/>
              <w:bottom w:val="single" w:sz="4" w:space="0" w:color="auto"/>
              <w:right w:val="single" w:sz="4" w:space="0" w:color="auto"/>
            </w:tcBorders>
            <w:shd w:val="clear" w:color="auto" w:fill="auto"/>
            <w:noWrap/>
            <w:vAlign w:val="center"/>
            <w:hideMark/>
          </w:tcPr>
          <w:p w14:paraId="55F7C637" w14:textId="77777777" w:rsidR="00FF714B" w:rsidRPr="000341DD" w:rsidRDefault="00FF714B" w:rsidP="00FF714B">
            <w:pPr>
              <w:jc w:val="center"/>
              <w:rPr>
                <w:sz w:val="16"/>
                <w:szCs w:val="16"/>
              </w:rPr>
            </w:pPr>
            <w:r w:rsidRPr="000341DD">
              <w:rPr>
                <w:sz w:val="16"/>
                <w:szCs w:val="16"/>
              </w:rPr>
              <w:t>28.90</w:t>
            </w:r>
          </w:p>
        </w:tc>
      </w:tr>
      <w:tr w:rsidR="00A21AE7" w:rsidRPr="00FF714B" w14:paraId="0B192551" w14:textId="77777777" w:rsidTr="00A21AE7">
        <w:trPr>
          <w:trHeight w:val="360"/>
        </w:trPr>
        <w:tc>
          <w:tcPr>
            <w:tcW w:w="117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BE684B8" w14:textId="77777777" w:rsidR="00FF714B" w:rsidRPr="00FF714B" w:rsidRDefault="00FF714B" w:rsidP="00FF714B">
            <w:pPr>
              <w:jc w:val="center"/>
              <w:rPr>
                <w:b/>
                <w:bCs/>
                <w:color w:val="000000"/>
                <w:sz w:val="24"/>
                <w:szCs w:val="24"/>
              </w:rPr>
            </w:pPr>
            <w:r w:rsidRPr="00FF714B">
              <w:rPr>
                <w:b/>
                <w:bCs/>
                <w:color w:val="000000"/>
                <w:sz w:val="24"/>
                <w:szCs w:val="24"/>
              </w:rPr>
              <w:t>Tổng 1</w:t>
            </w:r>
          </w:p>
        </w:tc>
        <w:tc>
          <w:tcPr>
            <w:tcW w:w="709" w:type="dxa"/>
            <w:tcBorders>
              <w:top w:val="nil"/>
              <w:left w:val="nil"/>
              <w:bottom w:val="single" w:sz="4" w:space="0" w:color="auto"/>
              <w:right w:val="single" w:sz="4" w:space="0" w:color="auto"/>
            </w:tcBorders>
            <w:shd w:val="clear" w:color="auto" w:fill="auto"/>
            <w:vAlign w:val="center"/>
            <w:hideMark/>
          </w:tcPr>
          <w:p w14:paraId="157E4DF4" w14:textId="77777777" w:rsidR="00FF714B" w:rsidRPr="00FF714B" w:rsidRDefault="00FF714B" w:rsidP="00FF714B">
            <w:pPr>
              <w:rPr>
                <w:b/>
                <w:bCs/>
                <w:sz w:val="18"/>
                <w:szCs w:val="18"/>
              </w:rPr>
            </w:pPr>
            <w:r w:rsidRPr="00FF714B">
              <w:rPr>
                <w:b/>
                <w:bCs/>
                <w:sz w:val="18"/>
                <w:szCs w:val="18"/>
              </w:rPr>
              <w:t>2018 - 2019</w:t>
            </w:r>
          </w:p>
        </w:tc>
        <w:tc>
          <w:tcPr>
            <w:tcW w:w="541" w:type="dxa"/>
            <w:tcBorders>
              <w:top w:val="nil"/>
              <w:left w:val="nil"/>
              <w:bottom w:val="single" w:sz="4" w:space="0" w:color="auto"/>
              <w:right w:val="single" w:sz="4" w:space="0" w:color="auto"/>
            </w:tcBorders>
            <w:shd w:val="clear" w:color="auto" w:fill="auto"/>
            <w:vAlign w:val="center"/>
            <w:hideMark/>
          </w:tcPr>
          <w:p w14:paraId="29814B94" w14:textId="77777777" w:rsidR="00FF714B" w:rsidRPr="00506834" w:rsidRDefault="00FF714B" w:rsidP="00FF714B">
            <w:pPr>
              <w:jc w:val="center"/>
              <w:rPr>
                <w:b/>
                <w:bCs/>
                <w:color w:val="000000"/>
                <w:sz w:val="16"/>
                <w:szCs w:val="16"/>
              </w:rPr>
            </w:pPr>
            <w:r w:rsidRPr="00506834">
              <w:rPr>
                <w:b/>
                <w:bCs/>
                <w:color w:val="000000"/>
                <w:sz w:val="16"/>
                <w:szCs w:val="16"/>
              </w:rPr>
              <w:t>108</w:t>
            </w:r>
          </w:p>
        </w:tc>
        <w:tc>
          <w:tcPr>
            <w:tcW w:w="486" w:type="dxa"/>
            <w:tcBorders>
              <w:top w:val="nil"/>
              <w:left w:val="nil"/>
              <w:bottom w:val="single" w:sz="4" w:space="0" w:color="auto"/>
              <w:right w:val="single" w:sz="4" w:space="0" w:color="auto"/>
            </w:tcBorders>
            <w:shd w:val="clear" w:color="auto" w:fill="auto"/>
            <w:vAlign w:val="center"/>
            <w:hideMark/>
          </w:tcPr>
          <w:p w14:paraId="603D409C" w14:textId="77777777" w:rsidR="00FF714B" w:rsidRPr="00506834" w:rsidRDefault="00FF714B" w:rsidP="00FF714B">
            <w:pPr>
              <w:jc w:val="center"/>
              <w:rPr>
                <w:b/>
                <w:bCs/>
                <w:color w:val="000000"/>
                <w:sz w:val="16"/>
                <w:szCs w:val="16"/>
              </w:rPr>
            </w:pPr>
            <w:r w:rsidRPr="00506834">
              <w:rPr>
                <w:b/>
                <w:bCs/>
                <w:color w:val="000000"/>
                <w:sz w:val="16"/>
                <w:szCs w:val="16"/>
              </w:rPr>
              <w:t>64</w:t>
            </w:r>
          </w:p>
        </w:tc>
        <w:tc>
          <w:tcPr>
            <w:tcW w:w="480" w:type="dxa"/>
            <w:tcBorders>
              <w:top w:val="nil"/>
              <w:left w:val="nil"/>
              <w:bottom w:val="single" w:sz="4" w:space="0" w:color="auto"/>
              <w:right w:val="single" w:sz="4" w:space="0" w:color="auto"/>
            </w:tcBorders>
            <w:shd w:val="clear" w:color="auto" w:fill="auto"/>
            <w:vAlign w:val="center"/>
            <w:hideMark/>
          </w:tcPr>
          <w:p w14:paraId="28E48454" w14:textId="77777777" w:rsidR="00FF714B" w:rsidRPr="00506834" w:rsidRDefault="00FF714B" w:rsidP="00FF714B">
            <w:pPr>
              <w:jc w:val="center"/>
              <w:rPr>
                <w:b/>
                <w:bCs/>
                <w:color w:val="000000"/>
                <w:sz w:val="16"/>
                <w:szCs w:val="16"/>
              </w:rPr>
            </w:pPr>
            <w:r w:rsidRPr="00506834">
              <w:rPr>
                <w:b/>
                <w:bCs/>
                <w:color w:val="000000"/>
                <w:sz w:val="16"/>
                <w:szCs w:val="16"/>
              </w:rPr>
              <w:t>44</w:t>
            </w:r>
          </w:p>
        </w:tc>
        <w:tc>
          <w:tcPr>
            <w:tcW w:w="593" w:type="dxa"/>
            <w:tcBorders>
              <w:top w:val="nil"/>
              <w:left w:val="nil"/>
              <w:bottom w:val="single" w:sz="4" w:space="0" w:color="auto"/>
              <w:right w:val="single" w:sz="4" w:space="0" w:color="auto"/>
            </w:tcBorders>
            <w:shd w:val="clear" w:color="auto" w:fill="auto"/>
            <w:vAlign w:val="center"/>
            <w:hideMark/>
          </w:tcPr>
          <w:p w14:paraId="61B55451" w14:textId="77777777" w:rsidR="00FF714B" w:rsidRPr="00506834" w:rsidRDefault="00FF714B" w:rsidP="00FF714B">
            <w:pPr>
              <w:jc w:val="center"/>
              <w:rPr>
                <w:b/>
                <w:bCs/>
                <w:color w:val="000000"/>
                <w:sz w:val="16"/>
                <w:szCs w:val="16"/>
              </w:rPr>
            </w:pPr>
            <w:r w:rsidRPr="00506834">
              <w:rPr>
                <w:b/>
                <w:bCs/>
                <w:color w:val="000000"/>
                <w:sz w:val="16"/>
                <w:szCs w:val="16"/>
              </w:rPr>
              <w:t>8465</w:t>
            </w:r>
          </w:p>
        </w:tc>
        <w:tc>
          <w:tcPr>
            <w:tcW w:w="567" w:type="dxa"/>
            <w:tcBorders>
              <w:top w:val="nil"/>
              <w:left w:val="nil"/>
              <w:bottom w:val="single" w:sz="4" w:space="0" w:color="auto"/>
              <w:right w:val="single" w:sz="4" w:space="0" w:color="auto"/>
            </w:tcBorders>
            <w:shd w:val="clear" w:color="auto" w:fill="auto"/>
            <w:vAlign w:val="center"/>
            <w:hideMark/>
          </w:tcPr>
          <w:p w14:paraId="0470A469" w14:textId="77777777" w:rsidR="00FF714B" w:rsidRPr="00506834" w:rsidRDefault="00FF714B" w:rsidP="00FF714B">
            <w:pPr>
              <w:jc w:val="center"/>
              <w:rPr>
                <w:b/>
                <w:bCs/>
                <w:color w:val="000000"/>
                <w:sz w:val="16"/>
                <w:szCs w:val="16"/>
              </w:rPr>
            </w:pPr>
            <w:r w:rsidRPr="00506834">
              <w:rPr>
                <w:b/>
                <w:bCs/>
                <w:color w:val="000000"/>
                <w:sz w:val="16"/>
                <w:szCs w:val="16"/>
              </w:rPr>
              <w:t>5996</w:t>
            </w:r>
          </w:p>
        </w:tc>
        <w:tc>
          <w:tcPr>
            <w:tcW w:w="607" w:type="dxa"/>
            <w:tcBorders>
              <w:top w:val="nil"/>
              <w:left w:val="nil"/>
              <w:bottom w:val="single" w:sz="4" w:space="0" w:color="auto"/>
              <w:right w:val="single" w:sz="4" w:space="0" w:color="auto"/>
            </w:tcBorders>
            <w:shd w:val="clear" w:color="auto" w:fill="auto"/>
            <w:vAlign w:val="center"/>
            <w:hideMark/>
          </w:tcPr>
          <w:p w14:paraId="706002B8" w14:textId="77777777" w:rsidR="00FF714B" w:rsidRPr="00506834" w:rsidRDefault="00FF714B" w:rsidP="00FF714B">
            <w:pPr>
              <w:jc w:val="center"/>
              <w:rPr>
                <w:b/>
                <w:bCs/>
                <w:color w:val="000000"/>
                <w:sz w:val="16"/>
                <w:szCs w:val="16"/>
              </w:rPr>
            </w:pPr>
            <w:r w:rsidRPr="00506834">
              <w:rPr>
                <w:b/>
                <w:bCs/>
                <w:color w:val="000000"/>
                <w:sz w:val="16"/>
                <w:szCs w:val="16"/>
              </w:rPr>
              <w:t>2469</w:t>
            </w:r>
          </w:p>
        </w:tc>
        <w:tc>
          <w:tcPr>
            <w:tcW w:w="669" w:type="dxa"/>
            <w:tcBorders>
              <w:top w:val="nil"/>
              <w:left w:val="nil"/>
              <w:bottom w:val="single" w:sz="4" w:space="0" w:color="auto"/>
              <w:right w:val="single" w:sz="4" w:space="0" w:color="auto"/>
            </w:tcBorders>
            <w:shd w:val="clear" w:color="auto" w:fill="auto"/>
            <w:vAlign w:val="center"/>
            <w:hideMark/>
          </w:tcPr>
          <w:p w14:paraId="2E553DFD" w14:textId="77777777" w:rsidR="00FF714B" w:rsidRPr="00506834" w:rsidRDefault="00FF714B" w:rsidP="00FF714B">
            <w:pPr>
              <w:jc w:val="center"/>
              <w:rPr>
                <w:b/>
                <w:bCs/>
                <w:color w:val="000000"/>
                <w:sz w:val="16"/>
                <w:szCs w:val="16"/>
              </w:rPr>
            </w:pPr>
            <w:r w:rsidRPr="00506834">
              <w:rPr>
                <w:b/>
                <w:bCs/>
                <w:color w:val="000000"/>
                <w:sz w:val="16"/>
                <w:szCs w:val="16"/>
              </w:rPr>
              <w:t>4374</w:t>
            </w:r>
          </w:p>
        </w:tc>
        <w:tc>
          <w:tcPr>
            <w:tcW w:w="582" w:type="dxa"/>
            <w:tcBorders>
              <w:top w:val="nil"/>
              <w:left w:val="nil"/>
              <w:bottom w:val="single" w:sz="4" w:space="0" w:color="auto"/>
              <w:right w:val="single" w:sz="4" w:space="0" w:color="auto"/>
            </w:tcBorders>
            <w:shd w:val="clear" w:color="auto" w:fill="auto"/>
            <w:noWrap/>
            <w:vAlign w:val="center"/>
            <w:hideMark/>
          </w:tcPr>
          <w:p w14:paraId="1737D107" w14:textId="77777777" w:rsidR="00FF714B" w:rsidRPr="002A1FFC" w:rsidRDefault="00FF714B" w:rsidP="00FF714B">
            <w:pPr>
              <w:jc w:val="center"/>
              <w:rPr>
                <w:b/>
                <w:bCs/>
                <w:color w:val="000000"/>
                <w:sz w:val="13"/>
                <w:szCs w:val="13"/>
              </w:rPr>
            </w:pPr>
            <w:r w:rsidRPr="002A1FFC">
              <w:rPr>
                <w:b/>
                <w:bCs/>
                <w:color w:val="000000"/>
                <w:sz w:val="13"/>
                <w:szCs w:val="13"/>
              </w:rPr>
              <w:t>72.949</w:t>
            </w:r>
          </w:p>
        </w:tc>
        <w:tc>
          <w:tcPr>
            <w:tcW w:w="567" w:type="dxa"/>
            <w:tcBorders>
              <w:top w:val="nil"/>
              <w:left w:val="nil"/>
              <w:bottom w:val="single" w:sz="4" w:space="0" w:color="auto"/>
              <w:right w:val="single" w:sz="4" w:space="0" w:color="auto"/>
            </w:tcBorders>
            <w:shd w:val="clear" w:color="auto" w:fill="auto"/>
            <w:vAlign w:val="center"/>
            <w:hideMark/>
          </w:tcPr>
          <w:p w14:paraId="535AC346" w14:textId="77777777" w:rsidR="00FF714B" w:rsidRPr="00506834" w:rsidRDefault="00FF714B" w:rsidP="00FF714B">
            <w:pPr>
              <w:jc w:val="center"/>
              <w:rPr>
                <w:b/>
                <w:bCs/>
                <w:color w:val="000000"/>
                <w:sz w:val="16"/>
                <w:szCs w:val="16"/>
              </w:rPr>
            </w:pPr>
            <w:r w:rsidRPr="00506834">
              <w:rPr>
                <w:b/>
                <w:bCs/>
                <w:color w:val="000000"/>
                <w:sz w:val="16"/>
                <w:szCs w:val="16"/>
              </w:rPr>
              <w:t>1732</w:t>
            </w:r>
          </w:p>
        </w:tc>
        <w:tc>
          <w:tcPr>
            <w:tcW w:w="567" w:type="dxa"/>
            <w:tcBorders>
              <w:top w:val="nil"/>
              <w:left w:val="nil"/>
              <w:bottom w:val="single" w:sz="4" w:space="0" w:color="auto"/>
              <w:right w:val="single" w:sz="4" w:space="0" w:color="auto"/>
            </w:tcBorders>
            <w:shd w:val="clear" w:color="auto" w:fill="auto"/>
            <w:noWrap/>
            <w:vAlign w:val="center"/>
            <w:hideMark/>
          </w:tcPr>
          <w:p w14:paraId="5C022414" w14:textId="77777777" w:rsidR="00FF714B" w:rsidRPr="002E2D5F" w:rsidRDefault="00FF714B" w:rsidP="00FF714B">
            <w:pPr>
              <w:jc w:val="center"/>
              <w:rPr>
                <w:b/>
                <w:bCs/>
                <w:color w:val="000000"/>
                <w:sz w:val="14"/>
                <w:szCs w:val="14"/>
              </w:rPr>
            </w:pPr>
            <w:r w:rsidRPr="002E2D5F">
              <w:rPr>
                <w:b/>
                <w:bCs/>
                <w:color w:val="000000"/>
                <w:sz w:val="14"/>
                <w:szCs w:val="14"/>
              </w:rPr>
              <w:t>70.15</w:t>
            </w:r>
          </w:p>
        </w:tc>
        <w:tc>
          <w:tcPr>
            <w:tcW w:w="597" w:type="dxa"/>
            <w:tcBorders>
              <w:top w:val="nil"/>
              <w:left w:val="nil"/>
              <w:bottom w:val="single" w:sz="4" w:space="0" w:color="auto"/>
              <w:right w:val="single" w:sz="4" w:space="0" w:color="auto"/>
            </w:tcBorders>
            <w:shd w:val="clear" w:color="auto" w:fill="auto"/>
            <w:vAlign w:val="center"/>
            <w:hideMark/>
          </w:tcPr>
          <w:p w14:paraId="592EF053" w14:textId="77777777" w:rsidR="00FF714B" w:rsidRPr="00506834" w:rsidRDefault="00FF714B" w:rsidP="00FF714B">
            <w:pPr>
              <w:jc w:val="center"/>
              <w:rPr>
                <w:b/>
                <w:bCs/>
                <w:color w:val="000000"/>
                <w:sz w:val="16"/>
                <w:szCs w:val="16"/>
              </w:rPr>
            </w:pPr>
            <w:r w:rsidRPr="00506834">
              <w:rPr>
                <w:b/>
                <w:bCs/>
                <w:color w:val="000000"/>
                <w:sz w:val="16"/>
                <w:szCs w:val="16"/>
              </w:rPr>
              <w:t>658</w:t>
            </w:r>
          </w:p>
        </w:tc>
        <w:tc>
          <w:tcPr>
            <w:tcW w:w="537" w:type="dxa"/>
            <w:tcBorders>
              <w:top w:val="nil"/>
              <w:left w:val="nil"/>
              <w:bottom w:val="single" w:sz="4" w:space="0" w:color="auto"/>
              <w:right w:val="single" w:sz="4" w:space="0" w:color="auto"/>
            </w:tcBorders>
            <w:shd w:val="clear" w:color="auto" w:fill="auto"/>
            <w:noWrap/>
            <w:vAlign w:val="center"/>
            <w:hideMark/>
          </w:tcPr>
          <w:p w14:paraId="78C690EB" w14:textId="77777777" w:rsidR="00FF714B" w:rsidRPr="00506834" w:rsidRDefault="00FF714B" w:rsidP="00FF714B">
            <w:pPr>
              <w:jc w:val="center"/>
              <w:rPr>
                <w:b/>
                <w:bCs/>
                <w:color w:val="000000"/>
                <w:sz w:val="16"/>
                <w:szCs w:val="16"/>
              </w:rPr>
            </w:pPr>
            <w:r w:rsidRPr="00506834">
              <w:rPr>
                <w:b/>
                <w:bCs/>
                <w:color w:val="000000"/>
                <w:sz w:val="16"/>
                <w:szCs w:val="16"/>
              </w:rPr>
              <w:t>11</w:t>
            </w:r>
          </w:p>
        </w:tc>
        <w:tc>
          <w:tcPr>
            <w:tcW w:w="549" w:type="dxa"/>
            <w:tcBorders>
              <w:top w:val="nil"/>
              <w:left w:val="nil"/>
              <w:bottom w:val="single" w:sz="4" w:space="0" w:color="auto"/>
              <w:right w:val="single" w:sz="4" w:space="0" w:color="auto"/>
            </w:tcBorders>
            <w:shd w:val="clear" w:color="auto" w:fill="auto"/>
            <w:vAlign w:val="center"/>
            <w:hideMark/>
          </w:tcPr>
          <w:p w14:paraId="74B26F5E" w14:textId="77777777" w:rsidR="00FF714B" w:rsidRPr="00506834" w:rsidRDefault="00FF714B" w:rsidP="00FF714B">
            <w:pPr>
              <w:jc w:val="center"/>
              <w:rPr>
                <w:b/>
                <w:bCs/>
                <w:color w:val="000000"/>
                <w:sz w:val="16"/>
                <w:szCs w:val="16"/>
              </w:rPr>
            </w:pPr>
            <w:r w:rsidRPr="00506834">
              <w:rPr>
                <w:b/>
                <w:bCs/>
                <w:color w:val="000000"/>
                <w:sz w:val="16"/>
                <w:szCs w:val="16"/>
              </w:rPr>
              <w:t>394</w:t>
            </w:r>
          </w:p>
        </w:tc>
        <w:tc>
          <w:tcPr>
            <w:tcW w:w="570" w:type="dxa"/>
            <w:tcBorders>
              <w:top w:val="nil"/>
              <w:left w:val="nil"/>
              <w:bottom w:val="single" w:sz="4" w:space="0" w:color="auto"/>
              <w:right w:val="single" w:sz="4" w:space="0" w:color="auto"/>
            </w:tcBorders>
            <w:shd w:val="clear" w:color="auto" w:fill="auto"/>
            <w:noWrap/>
            <w:vAlign w:val="center"/>
            <w:hideMark/>
          </w:tcPr>
          <w:p w14:paraId="7C676DD8" w14:textId="77777777" w:rsidR="00FF714B" w:rsidRPr="00506834" w:rsidRDefault="00FF714B" w:rsidP="00FF714B">
            <w:pPr>
              <w:jc w:val="center"/>
              <w:rPr>
                <w:b/>
                <w:bCs/>
                <w:color w:val="000000"/>
                <w:sz w:val="16"/>
                <w:szCs w:val="16"/>
              </w:rPr>
            </w:pPr>
            <w:r w:rsidRPr="00506834">
              <w:rPr>
                <w:b/>
                <w:bCs/>
                <w:color w:val="000000"/>
                <w:sz w:val="16"/>
                <w:szCs w:val="16"/>
              </w:rPr>
              <w:t>15.96</w:t>
            </w:r>
          </w:p>
        </w:tc>
        <w:tc>
          <w:tcPr>
            <w:tcW w:w="589" w:type="dxa"/>
            <w:tcBorders>
              <w:top w:val="nil"/>
              <w:left w:val="nil"/>
              <w:bottom w:val="single" w:sz="4" w:space="0" w:color="auto"/>
              <w:right w:val="single" w:sz="4" w:space="0" w:color="auto"/>
            </w:tcBorders>
            <w:shd w:val="clear" w:color="auto" w:fill="auto"/>
            <w:vAlign w:val="center"/>
            <w:hideMark/>
          </w:tcPr>
          <w:p w14:paraId="26EDEBAF" w14:textId="77777777" w:rsidR="00FF714B" w:rsidRPr="00506834" w:rsidRDefault="00FF714B" w:rsidP="00FF714B">
            <w:pPr>
              <w:jc w:val="center"/>
              <w:rPr>
                <w:b/>
                <w:bCs/>
                <w:color w:val="000000"/>
                <w:sz w:val="16"/>
                <w:szCs w:val="16"/>
              </w:rPr>
            </w:pPr>
            <w:r w:rsidRPr="00506834">
              <w:rPr>
                <w:b/>
                <w:bCs/>
                <w:color w:val="000000"/>
                <w:sz w:val="16"/>
                <w:szCs w:val="16"/>
              </w:rPr>
              <w:t>635</w:t>
            </w:r>
          </w:p>
        </w:tc>
        <w:tc>
          <w:tcPr>
            <w:tcW w:w="545" w:type="dxa"/>
            <w:tcBorders>
              <w:top w:val="nil"/>
              <w:left w:val="nil"/>
              <w:bottom w:val="single" w:sz="4" w:space="0" w:color="auto"/>
              <w:right w:val="single" w:sz="4" w:space="0" w:color="auto"/>
            </w:tcBorders>
            <w:shd w:val="clear" w:color="auto" w:fill="auto"/>
            <w:noWrap/>
            <w:vAlign w:val="center"/>
            <w:hideMark/>
          </w:tcPr>
          <w:p w14:paraId="107767ED" w14:textId="77777777" w:rsidR="00FF714B" w:rsidRPr="002E2D5F" w:rsidRDefault="00FF714B" w:rsidP="00FF714B">
            <w:pPr>
              <w:jc w:val="center"/>
              <w:rPr>
                <w:b/>
                <w:bCs/>
                <w:color w:val="000000"/>
                <w:sz w:val="14"/>
                <w:szCs w:val="14"/>
              </w:rPr>
            </w:pPr>
            <w:r w:rsidRPr="002E2D5F">
              <w:rPr>
                <w:b/>
                <w:bCs/>
                <w:color w:val="000000"/>
                <w:sz w:val="14"/>
                <w:szCs w:val="14"/>
              </w:rPr>
              <w:t>10.59</w:t>
            </w:r>
          </w:p>
        </w:tc>
        <w:tc>
          <w:tcPr>
            <w:tcW w:w="491" w:type="dxa"/>
            <w:tcBorders>
              <w:top w:val="nil"/>
              <w:left w:val="nil"/>
              <w:bottom w:val="single" w:sz="4" w:space="0" w:color="auto"/>
              <w:right w:val="single" w:sz="4" w:space="0" w:color="auto"/>
            </w:tcBorders>
            <w:shd w:val="clear" w:color="auto" w:fill="auto"/>
            <w:vAlign w:val="center"/>
            <w:hideMark/>
          </w:tcPr>
          <w:p w14:paraId="4FDAB049" w14:textId="77777777" w:rsidR="00FF714B" w:rsidRPr="00506834" w:rsidRDefault="00FF714B" w:rsidP="00FF714B">
            <w:pPr>
              <w:jc w:val="center"/>
              <w:rPr>
                <w:b/>
                <w:bCs/>
                <w:color w:val="000000"/>
                <w:sz w:val="16"/>
                <w:szCs w:val="16"/>
              </w:rPr>
            </w:pPr>
            <w:r w:rsidRPr="00506834">
              <w:rPr>
                <w:b/>
                <w:bCs/>
                <w:color w:val="000000"/>
                <w:sz w:val="16"/>
                <w:szCs w:val="16"/>
              </w:rPr>
              <w:t>125</w:t>
            </w:r>
          </w:p>
        </w:tc>
        <w:tc>
          <w:tcPr>
            <w:tcW w:w="567" w:type="dxa"/>
            <w:tcBorders>
              <w:top w:val="nil"/>
              <w:left w:val="nil"/>
              <w:bottom w:val="single" w:sz="4" w:space="0" w:color="auto"/>
              <w:right w:val="single" w:sz="4" w:space="0" w:color="auto"/>
            </w:tcBorders>
            <w:shd w:val="clear" w:color="auto" w:fill="auto"/>
            <w:noWrap/>
            <w:vAlign w:val="center"/>
            <w:hideMark/>
          </w:tcPr>
          <w:p w14:paraId="13A9BB69" w14:textId="77777777" w:rsidR="00FF714B" w:rsidRPr="00506834" w:rsidRDefault="00FF714B" w:rsidP="00FF714B">
            <w:pPr>
              <w:jc w:val="center"/>
              <w:rPr>
                <w:b/>
                <w:bCs/>
                <w:color w:val="000000"/>
                <w:sz w:val="16"/>
                <w:szCs w:val="16"/>
              </w:rPr>
            </w:pPr>
            <w:r w:rsidRPr="00506834">
              <w:rPr>
                <w:b/>
                <w:bCs/>
                <w:color w:val="000000"/>
                <w:sz w:val="16"/>
                <w:szCs w:val="16"/>
              </w:rPr>
              <w:t>5.06</w:t>
            </w:r>
          </w:p>
        </w:tc>
        <w:tc>
          <w:tcPr>
            <w:tcW w:w="567" w:type="dxa"/>
            <w:tcBorders>
              <w:top w:val="nil"/>
              <w:left w:val="nil"/>
              <w:bottom w:val="single" w:sz="4" w:space="0" w:color="auto"/>
              <w:right w:val="single" w:sz="4" w:space="0" w:color="auto"/>
            </w:tcBorders>
            <w:shd w:val="clear" w:color="auto" w:fill="auto"/>
            <w:vAlign w:val="center"/>
            <w:hideMark/>
          </w:tcPr>
          <w:p w14:paraId="71876B48" w14:textId="77777777" w:rsidR="00FF714B" w:rsidRPr="00506834" w:rsidRDefault="00FF714B" w:rsidP="00FF714B">
            <w:pPr>
              <w:jc w:val="center"/>
              <w:rPr>
                <w:b/>
                <w:bCs/>
                <w:color w:val="000000"/>
                <w:sz w:val="16"/>
                <w:szCs w:val="16"/>
              </w:rPr>
            </w:pPr>
            <w:r w:rsidRPr="00506834">
              <w:rPr>
                <w:b/>
                <w:bCs/>
                <w:color w:val="000000"/>
                <w:sz w:val="16"/>
                <w:szCs w:val="16"/>
              </w:rPr>
              <w:t>329</w:t>
            </w:r>
          </w:p>
        </w:tc>
        <w:tc>
          <w:tcPr>
            <w:tcW w:w="567" w:type="dxa"/>
            <w:tcBorders>
              <w:top w:val="nil"/>
              <w:left w:val="nil"/>
              <w:bottom w:val="single" w:sz="4" w:space="0" w:color="auto"/>
              <w:right w:val="single" w:sz="4" w:space="0" w:color="auto"/>
            </w:tcBorders>
            <w:shd w:val="clear" w:color="auto" w:fill="auto"/>
            <w:noWrap/>
            <w:vAlign w:val="center"/>
            <w:hideMark/>
          </w:tcPr>
          <w:p w14:paraId="732B9593" w14:textId="77777777" w:rsidR="00FF714B" w:rsidRPr="00506834" w:rsidRDefault="00FF714B" w:rsidP="00FF714B">
            <w:pPr>
              <w:jc w:val="center"/>
              <w:rPr>
                <w:b/>
                <w:bCs/>
                <w:color w:val="000000"/>
                <w:sz w:val="16"/>
                <w:szCs w:val="16"/>
              </w:rPr>
            </w:pPr>
            <w:r w:rsidRPr="00506834">
              <w:rPr>
                <w:b/>
                <w:bCs/>
                <w:color w:val="000000"/>
                <w:sz w:val="16"/>
                <w:szCs w:val="16"/>
              </w:rPr>
              <w:t>5.49</w:t>
            </w:r>
          </w:p>
        </w:tc>
        <w:tc>
          <w:tcPr>
            <w:tcW w:w="567" w:type="dxa"/>
            <w:tcBorders>
              <w:top w:val="nil"/>
              <w:left w:val="nil"/>
              <w:bottom w:val="single" w:sz="4" w:space="0" w:color="auto"/>
              <w:right w:val="single" w:sz="4" w:space="0" w:color="auto"/>
            </w:tcBorders>
            <w:shd w:val="clear" w:color="auto" w:fill="auto"/>
            <w:vAlign w:val="center"/>
            <w:hideMark/>
          </w:tcPr>
          <w:p w14:paraId="6A16224F" w14:textId="77777777" w:rsidR="00FF714B" w:rsidRPr="00506834" w:rsidRDefault="00FF714B" w:rsidP="00FF714B">
            <w:pPr>
              <w:jc w:val="center"/>
              <w:rPr>
                <w:b/>
                <w:bCs/>
                <w:color w:val="000000"/>
                <w:sz w:val="16"/>
                <w:szCs w:val="16"/>
              </w:rPr>
            </w:pPr>
            <w:r w:rsidRPr="00506834">
              <w:rPr>
                <w:b/>
                <w:bCs/>
                <w:color w:val="000000"/>
                <w:sz w:val="16"/>
                <w:szCs w:val="16"/>
              </w:rPr>
              <w:t>218</w:t>
            </w:r>
          </w:p>
        </w:tc>
        <w:tc>
          <w:tcPr>
            <w:tcW w:w="516" w:type="dxa"/>
            <w:tcBorders>
              <w:top w:val="nil"/>
              <w:left w:val="nil"/>
              <w:bottom w:val="single" w:sz="4" w:space="0" w:color="auto"/>
              <w:right w:val="single" w:sz="4" w:space="0" w:color="auto"/>
            </w:tcBorders>
            <w:shd w:val="clear" w:color="auto" w:fill="auto"/>
            <w:noWrap/>
            <w:vAlign w:val="center"/>
            <w:hideMark/>
          </w:tcPr>
          <w:p w14:paraId="6E2F1EEB" w14:textId="77777777" w:rsidR="00FF714B" w:rsidRPr="00506834" w:rsidRDefault="00FF714B" w:rsidP="00FF714B">
            <w:pPr>
              <w:jc w:val="center"/>
              <w:rPr>
                <w:b/>
                <w:bCs/>
                <w:color w:val="000000"/>
                <w:sz w:val="16"/>
                <w:szCs w:val="16"/>
              </w:rPr>
            </w:pPr>
            <w:r w:rsidRPr="00506834">
              <w:rPr>
                <w:b/>
                <w:bCs/>
                <w:color w:val="000000"/>
                <w:sz w:val="16"/>
                <w:szCs w:val="16"/>
              </w:rPr>
              <w:t>8.83</w:t>
            </w:r>
          </w:p>
        </w:tc>
        <w:tc>
          <w:tcPr>
            <w:tcW w:w="567" w:type="dxa"/>
            <w:tcBorders>
              <w:top w:val="nil"/>
              <w:left w:val="nil"/>
              <w:bottom w:val="single" w:sz="4" w:space="0" w:color="auto"/>
              <w:right w:val="single" w:sz="4" w:space="0" w:color="auto"/>
            </w:tcBorders>
            <w:shd w:val="clear" w:color="auto" w:fill="auto"/>
            <w:vAlign w:val="center"/>
            <w:hideMark/>
          </w:tcPr>
          <w:p w14:paraId="20C1FEA1" w14:textId="77777777" w:rsidR="00FF714B" w:rsidRPr="00506834" w:rsidRDefault="00FF714B" w:rsidP="00FF714B">
            <w:pPr>
              <w:jc w:val="center"/>
              <w:rPr>
                <w:b/>
                <w:bCs/>
                <w:color w:val="000000"/>
                <w:sz w:val="16"/>
                <w:szCs w:val="16"/>
              </w:rPr>
            </w:pPr>
            <w:r w:rsidRPr="00506834">
              <w:rPr>
                <w:b/>
                <w:bCs/>
                <w:color w:val="000000"/>
                <w:sz w:val="16"/>
                <w:szCs w:val="16"/>
              </w:rPr>
              <w:t>1293</w:t>
            </w:r>
          </w:p>
        </w:tc>
        <w:tc>
          <w:tcPr>
            <w:tcW w:w="567" w:type="dxa"/>
            <w:tcBorders>
              <w:top w:val="nil"/>
              <w:left w:val="nil"/>
              <w:bottom w:val="single" w:sz="4" w:space="0" w:color="auto"/>
              <w:right w:val="single" w:sz="4" w:space="0" w:color="auto"/>
            </w:tcBorders>
            <w:shd w:val="clear" w:color="auto" w:fill="auto"/>
            <w:noWrap/>
            <w:vAlign w:val="center"/>
            <w:hideMark/>
          </w:tcPr>
          <w:p w14:paraId="4D52377C" w14:textId="77777777" w:rsidR="00FF714B" w:rsidRPr="002E2D5F" w:rsidRDefault="00FF714B" w:rsidP="00FF714B">
            <w:pPr>
              <w:jc w:val="center"/>
              <w:rPr>
                <w:b/>
                <w:bCs/>
                <w:sz w:val="14"/>
                <w:szCs w:val="14"/>
              </w:rPr>
            </w:pPr>
            <w:r w:rsidRPr="002E2D5F">
              <w:rPr>
                <w:b/>
                <w:bCs/>
                <w:sz w:val="14"/>
                <w:szCs w:val="14"/>
              </w:rPr>
              <w:t>21.56</w:t>
            </w:r>
          </w:p>
        </w:tc>
        <w:tc>
          <w:tcPr>
            <w:tcW w:w="513" w:type="dxa"/>
            <w:tcBorders>
              <w:top w:val="nil"/>
              <w:left w:val="nil"/>
              <w:bottom w:val="single" w:sz="4" w:space="0" w:color="auto"/>
              <w:right w:val="single" w:sz="4" w:space="0" w:color="auto"/>
            </w:tcBorders>
            <w:shd w:val="clear" w:color="auto" w:fill="auto"/>
            <w:vAlign w:val="center"/>
            <w:hideMark/>
          </w:tcPr>
          <w:p w14:paraId="66277772" w14:textId="77777777" w:rsidR="00FF714B" w:rsidRPr="00FF714B" w:rsidRDefault="00FF714B" w:rsidP="00FF714B">
            <w:pPr>
              <w:jc w:val="center"/>
              <w:rPr>
                <w:b/>
                <w:bCs/>
                <w:color w:val="000000"/>
                <w:sz w:val="18"/>
                <w:szCs w:val="18"/>
              </w:rPr>
            </w:pPr>
            <w:r w:rsidRPr="00FF714B">
              <w:rPr>
                <w:b/>
                <w:bCs/>
                <w:color w:val="000000"/>
                <w:sz w:val="18"/>
                <w:szCs w:val="18"/>
              </w:rPr>
              <w:t>519</w:t>
            </w:r>
          </w:p>
        </w:tc>
        <w:tc>
          <w:tcPr>
            <w:tcW w:w="591" w:type="dxa"/>
            <w:tcBorders>
              <w:top w:val="nil"/>
              <w:left w:val="nil"/>
              <w:bottom w:val="single" w:sz="4" w:space="0" w:color="auto"/>
              <w:right w:val="single" w:sz="4" w:space="0" w:color="auto"/>
            </w:tcBorders>
            <w:shd w:val="clear" w:color="auto" w:fill="auto"/>
            <w:noWrap/>
            <w:vAlign w:val="center"/>
            <w:hideMark/>
          </w:tcPr>
          <w:p w14:paraId="131E43BB" w14:textId="77777777" w:rsidR="00FF714B" w:rsidRPr="000341DD" w:rsidRDefault="00FF714B" w:rsidP="00FF714B">
            <w:pPr>
              <w:jc w:val="center"/>
              <w:rPr>
                <w:b/>
                <w:bCs/>
                <w:sz w:val="16"/>
                <w:szCs w:val="16"/>
              </w:rPr>
            </w:pPr>
            <w:r w:rsidRPr="000341DD">
              <w:rPr>
                <w:b/>
                <w:bCs/>
                <w:sz w:val="16"/>
                <w:szCs w:val="16"/>
              </w:rPr>
              <w:t>21.02</w:t>
            </w:r>
          </w:p>
        </w:tc>
      </w:tr>
      <w:tr w:rsidR="000341DD" w:rsidRPr="00FF714B" w14:paraId="7C0ECA57" w14:textId="77777777" w:rsidTr="00A21AE7">
        <w:trPr>
          <w:trHeight w:val="360"/>
        </w:trPr>
        <w:tc>
          <w:tcPr>
            <w:tcW w:w="1175"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EB959BC" w14:textId="77777777" w:rsidR="00FF714B" w:rsidRPr="00FF714B" w:rsidRDefault="00FF714B" w:rsidP="00FF714B">
            <w:pPr>
              <w:rPr>
                <w:b/>
                <w:bCs/>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14:paraId="07B45BD0" w14:textId="77777777" w:rsidR="00FF714B" w:rsidRPr="00FF714B" w:rsidRDefault="00FF714B" w:rsidP="00FF714B">
            <w:pPr>
              <w:rPr>
                <w:b/>
                <w:bCs/>
                <w:color w:val="000000"/>
                <w:sz w:val="18"/>
                <w:szCs w:val="18"/>
              </w:rPr>
            </w:pPr>
            <w:r w:rsidRPr="00FF714B">
              <w:rPr>
                <w:b/>
                <w:bCs/>
                <w:color w:val="000000"/>
                <w:sz w:val="18"/>
                <w:szCs w:val="18"/>
              </w:rPr>
              <w:t>2019 - 2020</w:t>
            </w:r>
          </w:p>
        </w:tc>
        <w:tc>
          <w:tcPr>
            <w:tcW w:w="541" w:type="dxa"/>
            <w:tcBorders>
              <w:top w:val="nil"/>
              <w:left w:val="nil"/>
              <w:bottom w:val="single" w:sz="4" w:space="0" w:color="auto"/>
              <w:right w:val="single" w:sz="4" w:space="0" w:color="auto"/>
            </w:tcBorders>
            <w:shd w:val="clear" w:color="auto" w:fill="auto"/>
            <w:vAlign w:val="center"/>
            <w:hideMark/>
          </w:tcPr>
          <w:p w14:paraId="2D32FE39" w14:textId="77777777" w:rsidR="00FF714B" w:rsidRPr="00506834" w:rsidRDefault="00FF714B" w:rsidP="00FF714B">
            <w:pPr>
              <w:jc w:val="center"/>
              <w:rPr>
                <w:b/>
                <w:bCs/>
                <w:color w:val="000000"/>
                <w:sz w:val="16"/>
                <w:szCs w:val="16"/>
              </w:rPr>
            </w:pPr>
            <w:r w:rsidRPr="00506834">
              <w:rPr>
                <w:b/>
                <w:bCs/>
                <w:color w:val="000000"/>
                <w:sz w:val="16"/>
                <w:szCs w:val="16"/>
              </w:rPr>
              <w:t>107</w:t>
            </w:r>
          </w:p>
        </w:tc>
        <w:tc>
          <w:tcPr>
            <w:tcW w:w="486" w:type="dxa"/>
            <w:tcBorders>
              <w:top w:val="nil"/>
              <w:left w:val="nil"/>
              <w:bottom w:val="single" w:sz="4" w:space="0" w:color="auto"/>
              <w:right w:val="single" w:sz="4" w:space="0" w:color="auto"/>
            </w:tcBorders>
            <w:shd w:val="clear" w:color="auto" w:fill="auto"/>
            <w:vAlign w:val="center"/>
            <w:hideMark/>
          </w:tcPr>
          <w:p w14:paraId="184FAB5F" w14:textId="77777777" w:rsidR="00FF714B" w:rsidRPr="00506834" w:rsidRDefault="00FF714B" w:rsidP="00FF714B">
            <w:pPr>
              <w:jc w:val="center"/>
              <w:rPr>
                <w:b/>
                <w:bCs/>
                <w:color w:val="000000"/>
                <w:sz w:val="16"/>
                <w:szCs w:val="16"/>
              </w:rPr>
            </w:pPr>
            <w:r w:rsidRPr="00506834">
              <w:rPr>
                <w:b/>
                <w:bCs/>
                <w:color w:val="000000"/>
                <w:sz w:val="16"/>
                <w:szCs w:val="16"/>
              </w:rPr>
              <w:t>63</w:t>
            </w:r>
          </w:p>
        </w:tc>
        <w:tc>
          <w:tcPr>
            <w:tcW w:w="480" w:type="dxa"/>
            <w:tcBorders>
              <w:top w:val="nil"/>
              <w:left w:val="nil"/>
              <w:bottom w:val="single" w:sz="4" w:space="0" w:color="auto"/>
              <w:right w:val="single" w:sz="4" w:space="0" w:color="auto"/>
            </w:tcBorders>
            <w:shd w:val="clear" w:color="auto" w:fill="auto"/>
            <w:vAlign w:val="center"/>
            <w:hideMark/>
          </w:tcPr>
          <w:p w14:paraId="436E2D1C" w14:textId="77777777" w:rsidR="00FF714B" w:rsidRPr="00506834" w:rsidRDefault="00FF714B" w:rsidP="00FF714B">
            <w:pPr>
              <w:jc w:val="center"/>
              <w:rPr>
                <w:b/>
                <w:bCs/>
                <w:color w:val="000000"/>
                <w:sz w:val="16"/>
                <w:szCs w:val="16"/>
              </w:rPr>
            </w:pPr>
            <w:r w:rsidRPr="00506834">
              <w:rPr>
                <w:b/>
                <w:bCs/>
                <w:color w:val="000000"/>
                <w:sz w:val="16"/>
                <w:szCs w:val="16"/>
              </w:rPr>
              <w:t>44</w:t>
            </w:r>
          </w:p>
        </w:tc>
        <w:tc>
          <w:tcPr>
            <w:tcW w:w="593" w:type="dxa"/>
            <w:tcBorders>
              <w:top w:val="nil"/>
              <w:left w:val="nil"/>
              <w:bottom w:val="single" w:sz="4" w:space="0" w:color="auto"/>
              <w:right w:val="single" w:sz="4" w:space="0" w:color="auto"/>
            </w:tcBorders>
            <w:shd w:val="clear" w:color="auto" w:fill="auto"/>
            <w:vAlign w:val="center"/>
            <w:hideMark/>
          </w:tcPr>
          <w:p w14:paraId="74C55D97" w14:textId="77777777" w:rsidR="00FF714B" w:rsidRPr="00506834" w:rsidRDefault="00FF714B" w:rsidP="00FF714B">
            <w:pPr>
              <w:jc w:val="center"/>
              <w:rPr>
                <w:b/>
                <w:bCs/>
                <w:color w:val="000000"/>
                <w:sz w:val="16"/>
                <w:szCs w:val="16"/>
              </w:rPr>
            </w:pPr>
            <w:r w:rsidRPr="00506834">
              <w:rPr>
                <w:b/>
                <w:bCs/>
                <w:color w:val="000000"/>
                <w:sz w:val="16"/>
                <w:szCs w:val="16"/>
              </w:rPr>
              <w:t>7962</w:t>
            </w:r>
          </w:p>
        </w:tc>
        <w:tc>
          <w:tcPr>
            <w:tcW w:w="567" w:type="dxa"/>
            <w:tcBorders>
              <w:top w:val="nil"/>
              <w:left w:val="nil"/>
              <w:bottom w:val="single" w:sz="4" w:space="0" w:color="auto"/>
              <w:right w:val="single" w:sz="4" w:space="0" w:color="auto"/>
            </w:tcBorders>
            <w:shd w:val="clear" w:color="auto" w:fill="auto"/>
            <w:vAlign w:val="center"/>
            <w:hideMark/>
          </w:tcPr>
          <w:p w14:paraId="52A46290" w14:textId="77777777" w:rsidR="00FF714B" w:rsidRPr="00506834" w:rsidRDefault="00FF714B" w:rsidP="00FF714B">
            <w:pPr>
              <w:jc w:val="center"/>
              <w:rPr>
                <w:b/>
                <w:bCs/>
                <w:color w:val="000000"/>
                <w:sz w:val="16"/>
                <w:szCs w:val="16"/>
              </w:rPr>
            </w:pPr>
            <w:r w:rsidRPr="00506834">
              <w:rPr>
                <w:b/>
                <w:bCs/>
                <w:color w:val="000000"/>
                <w:sz w:val="16"/>
                <w:szCs w:val="16"/>
              </w:rPr>
              <w:t>5648</w:t>
            </w:r>
          </w:p>
        </w:tc>
        <w:tc>
          <w:tcPr>
            <w:tcW w:w="607" w:type="dxa"/>
            <w:tcBorders>
              <w:top w:val="nil"/>
              <w:left w:val="nil"/>
              <w:bottom w:val="single" w:sz="4" w:space="0" w:color="auto"/>
              <w:right w:val="single" w:sz="4" w:space="0" w:color="auto"/>
            </w:tcBorders>
            <w:shd w:val="clear" w:color="auto" w:fill="auto"/>
            <w:vAlign w:val="center"/>
            <w:hideMark/>
          </w:tcPr>
          <w:p w14:paraId="07662022" w14:textId="77777777" w:rsidR="00FF714B" w:rsidRPr="00506834" w:rsidRDefault="00FF714B" w:rsidP="00FF714B">
            <w:pPr>
              <w:jc w:val="center"/>
              <w:rPr>
                <w:b/>
                <w:bCs/>
                <w:color w:val="000000"/>
                <w:sz w:val="16"/>
                <w:szCs w:val="16"/>
              </w:rPr>
            </w:pPr>
            <w:r w:rsidRPr="00506834">
              <w:rPr>
                <w:b/>
                <w:bCs/>
                <w:color w:val="000000"/>
                <w:sz w:val="16"/>
                <w:szCs w:val="16"/>
              </w:rPr>
              <w:t>2314</w:t>
            </w:r>
          </w:p>
        </w:tc>
        <w:tc>
          <w:tcPr>
            <w:tcW w:w="669" w:type="dxa"/>
            <w:tcBorders>
              <w:top w:val="nil"/>
              <w:left w:val="nil"/>
              <w:bottom w:val="single" w:sz="4" w:space="0" w:color="auto"/>
              <w:right w:val="single" w:sz="4" w:space="0" w:color="auto"/>
            </w:tcBorders>
            <w:shd w:val="clear" w:color="auto" w:fill="auto"/>
            <w:vAlign w:val="center"/>
            <w:hideMark/>
          </w:tcPr>
          <w:p w14:paraId="73EB6874" w14:textId="77777777" w:rsidR="00FF714B" w:rsidRPr="00506834" w:rsidRDefault="00FF714B" w:rsidP="00FF714B">
            <w:pPr>
              <w:jc w:val="center"/>
              <w:rPr>
                <w:b/>
                <w:bCs/>
                <w:color w:val="000000"/>
                <w:sz w:val="16"/>
                <w:szCs w:val="16"/>
              </w:rPr>
            </w:pPr>
            <w:r w:rsidRPr="00506834">
              <w:rPr>
                <w:b/>
                <w:bCs/>
                <w:color w:val="000000"/>
                <w:sz w:val="16"/>
                <w:szCs w:val="16"/>
              </w:rPr>
              <w:t>4160</w:t>
            </w:r>
          </w:p>
        </w:tc>
        <w:tc>
          <w:tcPr>
            <w:tcW w:w="582" w:type="dxa"/>
            <w:tcBorders>
              <w:top w:val="nil"/>
              <w:left w:val="nil"/>
              <w:bottom w:val="single" w:sz="4" w:space="0" w:color="auto"/>
              <w:right w:val="single" w:sz="4" w:space="0" w:color="auto"/>
            </w:tcBorders>
            <w:shd w:val="clear" w:color="auto" w:fill="auto"/>
            <w:noWrap/>
            <w:vAlign w:val="center"/>
            <w:hideMark/>
          </w:tcPr>
          <w:p w14:paraId="29131B82" w14:textId="77777777" w:rsidR="00FF714B" w:rsidRPr="002A1FFC" w:rsidRDefault="00FF714B" w:rsidP="00FF714B">
            <w:pPr>
              <w:jc w:val="center"/>
              <w:rPr>
                <w:b/>
                <w:bCs/>
                <w:color w:val="000000"/>
                <w:sz w:val="13"/>
                <w:szCs w:val="13"/>
              </w:rPr>
            </w:pPr>
            <w:r w:rsidRPr="002A1FFC">
              <w:rPr>
                <w:b/>
                <w:bCs/>
                <w:color w:val="000000"/>
                <w:sz w:val="13"/>
                <w:szCs w:val="13"/>
              </w:rPr>
              <w:t>73.654</w:t>
            </w:r>
          </w:p>
        </w:tc>
        <w:tc>
          <w:tcPr>
            <w:tcW w:w="567" w:type="dxa"/>
            <w:tcBorders>
              <w:top w:val="nil"/>
              <w:left w:val="nil"/>
              <w:bottom w:val="single" w:sz="4" w:space="0" w:color="auto"/>
              <w:right w:val="single" w:sz="4" w:space="0" w:color="auto"/>
            </w:tcBorders>
            <w:shd w:val="clear" w:color="auto" w:fill="auto"/>
            <w:vAlign w:val="center"/>
            <w:hideMark/>
          </w:tcPr>
          <w:p w14:paraId="5D131D52" w14:textId="77777777" w:rsidR="00FF714B" w:rsidRPr="00506834" w:rsidRDefault="00FF714B" w:rsidP="00FF714B">
            <w:pPr>
              <w:jc w:val="center"/>
              <w:rPr>
                <w:b/>
                <w:bCs/>
                <w:color w:val="000000"/>
                <w:sz w:val="16"/>
                <w:szCs w:val="16"/>
              </w:rPr>
            </w:pPr>
            <w:r w:rsidRPr="00506834">
              <w:rPr>
                <w:b/>
                <w:bCs/>
                <w:color w:val="000000"/>
                <w:sz w:val="16"/>
                <w:szCs w:val="16"/>
              </w:rPr>
              <w:t>1701</w:t>
            </w:r>
          </w:p>
        </w:tc>
        <w:tc>
          <w:tcPr>
            <w:tcW w:w="567" w:type="dxa"/>
            <w:tcBorders>
              <w:top w:val="nil"/>
              <w:left w:val="nil"/>
              <w:bottom w:val="single" w:sz="4" w:space="0" w:color="auto"/>
              <w:right w:val="single" w:sz="4" w:space="0" w:color="auto"/>
            </w:tcBorders>
            <w:shd w:val="clear" w:color="auto" w:fill="auto"/>
            <w:noWrap/>
            <w:vAlign w:val="center"/>
            <w:hideMark/>
          </w:tcPr>
          <w:p w14:paraId="4158BD7D" w14:textId="77777777" w:rsidR="00FF714B" w:rsidRPr="002E2D5F" w:rsidRDefault="00FF714B" w:rsidP="00FF714B">
            <w:pPr>
              <w:jc w:val="center"/>
              <w:rPr>
                <w:b/>
                <w:bCs/>
                <w:color w:val="000000"/>
                <w:sz w:val="14"/>
                <w:szCs w:val="14"/>
              </w:rPr>
            </w:pPr>
            <w:r w:rsidRPr="002E2D5F">
              <w:rPr>
                <w:b/>
                <w:bCs/>
                <w:color w:val="000000"/>
                <w:sz w:val="14"/>
                <w:szCs w:val="14"/>
              </w:rPr>
              <w:t>73.51</w:t>
            </w:r>
          </w:p>
        </w:tc>
        <w:tc>
          <w:tcPr>
            <w:tcW w:w="597" w:type="dxa"/>
            <w:tcBorders>
              <w:top w:val="nil"/>
              <w:left w:val="nil"/>
              <w:bottom w:val="single" w:sz="4" w:space="0" w:color="auto"/>
              <w:right w:val="single" w:sz="4" w:space="0" w:color="auto"/>
            </w:tcBorders>
            <w:shd w:val="clear" w:color="auto" w:fill="auto"/>
            <w:vAlign w:val="center"/>
            <w:hideMark/>
          </w:tcPr>
          <w:p w14:paraId="046A3111" w14:textId="77777777" w:rsidR="00FF714B" w:rsidRPr="00506834" w:rsidRDefault="00FF714B" w:rsidP="00FF714B">
            <w:pPr>
              <w:jc w:val="center"/>
              <w:rPr>
                <w:b/>
                <w:bCs/>
                <w:color w:val="000000"/>
                <w:sz w:val="16"/>
                <w:szCs w:val="16"/>
              </w:rPr>
            </w:pPr>
            <w:r w:rsidRPr="00506834">
              <w:rPr>
                <w:b/>
                <w:bCs/>
                <w:color w:val="000000"/>
                <w:sz w:val="16"/>
                <w:szCs w:val="16"/>
              </w:rPr>
              <w:t>643</w:t>
            </w:r>
          </w:p>
        </w:tc>
        <w:tc>
          <w:tcPr>
            <w:tcW w:w="537" w:type="dxa"/>
            <w:tcBorders>
              <w:top w:val="nil"/>
              <w:left w:val="nil"/>
              <w:bottom w:val="single" w:sz="4" w:space="0" w:color="auto"/>
              <w:right w:val="single" w:sz="4" w:space="0" w:color="auto"/>
            </w:tcBorders>
            <w:shd w:val="clear" w:color="auto" w:fill="auto"/>
            <w:noWrap/>
            <w:vAlign w:val="center"/>
            <w:hideMark/>
          </w:tcPr>
          <w:p w14:paraId="78E905AE" w14:textId="77777777" w:rsidR="00FF714B" w:rsidRPr="00506834" w:rsidRDefault="00FF714B" w:rsidP="00FF714B">
            <w:pPr>
              <w:jc w:val="center"/>
              <w:rPr>
                <w:b/>
                <w:bCs/>
                <w:color w:val="000000"/>
                <w:sz w:val="16"/>
                <w:szCs w:val="16"/>
              </w:rPr>
            </w:pPr>
            <w:r w:rsidRPr="00506834">
              <w:rPr>
                <w:b/>
                <w:bCs/>
                <w:color w:val="000000"/>
                <w:sz w:val="16"/>
                <w:szCs w:val="16"/>
              </w:rPr>
              <w:t>11.4</w:t>
            </w:r>
          </w:p>
        </w:tc>
        <w:tc>
          <w:tcPr>
            <w:tcW w:w="549" w:type="dxa"/>
            <w:tcBorders>
              <w:top w:val="nil"/>
              <w:left w:val="nil"/>
              <w:bottom w:val="single" w:sz="4" w:space="0" w:color="auto"/>
              <w:right w:val="single" w:sz="4" w:space="0" w:color="auto"/>
            </w:tcBorders>
            <w:shd w:val="clear" w:color="auto" w:fill="auto"/>
            <w:vAlign w:val="center"/>
            <w:hideMark/>
          </w:tcPr>
          <w:p w14:paraId="1E8BE05F" w14:textId="77777777" w:rsidR="00FF714B" w:rsidRPr="00506834" w:rsidRDefault="00FF714B" w:rsidP="00FF714B">
            <w:pPr>
              <w:jc w:val="center"/>
              <w:rPr>
                <w:b/>
                <w:bCs/>
                <w:color w:val="000000"/>
                <w:sz w:val="16"/>
                <w:szCs w:val="16"/>
              </w:rPr>
            </w:pPr>
            <w:r w:rsidRPr="00506834">
              <w:rPr>
                <w:b/>
                <w:bCs/>
                <w:color w:val="000000"/>
                <w:sz w:val="16"/>
                <w:szCs w:val="16"/>
              </w:rPr>
              <w:t>354</w:t>
            </w:r>
          </w:p>
        </w:tc>
        <w:tc>
          <w:tcPr>
            <w:tcW w:w="570" w:type="dxa"/>
            <w:tcBorders>
              <w:top w:val="nil"/>
              <w:left w:val="nil"/>
              <w:bottom w:val="single" w:sz="4" w:space="0" w:color="auto"/>
              <w:right w:val="single" w:sz="4" w:space="0" w:color="auto"/>
            </w:tcBorders>
            <w:shd w:val="clear" w:color="auto" w:fill="auto"/>
            <w:noWrap/>
            <w:vAlign w:val="center"/>
            <w:hideMark/>
          </w:tcPr>
          <w:p w14:paraId="772B4F3C" w14:textId="77777777" w:rsidR="00FF714B" w:rsidRPr="00506834" w:rsidRDefault="00FF714B" w:rsidP="00FF714B">
            <w:pPr>
              <w:jc w:val="center"/>
              <w:rPr>
                <w:b/>
                <w:bCs/>
                <w:color w:val="000000"/>
                <w:sz w:val="16"/>
                <w:szCs w:val="16"/>
              </w:rPr>
            </w:pPr>
            <w:r w:rsidRPr="00506834">
              <w:rPr>
                <w:b/>
                <w:bCs/>
                <w:color w:val="000000"/>
                <w:sz w:val="16"/>
                <w:szCs w:val="16"/>
              </w:rPr>
              <w:t>15.30</w:t>
            </w:r>
          </w:p>
        </w:tc>
        <w:tc>
          <w:tcPr>
            <w:tcW w:w="589" w:type="dxa"/>
            <w:tcBorders>
              <w:top w:val="nil"/>
              <w:left w:val="nil"/>
              <w:bottom w:val="single" w:sz="4" w:space="0" w:color="auto"/>
              <w:right w:val="single" w:sz="4" w:space="0" w:color="auto"/>
            </w:tcBorders>
            <w:shd w:val="clear" w:color="auto" w:fill="auto"/>
            <w:vAlign w:val="center"/>
            <w:hideMark/>
          </w:tcPr>
          <w:p w14:paraId="538BAFE0" w14:textId="77777777" w:rsidR="00FF714B" w:rsidRPr="00506834" w:rsidRDefault="00FF714B" w:rsidP="00FF714B">
            <w:pPr>
              <w:jc w:val="center"/>
              <w:rPr>
                <w:b/>
                <w:bCs/>
                <w:color w:val="000000"/>
                <w:sz w:val="16"/>
                <w:szCs w:val="16"/>
              </w:rPr>
            </w:pPr>
            <w:r w:rsidRPr="00506834">
              <w:rPr>
                <w:b/>
                <w:bCs/>
                <w:color w:val="000000"/>
                <w:sz w:val="16"/>
                <w:szCs w:val="16"/>
              </w:rPr>
              <w:t>675</w:t>
            </w:r>
          </w:p>
        </w:tc>
        <w:tc>
          <w:tcPr>
            <w:tcW w:w="545" w:type="dxa"/>
            <w:tcBorders>
              <w:top w:val="nil"/>
              <w:left w:val="nil"/>
              <w:bottom w:val="single" w:sz="4" w:space="0" w:color="auto"/>
              <w:right w:val="single" w:sz="4" w:space="0" w:color="auto"/>
            </w:tcBorders>
            <w:shd w:val="clear" w:color="auto" w:fill="auto"/>
            <w:noWrap/>
            <w:vAlign w:val="center"/>
            <w:hideMark/>
          </w:tcPr>
          <w:p w14:paraId="30E7009D" w14:textId="77777777" w:rsidR="00FF714B" w:rsidRPr="002E2D5F" w:rsidRDefault="00FF714B" w:rsidP="00FF714B">
            <w:pPr>
              <w:jc w:val="center"/>
              <w:rPr>
                <w:b/>
                <w:bCs/>
                <w:color w:val="000000"/>
                <w:sz w:val="14"/>
                <w:szCs w:val="14"/>
              </w:rPr>
            </w:pPr>
            <w:r w:rsidRPr="002E2D5F">
              <w:rPr>
                <w:b/>
                <w:bCs/>
                <w:color w:val="000000"/>
                <w:sz w:val="14"/>
                <w:szCs w:val="14"/>
              </w:rPr>
              <w:t>11.95</w:t>
            </w:r>
          </w:p>
        </w:tc>
        <w:tc>
          <w:tcPr>
            <w:tcW w:w="491" w:type="dxa"/>
            <w:tcBorders>
              <w:top w:val="nil"/>
              <w:left w:val="nil"/>
              <w:bottom w:val="single" w:sz="4" w:space="0" w:color="auto"/>
              <w:right w:val="single" w:sz="4" w:space="0" w:color="auto"/>
            </w:tcBorders>
            <w:shd w:val="clear" w:color="auto" w:fill="auto"/>
            <w:vAlign w:val="center"/>
            <w:hideMark/>
          </w:tcPr>
          <w:p w14:paraId="290F5184" w14:textId="77777777" w:rsidR="00FF714B" w:rsidRPr="00506834" w:rsidRDefault="00FF714B" w:rsidP="00FF714B">
            <w:pPr>
              <w:jc w:val="center"/>
              <w:rPr>
                <w:b/>
                <w:bCs/>
                <w:color w:val="000000"/>
                <w:sz w:val="16"/>
                <w:szCs w:val="16"/>
              </w:rPr>
            </w:pPr>
            <w:r w:rsidRPr="00506834">
              <w:rPr>
                <w:b/>
                <w:bCs/>
                <w:color w:val="000000"/>
                <w:sz w:val="16"/>
                <w:szCs w:val="16"/>
              </w:rPr>
              <w:t>151</w:t>
            </w:r>
          </w:p>
        </w:tc>
        <w:tc>
          <w:tcPr>
            <w:tcW w:w="567" w:type="dxa"/>
            <w:tcBorders>
              <w:top w:val="nil"/>
              <w:left w:val="nil"/>
              <w:bottom w:val="single" w:sz="4" w:space="0" w:color="auto"/>
              <w:right w:val="single" w:sz="4" w:space="0" w:color="auto"/>
            </w:tcBorders>
            <w:shd w:val="clear" w:color="auto" w:fill="auto"/>
            <w:noWrap/>
            <w:vAlign w:val="center"/>
            <w:hideMark/>
          </w:tcPr>
          <w:p w14:paraId="4BB6FD8F" w14:textId="77777777" w:rsidR="00FF714B" w:rsidRPr="00506834" w:rsidRDefault="00FF714B" w:rsidP="00FF714B">
            <w:pPr>
              <w:jc w:val="center"/>
              <w:rPr>
                <w:b/>
                <w:bCs/>
                <w:color w:val="000000"/>
                <w:sz w:val="16"/>
                <w:szCs w:val="16"/>
              </w:rPr>
            </w:pPr>
            <w:r w:rsidRPr="00506834">
              <w:rPr>
                <w:b/>
                <w:bCs/>
                <w:color w:val="000000"/>
                <w:sz w:val="16"/>
                <w:szCs w:val="16"/>
              </w:rPr>
              <w:t>6.53</w:t>
            </w:r>
          </w:p>
        </w:tc>
        <w:tc>
          <w:tcPr>
            <w:tcW w:w="567" w:type="dxa"/>
            <w:tcBorders>
              <w:top w:val="nil"/>
              <w:left w:val="nil"/>
              <w:bottom w:val="single" w:sz="4" w:space="0" w:color="auto"/>
              <w:right w:val="single" w:sz="4" w:space="0" w:color="auto"/>
            </w:tcBorders>
            <w:shd w:val="clear" w:color="auto" w:fill="auto"/>
            <w:vAlign w:val="center"/>
            <w:hideMark/>
          </w:tcPr>
          <w:p w14:paraId="462A312A" w14:textId="77777777" w:rsidR="00FF714B" w:rsidRPr="00506834" w:rsidRDefault="00FF714B" w:rsidP="00FF714B">
            <w:pPr>
              <w:jc w:val="center"/>
              <w:rPr>
                <w:b/>
                <w:bCs/>
                <w:color w:val="000000"/>
                <w:sz w:val="16"/>
                <w:szCs w:val="16"/>
              </w:rPr>
            </w:pPr>
            <w:r w:rsidRPr="00506834">
              <w:rPr>
                <w:b/>
                <w:bCs/>
                <w:color w:val="000000"/>
                <w:sz w:val="16"/>
                <w:szCs w:val="16"/>
              </w:rPr>
              <w:t>170</w:t>
            </w:r>
          </w:p>
        </w:tc>
        <w:tc>
          <w:tcPr>
            <w:tcW w:w="567" w:type="dxa"/>
            <w:tcBorders>
              <w:top w:val="nil"/>
              <w:left w:val="nil"/>
              <w:bottom w:val="single" w:sz="4" w:space="0" w:color="auto"/>
              <w:right w:val="single" w:sz="4" w:space="0" w:color="auto"/>
            </w:tcBorders>
            <w:shd w:val="clear" w:color="auto" w:fill="auto"/>
            <w:noWrap/>
            <w:vAlign w:val="center"/>
            <w:hideMark/>
          </w:tcPr>
          <w:p w14:paraId="5BACE668" w14:textId="77777777" w:rsidR="00FF714B" w:rsidRPr="00506834" w:rsidRDefault="00FF714B" w:rsidP="00FF714B">
            <w:pPr>
              <w:jc w:val="center"/>
              <w:rPr>
                <w:b/>
                <w:bCs/>
                <w:color w:val="000000"/>
                <w:sz w:val="16"/>
                <w:szCs w:val="16"/>
              </w:rPr>
            </w:pPr>
            <w:r w:rsidRPr="00506834">
              <w:rPr>
                <w:b/>
                <w:bCs/>
                <w:color w:val="000000"/>
                <w:sz w:val="16"/>
                <w:szCs w:val="16"/>
              </w:rPr>
              <w:t>3.01</w:t>
            </w:r>
          </w:p>
        </w:tc>
        <w:tc>
          <w:tcPr>
            <w:tcW w:w="567" w:type="dxa"/>
            <w:tcBorders>
              <w:top w:val="nil"/>
              <w:left w:val="nil"/>
              <w:bottom w:val="single" w:sz="4" w:space="0" w:color="auto"/>
              <w:right w:val="single" w:sz="4" w:space="0" w:color="auto"/>
            </w:tcBorders>
            <w:shd w:val="clear" w:color="auto" w:fill="auto"/>
            <w:vAlign w:val="center"/>
            <w:hideMark/>
          </w:tcPr>
          <w:p w14:paraId="13100EEF" w14:textId="77777777" w:rsidR="00FF714B" w:rsidRPr="00506834" w:rsidRDefault="00FF714B" w:rsidP="00FF714B">
            <w:pPr>
              <w:jc w:val="center"/>
              <w:rPr>
                <w:b/>
                <w:bCs/>
                <w:color w:val="000000"/>
                <w:sz w:val="16"/>
                <w:szCs w:val="16"/>
              </w:rPr>
            </w:pPr>
            <w:r w:rsidRPr="00506834">
              <w:rPr>
                <w:b/>
                <w:bCs/>
                <w:color w:val="000000"/>
                <w:sz w:val="16"/>
                <w:szCs w:val="16"/>
              </w:rPr>
              <w:t>108</w:t>
            </w:r>
          </w:p>
        </w:tc>
        <w:tc>
          <w:tcPr>
            <w:tcW w:w="516" w:type="dxa"/>
            <w:tcBorders>
              <w:top w:val="nil"/>
              <w:left w:val="nil"/>
              <w:bottom w:val="single" w:sz="4" w:space="0" w:color="auto"/>
              <w:right w:val="single" w:sz="4" w:space="0" w:color="auto"/>
            </w:tcBorders>
            <w:shd w:val="clear" w:color="auto" w:fill="auto"/>
            <w:noWrap/>
            <w:vAlign w:val="center"/>
            <w:hideMark/>
          </w:tcPr>
          <w:p w14:paraId="6A19908F" w14:textId="77777777" w:rsidR="00FF714B" w:rsidRPr="00506834" w:rsidRDefault="00FF714B" w:rsidP="00FF714B">
            <w:pPr>
              <w:jc w:val="center"/>
              <w:rPr>
                <w:b/>
                <w:bCs/>
                <w:color w:val="000000"/>
                <w:sz w:val="16"/>
                <w:szCs w:val="16"/>
              </w:rPr>
            </w:pPr>
            <w:r w:rsidRPr="00506834">
              <w:rPr>
                <w:b/>
                <w:bCs/>
                <w:color w:val="000000"/>
                <w:sz w:val="16"/>
                <w:szCs w:val="16"/>
              </w:rPr>
              <w:t>4.67</w:t>
            </w:r>
          </w:p>
        </w:tc>
        <w:tc>
          <w:tcPr>
            <w:tcW w:w="567" w:type="dxa"/>
            <w:tcBorders>
              <w:top w:val="nil"/>
              <w:left w:val="nil"/>
              <w:bottom w:val="single" w:sz="4" w:space="0" w:color="auto"/>
              <w:right w:val="single" w:sz="4" w:space="0" w:color="auto"/>
            </w:tcBorders>
            <w:shd w:val="clear" w:color="auto" w:fill="auto"/>
            <w:vAlign w:val="center"/>
            <w:hideMark/>
          </w:tcPr>
          <w:p w14:paraId="71CB9E74" w14:textId="77777777" w:rsidR="00FF714B" w:rsidRPr="00506834" w:rsidRDefault="00FF714B" w:rsidP="00FF714B">
            <w:pPr>
              <w:jc w:val="center"/>
              <w:rPr>
                <w:b/>
                <w:bCs/>
                <w:color w:val="000000"/>
                <w:sz w:val="16"/>
                <w:szCs w:val="16"/>
              </w:rPr>
            </w:pPr>
            <w:r w:rsidRPr="00506834">
              <w:rPr>
                <w:b/>
                <w:bCs/>
                <w:color w:val="000000"/>
                <w:sz w:val="16"/>
                <w:szCs w:val="16"/>
              </w:rPr>
              <w:t>1318</w:t>
            </w:r>
          </w:p>
        </w:tc>
        <w:tc>
          <w:tcPr>
            <w:tcW w:w="567" w:type="dxa"/>
            <w:tcBorders>
              <w:top w:val="nil"/>
              <w:left w:val="nil"/>
              <w:bottom w:val="single" w:sz="4" w:space="0" w:color="auto"/>
              <w:right w:val="single" w:sz="4" w:space="0" w:color="auto"/>
            </w:tcBorders>
            <w:shd w:val="clear" w:color="auto" w:fill="auto"/>
            <w:noWrap/>
            <w:vAlign w:val="center"/>
            <w:hideMark/>
          </w:tcPr>
          <w:p w14:paraId="2B8AC68C" w14:textId="77777777" w:rsidR="00FF714B" w:rsidRPr="002E2D5F" w:rsidRDefault="00FF714B" w:rsidP="00FF714B">
            <w:pPr>
              <w:jc w:val="center"/>
              <w:rPr>
                <w:b/>
                <w:bCs/>
                <w:sz w:val="14"/>
                <w:szCs w:val="14"/>
              </w:rPr>
            </w:pPr>
            <w:r w:rsidRPr="002E2D5F">
              <w:rPr>
                <w:b/>
                <w:bCs/>
                <w:sz w:val="14"/>
                <w:szCs w:val="14"/>
              </w:rPr>
              <w:t>23.34</w:t>
            </w:r>
          </w:p>
        </w:tc>
        <w:tc>
          <w:tcPr>
            <w:tcW w:w="513" w:type="dxa"/>
            <w:tcBorders>
              <w:top w:val="nil"/>
              <w:left w:val="nil"/>
              <w:bottom w:val="single" w:sz="4" w:space="0" w:color="auto"/>
              <w:right w:val="single" w:sz="4" w:space="0" w:color="auto"/>
            </w:tcBorders>
            <w:shd w:val="clear" w:color="auto" w:fill="auto"/>
            <w:vAlign w:val="center"/>
            <w:hideMark/>
          </w:tcPr>
          <w:p w14:paraId="05EFACD3" w14:textId="77777777" w:rsidR="00FF714B" w:rsidRPr="00FF714B" w:rsidRDefault="00FF714B" w:rsidP="00FF714B">
            <w:pPr>
              <w:jc w:val="center"/>
              <w:rPr>
                <w:b/>
                <w:bCs/>
                <w:color w:val="000000"/>
                <w:sz w:val="18"/>
                <w:szCs w:val="18"/>
              </w:rPr>
            </w:pPr>
            <w:r w:rsidRPr="00FF714B">
              <w:rPr>
                <w:b/>
                <w:bCs/>
                <w:color w:val="000000"/>
                <w:sz w:val="18"/>
                <w:szCs w:val="18"/>
              </w:rPr>
              <w:t>505</w:t>
            </w:r>
          </w:p>
        </w:tc>
        <w:tc>
          <w:tcPr>
            <w:tcW w:w="591" w:type="dxa"/>
            <w:tcBorders>
              <w:top w:val="nil"/>
              <w:left w:val="nil"/>
              <w:bottom w:val="single" w:sz="4" w:space="0" w:color="auto"/>
              <w:right w:val="single" w:sz="4" w:space="0" w:color="auto"/>
            </w:tcBorders>
            <w:shd w:val="clear" w:color="auto" w:fill="auto"/>
            <w:noWrap/>
            <w:vAlign w:val="center"/>
            <w:hideMark/>
          </w:tcPr>
          <w:p w14:paraId="56C5C476" w14:textId="77777777" w:rsidR="00FF714B" w:rsidRPr="000341DD" w:rsidRDefault="00FF714B" w:rsidP="00FF714B">
            <w:pPr>
              <w:jc w:val="center"/>
              <w:rPr>
                <w:b/>
                <w:bCs/>
                <w:sz w:val="16"/>
                <w:szCs w:val="16"/>
              </w:rPr>
            </w:pPr>
            <w:r w:rsidRPr="000341DD">
              <w:rPr>
                <w:b/>
                <w:bCs/>
                <w:sz w:val="16"/>
                <w:szCs w:val="16"/>
              </w:rPr>
              <w:t>21.82</w:t>
            </w:r>
          </w:p>
        </w:tc>
      </w:tr>
      <w:tr w:rsidR="000341DD" w:rsidRPr="00FF714B" w14:paraId="14EC4D36" w14:textId="77777777" w:rsidTr="00A21AE7">
        <w:trPr>
          <w:trHeight w:val="360"/>
        </w:trPr>
        <w:tc>
          <w:tcPr>
            <w:tcW w:w="1175"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E7565E3" w14:textId="77777777" w:rsidR="00FF714B" w:rsidRPr="00FF714B" w:rsidRDefault="00FF714B" w:rsidP="00FF714B">
            <w:pPr>
              <w:rPr>
                <w:b/>
                <w:bCs/>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14:paraId="58D2A016" w14:textId="77777777" w:rsidR="00FF714B" w:rsidRPr="00FF714B" w:rsidRDefault="00FF714B" w:rsidP="00FF714B">
            <w:pPr>
              <w:rPr>
                <w:b/>
                <w:bCs/>
                <w:color w:val="000000"/>
                <w:sz w:val="18"/>
                <w:szCs w:val="18"/>
              </w:rPr>
            </w:pPr>
            <w:r w:rsidRPr="00FF714B">
              <w:rPr>
                <w:b/>
                <w:bCs/>
                <w:color w:val="000000"/>
                <w:sz w:val="18"/>
                <w:szCs w:val="18"/>
              </w:rPr>
              <w:t>2020 - 2021</w:t>
            </w:r>
          </w:p>
        </w:tc>
        <w:tc>
          <w:tcPr>
            <w:tcW w:w="541" w:type="dxa"/>
            <w:tcBorders>
              <w:top w:val="nil"/>
              <w:left w:val="nil"/>
              <w:bottom w:val="single" w:sz="4" w:space="0" w:color="auto"/>
              <w:right w:val="single" w:sz="4" w:space="0" w:color="auto"/>
            </w:tcBorders>
            <w:shd w:val="clear" w:color="auto" w:fill="auto"/>
            <w:vAlign w:val="center"/>
            <w:hideMark/>
          </w:tcPr>
          <w:p w14:paraId="2354580A" w14:textId="77777777" w:rsidR="00FF714B" w:rsidRPr="00506834" w:rsidRDefault="00FF714B" w:rsidP="00FF714B">
            <w:pPr>
              <w:jc w:val="center"/>
              <w:rPr>
                <w:b/>
                <w:bCs/>
                <w:color w:val="000000"/>
                <w:sz w:val="16"/>
                <w:szCs w:val="16"/>
              </w:rPr>
            </w:pPr>
            <w:r w:rsidRPr="00506834">
              <w:rPr>
                <w:b/>
                <w:bCs/>
                <w:color w:val="000000"/>
                <w:sz w:val="16"/>
                <w:szCs w:val="16"/>
              </w:rPr>
              <w:t>104</w:t>
            </w:r>
          </w:p>
        </w:tc>
        <w:tc>
          <w:tcPr>
            <w:tcW w:w="486" w:type="dxa"/>
            <w:tcBorders>
              <w:top w:val="nil"/>
              <w:left w:val="nil"/>
              <w:bottom w:val="single" w:sz="4" w:space="0" w:color="auto"/>
              <w:right w:val="single" w:sz="4" w:space="0" w:color="auto"/>
            </w:tcBorders>
            <w:shd w:val="clear" w:color="auto" w:fill="auto"/>
            <w:vAlign w:val="center"/>
            <w:hideMark/>
          </w:tcPr>
          <w:p w14:paraId="75C24E9F" w14:textId="77777777" w:rsidR="00FF714B" w:rsidRPr="00506834" w:rsidRDefault="00FF714B" w:rsidP="00FF714B">
            <w:pPr>
              <w:jc w:val="center"/>
              <w:rPr>
                <w:b/>
                <w:bCs/>
                <w:color w:val="000000"/>
                <w:sz w:val="16"/>
                <w:szCs w:val="16"/>
              </w:rPr>
            </w:pPr>
            <w:r w:rsidRPr="00506834">
              <w:rPr>
                <w:b/>
                <w:bCs/>
                <w:color w:val="000000"/>
                <w:sz w:val="16"/>
                <w:szCs w:val="16"/>
              </w:rPr>
              <w:t>61</w:t>
            </w:r>
          </w:p>
        </w:tc>
        <w:tc>
          <w:tcPr>
            <w:tcW w:w="480" w:type="dxa"/>
            <w:tcBorders>
              <w:top w:val="nil"/>
              <w:left w:val="nil"/>
              <w:bottom w:val="single" w:sz="4" w:space="0" w:color="auto"/>
              <w:right w:val="single" w:sz="4" w:space="0" w:color="auto"/>
            </w:tcBorders>
            <w:shd w:val="clear" w:color="auto" w:fill="auto"/>
            <w:vAlign w:val="center"/>
            <w:hideMark/>
          </w:tcPr>
          <w:p w14:paraId="3A4F258B" w14:textId="77777777" w:rsidR="00FF714B" w:rsidRPr="00506834" w:rsidRDefault="00FF714B" w:rsidP="00FF714B">
            <w:pPr>
              <w:jc w:val="center"/>
              <w:rPr>
                <w:b/>
                <w:bCs/>
                <w:color w:val="000000"/>
                <w:sz w:val="16"/>
                <w:szCs w:val="16"/>
              </w:rPr>
            </w:pPr>
            <w:r w:rsidRPr="00506834">
              <w:rPr>
                <w:b/>
                <w:bCs/>
                <w:color w:val="000000"/>
                <w:sz w:val="16"/>
                <w:szCs w:val="16"/>
              </w:rPr>
              <w:t>43</w:t>
            </w:r>
          </w:p>
        </w:tc>
        <w:tc>
          <w:tcPr>
            <w:tcW w:w="593" w:type="dxa"/>
            <w:tcBorders>
              <w:top w:val="nil"/>
              <w:left w:val="nil"/>
              <w:bottom w:val="single" w:sz="4" w:space="0" w:color="auto"/>
              <w:right w:val="single" w:sz="4" w:space="0" w:color="auto"/>
            </w:tcBorders>
            <w:shd w:val="clear" w:color="auto" w:fill="auto"/>
            <w:vAlign w:val="center"/>
            <w:hideMark/>
          </w:tcPr>
          <w:p w14:paraId="09602209" w14:textId="77777777" w:rsidR="00FF714B" w:rsidRPr="00506834" w:rsidRDefault="00FF714B" w:rsidP="00FF714B">
            <w:pPr>
              <w:jc w:val="center"/>
              <w:rPr>
                <w:b/>
                <w:bCs/>
                <w:color w:val="000000"/>
                <w:sz w:val="16"/>
                <w:szCs w:val="16"/>
              </w:rPr>
            </w:pPr>
            <w:r w:rsidRPr="00506834">
              <w:rPr>
                <w:b/>
                <w:bCs/>
                <w:color w:val="000000"/>
                <w:sz w:val="16"/>
                <w:szCs w:val="16"/>
              </w:rPr>
              <w:t>7935</w:t>
            </w:r>
          </w:p>
        </w:tc>
        <w:tc>
          <w:tcPr>
            <w:tcW w:w="567" w:type="dxa"/>
            <w:tcBorders>
              <w:top w:val="nil"/>
              <w:left w:val="nil"/>
              <w:bottom w:val="single" w:sz="4" w:space="0" w:color="auto"/>
              <w:right w:val="single" w:sz="4" w:space="0" w:color="auto"/>
            </w:tcBorders>
            <w:shd w:val="clear" w:color="auto" w:fill="auto"/>
            <w:vAlign w:val="center"/>
            <w:hideMark/>
          </w:tcPr>
          <w:p w14:paraId="48067342" w14:textId="77777777" w:rsidR="00FF714B" w:rsidRPr="00506834" w:rsidRDefault="00FF714B" w:rsidP="00FF714B">
            <w:pPr>
              <w:jc w:val="center"/>
              <w:rPr>
                <w:b/>
                <w:bCs/>
                <w:color w:val="000000"/>
                <w:sz w:val="16"/>
                <w:szCs w:val="16"/>
              </w:rPr>
            </w:pPr>
            <w:r w:rsidRPr="00506834">
              <w:rPr>
                <w:b/>
                <w:bCs/>
                <w:color w:val="000000"/>
                <w:sz w:val="16"/>
                <w:szCs w:val="16"/>
              </w:rPr>
              <w:t>5717</w:t>
            </w:r>
          </w:p>
        </w:tc>
        <w:tc>
          <w:tcPr>
            <w:tcW w:w="607" w:type="dxa"/>
            <w:tcBorders>
              <w:top w:val="nil"/>
              <w:left w:val="nil"/>
              <w:bottom w:val="single" w:sz="4" w:space="0" w:color="auto"/>
              <w:right w:val="single" w:sz="4" w:space="0" w:color="auto"/>
            </w:tcBorders>
            <w:shd w:val="clear" w:color="auto" w:fill="auto"/>
            <w:vAlign w:val="center"/>
            <w:hideMark/>
          </w:tcPr>
          <w:p w14:paraId="3A808976" w14:textId="77777777" w:rsidR="00FF714B" w:rsidRPr="00506834" w:rsidRDefault="00FF714B" w:rsidP="00FF714B">
            <w:pPr>
              <w:jc w:val="center"/>
              <w:rPr>
                <w:b/>
                <w:bCs/>
                <w:color w:val="000000"/>
                <w:sz w:val="16"/>
                <w:szCs w:val="16"/>
              </w:rPr>
            </w:pPr>
            <w:r w:rsidRPr="00506834">
              <w:rPr>
                <w:b/>
                <w:bCs/>
                <w:color w:val="000000"/>
                <w:sz w:val="16"/>
                <w:szCs w:val="16"/>
              </w:rPr>
              <w:t>2218</w:t>
            </w:r>
          </w:p>
        </w:tc>
        <w:tc>
          <w:tcPr>
            <w:tcW w:w="669" w:type="dxa"/>
            <w:tcBorders>
              <w:top w:val="nil"/>
              <w:left w:val="nil"/>
              <w:bottom w:val="single" w:sz="4" w:space="0" w:color="auto"/>
              <w:right w:val="single" w:sz="4" w:space="0" w:color="auto"/>
            </w:tcBorders>
            <w:shd w:val="clear" w:color="auto" w:fill="auto"/>
            <w:vAlign w:val="center"/>
            <w:hideMark/>
          </w:tcPr>
          <w:p w14:paraId="70264F94" w14:textId="77777777" w:rsidR="00FF714B" w:rsidRPr="00506834" w:rsidRDefault="00FF714B" w:rsidP="00FF714B">
            <w:pPr>
              <w:jc w:val="center"/>
              <w:rPr>
                <w:b/>
                <w:bCs/>
                <w:color w:val="000000"/>
                <w:sz w:val="16"/>
                <w:szCs w:val="16"/>
              </w:rPr>
            </w:pPr>
            <w:r w:rsidRPr="00506834">
              <w:rPr>
                <w:b/>
                <w:bCs/>
                <w:color w:val="000000"/>
                <w:sz w:val="16"/>
                <w:szCs w:val="16"/>
              </w:rPr>
              <w:t>4494</w:t>
            </w:r>
          </w:p>
        </w:tc>
        <w:tc>
          <w:tcPr>
            <w:tcW w:w="582" w:type="dxa"/>
            <w:tcBorders>
              <w:top w:val="nil"/>
              <w:left w:val="nil"/>
              <w:bottom w:val="single" w:sz="4" w:space="0" w:color="auto"/>
              <w:right w:val="single" w:sz="4" w:space="0" w:color="auto"/>
            </w:tcBorders>
            <w:shd w:val="clear" w:color="auto" w:fill="auto"/>
            <w:noWrap/>
            <w:vAlign w:val="center"/>
            <w:hideMark/>
          </w:tcPr>
          <w:p w14:paraId="08C7C732" w14:textId="77777777" w:rsidR="00FF714B" w:rsidRPr="002A1FFC" w:rsidRDefault="00FF714B" w:rsidP="00FF714B">
            <w:pPr>
              <w:jc w:val="center"/>
              <w:rPr>
                <w:b/>
                <w:bCs/>
                <w:color w:val="000000"/>
                <w:sz w:val="13"/>
                <w:szCs w:val="13"/>
              </w:rPr>
            </w:pPr>
            <w:r w:rsidRPr="002A1FFC">
              <w:rPr>
                <w:b/>
                <w:bCs/>
                <w:color w:val="000000"/>
                <w:sz w:val="13"/>
                <w:szCs w:val="13"/>
              </w:rPr>
              <w:t>78.608</w:t>
            </w:r>
          </w:p>
        </w:tc>
        <w:tc>
          <w:tcPr>
            <w:tcW w:w="567" w:type="dxa"/>
            <w:tcBorders>
              <w:top w:val="nil"/>
              <w:left w:val="nil"/>
              <w:bottom w:val="single" w:sz="4" w:space="0" w:color="auto"/>
              <w:right w:val="single" w:sz="4" w:space="0" w:color="auto"/>
            </w:tcBorders>
            <w:shd w:val="clear" w:color="auto" w:fill="auto"/>
            <w:vAlign w:val="center"/>
            <w:hideMark/>
          </w:tcPr>
          <w:p w14:paraId="73318853" w14:textId="77777777" w:rsidR="00FF714B" w:rsidRPr="00506834" w:rsidRDefault="00FF714B" w:rsidP="00FF714B">
            <w:pPr>
              <w:jc w:val="center"/>
              <w:rPr>
                <w:b/>
                <w:bCs/>
                <w:color w:val="000000"/>
                <w:sz w:val="16"/>
                <w:szCs w:val="16"/>
              </w:rPr>
            </w:pPr>
            <w:r w:rsidRPr="00506834">
              <w:rPr>
                <w:b/>
                <w:bCs/>
                <w:color w:val="000000"/>
                <w:sz w:val="16"/>
                <w:szCs w:val="16"/>
              </w:rPr>
              <w:t>1527</w:t>
            </w:r>
          </w:p>
        </w:tc>
        <w:tc>
          <w:tcPr>
            <w:tcW w:w="567" w:type="dxa"/>
            <w:tcBorders>
              <w:top w:val="nil"/>
              <w:left w:val="nil"/>
              <w:bottom w:val="single" w:sz="4" w:space="0" w:color="auto"/>
              <w:right w:val="single" w:sz="4" w:space="0" w:color="auto"/>
            </w:tcBorders>
            <w:shd w:val="clear" w:color="auto" w:fill="auto"/>
            <w:noWrap/>
            <w:vAlign w:val="center"/>
            <w:hideMark/>
          </w:tcPr>
          <w:p w14:paraId="4E47DD13" w14:textId="77777777" w:rsidR="00FF714B" w:rsidRPr="002E2D5F" w:rsidRDefault="00FF714B" w:rsidP="00FF714B">
            <w:pPr>
              <w:jc w:val="center"/>
              <w:rPr>
                <w:b/>
                <w:bCs/>
                <w:color w:val="000000"/>
                <w:sz w:val="14"/>
                <w:szCs w:val="14"/>
              </w:rPr>
            </w:pPr>
            <w:r w:rsidRPr="002E2D5F">
              <w:rPr>
                <w:b/>
                <w:bCs/>
                <w:color w:val="000000"/>
                <w:sz w:val="14"/>
                <w:szCs w:val="14"/>
              </w:rPr>
              <w:t>68.85</w:t>
            </w:r>
          </w:p>
        </w:tc>
        <w:tc>
          <w:tcPr>
            <w:tcW w:w="597" w:type="dxa"/>
            <w:tcBorders>
              <w:top w:val="nil"/>
              <w:left w:val="nil"/>
              <w:bottom w:val="single" w:sz="4" w:space="0" w:color="auto"/>
              <w:right w:val="single" w:sz="4" w:space="0" w:color="auto"/>
            </w:tcBorders>
            <w:shd w:val="clear" w:color="auto" w:fill="auto"/>
            <w:vAlign w:val="center"/>
            <w:hideMark/>
          </w:tcPr>
          <w:p w14:paraId="35F90495" w14:textId="77777777" w:rsidR="00FF714B" w:rsidRPr="00506834" w:rsidRDefault="00FF714B" w:rsidP="00FF714B">
            <w:pPr>
              <w:jc w:val="center"/>
              <w:rPr>
                <w:b/>
                <w:bCs/>
                <w:color w:val="000000"/>
                <w:sz w:val="16"/>
                <w:szCs w:val="16"/>
              </w:rPr>
            </w:pPr>
            <w:r w:rsidRPr="00506834">
              <w:rPr>
                <w:b/>
                <w:bCs/>
                <w:color w:val="000000"/>
                <w:sz w:val="16"/>
                <w:szCs w:val="16"/>
              </w:rPr>
              <w:t>559</w:t>
            </w:r>
          </w:p>
        </w:tc>
        <w:tc>
          <w:tcPr>
            <w:tcW w:w="537" w:type="dxa"/>
            <w:tcBorders>
              <w:top w:val="nil"/>
              <w:left w:val="nil"/>
              <w:bottom w:val="single" w:sz="4" w:space="0" w:color="auto"/>
              <w:right w:val="single" w:sz="4" w:space="0" w:color="auto"/>
            </w:tcBorders>
            <w:shd w:val="clear" w:color="auto" w:fill="auto"/>
            <w:noWrap/>
            <w:vAlign w:val="center"/>
            <w:hideMark/>
          </w:tcPr>
          <w:p w14:paraId="2D31AA70" w14:textId="77777777" w:rsidR="00FF714B" w:rsidRPr="00506834" w:rsidRDefault="00FF714B" w:rsidP="00FF714B">
            <w:pPr>
              <w:jc w:val="center"/>
              <w:rPr>
                <w:b/>
                <w:bCs/>
                <w:color w:val="000000"/>
                <w:sz w:val="16"/>
                <w:szCs w:val="16"/>
              </w:rPr>
            </w:pPr>
            <w:r w:rsidRPr="00506834">
              <w:rPr>
                <w:b/>
                <w:bCs/>
                <w:color w:val="000000"/>
                <w:sz w:val="16"/>
                <w:szCs w:val="16"/>
              </w:rPr>
              <w:t>9.78</w:t>
            </w:r>
          </w:p>
        </w:tc>
        <w:tc>
          <w:tcPr>
            <w:tcW w:w="549" w:type="dxa"/>
            <w:tcBorders>
              <w:top w:val="nil"/>
              <w:left w:val="nil"/>
              <w:bottom w:val="single" w:sz="4" w:space="0" w:color="auto"/>
              <w:right w:val="single" w:sz="4" w:space="0" w:color="auto"/>
            </w:tcBorders>
            <w:shd w:val="clear" w:color="auto" w:fill="auto"/>
            <w:vAlign w:val="center"/>
            <w:hideMark/>
          </w:tcPr>
          <w:p w14:paraId="65644A26" w14:textId="77777777" w:rsidR="00FF714B" w:rsidRPr="00506834" w:rsidRDefault="00FF714B" w:rsidP="00FF714B">
            <w:pPr>
              <w:jc w:val="center"/>
              <w:rPr>
                <w:b/>
                <w:bCs/>
                <w:color w:val="000000"/>
                <w:sz w:val="16"/>
                <w:szCs w:val="16"/>
              </w:rPr>
            </w:pPr>
            <w:r w:rsidRPr="00506834">
              <w:rPr>
                <w:b/>
                <w:bCs/>
                <w:color w:val="000000"/>
                <w:sz w:val="16"/>
                <w:szCs w:val="16"/>
              </w:rPr>
              <w:t>290</w:t>
            </w:r>
          </w:p>
        </w:tc>
        <w:tc>
          <w:tcPr>
            <w:tcW w:w="570" w:type="dxa"/>
            <w:tcBorders>
              <w:top w:val="nil"/>
              <w:left w:val="nil"/>
              <w:bottom w:val="single" w:sz="4" w:space="0" w:color="auto"/>
              <w:right w:val="single" w:sz="4" w:space="0" w:color="auto"/>
            </w:tcBorders>
            <w:shd w:val="clear" w:color="auto" w:fill="auto"/>
            <w:noWrap/>
            <w:vAlign w:val="center"/>
            <w:hideMark/>
          </w:tcPr>
          <w:p w14:paraId="537D8E3D" w14:textId="77777777" w:rsidR="00FF714B" w:rsidRPr="00506834" w:rsidRDefault="00FF714B" w:rsidP="00FF714B">
            <w:pPr>
              <w:jc w:val="center"/>
              <w:rPr>
                <w:b/>
                <w:bCs/>
                <w:color w:val="000000"/>
                <w:sz w:val="16"/>
                <w:szCs w:val="16"/>
              </w:rPr>
            </w:pPr>
            <w:r w:rsidRPr="00506834">
              <w:rPr>
                <w:b/>
                <w:bCs/>
                <w:color w:val="000000"/>
                <w:sz w:val="16"/>
                <w:szCs w:val="16"/>
              </w:rPr>
              <w:t>13.07</w:t>
            </w:r>
          </w:p>
        </w:tc>
        <w:tc>
          <w:tcPr>
            <w:tcW w:w="589" w:type="dxa"/>
            <w:tcBorders>
              <w:top w:val="nil"/>
              <w:left w:val="nil"/>
              <w:bottom w:val="single" w:sz="4" w:space="0" w:color="auto"/>
              <w:right w:val="single" w:sz="4" w:space="0" w:color="auto"/>
            </w:tcBorders>
            <w:shd w:val="clear" w:color="auto" w:fill="auto"/>
            <w:vAlign w:val="center"/>
            <w:hideMark/>
          </w:tcPr>
          <w:p w14:paraId="12C68C5C" w14:textId="77777777" w:rsidR="00FF714B" w:rsidRPr="00506834" w:rsidRDefault="00FF714B" w:rsidP="00FF714B">
            <w:pPr>
              <w:jc w:val="center"/>
              <w:rPr>
                <w:b/>
                <w:bCs/>
                <w:color w:val="000000"/>
                <w:sz w:val="16"/>
                <w:szCs w:val="16"/>
              </w:rPr>
            </w:pPr>
            <w:r w:rsidRPr="00506834">
              <w:rPr>
                <w:b/>
                <w:bCs/>
                <w:color w:val="000000"/>
                <w:sz w:val="16"/>
                <w:szCs w:val="16"/>
              </w:rPr>
              <w:t>466</w:t>
            </w:r>
          </w:p>
        </w:tc>
        <w:tc>
          <w:tcPr>
            <w:tcW w:w="545" w:type="dxa"/>
            <w:tcBorders>
              <w:top w:val="nil"/>
              <w:left w:val="nil"/>
              <w:bottom w:val="single" w:sz="4" w:space="0" w:color="auto"/>
              <w:right w:val="single" w:sz="4" w:space="0" w:color="auto"/>
            </w:tcBorders>
            <w:shd w:val="clear" w:color="auto" w:fill="auto"/>
            <w:noWrap/>
            <w:vAlign w:val="center"/>
            <w:hideMark/>
          </w:tcPr>
          <w:p w14:paraId="660362DC" w14:textId="77777777" w:rsidR="00FF714B" w:rsidRPr="002E2D5F" w:rsidRDefault="00FF714B" w:rsidP="00FF714B">
            <w:pPr>
              <w:jc w:val="center"/>
              <w:rPr>
                <w:b/>
                <w:bCs/>
                <w:color w:val="000000"/>
                <w:sz w:val="14"/>
                <w:szCs w:val="14"/>
              </w:rPr>
            </w:pPr>
            <w:r w:rsidRPr="002E2D5F">
              <w:rPr>
                <w:b/>
                <w:bCs/>
                <w:color w:val="000000"/>
                <w:sz w:val="14"/>
                <w:szCs w:val="14"/>
              </w:rPr>
              <w:t>8.151</w:t>
            </w:r>
          </w:p>
        </w:tc>
        <w:tc>
          <w:tcPr>
            <w:tcW w:w="491" w:type="dxa"/>
            <w:tcBorders>
              <w:top w:val="nil"/>
              <w:left w:val="nil"/>
              <w:bottom w:val="single" w:sz="4" w:space="0" w:color="auto"/>
              <w:right w:val="single" w:sz="4" w:space="0" w:color="auto"/>
            </w:tcBorders>
            <w:shd w:val="clear" w:color="auto" w:fill="auto"/>
            <w:vAlign w:val="center"/>
            <w:hideMark/>
          </w:tcPr>
          <w:p w14:paraId="2AF49007" w14:textId="77777777" w:rsidR="00FF714B" w:rsidRPr="00506834" w:rsidRDefault="00FF714B" w:rsidP="00FF714B">
            <w:pPr>
              <w:jc w:val="center"/>
              <w:rPr>
                <w:b/>
                <w:bCs/>
                <w:color w:val="000000"/>
                <w:sz w:val="16"/>
                <w:szCs w:val="16"/>
              </w:rPr>
            </w:pPr>
            <w:r w:rsidRPr="00506834">
              <w:rPr>
                <w:b/>
                <w:bCs/>
                <w:color w:val="000000"/>
                <w:sz w:val="16"/>
                <w:szCs w:val="16"/>
              </w:rPr>
              <w:t>313</w:t>
            </w:r>
          </w:p>
        </w:tc>
        <w:tc>
          <w:tcPr>
            <w:tcW w:w="567" w:type="dxa"/>
            <w:tcBorders>
              <w:top w:val="nil"/>
              <w:left w:val="nil"/>
              <w:bottom w:val="single" w:sz="4" w:space="0" w:color="auto"/>
              <w:right w:val="single" w:sz="4" w:space="0" w:color="auto"/>
            </w:tcBorders>
            <w:shd w:val="clear" w:color="auto" w:fill="auto"/>
            <w:noWrap/>
            <w:vAlign w:val="center"/>
            <w:hideMark/>
          </w:tcPr>
          <w:p w14:paraId="03462AEC" w14:textId="77777777" w:rsidR="00FF714B" w:rsidRPr="00506834" w:rsidRDefault="00FF714B" w:rsidP="00FF714B">
            <w:pPr>
              <w:jc w:val="center"/>
              <w:rPr>
                <w:b/>
                <w:bCs/>
                <w:color w:val="000000"/>
                <w:sz w:val="16"/>
                <w:szCs w:val="16"/>
              </w:rPr>
            </w:pPr>
            <w:r w:rsidRPr="00506834">
              <w:rPr>
                <w:b/>
                <w:bCs/>
                <w:color w:val="000000"/>
                <w:sz w:val="16"/>
                <w:szCs w:val="16"/>
              </w:rPr>
              <w:t>14.11</w:t>
            </w:r>
          </w:p>
        </w:tc>
        <w:tc>
          <w:tcPr>
            <w:tcW w:w="567" w:type="dxa"/>
            <w:tcBorders>
              <w:top w:val="nil"/>
              <w:left w:val="nil"/>
              <w:bottom w:val="single" w:sz="4" w:space="0" w:color="auto"/>
              <w:right w:val="single" w:sz="4" w:space="0" w:color="auto"/>
            </w:tcBorders>
            <w:shd w:val="clear" w:color="auto" w:fill="auto"/>
            <w:vAlign w:val="center"/>
            <w:hideMark/>
          </w:tcPr>
          <w:p w14:paraId="35E95310" w14:textId="77777777" w:rsidR="00FF714B" w:rsidRPr="00506834" w:rsidRDefault="00FF714B" w:rsidP="00FF714B">
            <w:pPr>
              <w:jc w:val="center"/>
              <w:rPr>
                <w:b/>
                <w:bCs/>
                <w:color w:val="000000"/>
                <w:sz w:val="16"/>
                <w:szCs w:val="16"/>
              </w:rPr>
            </w:pPr>
            <w:r w:rsidRPr="00506834">
              <w:rPr>
                <w:b/>
                <w:bCs/>
                <w:color w:val="000000"/>
                <w:sz w:val="16"/>
                <w:szCs w:val="16"/>
              </w:rPr>
              <w:t>198</w:t>
            </w:r>
          </w:p>
        </w:tc>
        <w:tc>
          <w:tcPr>
            <w:tcW w:w="567" w:type="dxa"/>
            <w:tcBorders>
              <w:top w:val="nil"/>
              <w:left w:val="nil"/>
              <w:bottom w:val="single" w:sz="4" w:space="0" w:color="auto"/>
              <w:right w:val="single" w:sz="4" w:space="0" w:color="auto"/>
            </w:tcBorders>
            <w:shd w:val="clear" w:color="auto" w:fill="auto"/>
            <w:noWrap/>
            <w:vAlign w:val="center"/>
            <w:hideMark/>
          </w:tcPr>
          <w:p w14:paraId="5324508D" w14:textId="77777777" w:rsidR="00FF714B" w:rsidRPr="00506834" w:rsidRDefault="00FF714B" w:rsidP="00FF714B">
            <w:pPr>
              <w:jc w:val="center"/>
              <w:rPr>
                <w:b/>
                <w:bCs/>
                <w:color w:val="000000"/>
                <w:sz w:val="16"/>
                <w:szCs w:val="16"/>
              </w:rPr>
            </w:pPr>
            <w:r w:rsidRPr="00506834">
              <w:rPr>
                <w:b/>
                <w:bCs/>
                <w:color w:val="000000"/>
                <w:sz w:val="16"/>
                <w:szCs w:val="16"/>
              </w:rPr>
              <w:t>3.46</w:t>
            </w:r>
          </w:p>
        </w:tc>
        <w:tc>
          <w:tcPr>
            <w:tcW w:w="567" w:type="dxa"/>
            <w:tcBorders>
              <w:top w:val="nil"/>
              <w:left w:val="nil"/>
              <w:bottom w:val="single" w:sz="4" w:space="0" w:color="auto"/>
              <w:right w:val="single" w:sz="4" w:space="0" w:color="auto"/>
            </w:tcBorders>
            <w:shd w:val="clear" w:color="auto" w:fill="auto"/>
            <w:vAlign w:val="center"/>
            <w:hideMark/>
          </w:tcPr>
          <w:p w14:paraId="3333037F" w14:textId="77777777" w:rsidR="00FF714B" w:rsidRPr="00506834" w:rsidRDefault="00FF714B" w:rsidP="00FF714B">
            <w:pPr>
              <w:jc w:val="center"/>
              <w:rPr>
                <w:b/>
                <w:bCs/>
                <w:color w:val="000000"/>
                <w:sz w:val="16"/>
                <w:szCs w:val="16"/>
              </w:rPr>
            </w:pPr>
            <w:r w:rsidRPr="00506834">
              <w:rPr>
                <w:b/>
                <w:bCs/>
                <w:color w:val="000000"/>
                <w:sz w:val="16"/>
                <w:szCs w:val="16"/>
              </w:rPr>
              <w:t>88</w:t>
            </w:r>
          </w:p>
        </w:tc>
        <w:tc>
          <w:tcPr>
            <w:tcW w:w="516" w:type="dxa"/>
            <w:tcBorders>
              <w:top w:val="nil"/>
              <w:left w:val="nil"/>
              <w:bottom w:val="single" w:sz="4" w:space="0" w:color="auto"/>
              <w:right w:val="single" w:sz="4" w:space="0" w:color="auto"/>
            </w:tcBorders>
            <w:shd w:val="clear" w:color="auto" w:fill="auto"/>
            <w:noWrap/>
            <w:vAlign w:val="center"/>
            <w:hideMark/>
          </w:tcPr>
          <w:p w14:paraId="4719E38C" w14:textId="77777777" w:rsidR="00FF714B" w:rsidRPr="00506834" w:rsidRDefault="00FF714B" w:rsidP="00FF714B">
            <w:pPr>
              <w:jc w:val="center"/>
              <w:rPr>
                <w:b/>
                <w:bCs/>
                <w:color w:val="000000"/>
                <w:sz w:val="16"/>
                <w:szCs w:val="16"/>
              </w:rPr>
            </w:pPr>
            <w:r w:rsidRPr="00506834">
              <w:rPr>
                <w:b/>
                <w:bCs/>
                <w:color w:val="000000"/>
                <w:sz w:val="16"/>
                <w:szCs w:val="16"/>
              </w:rPr>
              <w:t>3.97</w:t>
            </w:r>
          </w:p>
        </w:tc>
        <w:tc>
          <w:tcPr>
            <w:tcW w:w="567" w:type="dxa"/>
            <w:tcBorders>
              <w:top w:val="nil"/>
              <w:left w:val="nil"/>
              <w:bottom w:val="single" w:sz="4" w:space="0" w:color="auto"/>
              <w:right w:val="single" w:sz="4" w:space="0" w:color="auto"/>
            </w:tcBorders>
            <w:shd w:val="clear" w:color="auto" w:fill="auto"/>
            <w:vAlign w:val="center"/>
            <w:hideMark/>
          </w:tcPr>
          <w:p w14:paraId="473B457B" w14:textId="77777777" w:rsidR="00FF714B" w:rsidRPr="00506834" w:rsidRDefault="00FF714B" w:rsidP="00FF714B">
            <w:pPr>
              <w:jc w:val="center"/>
              <w:rPr>
                <w:b/>
                <w:bCs/>
                <w:color w:val="000000"/>
                <w:sz w:val="16"/>
                <w:szCs w:val="16"/>
              </w:rPr>
            </w:pPr>
            <w:r w:rsidRPr="00506834">
              <w:rPr>
                <w:b/>
                <w:bCs/>
                <w:color w:val="000000"/>
                <w:sz w:val="16"/>
                <w:szCs w:val="16"/>
              </w:rPr>
              <w:t>1025</w:t>
            </w:r>
          </w:p>
        </w:tc>
        <w:tc>
          <w:tcPr>
            <w:tcW w:w="567" w:type="dxa"/>
            <w:tcBorders>
              <w:top w:val="nil"/>
              <w:left w:val="nil"/>
              <w:bottom w:val="single" w:sz="4" w:space="0" w:color="auto"/>
              <w:right w:val="single" w:sz="4" w:space="0" w:color="auto"/>
            </w:tcBorders>
            <w:shd w:val="clear" w:color="auto" w:fill="auto"/>
            <w:noWrap/>
            <w:vAlign w:val="center"/>
            <w:hideMark/>
          </w:tcPr>
          <w:p w14:paraId="47E54E6F" w14:textId="77777777" w:rsidR="00FF714B" w:rsidRPr="002E2D5F" w:rsidRDefault="00FF714B" w:rsidP="00FF714B">
            <w:pPr>
              <w:jc w:val="center"/>
              <w:rPr>
                <w:b/>
                <w:bCs/>
                <w:sz w:val="14"/>
                <w:szCs w:val="14"/>
              </w:rPr>
            </w:pPr>
            <w:r w:rsidRPr="002E2D5F">
              <w:rPr>
                <w:b/>
                <w:bCs/>
                <w:sz w:val="14"/>
                <w:szCs w:val="14"/>
              </w:rPr>
              <w:t>17.93</w:t>
            </w:r>
          </w:p>
        </w:tc>
        <w:tc>
          <w:tcPr>
            <w:tcW w:w="513" w:type="dxa"/>
            <w:tcBorders>
              <w:top w:val="nil"/>
              <w:left w:val="nil"/>
              <w:bottom w:val="single" w:sz="4" w:space="0" w:color="auto"/>
              <w:right w:val="single" w:sz="4" w:space="0" w:color="auto"/>
            </w:tcBorders>
            <w:shd w:val="clear" w:color="auto" w:fill="auto"/>
            <w:vAlign w:val="center"/>
            <w:hideMark/>
          </w:tcPr>
          <w:p w14:paraId="42FECE7E" w14:textId="77777777" w:rsidR="00FF714B" w:rsidRPr="00FF714B" w:rsidRDefault="00FF714B" w:rsidP="00FF714B">
            <w:pPr>
              <w:jc w:val="center"/>
              <w:rPr>
                <w:b/>
                <w:bCs/>
                <w:color w:val="000000"/>
                <w:sz w:val="18"/>
                <w:szCs w:val="18"/>
              </w:rPr>
            </w:pPr>
            <w:r w:rsidRPr="00FF714B">
              <w:rPr>
                <w:b/>
                <w:bCs/>
                <w:color w:val="000000"/>
                <w:sz w:val="18"/>
                <w:szCs w:val="18"/>
              </w:rPr>
              <w:t>603</w:t>
            </w:r>
          </w:p>
        </w:tc>
        <w:tc>
          <w:tcPr>
            <w:tcW w:w="591" w:type="dxa"/>
            <w:tcBorders>
              <w:top w:val="nil"/>
              <w:left w:val="nil"/>
              <w:bottom w:val="single" w:sz="4" w:space="0" w:color="auto"/>
              <w:right w:val="single" w:sz="4" w:space="0" w:color="auto"/>
            </w:tcBorders>
            <w:shd w:val="clear" w:color="auto" w:fill="auto"/>
            <w:noWrap/>
            <w:vAlign w:val="center"/>
            <w:hideMark/>
          </w:tcPr>
          <w:p w14:paraId="44448D44" w14:textId="77777777" w:rsidR="00FF714B" w:rsidRPr="000341DD" w:rsidRDefault="00FF714B" w:rsidP="00FF714B">
            <w:pPr>
              <w:jc w:val="center"/>
              <w:rPr>
                <w:b/>
                <w:bCs/>
                <w:sz w:val="16"/>
                <w:szCs w:val="16"/>
              </w:rPr>
            </w:pPr>
            <w:r w:rsidRPr="000341DD">
              <w:rPr>
                <w:b/>
                <w:bCs/>
                <w:sz w:val="16"/>
                <w:szCs w:val="16"/>
              </w:rPr>
              <w:t>27.19</w:t>
            </w:r>
          </w:p>
        </w:tc>
      </w:tr>
      <w:tr w:rsidR="000341DD" w:rsidRPr="00484E8A" w14:paraId="11890450" w14:textId="77777777" w:rsidTr="00A21AE7">
        <w:trPr>
          <w:trHeight w:val="360"/>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14:paraId="485ACC7C" w14:textId="77777777" w:rsidR="00FF714B" w:rsidRPr="00484E8A" w:rsidRDefault="00FF714B" w:rsidP="00FF714B">
            <w:pPr>
              <w:jc w:val="center"/>
              <w:rPr>
                <w:color w:val="000000"/>
                <w:sz w:val="16"/>
                <w:szCs w:val="16"/>
              </w:rPr>
            </w:pPr>
            <w:r w:rsidRPr="00484E8A">
              <w:rPr>
                <w:color w:val="000000"/>
                <w:sz w:val="16"/>
                <w:szCs w:val="16"/>
              </w:rPr>
              <w:t>5</w:t>
            </w:r>
          </w:p>
        </w:tc>
        <w:tc>
          <w:tcPr>
            <w:tcW w:w="734" w:type="dxa"/>
            <w:tcBorders>
              <w:top w:val="nil"/>
              <w:left w:val="nil"/>
              <w:bottom w:val="nil"/>
              <w:right w:val="single" w:sz="4" w:space="0" w:color="auto"/>
            </w:tcBorders>
            <w:shd w:val="clear" w:color="auto" w:fill="auto"/>
            <w:vAlign w:val="center"/>
            <w:hideMark/>
          </w:tcPr>
          <w:p w14:paraId="5E638FE8" w14:textId="77777777" w:rsidR="00FF714B" w:rsidRPr="00484E8A" w:rsidRDefault="00FF714B" w:rsidP="00FF714B">
            <w:pPr>
              <w:jc w:val="center"/>
              <w:rPr>
                <w:b/>
                <w:bCs/>
                <w:color w:val="000000"/>
                <w:sz w:val="16"/>
                <w:szCs w:val="16"/>
              </w:rPr>
            </w:pPr>
            <w:r w:rsidRPr="00484E8A">
              <w:rPr>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2C948F79" w14:textId="77777777" w:rsidR="00FF714B" w:rsidRPr="00484E8A" w:rsidRDefault="00FF714B" w:rsidP="00FF714B">
            <w:pPr>
              <w:rPr>
                <w:sz w:val="16"/>
                <w:szCs w:val="16"/>
              </w:rPr>
            </w:pPr>
            <w:r w:rsidRPr="00484E8A">
              <w:rPr>
                <w:sz w:val="16"/>
                <w:szCs w:val="16"/>
              </w:rPr>
              <w:t>2018 - 2019</w:t>
            </w:r>
          </w:p>
        </w:tc>
        <w:tc>
          <w:tcPr>
            <w:tcW w:w="541" w:type="dxa"/>
            <w:tcBorders>
              <w:top w:val="nil"/>
              <w:left w:val="nil"/>
              <w:bottom w:val="single" w:sz="4" w:space="0" w:color="auto"/>
              <w:right w:val="single" w:sz="4" w:space="0" w:color="auto"/>
            </w:tcBorders>
            <w:shd w:val="clear" w:color="auto" w:fill="auto"/>
            <w:vAlign w:val="center"/>
            <w:hideMark/>
          </w:tcPr>
          <w:p w14:paraId="5A50E6C7" w14:textId="77777777" w:rsidR="00FF714B" w:rsidRPr="00484E8A" w:rsidRDefault="00FF714B" w:rsidP="00FF714B">
            <w:pPr>
              <w:jc w:val="center"/>
              <w:rPr>
                <w:color w:val="000000"/>
                <w:sz w:val="16"/>
                <w:szCs w:val="16"/>
              </w:rPr>
            </w:pPr>
            <w:r w:rsidRPr="00484E8A">
              <w:rPr>
                <w:color w:val="000000"/>
                <w:sz w:val="16"/>
                <w:szCs w:val="16"/>
              </w:rPr>
              <w:t>17</w:t>
            </w:r>
          </w:p>
        </w:tc>
        <w:tc>
          <w:tcPr>
            <w:tcW w:w="486" w:type="dxa"/>
            <w:tcBorders>
              <w:top w:val="nil"/>
              <w:left w:val="nil"/>
              <w:bottom w:val="single" w:sz="4" w:space="0" w:color="auto"/>
              <w:right w:val="single" w:sz="4" w:space="0" w:color="auto"/>
            </w:tcBorders>
            <w:shd w:val="clear" w:color="auto" w:fill="auto"/>
            <w:vAlign w:val="center"/>
            <w:hideMark/>
          </w:tcPr>
          <w:p w14:paraId="6CB2479E" w14:textId="77777777" w:rsidR="00FF714B" w:rsidRPr="00484E8A" w:rsidRDefault="00FF714B" w:rsidP="00FF714B">
            <w:pPr>
              <w:jc w:val="center"/>
              <w:rPr>
                <w:color w:val="000000"/>
                <w:sz w:val="16"/>
                <w:szCs w:val="16"/>
              </w:rPr>
            </w:pPr>
            <w:r w:rsidRPr="00484E8A">
              <w:rPr>
                <w:color w:val="000000"/>
                <w:sz w:val="16"/>
                <w:szCs w:val="16"/>
              </w:rPr>
              <w:t>17</w:t>
            </w:r>
          </w:p>
        </w:tc>
        <w:tc>
          <w:tcPr>
            <w:tcW w:w="480" w:type="dxa"/>
            <w:tcBorders>
              <w:top w:val="nil"/>
              <w:left w:val="nil"/>
              <w:bottom w:val="single" w:sz="4" w:space="0" w:color="auto"/>
              <w:right w:val="single" w:sz="4" w:space="0" w:color="auto"/>
            </w:tcBorders>
            <w:shd w:val="clear" w:color="auto" w:fill="auto"/>
            <w:vAlign w:val="center"/>
            <w:hideMark/>
          </w:tcPr>
          <w:p w14:paraId="0E7264C0" w14:textId="77777777" w:rsidR="00FF714B" w:rsidRPr="00484E8A" w:rsidRDefault="00FF714B" w:rsidP="00FF714B">
            <w:pPr>
              <w:jc w:val="center"/>
              <w:rPr>
                <w:color w:val="000000"/>
                <w:sz w:val="16"/>
                <w:szCs w:val="16"/>
              </w:rPr>
            </w:pPr>
            <w:r w:rsidRPr="00484E8A">
              <w:rPr>
                <w:color w:val="000000"/>
                <w:sz w:val="16"/>
                <w:szCs w:val="16"/>
              </w:rPr>
              <w:t>0</w:t>
            </w:r>
          </w:p>
        </w:tc>
        <w:tc>
          <w:tcPr>
            <w:tcW w:w="593" w:type="dxa"/>
            <w:tcBorders>
              <w:top w:val="nil"/>
              <w:left w:val="nil"/>
              <w:bottom w:val="single" w:sz="4" w:space="0" w:color="auto"/>
              <w:right w:val="single" w:sz="4" w:space="0" w:color="auto"/>
            </w:tcBorders>
            <w:shd w:val="clear" w:color="auto" w:fill="auto"/>
            <w:vAlign w:val="center"/>
            <w:hideMark/>
          </w:tcPr>
          <w:p w14:paraId="558FBFE3" w14:textId="77777777" w:rsidR="00FF714B" w:rsidRPr="00484E8A" w:rsidRDefault="00FF714B" w:rsidP="00FF714B">
            <w:pPr>
              <w:jc w:val="center"/>
              <w:rPr>
                <w:color w:val="000000"/>
                <w:sz w:val="16"/>
                <w:szCs w:val="16"/>
              </w:rPr>
            </w:pPr>
            <w:r w:rsidRPr="00484E8A">
              <w:rPr>
                <w:color w:val="000000"/>
                <w:sz w:val="16"/>
                <w:szCs w:val="16"/>
              </w:rPr>
              <w:t>2209</w:t>
            </w:r>
          </w:p>
        </w:tc>
        <w:tc>
          <w:tcPr>
            <w:tcW w:w="567" w:type="dxa"/>
            <w:tcBorders>
              <w:top w:val="nil"/>
              <w:left w:val="nil"/>
              <w:bottom w:val="single" w:sz="4" w:space="0" w:color="auto"/>
              <w:right w:val="single" w:sz="4" w:space="0" w:color="auto"/>
            </w:tcBorders>
            <w:shd w:val="clear" w:color="auto" w:fill="auto"/>
            <w:noWrap/>
            <w:vAlign w:val="center"/>
            <w:hideMark/>
          </w:tcPr>
          <w:p w14:paraId="06C152C4" w14:textId="77777777" w:rsidR="00FF714B" w:rsidRPr="00484E8A" w:rsidRDefault="00FF714B" w:rsidP="00FF714B">
            <w:pPr>
              <w:jc w:val="center"/>
              <w:rPr>
                <w:color w:val="000000"/>
                <w:sz w:val="16"/>
                <w:szCs w:val="16"/>
              </w:rPr>
            </w:pPr>
            <w:r w:rsidRPr="00484E8A">
              <w:rPr>
                <w:color w:val="000000"/>
                <w:sz w:val="16"/>
                <w:szCs w:val="16"/>
              </w:rPr>
              <w:t>2209</w:t>
            </w:r>
          </w:p>
        </w:tc>
        <w:tc>
          <w:tcPr>
            <w:tcW w:w="607" w:type="dxa"/>
            <w:tcBorders>
              <w:top w:val="nil"/>
              <w:left w:val="nil"/>
              <w:bottom w:val="single" w:sz="4" w:space="0" w:color="auto"/>
              <w:right w:val="single" w:sz="4" w:space="0" w:color="auto"/>
            </w:tcBorders>
            <w:shd w:val="clear" w:color="auto" w:fill="auto"/>
            <w:vAlign w:val="center"/>
            <w:hideMark/>
          </w:tcPr>
          <w:p w14:paraId="4190E0E0" w14:textId="77777777" w:rsidR="00FF714B" w:rsidRPr="00484E8A" w:rsidRDefault="00FF714B" w:rsidP="00FF714B">
            <w:pPr>
              <w:jc w:val="center"/>
              <w:rPr>
                <w:color w:val="000000"/>
                <w:sz w:val="16"/>
                <w:szCs w:val="16"/>
              </w:rPr>
            </w:pPr>
            <w:r w:rsidRPr="00484E8A">
              <w:rPr>
                <w:color w:val="000000"/>
                <w:sz w:val="16"/>
                <w:szCs w:val="16"/>
              </w:rPr>
              <w:t>0</w:t>
            </w:r>
          </w:p>
        </w:tc>
        <w:tc>
          <w:tcPr>
            <w:tcW w:w="669" w:type="dxa"/>
            <w:tcBorders>
              <w:top w:val="nil"/>
              <w:left w:val="nil"/>
              <w:bottom w:val="single" w:sz="4" w:space="0" w:color="auto"/>
              <w:right w:val="single" w:sz="4" w:space="0" w:color="auto"/>
            </w:tcBorders>
            <w:shd w:val="clear" w:color="auto" w:fill="auto"/>
            <w:vAlign w:val="center"/>
            <w:hideMark/>
          </w:tcPr>
          <w:p w14:paraId="6E0FC9A3" w14:textId="77777777" w:rsidR="00FF714B" w:rsidRPr="00484E8A" w:rsidRDefault="00FF714B" w:rsidP="00FF714B">
            <w:pPr>
              <w:jc w:val="center"/>
              <w:rPr>
                <w:color w:val="000000"/>
                <w:sz w:val="16"/>
                <w:szCs w:val="16"/>
              </w:rPr>
            </w:pPr>
            <w:r w:rsidRPr="00484E8A">
              <w:rPr>
                <w:color w:val="000000"/>
                <w:sz w:val="16"/>
                <w:szCs w:val="16"/>
              </w:rPr>
              <w:t>1828</w:t>
            </w:r>
          </w:p>
        </w:tc>
        <w:tc>
          <w:tcPr>
            <w:tcW w:w="582" w:type="dxa"/>
            <w:tcBorders>
              <w:top w:val="nil"/>
              <w:left w:val="nil"/>
              <w:bottom w:val="single" w:sz="4" w:space="0" w:color="auto"/>
              <w:right w:val="single" w:sz="4" w:space="0" w:color="auto"/>
            </w:tcBorders>
            <w:shd w:val="clear" w:color="auto" w:fill="auto"/>
            <w:noWrap/>
            <w:vAlign w:val="center"/>
            <w:hideMark/>
          </w:tcPr>
          <w:p w14:paraId="6EB7715E" w14:textId="77777777" w:rsidR="00FF714B" w:rsidRPr="00484E8A" w:rsidRDefault="00FF714B" w:rsidP="00FF714B">
            <w:pPr>
              <w:jc w:val="center"/>
              <w:rPr>
                <w:color w:val="000000"/>
                <w:sz w:val="16"/>
                <w:szCs w:val="16"/>
              </w:rPr>
            </w:pPr>
            <w:r w:rsidRPr="00484E8A">
              <w:rPr>
                <w:color w:val="000000"/>
                <w:sz w:val="16"/>
                <w:szCs w:val="16"/>
              </w:rPr>
              <w:t>82.75</w:t>
            </w:r>
          </w:p>
        </w:tc>
        <w:tc>
          <w:tcPr>
            <w:tcW w:w="567" w:type="dxa"/>
            <w:tcBorders>
              <w:top w:val="nil"/>
              <w:left w:val="nil"/>
              <w:bottom w:val="single" w:sz="4" w:space="0" w:color="auto"/>
              <w:right w:val="single" w:sz="4" w:space="0" w:color="auto"/>
            </w:tcBorders>
            <w:shd w:val="clear" w:color="auto" w:fill="auto"/>
            <w:vAlign w:val="center"/>
            <w:hideMark/>
          </w:tcPr>
          <w:p w14:paraId="0E85066F" w14:textId="77777777" w:rsidR="00FF714B" w:rsidRPr="00484E8A" w:rsidRDefault="00FF714B" w:rsidP="00FF714B">
            <w:pPr>
              <w:jc w:val="center"/>
              <w:rPr>
                <w:color w:val="000000"/>
                <w:sz w:val="16"/>
                <w:szCs w:val="16"/>
              </w:rPr>
            </w:pPr>
            <w:r w:rsidRPr="00484E8A">
              <w:rPr>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2054775D" w14:textId="77777777" w:rsidR="00FF714B" w:rsidRPr="00484E8A" w:rsidRDefault="00FF714B" w:rsidP="00FF714B">
            <w:pPr>
              <w:jc w:val="center"/>
              <w:rPr>
                <w:color w:val="000000"/>
                <w:sz w:val="16"/>
                <w:szCs w:val="16"/>
              </w:rPr>
            </w:pPr>
            <w:r w:rsidRPr="00484E8A">
              <w:rPr>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6373F69C" w14:textId="77777777" w:rsidR="00FF714B" w:rsidRPr="00484E8A" w:rsidRDefault="00FF714B" w:rsidP="00FF714B">
            <w:pPr>
              <w:jc w:val="center"/>
              <w:rPr>
                <w:color w:val="000000"/>
                <w:sz w:val="16"/>
                <w:szCs w:val="16"/>
              </w:rPr>
            </w:pPr>
            <w:r w:rsidRPr="00484E8A">
              <w:rPr>
                <w:color w:val="000000"/>
                <w:sz w:val="16"/>
                <w:szCs w:val="16"/>
              </w:rPr>
              <w:t>70</w:t>
            </w:r>
          </w:p>
        </w:tc>
        <w:tc>
          <w:tcPr>
            <w:tcW w:w="537" w:type="dxa"/>
            <w:tcBorders>
              <w:top w:val="nil"/>
              <w:left w:val="nil"/>
              <w:bottom w:val="single" w:sz="4" w:space="0" w:color="auto"/>
              <w:right w:val="single" w:sz="4" w:space="0" w:color="auto"/>
            </w:tcBorders>
            <w:shd w:val="clear" w:color="auto" w:fill="auto"/>
            <w:noWrap/>
            <w:vAlign w:val="center"/>
            <w:hideMark/>
          </w:tcPr>
          <w:p w14:paraId="72C8B7FA" w14:textId="77777777" w:rsidR="00FF714B" w:rsidRPr="00484E8A" w:rsidRDefault="00FF714B" w:rsidP="00FF714B">
            <w:pPr>
              <w:jc w:val="center"/>
              <w:rPr>
                <w:color w:val="000000"/>
                <w:sz w:val="16"/>
                <w:szCs w:val="16"/>
              </w:rPr>
            </w:pPr>
            <w:r w:rsidRPr="00484E8A">
              <w:rPr>
                <w:color w:val="000000"/>
                <w:sz w:val="16"/>
                <w:szCs w:val="16"/>
              </w:rPr>
              <w:t>3.17</w:t>
            </w:r>
          </w:p>
        </w:tc>
        <w:tc>
          <w:tcPr>
            <w:tcW w:w="549" w:type="dxa"/>
            <w:tcBorders>
              <w:top w:val="nil"/>
              <w:left w:val="nil"/>
              <w:bottom w:val="single" w:sz="4" w:space="0" w:color="auto"/>
              <w:right w:val="single" w:sz="4" w:space="0" w:color="auto"/>
            </w:tcBorders>
            <w:shd w:val="clear" w:color="auto" w:fill="auto"/>
            <w:vAlign w:val="center"/>
            <w:hideMark/>
          </w:tcPr>
          <w:p w14:paraId="1946F4F3" w14:textId="77777777" w:rsidR="00FF714B" w:rsidRPr="00484E8A" w:rsidRDefault="00FF714B" w:rsidP="00FF714B">
            <w:pPr>
              <w:jc w:val="center"/>
              <w:rPr>
                <w:color w:val="000000"/>
                <w:sz w:val="16"/>
                <w:szCs w:val="16"/>
              </w:rPr>
            </w:pPr>
            <w:r w:rsidRPr="00484E8A">
              <w:rPr>
                <w:color w:val="000000"/>
                <w:sz w:val="16"/>
                <w:szCs w:val="16"/>
              </w:rPr>
              <w:t>0</w:t>
            </w:r>
          </w:p>
        </w:tc>
        <w:tc>
          <w:tcPr>
            <w:tcW w:w="570" w:type="dxa"/>
            <w:tcBorders>
              <w:top w:val="nil"/>
              <w:left w:val="nil"/>
              <w:bottom w:val="single" w:sz="4" w:space="0" w:color="auto"/>
              <w:right w:val="single" w:sz="4" w:space="0" w:color="auto"/>
            </w:tcBorders>
            <w:shd w:val="clear" w:color="auto" w:fill="auto"/>
            <w:noWrap/>
            <w:vAlign w:val="center"/>
            <w:hideMark/>
          </w:tcPr>
          <w:p w14:paraId="522FBCCF" w14:textId="77777777" w:rsidR="00FF714B" w:rsidRPr="00484E8A" w:rsidRDefault="00FF714B" w:rsidP="00FF714B">
            <w:pPr>
              <w:jc w:val="center"/>
              <w:rPr>
                <w:color w:val="000000"/>
                <w:sz w:val="16"/>
                <w:szCs w:val="16"/>
              </w:rPr>
            </w:pPr>
            <w:r w:rsidRPr="00484E8A">
              <w:rPr>
                <w:color w:val="000000"/>
                <w:sz w:val="16"/>
                <w:szCs w:val="16"/>
              </w:rPr>
              <w:t> </w:t>
            </w:r>
          </w:p>
        </w:tc>
        <w:tc>
          <w:tcPr>
            <w:tcW w:w="589" w:type="dxa"/>
            <w:tcBorders>
              <w:top w:val="nil"/>
              <w:left w:val="nil"/>
              <w:bottom w:val="single" w:sz="4" w:space="0" w:color="auto"/>
              <w:right w:val="single" w:sz="4" w:space="0" w:color="auto"/>
            </w:tcBorders>
            <w:shd w:val="clear" w:color="auto" w:fill="auto"/>
            <w:vAlign w:val="center"/>
            <w:hideMark/>
          </w:tcPr>
          <w:p w14:paraId="0C6B2353" w14:textId="77777777" w:rsidR="00FF714B" w:rsidRPr="00484E8A" w:rsidRDefault="00FF714B" w:rsidP="00FF714B">
            <w:pPr>
              <w:jc w:val="center"/>
              <w:rPr>
                <w:color w:val="000000"/>
                <w:sz w:val="16"/>
                <w:szCs w:val="16"/>
              </w:rPr>
            </w:pPr>
            <w:r w:rsidRPr="00484E8A">
              <w:rPr>
                <w:color w:val="000000"/>
                <w:sz w:val="16"/>
                <w:szCs w:val="16"/>
              </w:rPr>
              <w:t>246</w:t>
            </w:r>
          </w:p>
        </w:tc>
        <w:tc>
          <w:tcPr>
            <w:tcW w:w="545" w:type="dxa"/>
            <w:tcBorders>
              <w:top w:val="nil"/>
              <w:left w:val="nil"/>
              <w:bottom w:val="single" w:sz="4" w:space="0" w:color="auto"/>
              <w:right w:val="single" w:sz="4" w:space="0" w:color="auto"/>
            </w:tcBorders>
            <w:shd w:val="clear" w:color="auto" w:fill="auto"/>
            <w:noWrap/>
            <w:vAlign w:val="center"/>
            <w:hideMark/>
          </w:tcPr>
          <w:p w14:paraId="0536DDA1" w14:textId="77777777" w:rsidR="00FF714B" w:rsidRPr="00484E8A" w:rsidRDefault="00FF714B" w:rsidP="00FF714B">
            <w:pPr>
              <w:jc w:val="center"/>
              <w:rPr>
                <w:color w:val="000000"/>
                <w:sz w:val="16"/>
                <w:szCs w:val="16"/>
              </w:rPr>
            </w:pPr>
            <w:r w:rsidRPr="00484E8A">
              <w:rPr>
                <w:color w:val="000000"/>
                <w:sz w:val="16"/>
                <w:szCs w:val="16"/>
              </w:rPr>
              <w:t>11.14</w:t>
            </w:r>
          </w:p>
        </w:tc>
        <w:tc>
          <w:tcPr>
            <w:tcW w:w="491" w:type="dxa"/>
            <w:tcBorders>
              <w:top w:val="nil"/>
              <w:left w:val="nil"/>
              <w:bottom w:val="single" w:sz="4" w:space="0" w:color="auto"/>
              <w:right w:val="single" w:sz="4" w:space="0" w:color="auto"/>
            </w:tcBorders>
            <w:shd w:val="clear" w:color="auto" w:fill="auto"/>
            <w:vAlign w:val="center"/>
            <w:hideMark/>
          </w:tcPr>
          <w:p w14:paraId="24E11EFD" w14:textId="77777777" w:rsidR="00FF714B" w:rsidRPr="00484E8A" w:rsidRDefault="00FF714B" w:rsidP="00FF714B">
            <w:pPr>
              <w:jc w:val="center"/>
              <w:rPr>
                <w:color w:val="000000"/>
                <w:sz w:val="16"/>
                <w:szCs w:val="16"/>
              </w:rPr>
            </w:pPr>
            <w:r w:rsidRPr="00484E8A">
              <w:rPr>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6B6E9DE8" w14:textId="77777777" w:rsidR="00FF714B" w:rsidRPr="00484E8A" w:rsidRDefault="00FF714B" w:rsidP="00FF714B">
            <w:pPr>
              <w:jc w:val="center"/>
              <w:rPr>
                <w:color w:val="000000"/>
                <w:sz w:val="16"/>
                <w:szCs w:val="16"/>
              </w:rPr>
            </w:pPr>
            <w:r w:rsidRPr="00484E8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0DACD0DC" w14:textId="77777777" w:rsidR="00FF714B" w:rsidRPr="00484E8A" w:rsidRDefault="00FF714B" w:rsidP="00FF714B">
            <w:pPr>
              <w:jc w:val="center"/>
              <w:rPr>
                <w:color w:val="000000"/>
                <w:sz w:val="16"/>
                <w:szCs w:val="16"/>
              </w:rPr>
            </w:pPr>
            <w:r w:rsidRPr="00484E8A">
              <w:rPr>
                <w:color w:val="000000"/>
                <w:sz w:val="16"/>
                <w:szCs w:val="16"/>
              </w:rPr>
              <w:t>65</w:t>
            </w:r>
          </w:p>
        </w:tc>
        <w:tc>
          <w:tcPr>
            <w:tcW w:w="567" w:type="dxa"/>
            <w:tcBorders>
              <w:top w:val="nil"/>
              <w:left w:val="nil"/>
              <w:bottom w:val="single" w:sz="4" w:space="0" w:color="auto"/>
              <w:right w:val="single" w:sz="4" w:space="0" w:color="auto"/>
            </w:tcBorders>
            <w:shd w:val="clear" w:color="auto" w:fill="auto"/>
            <w:noWrap/>
            <w:vAlign w:val="center"/>
            <w:hideMark/>
          </w:tcPr>
          <w:p w14:paraId="39D539E6" w14:textId="77777777" w:rsidR="00FF714B" w:rsidRPr="00484E8A" w:rsidRDefault="00FF714B" w:rsidP="00FF714B">
            <w:pPr>
              <w:jc w:val="center"/>
              <w:rPr>
                <w:color w:val="000000"/>
                <w:sz w:val="16"/>
                <w:szCs w:val="16"/>
              </w:rPr>
            </w:pPr>
            <w:r w:rsidRPr="00484E8A">
              <w:rPr>
                <w:color w:val="000000"/>
                <w:sz w:val="16"/>
                <w:szCs w:val="16"/>
              </w:rPr>
              <w:t>2.94</w:t>
            </w:r>
          </w:p>
        </w:tc>
        <w:tc>
          <w:tcPr>
            <w:tcW w:w="567" w:type="dxa"/>
            <w:tcBorders>
              <w:top w:val="nil"/>
              <w:left w:val="nil"/>
              <w:bottom w:val="single" w:sz="4" w:space="0" w:color="auto"/>
              <w:right w:val="single" w:sz="4" w:space="0" w:color="auto"/>
            </w:tcBorders>
            <w:shd w:val="clear" w:color="auto" w:fill="auto"/>
            <w:vAlign w:val="center"/>
            <w:hideMark/>
          </w:tcPr>
          <w:p w14:paraId="441B0C50" w14:textId="77777777" w:rsidR="00FF714B" w:rsidRPr="00484E8A" w:rsidRDefault="00FF714B" w:rsidP="00FF714B">
            <w:pPr>
              <w:jc w:val="center"/>
              <w:rPr>
                <w:color w:val="000000"/>
                <w:sz w:val="16"/>
                <w:szCs w:val="16"/>
              </w:rPr>
            </w:pPr>
            <w:r w:rsidRPr="00484E8A">
              <w:rPr>
                <w:color w:val="000000"/>
                <w:sz w:val="16"/>
                <w:szCs w:val="16"/>
              </w:rPr>
              <w:t>0</w:t>
            </w:r>
          </w:p>
        </w:tc>
        <w:tc>
          <w:tcPr>
            <w:tcW w:w="516" w:type="dxa"/>
            <w:tcBorders>
              <w:top w:val="nil"/>
              <w:left w:val="nil"/>
              <w:bottom w:val="single" w:sz="4" w:space="0" w:color="auto"/>
              <w:right w:val="single" w:sz="4" w:space="0" w:color="auto"/>
            </w:tcBorders>
            <w:shd w:val="clear" w:color="auto" w:fill="auto"/>
            <w:noWrap/>
            <w:vAlign w:val="center"/>
            <w:hideMark/>
          </w:tcPr>
          <w:p w14:paraId="5CB43825" w14:textId="77777777" w:rsidR="00FF714B" w:rsidRPr="00484E8A" w:rsidRDefault="00FF714B" w:rsidP="00FF714B">
            <w:pPr>
              <w:jc w:val="center"/>
              <w:rPr>
                <w:color w:val="000000"/>
                <w:sz w:val="16"/>
                <w:szCs w:val="16"/>
              </w:rPr>
            </w:pPr>
            <w:r w:rsidRPr="00484E8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08DAD08A" w14:textId="77777777" w:rsidR="00FF714B" w:rsidRPr="00484E8A" w:rsidRDefault="00FF714B" w:rsidP="00FF714B">
            <w:pPr>
              <w:jc w:val="center"/>
              <w:rPr>
                <w:sz w:val="16"/>
                <w:szCs w:val="16"/>
              </w:rPr>
            </w:pPr>
            <w:r w:rsidRPr="00484E8A">
              <w:rPr>
                <w:sz w:val="16"/>
                <w:szCs w:val="16"/>
              </w:rPr>
              <w:t>316</w:t>
            </w:r>
          </w:p>
        </w:tc>
        <w:tc>
          <w:tcPr>
            <w:tcW w:w="567" w:type="dxa"/>
            <w:tcBorders>
              <w:top w:val="nil"/>
              <w:left w:val="nil"/>
              <w:bottom w:val="single" w:sz="4" w:space="0" w:color="auto"/>
              <w:right w:val="single" w:sz="4" w:space="0" w:color="auto"/>
            </w:tcBorders>
            <w:shd w:val="clear" w:color="auto" w:fill="auto"/>
            <w:noWrap/>
            <w:vAlign w:val="center"/>
            <w:hideMark/>
          </w:tcPr>
          <w:p w14:paraId="4D7F0397" w14:textId="77777777" w:rsidR="00FF714B" w:rsidRPr="00484E8A" w:rsidRDefault="00FF714B" w:rsidP="00FF714B">
            <w:pPr>
              <w:jc w:val="center"/>
              <w:rPr>
                <w:sz w:val="16"/>
                <w:szCs w:val="16"/>
              </w:rPr>
            </w:pPr>
            <w:r w:rsidRPr="00484E8A">
              <w:rPr>
                <w:sz w:val="16"/>
                <w:szCs w:val="16"/>
              </w:rPr>
              <w:t>14.31</w:t>
            </w:r>
          </w:p>
        </w:tc>
        <w:tc>
          <w:tcPr>
            <w:tcW w:w="513" w:type="dxa"/>
            <w:tcBorders>
              <w:top w:val="nil"/>
              <w:left w:val="nil"/>
              <w:bottom w:val="single" w:sz="4" w:space="0" w:color="auto"/>
              <w:right w:val="single" w:sz="4" w:space="0" w:color="auto"/>
            </w:tcBorders>
            <w:shd w:val="clear" w:color="auto" w:fill="auto"/>
            <w:noWrap/>
            <w:vAlign w:val="center"/>
            <w:hideMark/>
          </w:tcPr>
          <w:p w14:paraId="1CB9A04F" w14:textId="77777777" w:rsidR="00FF714B" w:rsidRPr="00484E8A" w:rsidRDefault="00FF714B" w:rsidP="00FF714B">
            <w:pPr>
              <w:jc w:val="center"/>
              <w:rPr>
                <w:sz w:val="16"/>
                <w:szCs w:val="16"/>
              </w:rPr>
            </w:pPr>
            <w:r w:rsidRPr="00484E8A">
              <w:rPr>
                <w:sz w:val="16"/>
                <w:szCs w:val="16"/>
              </w:rPr>
              <w:t> </w:t>
            </w:r>
          </w:p>
        </w:tc>
        <w:tc>
          <w:tcPr>
            <w:tcW w:w="591" w:type="dxa"/>
            <w:tcBorders>
              <w:top w:val="nil"/>
              <w:left w:val="nil"/>
              <w:bottom w:val="single" w:sz="4" w:space="0" w:color="auto"/>
              <w:right w:val="single" w:sz="4" w:space="0" w:color="auto"/>
            </w:tcBorders>
            <w:shd w:val="clear" w:color="auto" w:fill="auto"/>
            <w:noWrap/>
            <w:vAlign w:val="center"/>
            <w:hideMark/>
          </w:tcPr>
          <w:p w14:paraId="1847B21F" w14:textId="77777777" w:rsidR="00FF714B" w:rsidRPr="00484E8A" w:rsidRDefault="00FF714B" w:rsidP="00FF714B">
            <w:pPr>
              <w:jc w:val="center"/>
              <w:rPr>
                <w:sz w:val="16"/>
                <w:szCs w:val="16"/>
              </w:rPr>
            </w:pPr>
            <w:r w:rsidRPr="00484E8A">
              <w:rPr>
                <w:sz w:val="16"/>
                <w:szCs w:val="16"/>
              </w:rPr>
              <w:t> </w:t>
            </w:r>
          </w:p>
        </w:tc>
      </w:tr>
      <w:tr w:rsidR="00A21AE7" w:rsidRPr="00484E8A" w14:paraId="1B832C4C" w14:textId="77777777" w:rsidTr="00A21AE7">
        <w:trPr>
          <w:trHeight w:val="360"/>
        </w:trPr>
        <w:tc>
          <w:tcPr>
            <w:tcW w:w="441" w:type="dxa"/>
            <w:vMerge/>
            <w:tcBorders>
              <w:top w:val="nil"/>
              <w:left w:val="single" w:sz="4" w:space="0" w:color="auto"/>
              <w:bottom w:val="single" w:sz="4" w:space="0" w:color="000000"/>
              <w:right w:val="single" w:sz="4" w:space="0" w:color="auto"/>
            </w:tcBorders>
            <w:shd w:val="clear" w:color="auto" w:fill="auto"/>
            <w:vAlign w:val="center"/>
            <w:hideMark/>
          </w:tcPr>
          <w:p w14:paraId="50773B9E" w14:textId="77777777" w:rsidR="00FF714B" w:rsidRPr="00484E8A" w:rsidRDefault="00FF714B" w:rsidP="00FF714B">
            <w:pPr>
              <w:rPr>
                <w:color w:val="000000"/>
                <w:sz w:val="16"/>
                <w:szCs w:val="16"/>
              </w:rPr>
            </w:pPr>
          </w:p>
        </w:tc>
        <w:tc>
          <w:tcPr>
            <w:tcW w:w="734" w:type="dxa"/>
            <w:tcBorders>
              <w:top w:val="nil"/>
              <w:left w:val="nil"/>
              <w:bottom w:val="nil"/>
              <w:right w:val="single" w:sz="4" w:space="0" w:color="auto"/>
            </w:tcBorders>
            <w:shd w:val="clear" w:color="auto" w:fill="auto"/>
            <w:vAlign w:val="center"/>
            <w:hideMark/>
          </w:tcPr>
          <w:p w14:paraId="0936EBFA" w14:textId="77777777" w:rsidR="00FF714B" w:rsidRPr="00484E8A" w:rsidRDefault="00FF714B" w:rsidP="00FF714B">
            <w:pPr>
              <w:rPr>
                <w:sz w:val="16"/>
                <w:szCs w:val="16"/>
              </w:rPr>
            </w:pPr>
            <w:r w:rsidRPr="00484E8A">
              <w:rPr>
                <w:sz w:val="16"/>
                <w:szCs w:val="16"/>
              </w:rPr>
              <w:t>Bắc Giang</w:t>
            </w:r>
          </w:p>
        </w:tc>
        <w:tc>
          <w:tcPr>
            <w:tcW w:w="709" w:type="dxa"/>
            <w:tcBorders>
              <w:top w:val="nil"/>
              <w:left w:val="nil"/>
              <w:bottom w:val="single" w:sz="4" w:space="0" w:color="auto"/>
              <w:right w:val="single" w:sz="4" w:space="0" w:color="auto"/>
            </w:tcBorders>
            <w:shd w:val="clear" w:color="auto" w:fill="auto"/>
            <w:vAlign w:val="center"/>
            <w:hideMark/>
          </w:tcPr>
          <w:p w14:paraId="1B07858D" w14:textId="77777777" w:rsidR="00FF714B" w:rsidRPr="00484E8A" w:rsidRDefault="00FF714B" w:rsidP="00FF714B">
            <w:pPr>
              <w:rPr>
                <w:sz w:val="16"/>
                <w:szCs w:val="16"/>
              </w:rPr>
            </w:pPr>
            <w:r w:rsidRPr="00484E8A">
              <w:rPr>
                <w:sz w:val="16"/>
                <w:szCs w:val="16"/>
              </w:rPr>
              <w:t>2019 - 2020</w:t>
            </w:r>
          </w:p>
        </w:tc>
        <w:tc>
          <w:tcPr>
            <w:tcW w:w="541" w:type="dxa"/>
            <w:tcBorders>
              <w:top w:val="nil"/>
              <w:left w:val="nil"/>
              <w:bottom w:val="single" w:sz="4" w:space="0" w:color="auto"/>
              <w:right w:val="single" w:sz="4" w:space="0" w:color="auto"/>
            </w:tcBorders>
            <w:shd w:val="clear" w:color="auto" w:fill="auto"/>
            <w:vAlign w:val="center"/>
            <w:hideMark/>
          </w:tcPr>
          <w:p w14:paraId="0A9B40C0" w14:textId="77777777" w:rsidR="00FF714B" w:rsidRPr="00484E8A" w:rsidRDefault="00FF714B" w:rsidP="00FF714B">
            <w:pPr>
              <w:jc w:val="center"/>
              <w:rPr>
                <w:sz w:val="16"/>
                <w:szCs w:val="16"/>
              </w:rPr>
            </w:pPr>
            <w:r w:rsidRPr="00484E8A">
              <w:rPr>
                <w:sz w:val="16"/>
                <w:szCs w:val="16"/>
              </w:rPr>
              <w:t>17</w:t>
            </w:r>
          </w:p>
        </w:tc>
        <w:tc>
          <w:tcPr>
            <w:tcW w:w="486" w:type="dxa"/>
            <w:tcBorders>
              <w:top w:val="nil"/>
              <w:left w:val="nil"/>
              <w:bottom w:val="single" w:sz="4" w:space="0" w:color="auto"/>
              <w:right w:val="single" w:sz="4" w:space="0" w:color="auto"/>
            </w:tcBorders>
            <w:shd w:val="clear" w:color="auto" w:fill="auto"/>
            <w:vAlign w:val="center"/>
            <w:hideMark/>
          </w:tcPr>
          <w:p w14:paraId="010FC704" w14:textId="77777777" w:rsidR="00FF714B" w:rsidRPr="00484E8A" w:rsidRDefault="00FF714B" w:rsidP="00FF714B">
            <w:pPr>
              <w:jc w:val="center"/>
              <w:rPr>
                <w:color w:val="000000"/>
                <w:sz w:val="16"/>
                <w:szCs w:val="16"/>
              </w:rPr>
            </w:pPr>
            <w:r w:rsidRPr="00484E8A">
              <w:rPr>
                <w:color w:val="000000"/>
                <w:sz w:val="16"/>
                <w:szCs w:val="16"/>
              </w:rPr>
              <w:t>17</w:t>
            </w:r>
          </w:p>
        </w:tc>
        <w:tc>
          <w:tcPr>
            <w:tcW w:w="480" w:type="dxa"/>
            <w:tcBorders>
              <w:top w:val="nil"/>
              <w:left w:val="nil"/>
              <w:bottom w:val="single" w:sz="4" w:space="0" w:color="auto"/>
              <w:right w:val="single" w:sz="4" w:space="0" w:color="auto"/>
            </w:tcBorders>
            <w:shd w:val="clear" w:color="auto" w:fill="auto"/>
            <w:vAlign w:val="center"/>
            <w:hideMark/>
          </w:tcPr>
          <w:p w14:paraId="55529FF2" w14:textId="77777777" w:rsidR="00FF714B" w:rsidRPr="00484E8A" w:rsidRDefault="00FF714B" w:rsidP="00FF714B">
            <w:pPr>
              <w:jc w:val="center"/>
              <w:rPr>
                <w:color w:val="000000"/>
                <w:sz w:val="16"/>
                <w:szCs w:val="16"/>
              </w:rPr>
            </w:pPr>
            <w:r w:rsidRPr="00484E8A">
              <w:rPr>
                <w:color w:val="000000"/>
                <w:sz w:val="16"/>
                <w:szCs w:val="16"/>
              </w:rPr>
              <w:t>0</w:t>
            </w:r>
          </w:p>
        </w:tc>
        <w:tc>
          <w:tcPr>
            <w:tcW w:w="593" w:type="dxa"/>
            <w:tcBorders>
              <w:top w:val="nil"/>
              <w:left w:val="nil"/>
              <w:bottom w:val="single" w:sz="4" w:space="0" w:color="auto"/>
              <w:right w:val="single" w:sz="4" w:space="0" w:color="auto"/>
            </w:tcBorders>
            <w:shd w:val="clear" w:color="auto" w:fill="auto"/>
            <w:vAlign w:val="center"/>
            <w:hideMark/>
          </w:tcPr>
          <w:p w14:paraId="5DCEE94B" w14:textId="77777777" w:rsidR="00FF714B" w:rsidRPr="00484E8A" w:rsidRDefault="00FF714B" w:rsidP="00FF714B">
            <w:pPr>
              <w:jc w:val="center"/>
              <w:rPr>
                <w:sz w:val="16"/>
                <w:szCs w:val="16"/>
              </w:rPr>
            </w:pPr>
            <w:r w:rsidRPr="00484E8A">
              <w:rPr>
                <w:sz w:val="16"/>
                <w:szCs w:val="16"/>
              </w:rPr>
              <w:t>2467</w:t>
            </w:r>
          </w:p>
        </w:tc>
        <w:tc>
          <w:tcPr>
            <w:tcW w:w="567" w:type="dxa"/>
            <w:tcBorders>
              <w:top w:val="nil"/>
              <w:left w:val="nil"/>
              <w:bottom w:val="single" w:sz="4" w:space="0" w:color="auto"/>
              <w:right w:val="single" w:sz="4" w:space="0" w:color="auto"/>
            </w:tcBorders>
            <w:shd w:val="clear" w:color="auto" w:fill="auto"/>
            <w:noWrap/>
            <w:vAlign w:val="center"/>
            <w:hideMark/>
          </w:tcPr>
          <w:p w14:paraId="65D8DA81" w14:textId="77777777" w:rsidR="00FF714B" w:rsidRPr="00484E8A" w:rsidRDefault="00FF714B" w:rsidP="00FF714B">
            <w:pPr>
              <w:jc w:val="center"/>
              <w:rPr>
                <w:color w:val="000000"/>
                <w:sz w:val="16"/>
                <w:szCs w:val="16"/>
              </w:rPr>
            </w:pPr>
            <w:r w:rsidRPr="00484E8A">
              <w:rPr>
                <w:color w:val="000000"/>
                <w:sz w:val="16"/>
                <w:szCs w:val="16"/>
              </w:rPr>
              <w:t>2467</w:t>
            </w:r>
          </w:p>
        </w:tc>
        <w:tc>
          <w:tcPr>
            <w:tcW w:w="607" w:type="dxa"/>
            <w:tcBorders>
              <w:top w:val="nil"/>
              <w:left w:val="nil"/>
              <w:bottom w:val="single" w:sz="4" w:space="0" w:color="auto"/>
              <w:right w:val="single" w:sz="4" w:space="0" w:color="auto"/>
            </w:tcBorders>
            <w:shd w:val="clear" w:color="auto" w:fill="auto"/>
            <w:vAlign w:val="center"/>
            <w:hideMark/>
          </w:tcPr>
          <w:p w14:paraId="4B437528" w14:textId="77777777" w:rsidR="00FF714B" w:rsidRPr="00484E8A" w:rsidRDefault="00FF714B" w:rsidP="00FF714B">
            <w:pPr>
              <w:jc w:val="center"/>
              <w:rPr>
                <w:color w:val="000000"/>
                <w:sz w:val="16"/>
                <w:szCs w:val="16"/>
              </w:rPr>
            </w:pPr>
            <w:r w:rsidRPr="00484E8A">
              <w:rPr>
                <w:color w:val="000000"/>
                <w:sz w:val="16"/>
                <w:szCs w:val="16"/>
              </w:rPr>
              <w:t>0</w:t>
            </w:r>
          </w:p>
        </w:tc>
        <w:tc>
          <w:tcPr>
            <w:tcW w:w="669" w:type="dxa"/>
            <w:tcBorders>
              <w:top w:val="nil"/>
              <w:left w:val="nil"/>
              <w:bottom w:val="single" w:sz="4" w:space="0" w:color="auto"/>
              <w:right w:val="single" w:sz="4" w:space="0" w:color="auto"/>
            </w:tcBorders>
            <w:shd w:val="clear" w:color="auto" w:fill="auto"/>
            <w:noWrap/>
            <w:vAlign w:val="center"/>
            <w:hideMark/>
          </w:tcPr>
          <w:p w14:paraId="75F267C1" w14:textId="77777777" w:rsidR="00FF714B" w:rsidRPr="00484E8A" w:rsidRDefault="00FF714B" w:rsidP="00FF714B">
            <w:pPr>
              <w:jc w:val="center"/>
              <w:rPr>
                <w:color w:val="000000"/>
                <w:sz w:val="16"/>
                <w:szCs w:val="16"/>
              </w:rPr>
            </w:pPr>
            <w:r w:rsidRPr="00484E8A">
              <w:rPr>
                <w:color w:val="000000"/>
                <w:sz w:val="16"/>
                <w:szCs w:val="16"/>
              </w:rPr>
              <w:t>1983</w:t>
            </w:r>
          </w:p>
        </w:tc>
        <w:tc>
          <w:tcPr>
            <w:tcW w:w="582" w:type="dxa"/>
            <w:tcBorders>
              <w:top w:val="nil"/>
              <w:left w:val="nil"/>
              <w:bottom w:val="single" w:sz="4" w:space="0" w:color="auto"/>
              <w:right w:val="single" w:sz="4" w:space="0" w:color="auto"/>
            </w:tcBorders>
            <w:shd w:val="clear" w:color="auto" w:fill="auto"/>
            <w:noWrap/>
            <w:vAlign w:val="center"/>
            <w:hideMark/>
          </w:tcPr>
          <w:p w14:paraId="6F834A5A" w14:textId="77777777" w:rsidR="00FF714B" w:rsidRPr="00484E8A" w:rsidRDefault="00FF714B" w:rsidP="00FF714B">
            <w:pPr>
              <w:jc w:val="center"/>
              <w:rPr>
                <w:color w:val="000000"/>
                <w:sz w:val="16"/>
                <w:szCs w:val="16"/>
              </w:rPr>
            </w:pPr>
            <w:r w:rsidRPr="00484E8A">
              <w:rPr>
                <w:color w:val="000000"/>
                <w:sz w:val="16"/>
                <w:szCs w:val="16"/>
              </w:rPr>
              <w:t>80.38</w:t>
            </w:r>
          </w:p>
        </w:tc>
        <w:tc>
          <w:tcPr>
            <w:tcW w:w="567" w:type="dxa"/>
            <w:tcBorders>
              <w:top w:val="nil"/>
              <w:left w:val="nil"/>
              <w:bottom w:val="single" w:sz="4" w:space="0" w:color="auto"/>
              <w:right w:val="single" w:sz="4" w:space="0" w:color="auto"/>
            </w:tcBorders>
            <w:shd w:val="clear" w:color="auto" w:fill="auto"/>
            <w:vAlign w:val="center"/>
            <w:hideMark/>
          </w:tcPr>
          <w:p w14:paraId="1AC84679" w14:textId="77777777" w:rsidR="00FF714B" w:rsidRPr="00484E8A" w:rsidRDefault="00FF714B" w:rsidP="00FF714B">
            <w:pPr>
              <w:jc w:val="center"/>
              <w:rPr>
                <w:color w:val="000000"/>
                <w:sz w:val="16"/>
                <w:szCs w:val="16"/>
              </w:rPr>
            </w:pPr>
            <w:r w:rsidRPr="00484E8A">
              <w:rPr>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10445977" w14:textId="77777777" w:rsidR="00FF714B" w:rsidRPr="00484E8A" w:rsidRDefault="00FF714B" w:rsidP="00FF714B">
            <w:pPr>
              <w:jc w:val="center"/>
              <w:rPr>
                <w:color w:val="000000"/>
                <w:sz w:val="16"/>
                <w:szCs w:val="16"/>
              </w:rPr>
            </w:pPr>
            <w:r w:rsidRPr="00484E8A">
              <w:rPr>
                <w:color w:val="000000"/>
                <w:sz w:val="16"/>
                <w:szCs w:val="16"/>
              </w:rPr>
              <w:t> </w:t>
            </w:r>
          </w:p>
        </w:tc>
        <w:tc>
          <w:tcPr>
            <w:tcW w:w="597" w:type="dxa"/>
            <w:tcBorders>
              <w:top w:val="nil"/>
              <w:left w:val="nil"/>
              <w:bottom w:val="single" w:sz="4" w:space="0" w:color="auto"/>
              <w:right w:val="single" w:sz="4" w:space="0" w:color="auto"/>
            </w:tcBorders>
            <w:shd w:val="clear" w:color="auto" w:fill="auto"/>
            <w:noWrap/>
            <w:vAlign w:val="center"/>
            <w:hideMark/>
          </w:tcPr>
          <w:p w14:paraId="2928E4FA" w14:textId="77777777" w:rsidR="00FF714B" w:rsidRPr="00484E8A" w:rsidRDefault="00FF714B" w:rsidP="00FF714B">
            <w:pPr>
              <w:jc w:val="center"/>
              <w:rPr>
                <w:color w:val="000000"/>
                <w:sz w:val="16"/>
                <w:szCs w:val="16"/>
              </w:rPr>
            </w:pPr>
            <w:r w:rsidRPr="00484E8A">
              <w:rPr>
                <w:color w:val="000000"/>
                <w:sz w:val="16"/>
                <w:szCs w:val="16"/>
              </w:rPr>
              <w:t>101</w:t>
            </w:r>
          </w:p>
        </w:tc>
        <w:tc>
          <w:tcPr>
            <w:tcW w:w="537" w:type="dxa"/>
            <w:tcBorders>
              <w:top w:val="nil"/>
              <w:left w:val="nil"/>
              <w:bottom w:val="single" w:sz="4" w:space="0" w:color="auto"/>
              <w:right w:val="single" w:sz="4" w:space="0" w:color="auto"/>
            </w:tcBorders>
            <w:shd w:val="clear" w:color="auto" w:fill="auto"/>
            <w:noWrap/>
            <w:vAlign w:val="center"/>
            <w:hideMark/>
          </w:tcPr>
          <w:p w14:paraId="20E50DE2" w14:textId="77777777" w:rsidR="00FF714B" w:rsidRPr="00484E8A" w:rsidRDefault="00FF714B" w:rsidP="00FF714B">
            <w:pPr>
              <w:jc w:val="center"/>
              <w:rPr>
                <w:color w:val="000000"/>
                <w:sz w:val="16"/>
                <w:szCs w:val="16"/>
              </w:rPr>
            </w:pPr>
            <w:r w:rsidRPr="00484E8A">
              <w:rPr>
                <w:color w:val="000000"/>
                <w:sz w:val="16"/>
                <w:szCs w:val="16"/>
              </w:rPr>
              <w:t>4.09</w:t>
            </w:r>
          </w:p>
        </w:tc>
        <w:tc>
          <w:tcPr>
            <w:tcW w:w="549" w:type="dxa"/>
            <w:tcBorders>
              <w:top w:val="nil"/>
              <w:left w:val="nil"/>
              <w:bottom w:val="single" w:sz="4" w:space="0" w:color="auto"/>
              <w:right w:val="single" w:sz="4" w:space="0" w:color="auto"/>
            </w:tcBorders>
            <w:shd w:val="clear" w:color="auto" w:fill="auto"/>
            <w:vAlign w:val="center"/>
            <w:hideMark/>
          </w:tcPr>
          <w:p w14:paraId="0E526063" w14:textId="77777777" w:rsidR="00FF714B" w:rsidRPr="00484E8A" w:rsidRDefault="00FF714B" w:rsidP="00FF714B">
            <w:pPr>
              <w:jc w:val="center"/>
              <w:rPr>
                <w:color w:val="000000"/>
                <w:sz w:val="16"/>
                <w:szCs w:val="16"/>
              </w:rPr>
            </w:pPr>
            <w:r w:rsidRPr="00484E8A">
              <w:rPr>
                <w:color w:val="000000"/>
                <w:sz w:val="16"/>
                <w:szCs w:val="16"/>
              </w:rPr>
              <w:t>0</w:t>
            </w:r>
          </w:p>
        </w:tc>
        <w:tc>
          <w:tcPr>
            <w:tcW w:w="570" w:type="dxa"/>
            <w:tcBorders>
              <w:top w:val="nil"/>
              <w:left w:val="nil"/>
              <w:bottom w:val="single" w:sz="4" w:space="0" w:color="auto"/>
              <w:right w:val="single" w:sz="4" w:space="0" w:color="auto"/>
            </w:tcBorders>
            <w:shd w:val="clear" w:color="auto" w:fill="auto"/>
            <w:noWrap/>
            <w:vAlign w:val="center"/>
            <w:hideMark/>
          </w:tcPr>
          <w:p w14:paraId="09485BCF" w14:textId="77777777" w:rsidR="00FF714B" w:rsidRPr="00484E8A" w:rsidRDefault="00FF714B" w:rsidP="00FF714B">
            <w:pPr>
              <w:jc w:val="center"/>
              <w:rPr>
                <w:color w:val="000000"/>
                <w:sz w:val="16"/>
                <w:szCs w:val="16"/>
              </w:rPr>
            </w:pPr>
            <w:r w:rsidRPr="00484E8A">
              <w:rPr>
                <w:color w:val="000000"/>
                <w:sz w:val="16"/>
                <w:szCs w:val="16"/>
              </w:rPr>
              <w:t> </w:t>
            </w:r>
          </w:p>
        </w:tc>
        <w:tc>
          <w:tcPr>
            <w:tcW w:w="589" w:type="dxa"/>
            <w:tcBorders>
              <w:top w:val="nil"/>
              <w:left w:val="nil"/>
              <w:bottom w:val="single" w:sz="4" w:space="0" w:color="auto"/>
              <w:right w:val="single" w:sz="4" w:space="0" w:color="auto"/>
            </w:tcBorders>
            <w:shd w:val="clear" w:color="auto" w:fill="auto"/>
            <w:noWrap/>
            <w:vAlign w:val="center"/>
            <w:hideMark/>
          </w:tcPr>
          <w:p w14:paraId="37F6BD43" w14:textId="77777777" w:rsidR="00FF714B" w:rsidRPr="00484E8A" w:rsidRDefault="00FF714B" w:rsidP="00FF714B">
            <w:pPr>
              <w:jc w:val="center"/>
              <w:rPr>
                <w:color w:val="000000"/>
                <w:sz w:val="16"/>
                <w:szCs w:val="16"/>
              </w:rPr>
            </w:pPr>
            <w:r w:rsidRPr="00484E8A">
              <w:rPr>
                <w:color w:val="000000"/>
                <w:sz w:val="16"/>
                <w:szCs w:val="16"/>
              </w:rPr>
              <w:t>331</w:t>
            </w:r>
          </w:p>
        </w:tc>
        <w:tc>
          <w:tcPr>
            <w:tcW w:w="545" w:type="dxa"/>
            <w:tcBorders>
              <w:top w:val="nil"/>
              <w:left w:val="nil"/>
              <w:bottom w:val="single" w:sz="4" w:space="0" w:color="auto"/>
              <w:right w:val="single" w:sz="4" w:space="0" w:color="auto"/>
            </w:tcBorders>
            <w:shd w:val="clear" w:color="auto" w:fill="auto"/>
            <w:noWrap/>
            <w:vAlign w:val="center"/>
            <w:hideMark/>
          </w:tcPr>
          <w:p w14:paraId="0FC77B80" w14:textId="77777777" w:rsidR="00FF714B" w:rsidRPr="00484E8A" w:rsidRDefault="00FF714B" w:rsidP="00FF714B">
            <w:pPr>
              <w:jc w:val="center"/>
              <w:rPr>
                <w:color w:val="000000"/>
                <w:sz w:val="16"/>
                <w:szCs w:val="16"/>
              </w:rPr>
            </w:pPr>
            <w:r w:rsidRPr="00484E8A">
              <w:rPr>
                <w:color w:val="000000"/>
                <w:sz w:val="16"/>
                <w:szCs w:val="16"/>
              </w:rPr>
              <w:t>13.42</w:t>
            </w:r>
          </w:p>
        </w:tc>
        <w:tc>
          <w:tcPr>
            <w:tcW w:w="491" w:type="dxa"/>
            <w:tcBorders>
              <w:top w:val="nil"/>
              <w:left w:val="nil"/>
              <w:bottom w:val="single" w:sz="4" w:space="0" w:color="auto"/>
              <w:right w:val="single" w:sz="4" w:space="0" w:color="auto"/>
            </w:tcBorders>
            <w:shd w:val="clear" w:color="auto" w:fill="auto"/>
            <w:vAlign w:val="center"/>
            <w:hideMark/>
          </w:tcPr>
          <w:p w14:paraId="72D98DE7" w14:textId="77777777" w:rsidR="00FF714B" w:rsidRPr="00484E8A" w:rsidRDefault="00FF714B" w:rsidP="00FF714B">
            <w:pPr>
              <w:jc w:val="center"/>
              <w:rPr>
                <w:color w:val="000000"/>
                <w:sz w:val="16"/>
                <w:szCs w:val="16"/>
              </w:rPr>
            </w:pPr>
            <w:r w:rsidRPr="00484E8A">
              <w:rPr>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1F25BDCC" w14:textId="77777777" w:rsidR="00FF714B" w:rsidRPr="00484E8A" w:rsidRDefault="00FF714B" w:rsidP="00FF714B">
            <w:pPr>
              <w:jc w:val="center"/>
              <w:rPr>
                <w:color w:val="000000"/>
                <w:sz w:val="16"/>
                <w:szCs w:val="16"/>
              </w:rPr>
            </w:pPr>
            <w:r w:rsidRPr="00484E8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05EEFDB9" w14:textId="77777777" w:rsidR="00FF714B" w:rsidRPr="00484E8A" w:rsidRDefault="00FF714B" w:rsidP="00FF714B">
            <w:pPr>
              <w:jc w:val="center"/>
              <w:rPr>
                <w:color w:val="000000"/>
                <w:sz w:val="16"/>
                <w:szCs w:val="16"/>
              </w:rPr>
            </w:pPr>
            <w:r w:rsidRPr="00484E8A">
              <w:rPr>
                <w:color w:val="000000"/>
                <w:sz w:val="16"/>
                <w:szCs w:val="16"/>
              </w:rPr>
              <w:t>52</w:t>
            </w:r>
          </w:p>
        </w:tc>
        <w:tc>
          <w:tcPr>
            <w:tcW w:w="567" w:type="dxa"/>
            <w:tcBorders>
              <w:top w:val="nil"/>
              <w:left w:val="nil"/>
              <w:bottom w:val="single" w:sz="4" w:space="0" w:color="auto"/>
              <w:right w:val="single" w:sz="4" w:space="0" w:color="auto"/>
            </w:tcBorders>
            <w:shd w:val="clear" w:color="auto" w:fill="auto"/>
            <w:noWrap/>
            <w:vAlign w:val="center"/>
            <w:hideMark/>
          </w:tcPr>
          <w:p w14:paraId="3C88680A" w14:textId="77777777" w:rsidR="00FF714B" w:rsidRPr="00484E8A" w:rsidRDefault="00FF714B" w:rsidP="00FF714B">
            <w:pPr>
              <w:jc w:val="center"/>
              <w:rPr>
                <w:color w:val="000000"/>
                <w:sz w:val="16"/>
                <w:szCs w:val="16"/>
              </w:rPr>
            </w:pPr>
            <w:r w:rsidRPr="00484E8A">
              <w:rPr>
                <w:color w:val="000000"/>
                <w:sz w:val="16"/>
                <w:szCs w:val="16"/>
              </w:rPr>
              <w:t>2.11</w:t>
            </w:r>
          </w:p>
        </w:tc>
        <w:tc>
          <w:tcPr>
            <w:tcW w:w="567" w:type="dxa"/>
            <w:tcBorders>
              <w:top w:val="nil"/>
              <w:left w:val="nil"/>
              <w:bottom w:val="single" w:sz="4" w:space="0" w:color="auto"/>
              <w:right w:val="single" w:sz="4" w:space="0" w:color="auto"/>
            </w:tcBorders>
            <w:shd w:val="clear" w:color="auto" w:fill="auto"/>
            <w:vAlign w:val="center"/>
            <w:hideMark/>
          </w:tcPr>
          <w:p w14:paraId="580C2C8F" w14:textId="77777777" w:rsidR="00FF714B" w:rsidRPr="00484E8A" w:rsidRDefault="00FF714B" w:rsidP="00FF714B">
            <w:pPr>
              <w:jc w:val="center"/>
              <w:rPr>
                <w:color w:val="000000"/>
                <w:sz w:val="16"/>
                <w:szCs w:val="16"/>
              </w:rPr>
            </w:pPr>
            <w:r w:rsidRPr="00484E8A">
              <w:rPr>
                <w:color w:val="000000"/>
                <w:sz w:val="16"/>
                <w:szCs w:val="16"/>
              </w:rPr>
              <w:t>0</w:t>
            </w:r>
          </w:p>
        </w:tc>
        <w:tc>
          <w:tcPr>
            <w:tcW w:w="516" w:type="dxa"/>
            <w:tcBorders>
              <w:top w:val="nil"/>
              <w:left w:val="nil"/>
              <w:bottom w:val="single" w:sz="4" w:space="0" w:color="auto"/>
              <w:right w:val="single" w:sz="4" w:space="0" w:color="auto"/>
            </w:tcBorders>
            <w:shd w:val="clear" w:color="auto" w:fill="auto"/>
            <w:noWrap/>
            <w:vAlign w:val="center"/>
            <w:hideMark/>
          </w:tcPr>
          <w:p w14:paraId="66165D7D" w14:textId="77777777" w:rsidR="00FF714B" w:rsidRPr="00484E8A" w:rsidRDefault="00FF714B" w:rsidP="00FF714B">
            <w:pPr>
              <w:jc w:val="center"/>
              <w:rPr>
                <w:color w:val="000000"/>
                <w:sz w:val="16"/>
                <w:szCs w:val="16"/>
              </w:rPr>
            </w:pPr>
            <w:r w:rsidRPr="00484E8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030D61B3" w14:textId="77777777" w:rsidR="00FF714B" w:rsidRPr="00484E8A" w:rsidRDefault="00FF714B" w:rsidP="00FF714B">
            <w:pPr>
              <w:jc w:val="center"/>
              <w:rPr>
                <w:sz w:val="16"/>
                <w:szCs w:val="16"/>
              </w:rPr>
            </w:pPr>
            <w:r w:rsidRPr="00484E8A">
              <w:rPr>
                <w:sz w:val="16"/>
                <w:szCs w:val="16"/>
              </w:rPr>
              <w:t>432</w:t>
            </w:r>
          </w:p>
        </w:tc>
        <w:tc>
          <w:tcPr>
            <w:tcW w:w="567" w:type="dxa"/>
            <w:tcBorders>
              <w:top w:val="nil"/>
              <w:left w:val="nil"/>
              <w:bottom w:val="single" w:sz="4" w:space="0" w:color="auto"/>
              <w:right w:val="single" w:sz="4" w:space="0" w:color="auto"/>
            </w:tcBorders>
            <w:shd w:val="clear" w:color="auto" w:fill="auto"/>
            <w:noWrap/>
            <w:vAlign w:val="center"/>
            <w:hideMark/>
          </w:tcPr>
          <w:p w14:paraId="3369C8F9" w14:textId="77777777" w:rsidR="00FF714B" w:rsidRPr="00484E8A" w:rsidRDefault="00FF714B" w:rsidP="00FF714B">
            <w:pPr>
              <w:jc w:val="center"/>
              <w:rPr>
                <w:sz w:val="16"/>
                <w:szCs w:val="16"/>
              </w:rPr>
            </w:pPr>
            <w:r w:rsidRPr="00484E8A">
              <w:rPr>
                <w:sz w:val="16"/>
                <w:szCs w:val="16"/>
              </w:rPr>
              <w:t>17.51</w:t>
            </w:r>
          </w:p>
        </w:tc>
        <w:tc>
          <w:tcPr>
            <w:tcW w:w="513" w:type="dxa"/>
            <w:tcBorders>
              <w:top w:val="nil"/>
              <w:left w:val="nil"/>
              <w:bottom w:val="single" w:sz="4" w:space="0" w:color="auto"/>
              <w:right w:val="single" w:sz="4" w:space="0" w:color="auto"/>
            </w:tcBorders>
            <w:shd w:val="clear" w:color="auto" w:fill="auto"/>
            <w:noWrap/>
            <w:vAlign w:val="center"/>
            <w:hideMark/>
          </w:tcPr>
          <w:p w14:paraId="7C4FD418" w14:textId="77777777" w:rsidR="00FF714B" w:rsidRPr="00484E8A" w:rsidRDefault="00FF714B" w:rsidP="00FF714B">
            <w:pPr>
              <w:jc w:val="center"/>
              <w:rPr>
                <w:sz w:val="16"/>
                <w:szCs w:val="16"/>
              </w:rPr>
            </w:pPr>
            <w:r w:rsidRPr="00484E8A">
              <w:rPr>
                <w:sz w:val="16"/>
                <w:szCs w:val="16"/>
              </w:rPr>
              <w:t> </w:t>
            </w:r>
          </w:p>
        </w:tc>
        <w:tc>
          <w:tcPr>
            <w:tcW w:w="591" w:type="dxa"/>
            <w:tcBorders>
              <w:top w:val="nil"/>
              <w:left w:val="nil"/>
              <w:bottom w:val="single" w:sz="4" w:space="0" w:color="auto"/>
              <w:right w:val="single" w:sz="4" w:space="0" w:color="auto"/>
            </w:tcBorders>
            <w:shd w:val="clear" w:color="auto" w:fill="auto"/>
            <w:noWrap/>
            <w:vAlign w:val="center"/>
            <w:hideMark/>
          </w:tcPr>
          <w:p w14:paraId="1D88932F" w14:textId="77777777" w:rsidR="00FF714B" w:rsidRPr="00484E8A" w:rsidRDefault="00FF714B" w:rsidP="00FF714B">
            <w:pPr>
              <w:jc w:val="center"/>
              <w:rPr>
                <w:sz w:val="16"/>
                <w:szCs w:val="16"/>
              </w:rPr>
            </w:pPr>
            <w:r w:rsidRPr="00484E8A">
              <w:rPr>
                <w:sz w:val="16"/>
                <w:szCs w:val="16"/>
              </w:rPr>
              <w:t> </w:t>
            </w:r>
          </w:p>
        </w:tc>
      </w:tr>
      <w:tr w:rsidR="00A21AE7" w:rsidRPr="00484E8A" w14:paraId="1AE98584" w14:textId="77777777" w:rsidTr="00A21AE7">
        <w:trPr>
          <w:trHeight w:val="360"/>
        </w:trPr>
        <w:tc>
          <w:tcPr>
            <w:tcW w:w="441" w:type="dxa"/>
            <w:vMerge/>
            <w:tcBorders>
              <w:top w:val="nil"/>
              <w:left w:val="single" w:sz="4" w:space="0" w:color="auto"/>
              <w:bottom w:val="single" w:sz="4" w:space="0" w:color="000000"/>
              <w:right w:val="single" w:sz="4" w:space="0" w:color="auto"/>
            </w:tcBorders>
            <w:shd w:val="clear" w:color="auto" w:fill="auto"/>
            <w:vAlign w:val="center"/>
            <w:hideMark/>
          </w:tcPr>
          <w:p w14:paraId="12471842" w14:textId="77777777" w:rsidR="00FF714B" w:rsidRPr="00484E8A" w:rsidRDefault="00FF714B" w:rsidP="00FF714B">
            <w:pPr>
              <w:rPr>
                <w:color w:val="000000"/>
                <w:sz w:val="16"/>
                <w:szCs w:val="16"/>
              </w:rPr>
            </w:pPr>
          </w:p>
        </w:tc>
        <w:tc>
          <w:tcPr>
            <w:tcW w:w="734" w:type="dxa"/>
            <w:tcBorders>
              <w:top w:val="nil"/>
              <w:left w:val="nil"/>
              <w:bottom w:val="single" w:sz="4" w:space="0" w:color="auto"/>
              <w:right w:val="single" w:sz="4" w:space="0" w:color="auto"/>
            </w:tcBorders>
            <w:shd w:val="clear" w:color="auto" w:fill="auto"/>
            <w:vAlign w:val="center"/>
            <w:hideMark/>
          </w:tcPr>
          <w:p w14:paraId="4C7A5BBD" w14:textId="77777777" w:rsidR="00FF714B" w:rsidRPr="00484E8A" w:rsidRDefault="00FF714B" w:rsidP="00FF714B">
            <w:pPr>
              <w:rPr>
                <w:sz w:val="16"/>
                <w:szCs w:val="16"/>
              </w:rPr>
            </w:pPr>
            <w:r w:rsidRPr="00484E8A">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0D1E519B" w14:textId="77777777" w:rsidR="00FF714B" w:rsidRPr="00484E8A" w:rsidRDefault="00FF714B" w:rsidP="00FF714B">
            <w:pPr>
              <w:rPr>
                <w:sz w:val="16"/>
                <w:szCs w:val="16"/>
              </w:rPr>
            </w:pPr>
            <w:r w:rsidRPr="00484E8A">
              <w:rPr>
                <w:sz w:val="16"/>
                <w:szCs w:val="16"/>
              </w:rPr>
              <w:t>2020 - 2021</w:t>
            </w:r>
          </w:p>
        </w:tc>
        <w:tc>
          <w:tcPr>
            <w:tcW w:w="541" w:type="dxa"/>
            <w:tcBorders>
              <w:top w:val="nil"/>
              <w:left w:val="nil"/>
              <w:bottom w:val="single" w:sz="4" w:space="0" w:color="auto"/>
              <w:right w:val="single" w:sz="4" w:space="0" w:color="auto"/>
            </w:tcBorders>
            <w:shd w:val="clear" w:color="auto" w:fill="auto"/>
            <w:vAlign w:val="center"/>
            <w:hideMark/>
          </w:tcPr>
          <w:p w14:paraId="5F2D6905" w14:textId="77777777" w:rsidR="00FF714B" w:rsidRPr="00484E8A" w:rsidRDefault="00FF714B" w:rsidP="00FF714B">
            <w:pPr>
              <w:jc w:val="center"/>
              <w:rPr>
                <w:sz w:val="16"/>
                <w:szCs w:val="16"/>
              </w:rPr>
            </w:pPr>
            <w:r w:rsidRPr="00484E8A">
              <w:rPr>
                <w:sz w:val="16"/>
                <w:szCs w:val="16"/>
              </w:rPr>
              <w:t>17</w:t>
            </w:r>
          </w:p>
        </w:tc>
        <w:tc>
          <w:tcPr>
            <w:tcW w:w="486" w:type="dxa"/>
            <w:tcBorders>
              <w:top w:val="nil"/>
              <w:left w:val="nil"/>
              <w:bottom w:val="single" w:sz="4" w:space="0" w:color="auto"/>
              <w:right w:val="single" w:sz="4" w:space="0" w:color="auto"/>
            </w:tcBorders>
            <w:shd w:val="clear" w:color="auto" w:fill="auto"/>
            <w:vAlign w:val="center"/>
            <w:hideMark/>
          </w:tcPr>
          <w:p w14:paraId="6C22CA1E" w14:textId="77777777" w:rsidR="00FF714B" w:rsidRPr="00484E8A" w:rsidRDefault="00FF714B" w:rsidP="00FF714B">
            <w:pPr>
              <w:jc w:val="center"/>
              <w:rPr>
                <w:color w:val="000000"/>
                <w:sz w:val="16"/>
                <w:szCs w:val="16"/>
              </w:rPr>
            </w:pPr>
            <w:r w:rsidRPr="00484E8A">
              <w:rPr>
                <w:color w:val="000000"/>
                <w:sz w:val="16"/>
                <w:szCs w:val="16"/>
              </w:rPr>
              <w:t>17</w:t>
            </w:r>
          </w:p>
        </w:tc>
        <w:tc>
          <w:tcPr>
            <w:tcW w:w="480" w:type="dxa"/>
            <w:tcBorders>
              <w:top w:val="nil"/>
              <w:left w:val="nil"/>
              <w:bottom w:val="single" w:sz="4" w:space="0" w:color="auto"/>
              <w:right w:val="single" w:sz="4" w:space="0" w:color="auto"/>
            </w:tcBorders>
            <w:shd w:val="clear" w:color="auto" w:fill="auto"/>
            <w:vAlign w:val="center"/>
            <w:hideMark/>
          </w:tcPr>
          <w:p w14:paraId="0DB0D0EB" w14:textId="77777777" w:rsidR="00FF714B" w:rsidRPr="00484E8A" w:rsidRDefault="00FF714B" w:rsidP="00FF714B">
            <w:pPr>
              <w:jc w:val="center"/>
              <w:rPr>
                <w:color w:val="000000"/>
                <w:sz w:val="16"/>
                <w:szCs w:val="16"/>
              </w:rPr>
            </w:pPr>
            <w:r w:rsidRPr="00484E8A">
              <w:rPr>
                <w:color w:val="000000"/>
                <w:sz w:val="16"/>
                <w:szCs w:val="16"/>
              </w:rPr>
              <w:t>0</w:t>
            </w:r>
          </w:p>
        </w:tc>
        <w:tc>
          <w:tcPr>
            <w:tcW w:w="593" w:type="dxa"/>
            <w:tcBorders>
              <w:top w:val="nil"/>
              <w:left w:val="nil"/>
              <w:bottom w:val="single" w:sz="4" w:space="0" w:color="auto"/>
              <w:right w:val="single" w:sz="4" w:space="0" w:color="auto"/>
            </w:tcBorders>
            <w:shd w:val="clear" w:color="auto" w:fill="auto"/>
            <w:vAlign w:val="center"/>
            <w:hideMark/>
          </w:tcPr>
          <w:p w14:paraId="534B9020" w14:textId="77777777" w:rsidR="00FF714B" w:rsidRPr="00484E8A" w:rsidRDefault="00FF714B" w:rsidP="00FF714B">
            <w:pPr>
              <w:jc w:val="center"/>
              <w:rPr>
                <w:sz w:val="16"/>
                <w:szCs w:val="16"/>
              </w:rPr>
            </w:pPr>
            <w:r w:rsidRPr="00484E8A">
              <w:rPr>
                <w:sz w:val="16"/>
                <w:szCs w:val="16"/>
              </w:rPr>
              <w:t>2646</w:t>
            </w:r>
          </w:p>
        </w:tc>
        <w:tc>
          <w:tcPr>
            <w:tcW w:w="567" w:type="dxa"/>
            <w:tcBorders>
              <w:top w:val="nil"/>
              <w:left w:val="nil"/>
              <w:bottom w:val="single" w:sz="4" w:space="0" w:color="auto"/>
              <w:right w:val="single" w:sz="4" w:space="0" w:color="auto"/>
            </w:tcBorders>
            <w:shd w:val="clear" w:color="auto" w:fill="auto"/>
            <w:noWrap/>
            <w:vAlign w:val="center"/>
            <w:hideMark/>
          </w:tcPr>
          <w:p w14:paraId="14E503C7" w14:textId="77777777" w:rsidR="00FF714B" w:rsidRPr="00484E8A" w:rsidRDefault="00FF714B" w:rsidP="00FF714B">
            <w:pPr>
              <w:jc w:val="center"/>
              <w:rPr>
                <w:color w:val="000000"/>
                <w:sz w:val="16"/>
                <w:szCs w:val="16"/>
              </w:rPr>
            </w:pPr>
            <w:r w:rsidRPr="00484E8A">
              <w:rPr>
                <w:color w:val="000000"/>
                <w:sz w:val="16"/>
                <w:szCs w:val="16"/>
              </w:rPr>
              <w:t>2646</w:t>
            </w:r>
          </w:p>
        </w:tc>
        <w:tc>
          <w:tcPr>
            <w:tcW w:w="607" w:type="dxa"/>
            <w:tcBorders>
              <w:top w:val="nil"/>
              <w:left w:val="nil"/>
              <w:bottom w:val="single" w:sz="4" w:space="0" w:color="auto"/>
              <w:right w:val="single" w:sz="4" w:space="0" w:color="auto"/>
            </w:tcBorders>
            <w:shd w:val="clear" w:color="auto" w:fill="auto"/>
            <w:vAlign w:val="center"/>
            <w:hideMark/>
          </w:tcPr>
          <w:p w14:paraId="30CEAF34" w14:textId="77777777" w:rsidR="00FF714B" w:rsidRPr="00484E8A" w:rsidRDefault="00FF714B" w:rsidP="00FF714B">
            <w:pPr>
              <w:jc w:val="center"/>
              <w:rPr>
                <w:color w:val="000000"/>
                <w:sz w:val="16"/>
                <w:szCs w:val="16"/>
              </w:rPr>
            </w:pPr>
            <w:r w:rsidRPr="00484E8A">
              <w:rPr>
                <w:color w:val="000000"/>
                <w:sz w:val="16"/>
                <w:szCs w:val="16"/>
              </w:rPr>
              <w:t>0</w:t>
            </w:r>
          </w:p>
        </w:tc>
        <w:tc>
          <w:tcPr>
            <w:tcW w:w="669" w:type="dxa"/>
            <w:tcBorders>
              <w:top w:val="nil"/>
              <w:left w:val="nil"/>
              <w:bottom w:val="single" w:sz="4" w:space="0" w:color="auto"/>
              <w:right w:val="single" w:sz="4" w:space="0" w:color="auto"/>
            </w:tcBorders>
            <w:shd w:val="clear" w:color="auto" w:fill="auto"/>
            <w:noWrap/>
            <w:vAlign w:val="center"/>
            <w:hideMark/>
          </w:tcPr>
          <w:p w14:paraId="0424236E" w14:textId="77777777" w:rsidR="00FF714B" w:rsidRPr="00484E8A" w:rsidRDefault="00FF714B" w:rsidP="00FF714B">
            <w:pPr>
              <w:jc w:val="center"/>
              <w:rPr>
                <w:color w:val="000000"/>
                <w:sz w:val="16"/>
                <w:szCs w:val="16"/>
              </w:rPr>
            </w:pPr>
            <w:r w:rsidRPr="00484E8A">
              <w:rPr>
                <w:color w:val="000000"/>
                <w:sz w:val="16"/>
                <w:szCs w:val="16"/>
              </w:rPr>
              <w:t>2190</w:t>
            </w:r>
          </w:p>
        </w:tc>
        <w:tc>
          <w:tcPr>
            <w:tcW w:w="582" w:type="dxa"/>
            <w:tcBorders>
              <w:top w:val="nil"/>
              <w:left w:val="nil"/>
              <w:bottom w:val="single" w:sz="4" w:space="0" w:color="auto"/>
              <w:right w:val="single" w:sz="4" w:space="0" w:color="auto"/>
            </w:tcBorders>
            <w:shd w:val="clear" w:color="auto" w:fill="auto"/>
            <w:noWrap/>
            <w:vAlign w:val="center"/>
            <w:hideMark/>
          </w:tcPr>
          <w:p w14:paraId="796FD5A6" w14:textId="77777777" w:rsidR="00FF714B" w:rsidRPr="00484E8A" w:rsidRDefault="00FF714B" w:rsidP="00FF714B">
            <w:pPr>
              <w:jc w:val="center"/>
              <w:rPr>
                <w:color w:val="000000"/>
                <w:sz w:val="16"/>
                <w:szCs w:val="16"/>
              </w:rPr>
            </w:pPr>
            <w:r w:rsidRPr="00484E8A">
              <w:rPr>
                <w:color w:val="000000"/>
                <w:sz w:val="16"/>
                <w:szCs w:val="16"/>
              </w:rPr>
              <w:t>82.77</w:t>
            </w:r>
          </w:p>
        </w:tc>
        <w:tc>
          <w:tcPr>
            <w:tcW w:w="567" w:type="dxa"/>
            <w:tcBorders>
              <w:top w:val="nil"/>
              <w:left w:val="nil"/>
              <w:bottom w:val="single" w:sz="4" w:space="0" w:color="auto"/>
              <w:right w:val="single" w:sz="4" w:space="0" w:color="auto"/>
            </w:tcBorders>
            <w:shd w:val="clear" w:color="auto" w:fill="auto"/>
            <w:vAlign w:val="center"/>
            <w:hideMark/>
          </w:tcPr>
          <w:p w14:paraId="52644554" w14:textId="77777777" w:rsidR="00FF714B" w:rsidRPr="00484E8A" w:rsidRDefault="00FF714B" w:rsidP="00FF714B">
            <w:pPr>
              <w:jc w:val="center"/>
              <w:rPr>
                <w:color w:val="000000"/>
                <w:sz w:val="16"/>
                <w:szCs w:val="16"/>
              </w:rPr>
            </w:pPr>
            <w:r w:rsidRPr="00484E8A">
              <w:rPr>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6BC4834D" w14:textId="77777777" w:rsidR="00FF714B" w:rsidRPr="00484E8A" w:rsidRDefault="00FF714B" w:rsidP="00FF714B">
            <w:pPr>
              <w:jc w:val="center"/>
              <w:rPr>
                <w:color w:val="000000"/>
                <w:sz w:val="16"/>
                <w:szCs w:val="16"/>
              </w:rPr>
            </w:pPr>
            <w:r w:rsidRPr="00484E8A">
              <w:rPr>
                <w:color w:val="000000"/>
                <w:sz w:val="16"/>
                <w:szCs w:val="16"/>
              </w:rPr>
              <w:t> </w:t>
            </w:r>
          </w:p>
        </w:tc>
        <w:tc>
          <w:tcPr>
            <w:tcW w:w="597" w:type="dxa"/>
            <w:tcBorders>
              <w:top w:val="nil"/>
              <w:left w:val="nil"/>
              <w:bottom w:val="single" w:sz="4" w:space="0" w:color="auto"/>
              <w:right w:val="single" w:sz="4" w:space="0" w:color="auto"/>
            </w:tcBorders>
            <w:shd w:val="clear" w:color="auto" w:fill="auto"/>
            <w:noWrap/>
            <w:vAlign w:val="center"/>
            <w:hideMark/>
          </w:tcPr>
          <w:p w14:paraId="6CEE0E5E" w14:textId="77777777" w:rsidR="00FF714B" w:rsidRPr="00484E8A" w:rsidRDefault="00FF714B" w:rsidP="00FF714B">
            <w:pPr>
              <w:jc w:val="center"/>
              <w:rPr>
                <w:color w:val="000000"/>
                <w:sz w:val="16"/>
                <w:szCs w:val="16"/>
              </w:rPr>
            </w:pPr>
            <w:r w:rsidRPr="00484E8A">
              <w:rPr>
                <w:color w:val="000000"/>
                <w:sz w:val="16"/>
                <w:szCs w:val="16"/>
              </w:rPr>
              <w:t>93</w:t>
            </w:r>
          </w:p>
        </w:tc>
        <w:tc>
          <w:tcPr>
            <w:tcW w:w="537" w:type="dxa"/>
            <w:tcBorders>
              <w:top w:val="nil"/>
              <w:left w:val="nil"/>
              <w:bottom w:val="single" w:sz="4" w:space="0" w:color="auto"/>
              <w:right w:val="single" w:sz="4" w:space="0" w:color="auto"/>
            </w:tcBorders>
            <w:shd w:val="clear" w:color="auto" w:fill="auto"/>
            <w:noWrap/>
            <w:vAlign w:val="center"/>
            <w:hideMark/>
          </w:tcPr>
          <w:p w14:paraId="03AA0D7C" w14:textId="77777777" w:rsidR="00FF714B" w:rsidRPr="00484E8A" w:rsidRDefault="00FF714B" w:rsidP="00FF714B">
            <w:pPr>
              <w:jc w:val="center"/>
              <w:rPr>
                <w:color w:val="000000"/>
                <w:sz w:val="16"/>
                <w:szCs w:val="16"/>
              </w:rPr>
            </w:pPr>
            <w:r w:rsidRPr="00484E8A">
              <w:rPr>
                <w:color w:val="000000"/>
                <w:sz w:val="16"/>
                <w:szCs w:val="16"/>
              </w:rPr>
              <w:t>3.51</w:t>
            </w:r>
          </w:p>
        </w:tc>
        <w:tc>
          <w:tcPr>
            <w:tcW w:w="549" w:type="dxa"/>
            <w:tcBorders>
              <w:top w:val="nil"/>
              <w:left w:val="nil"/>
              <w:bottom w:val="single" w:sz="4" w:space="0" w:color="auto"/>
              <w:right w:val="single" w:sz="4" w:space="0" w:color="auto"/>
            </w:tcBorders>
            <w:shd w:val="clear" w:color="auto" w:fill="auto"/>
            <w:vAlign w:val="center"/>
            <w:hideMark/>
          </w:tcPr>
          <w:p w14:paraId="2DD3FFBA" w14:textId="77777777" w:rsidR="00FF714B" w:rsidRPr="00484E8A" w:rsidRDefault="00FF714B" w:rsidP="00FF714B">
            <w:pPr>
              <w:jc w:val="center"/>
              <w:rPr>
                <w:color w:val="000000"/>
                <w:sz w:val="16"/>
                <w:szCs w:val="16"/>
              </w:rPr>
            </w:pPr>
            <w:r w:rsidRPr="00484E8A">
              <w:rPr>
                <w:color w:val="000000"/>
                <w:sz w:val="16"/>
                <w:szCs w:val="16"/>
              </w:rPr>
              <w:t>0</w:t>
            </w:r>
          </w:p>
        </w:tc>
        <w:tc>
          <w:tcPr>
            <w:tcW w:w="570" w:type="dxa"/>
            <w:tcBorders>
              <w:top w:val="nil"/>
              <w:left w:val="nil"/>
              <w:bottom w:val="single" w:sz="4" w:space="0" w:color="auto"/>
              <w:right w:val="single" w:sz="4" w:space="0" w:color="auto"/>
            </w:tcBorders>
            <w:shd w:val="clear" w:color="auto" w:fill="auto"/>
            <w:noWrap/>
            <w:vAlign w:val="center"/>
            <w:hideMark/>
          </w:tcPr>
          <w:p w14:paraId="39064675" w14:textId="77777777" w:rsidR="00FF714B" w:rsidRPr="00484E8A" w:rsidRDefault="00FF714B" w:rsidP="00FF714B">
            <w:pPr>
              <w:jc w:val="center"/>
              <w:rPr>
                <w:color w:val="000000"/>
                <w:sz w:val="16"/>
                <w:szCs w:val="16"/>
              </w:rPr>
            </w:pPr>
            <w:r w:rsidRPr="00484E8A">
              <w:rPr>
                <w:color w:val="000000"/>
                <w:sz w:val="16"/>
                <w:szCs w:val="16"/>
              </w:rPr>
              <w:t> </w:t>
            </w:r>
          </w:p>
        </w:tc>
        <w:tc>
          <w:tcPr>
            <w:tcW w:w="589" w:type="dxa"/>
            <w:tcBorders>
              <w:top w:val="nil"/>
              <w:left w:val="nil"/>
              <w:bottom w:val="single" w:sz="4" w:space="0" w:color="auto"/>
              <w:right w:val="single" w:sz="4" w:space="0" w:color="auto"/>
            </w:tcBorders>
            <w:shd w:val="clear" w:color="auto" w:fill="auto"/>
            <w:noWrap/>
            <w:vAlign w:val="center"/>
            <w:hideMark/>
          </w:tcPr>
          <w:p w14:paraId="40C9BFB6" w14:textId="77777777" w:rsidR="00FF714B" w:rsidRPr="00484E8A" w:rsidRDefault="00FF714B" w:rsidP="00FF714B">
            <w:pPr>
              <w:jc w:val="center"/>
              <w:rPr>
                <w:b/>
                <w:bCs/>
                <w:color w:val="000000"/>
                <w:sz w:val="16"/>
                <w:szCs w:val="16"/>
              </w:rPr>
            </w:pPr>
            <w:r w:rsidRPr="00484E8A">
              <w:rPr>
                <w:b/>
                <w:bCs/>
                <w:color w:val="000000"/>
                <w:sz w:val="16"/>
                <w:szCs w:val="16"/>
              </w:rPr>
              <w:t>353</w:t>
            </w:r>
          </w:p>
        </w:tc>
        <w:tc>
          <w:tcPr>
            <w:tcW w:w="545" w:type="dxa"/>
            <w:tcBorders>
              <w:top w:val="nil"/>
              <w:left w:val="nil"/>
              <w:bottom w:val="single" w:sz="4" w:space="0" w:color="auto"/>
              <w:right w:val="single" w:sz="4" w:space="0" w:color="auto"/>
            </w:tcBorders>
            <w:shd w:val="clear" w:color="auto" w:fill="auto"/>
            <w:noWrap/>
            <w:vAlign w:val="center"/>
            <w:hideMark/>
          </w:tcPr>
          <w:p w14:paraId="16CC6E5B" w14:textId="77777777" w:rsidR="00FF714B" w:rsidRPr="00484E8A" w:rsidRDefault="00FF714B" w:rsidP="00FF714B">
            <w:pPr>
              <w:jc w:val="center"/>
              <w:rPr>
                <w:color w:val="000000"/>
                <w:sz w:val="16"/>
                <w:szCs w:val="16"/>
              </w:rPr>
            </w:pPr>
            <w:r w:rsidRPr="00484E8A">
              <w:rPr>
                <w:color w:val="000000"/>
                <w:sz w:val="16"/>
                <w:szCs w:val="16"/>
              </w:rPr>
              <w:t>13.34</w:t>
            </w:r>
          </w:p>
        </w:tc>
        <w:tc>
          <w:tcPr>
            <w:tcW w:w="491" w:type="dxa"/>
            <w:tcBorders>
              <w:top w:val="nil"/>
              <w:left w:val="nil"/>
              <w:bottom w:val="single" w:sz="4" w:space="0" w:color="auto"/>
              <w:right w:val="single" w:sz="4" w:space="0" w:color="auto"/>
            </w:tcBorders>
            <w:shd w:val="clear" w:color="auto" w:fill="auto"/>
            <w:vAlign w:val="center"/>
            <w:hideMark/>
          </w:tcPr>
          <w:p w14:paraId="3BB2463E" w14:textId="77777777" w:rsidR="00FF714B" w:rsidRPr="00484E8A" w:rsidRDefault="00FF714B" w:rsidP="00FF714B">
            <w:pPr>
              <w:jc w:val="center"/>
              <w:rPr>
                <w:color w:val="000000"/>
                <w:sz w:val="16"/>
                <w:szCs w:val="16"/>
              </w:rPr>
            </w:pPr>
            <w:r w:rsidRPr="00484E8A">
              <w:rPr>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413D804E" w14:textId="77777777" w:rsidR="00FF714B" w:rsidRPr="00484E8A" w:rsidRDefault="00FF714B" w:rsidP="00FF714B">
            <w:pPr>
              <w:jc w:val="center"/>
              <w:rPr>
                <w:color w:val="000000"/>
                <w:sz w:val="16"/>
                <w:szCs w:val="16"/>
              </w:rPr>
            </w:pPr>
            <w:r w:rsidRPr="00484E8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6F700A9F" w14:textId="77777777" w:rsidR="00FF714B" w:rsidRPr="00484E8A" w:rsidRDefault="00FF714B" w:rsidP="00FF714B">
            <w:pPr>
              <w:jc w:val="center"/>
              <w:rPr>
                <w:color w:val="000000"/>
                <w:sz w:val="16"/>
                <w:szCs w:val="16"/>
              </w:rPr>
            </w:pPr>
            <w:r w:rsidRPr="00484E8A">
              <w:rPr>
                <w:color w:val="000000"/>
                <w:sz w:val="16"/>
                <w:szCs w:val="16"/>
              </w:rPr>
              <w:t>10</w:t>
            </w:r>
          </w:p>
        </w:tc>
        <w:tc>
          <w:tcPr>
            <w:tcW w:w="567" w:type="dxa"/>
            <w:tcBorders>
              <w:top w:val="nil"/>
              <w:left w:val="nil"/>
              <w:bottom w:val="single" w:sz="4" w:space="0" w:color="auto"/>
              <w:right w:val="single" w:sz="4" w:space="0" w:color="auto"/>
            </w:tcBorders>
            <w:shd w:val="clear" w:color="auto" w:fill="auto"/>
            <w:noWrap/>
            <w:vAlign w:val="center"/>
            <w:hideMark/>
          </w:tcPr>
          <w:p w14:paraId="3854713F" w14:textId="77777777" w:rsidR="00FF714B" w:rsidRPr="00484E8A" w:rsidRDefault="00FF714B" w:rsidP="00FF714B">
            <w:pPr>
              <w:jc w:val="center"/>
              <w:rPr>
                <w:color w:val="000000"/>
                <w:sz w:val="16"/>
                <w:szCs w:val="16"/>
              </w:rPr>
            </w:pPr>
            <w:r w:rsidRPr="00484E8A">
              <w:rPr>
                <w:color w:val="000000"/>
                <w:sz w:val="16"/>
                <w:szCs w:val="16"/>
              </w:rPr>
              <w:t>0.38</w:t>
            </w:r>
          </w:p>
        </w:tc>
        <w:tc>
          <w:tcPr>
            <w:tcW w:w="567" w:type="dxa"/>
            <w:tcBorders>
              <w:top w:val="nil"/>
              <w:left w:val="nil"/>
              <w:bottom w:val="single" w:sz="4" w:space="0" w:color="auto"/>
              <w:right w:val="single" w:sz="4" w:space="0" w:color="auto"/>
            </w:tcBorders>
            <w:shd w:val="clear" w:color="auto" w:fill="auto"/>
            <w:vAlign w:val="center"/>
            <w:hideMark/>
          </w:tcPr>
          <w:p w14:paraId="1A893E8D" w14:textId="77777777" w:rsidR="00FF714B" w:rsidRPr="00484E8A" w:rsidRDefault="00FF714B" w:rsidP="00FF714B">
            <w:pPr>
              <w:jc w:val="center"/>
              <w:rPr>
                <w:color w:val="000000"/>
                <w:sz w:val="16"/>
                <w:szCs w:val="16"/>
              </w:rPr>
            </w:pPr>
            <w:r w:rsidRPr="00484E8A">
              <w:rPr>
                <w:color w:val="000000"/>
                <w:sz w:val="16"/>
                <w:szCs w:val="16"/>
              </w:rPr>
              <w:t>0</w:t>
            </w:r>
          </w:p>
        </w:tc>
        <w:tc>
          <w:tcPr>
            <w:tcW w:w="516" w:type="dxa"/>
            <w:tcBorders>
              <w:top w:val="nil"/>
              <w:left w:val="nil"/>
              <w:bottom w:val="single" w:sz="4" w:space="0" w:color="auto"/>
              <w:right w:val="single" w:sz="4" w:space="0" w:color="auto"/>
            </w:tcBorders>
            <w:shd w:val="clear" w:color="auto" w:fill="auto"/>
            <w:noWrap/>
            <w:vAlign w:val="center"/>
            <w:hideMark/>
          </w:tcPr>
          <w:p w14:paraId="1E3177B3" w14:textId="77777777" w:rsidR="00FF714B" w:rsidRPr="00484E8A" w:rsidRDefault="00FF714B" w:rsidP="00FF714B">
            <w:pPr>
              <w:jc w:val="center"/>
              <w:rPr>
                <w:color w:val="000000"/>
                <w:sz w:val="16"/>
                <w:szCs w:val="16"/>
              </w:rPr>
            </w:pPr>
            <w:r w:rsidRPr="00484E8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6AC9C4A6" w14:textId="77777777" w:rsidR="00FF714B" w:rsidRPr="00484E8A" w:rsidRDefault="00FF714B" w:rsidP="00FF714B">
            <w:pPr>
              <w:jc w:val="center"/>
              <w:rPr>
                <w:sz w:val="16"/>
                <w:szCs w:val="16"/>
              </w:rPr>
            </w:pPr>
            <w:r w:rsidRPr="00484E8A">
              <w:rPr>
                <w:sz w:val="16"/>
                <w:szCs w:val="16"/>
              </w:rPr>
              <w:t>446</w:t>
            </w:r>
          </w:p>
        </w:tc>
        <w:tc>
          <w:tcPr>
            <w:tcW w:w="567" w:type="dxa"/>
            <w:tcBorders>
              <w:top w:val="nil"/>
              <w:left w:val="nil"/>
              <w:bottom w:val="single" w:sz="4" w:space="0" w:color="auto"/>
              <w:right w:val="single" w:sz="4" w:space="0" w:color="auto"/>
            </w:tcBorders>
            <w:shd w:val="clear" w:color="auto" w:fill="auto"/>
            <w:noWrap/>
            <w:vAlign w:val="center"/>
            <w:hideMark/>
          </w:tcPr>
          <w:p w14:paraId="5989FE1A" w14:textId="77777777" w:rsidR="00FF714B" w:rsidRPr="00484E8A" w:rsidRDefault="00FF714B" w:rsidP="00FF714B">
            <w:pPr>
              <w:jc w:val="center"/>
              <w:rPr>
                <w:sz w:val="16"/>
                <w:szCs w:val="16"/>
              </w:rPr>
            </w:pPr>
            <w:r w:rsidRPr="00484E8A">
              <w:rPr>
                <w:sz w:val="16"/>
                <w:szCs w:val="16"/>
              </w:rPr>
              <w:t>16.86</w:t>
            </w:r>
          </w:p>
        </w:tc>
        <w:tc>
          <w:tcPr>
            <w:tcW w:w="513" w:type="dxa"/>
            <w:tcBorders>
              <w:top w:val="nil"/>
              <w:left w:val="nil"/>
              <w:bottom w:val="single" w:sz="4" w:space="0" w:color="auto"/>
              <w:right w:val="single" w:sz="4" w:space="0" w:color="auto"/>
            </w:tcBorders>
            <w:shd w:val="clear" w:color="auto" w:fill="auto"/>
            <w:noWrap/>
            <w:vAlign w:val="center"/>
            <w:hideMark/>
          </w:tcPr>
          <w:p w14:paraId="1DE61792" w14:textId="77777777" w:rsidR="00FF714B" w:rsidRPr="00484E8A" w:rsidRDefault="00FF714B" w:rsidP="00FF714B">
            <w:pPr>
              <w:jc w:val="center"/>
              <w:rPr>
                <w:sz w:val="16"/>
                <w:szCs w:val="16"/>
              </w:rPr>
            </w:pPr>
            <w:r w:rsidRPr="00484E8A">
              <w:rPr>
                <w:sz w:val="16"/>
                <w:szCs w:val="16"/>
              </w:rPr>
              <w:t> </w:t>
            </w:r>
          </w:p>
        </w:tc>
        <w:tc>
          <w:tcPr>
            <w:tcW w:w="591" w:type="dxa"/>
            <w:tcBorders>
              <w:top w:val="nil"/>
              <w:left w:val="nil"/>
              <w:bottom w:val="single" w:sz="4" w:space="0" w:color="auto"/>
              <w:right w:val="single" w:sz="4" w:space="0" w:color="auto"/>
            </w:tcBorders>
            <w:shd w:val="clear" w:color="auto" w:fill="auto"/>
            <w:noWrap/>
            <w:vAlign w:val="center"/>
            <w:hideMark/>
          </w:tcPr>
          <w:p w14:paraId="1F22F3A3" w14:textId="77777777" w:rsidR="00FF714B" w:rsidRPr="00484E8A" w:rsidRDefault="00FF714B" w:rsidP="00FF714B">
            <w:pPr>
              <w:jc w:val="center"/>
              <w:rPr>
                <w:sz w:val="16"/>
                <w:szCs w:val="16"/>
              </w:rPr>
            </w:pPr>
            <w:r w:rsidRPr="00484E8A">
              <w:rPr>
                <w:sz w:val="16"/>
                <w:szCs w:val="16"/>
              </w:rPr>
              <w:t> </w:t>
            </w:r>
          </w:p>
        </w:tc>
      </w:tr>
      <w:tr w:rsidR="00A21AE7" w:rsidRPr="00484E8A" w14:paraId="745EBD81" w14:textId="77777777" w:rsidTr="00A21AE7">
        <w:trPr>
          <w:trHeight w:val="360"/>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14:paraId="0BB3CF81" w14:textId="77777777" w:rsidR="00FF714B" w:rsidRPr="00484E8A" w:rsidRDefault="00FF714B" w:rsidP="00FF714B">
            <w:pPr>
              <w:jc w:val="center"/>
              <w:rPr>
                <w:sz w:val="16"/>
                <w:szCs w:val="16"/>
              </w:rPr>
            </w:pPr>
            <w:r w:rsidRPr="00484E8A">
              <w:rPr>
                <w:sz w:val="16"/>
                <w:szCs w:val="16"/>
              </w:rPr>
              <w:t>6</w:t>
            </w:r>
          </w:p>
        </w:tc>
        <w:tc>
          <w:tcPr>
            <w:tcW w:w="734" w:type="dxa"/>
            <w:vMerge w:val="restart"/>
            <w:tcBorders>
              <w:top w:val="nil"/>
              <w:left w:val="single" w:sz="4" w:space="0" w:color="auto"/>
              <w:bottom w:val="single" w:sz="4" w:space="0" w:color="000000"/>
              <w:right w:val="single" w:sz="4" w:space="0" w:color="auto"/>
            </w:tcBorders>
            <w:shd w:val="clear" w:color="auto" w:fill="auto"/>
            <w:vAlign w:val="center"/>
            <w:hideMark/>
          </w:tcPr>
          <w:p w14:paraId="0C2C4455" w14:textId="77777777" w:rsidR="00FF714B" w:rsidRPr="00484E8A" w:rsidRDefault="00FF714B" w:rsidP="00FF714B">
            <w:pPr>
              <w:jc w:val="center"/>
              <w:rPr>
                <w:sz w:val="16"/>
                <w:szCs w:val="16"/>
              </w:rPr>
            </w:pPr>
            <w:r w:rsidRPr="00484E8A">
              <w:rPr>
                <w:sz w:val="16"/>
                <w:szCs w:val="16"/>
              </w:rPr>
              <w:t>Lạng Giang</w:t>
            </w:r>
          </w:p>
        </w:tc>
        <w:tc>
          <w:tcPr>
            <w:tcW w:w="709" w:type="dxa"/>
            <w:tcBorders>
              <w:top w:val="nil"/>
              <w:left w:val="nil"/>
              <w:bottom w:val="single" w:sz="4" w:space="0" w:color="auto"/>
              <w:right w:val="single" w:sz="4" w:space="0" w:color="auto"/>
            </w:tcBorders>
            <w:shd w:val="clear" w:color="auto" w:fill="auto"/>
            <w:vAlign w:val="center"/>
            <w:hideMark/>
          </w:tcPr>
          <w:p w14:paraId="19463AC3" w14:textId="77777777" w:rsidR="00FF714B" w:rsidRPr="00484E8A" w:rsidRDefault="00FF714B" w:rsidP="00FF714B">
            <w:pPr>
              <w:rPr>
                <w:sz w:val="16"/>
                <w:szCs w:val="16"/>
              </w:rPr>
            </w:pPr>
            <w:r w:rsidRPr="00484E8A">
              <w:rPr>
                <w:sz w:val="16"/>
                <w:szCs w:val="16"/>
              </w:rPr>
              <w:t>2018 - 2019</w:t>
            </w:r>
          </w:p>
        </w:tc>
        <w:tc>
          <w:tcPr>
            <w:tcW w:w="541" w:type="dxa"/>
            <w:tcBorders>
              <w:top w:val="nil"/>
              <w:left w:val="nil"/>
              <w:bottom w:val="single" w:sz="4" w:space="0" w:color="auto"/>
              <w:right w:val="single" w:sz="4" w:space="0" w:color="auto"/>
            </w:tcBorders>
            <w:shd w:val="clear" w:color="auto" w:fill="auto"/>
            <w:vAlign w:val="center"/>
            <w:hideMark/>
          </w:tcPr>
          <w:p w14:paraId="36490210" w14:textId="77777777" w:rsidR="00FF714B" w:rsidRPr="00484E8A" w:rsidRDefault="00FF714B" w:rsidP="00FF714B">
            <w:pPr>
              <w:jc w:val="center"/>
              <w:rPr>
                <w:sz w:val="16"/>
                <w:szCs w:val="16"/>
              </w:rPr>
            </w:pPr>
            <w:r w:rsidRPr="00484E8A">
              <w:rPr>
                <w:sz w:val="16"/>
                <w:szCs w:val="16"/>
              </w:rPr>
              <w:t>23</w:t>
            </w:r>
          </w:p>
        </w:tc>
        <w:tc>
          <w:tcPr>
            <w:tcW w:w="486" w:type="dxa"/>
            <w:tcBorders>
              <w:top w:val="nil"/>
              <w:left w:val="nil"/>
              <w:bottom w:val="single" w:sz="4" w:space="0" w:color="auto"/>
              <w:right w:val="single" w:sz="4" w:space="0" w:color="auto"/>
            </w:tcBorders>
            <w:shd w:val="clear" w:color="auto" w:fill="auto"/>
            <w:vAlign w:val="center"/>
            <w:hideMark/>
          </w:tcPr>
          <w:p w14:paraId="29E0F4A2" w14:textId="77777777" w:rsidR="00FF714B" w:rsidRPr="00484E8A" w:rsidRDefault="00FF714B" w:rsidP="00FF714B">
            <w:pPr>
              <w:jc w:val="center"/>
              <w:rPr>
                <w:color w:val="000000"/>
                <w:sz w:val="16"/>
                <w:szCs w:val="16"/>
              </w:rPr>
            </w:pPr>
            <w:r w:rsidRPr="00484E8A">
              <w:rPr>
                <w:color w:val="000000"/>
                <w:sz w:val="16"/>
                <w:szCs w:val="16"/>
              </w:rPr>
              <w:t>23</w:t>
            </w:r>
          </w:p>
        </w:tc>
        <w:tc>
          <w:tcPr>
            <w:tcW w:w="480" w:type="dxa"/>
            <w:tcBorders>
              <w:top w:val="nil"/>
              <w:left w:val="nil"/>
              <w:bottom w:val="single" w:sz="4" w:space="0" w:color="auto"/>
              <w:right w:val="single" w:sz="4" w:space="0" w:color="auto"/>
            </w:tcBorders>
            <w:shd w:val="clear" w:color="auto" w:fill="auto"/>
            <w:vAlign w:val="center"/>
            <w:hideMark/>
          </w:tcPr>
          <w:p w14:paraId="3615B601" w14:textId="77777777" w:rsidR="00FF714B" w:rsidRPr="00484E8A" w:rsidRDefault="00FF714B" w:rsidP="00FF714B">
            <w:pPr>
              <w:jc w:val="center"/>
              <w:rPr>
                <w:color w:val="000000"/>
                <w:sz w:val="16"/>
                <w:szCs w:val="16"/>
              </w:rPr>
            </w:pPr>
            <w:r w:rsidRPr="00484E8A">
              <w:rPr>
                <w:color w:val="000000"/>
                <w:sz w:val="16"/>
                <w:szCs w:val="16"/>
              </w:rPr>
              <w:t>0</w:t>
            </w:r>
          </w:p>
        </w:tc>
        <w:tc>
          <w:tcPr>
            <w:tcW w:w="593" w:type="dxa"/>
            <w:tcBorders>
              <w:top w:val="nil"/>
              <w:left w:val="nil"/>
              <w:bottom w:val="single" w:sz="4" w:space="0" w:color="auto"/>
              <w:right w:val="single" w:sz="4" w:space="0" w:color="auto"/>
            </w:tcBorders>
            <w:shd w:val="clear" w:color="auto" w:fill="auto"/>
            <w:vAlign w:val="center"/>
            <w:hideMark/>
          </w:tcPr>
          <w:p w14:paraId="79F42551" w14:textId="77777777" w:rsidR="00FF714B" w:rsidRPr="00484E8A" w:rsidRDefault="00FF714B" w:rsidP="00FF714B">
            <w:pPr>
              <w:jc w:val="center"/>
              <w:rPr>
                <w:sz w:val="16"/>
                <w:szCs w:val="16"/>
              </w:rPr>
            </w:pPr>
            <w:r w:rsidRPr="00484E8A">
              <w:rPr>
                <w:sz w:val="16"/>
                <w:szCs w:val="16"/>
              </w:rPr>
              <w:t>2610</w:t>
            </w:r>
          </w:p>
        </w:tc>
        <w:tc>
          <w:tcPr>
            <w:tcW w:w="567" w:type="dxa"/>
            <w:tcBorders>
              <w:top w:val="nil"/>
              <w:left w:val="nil"/>
              <w:bottom w:val="single" w:sz="4" w:space="0" w:color="auto"/>
              <w:right w:val="single" w:sz="4" w:space="0" w:color="auto"/>
            </w:tcBorders>
            <w:shd w:val="clear" w:color="auto" w:fill="auto"/>
            <w:noWrap/>
            <w:vAlign w:val="center"/>
            <w:hideMark/>
          </w:tcPr>
          <w:p w14:paraId="26489647" w14:textId="77777777" w:rsidR="00FF714B" w:rsidRPr="00484E8A" w:rsidRDefault="00FF714B" w:rsidP="00FF714B">
            <w:pPr>
              <w:jc w:val="center"/>
              <w:rPr>
                <w:color w:val="000000"/>
                <w:sz w:val="16"/>
                <w:szCs w:val="16"/>
              </w:rPr>
            </w:pPr>
            <w:r w:rsidRPr="00484E8A">
              <w:rPr>
                <w:color w:val="000000"/>
                <w:sz w:val="16"/>
                <w:szCs w:val="16"/>
              </w:rPr>
              <w:t>2610</w:t>
            </w:r>
          </w:p>
        </w:tc>
        <w:tc>
          <w:tcPr>
            <w:tcW w:w="607" w:type="dxa"/>
            <w:tcBorders>
              <w:top w:val="nil"/>
              <w:left w:val="nil"/>
              <w:bottom w:val="single" w:sz="4" w:space="0" w:color="auto"/>
              <w:right w:val="single" w:sz="4" w:space="0" w:color="auto"/>
            </w:tcBorders>
            <w:shd w:val="clear" w:color="auto" w:fill="auto"/>
            <w:vAlign w:val="center"/>
            <w:hideMark/>
          </w:tcPr>
          <w:p w14:paraId="49B9F364" w14:textId="77777777" w:rsidR="00FF714B" w:rsidRPr="00484E8A" w:rsidRDefault="00FF714B" w:rsidP="00FF714B">
            <w:pPr>
              <w:jc w:val="center"/>
              <w:rPr>
                <w:color w:val="000000"/>
                <w:sz w:val="16"/>
                <w:szCs w:val="16"/>
              </w:rPr>
            </w:pPr>
            <w:r w:rsidRPr="00484E8A">
              <w:rPr>
                <w:color w:val="000000"/>
                <w:sz w:val="16"/>
                <w:szCs w:val="16"/>
              </w:rPr>
              <w:t>0</w:t>
            </w:r>
          </w:p>
        </w:tc>
        <w:tc>
          <w:tcPr>
            <w:tcW w:w="669" w:type="dxa"/>
            <w:tcBorders>
              <w:top w:val="nil"/>
              <w:left w:val="nil"/>
              <w:bottom w:val="single" w:sz="4" w:space="0" w:color="auto"/>
              <w:right w:val="single" w:sz="4" w:space="0" w:color="auto"/>
            </w:tcBorders>
            <w:shd w:val="clear" w:color="auto" w:fill="auto"/>
            <w:noWrap/>
            <w:vAlign w:val="center"/>
            <w:hideMark/>
          </w:tcPr>
          <w:p w14:paraId="7DBB15BF" w14:textId="77777777" w:rsidR="00FF714B" w:rsidRPr="00484E8A" w:rsidRDefault="00FF714B" w:rsidP="00FF714B">
            <w:pPr>
              <w:jc w:val="center"/>
              <w:rPr>
                <w:color w:val="000000"/>
                <w:sz w:val="16"/>
                <w:szCs w:val="16"/>
              </w:rPr>
            </w:pPr>
            <w:r w:rsidRPr="00484E8A">
              <w:rPr>
                <w:color w:val="000000"/>
                <w:sz w:val="16"/>
                <w:szCs w:val="16"/>
              </w:rPr>
              <w:t>1648</w:t>
            </w:r>
          </w:p>
        </w:tc>
        <w:tc>
          <w:tcPr>
            <w:tcW w:w="582" w:type="dxa"/>
            <w:tcBorders>
              <w:top w:val="nil"/>
              <w:left w:val="nil"/>
              <w:bottom w:val="single" w:sz="4" w:space="0" w:color="auto"/>
              <w:right w:val="single" w:sz="4" w:space="0" w:color="auto"/>
            </w:tcBorders>
            <w:shd w:val="clear" w:color="auto" w:fill="auto"/>
            <w:noWrap/>
            <w:vAlign w:val="center"/>
            <w:hideMark/>
          </w:tcPr>
          <w:p w14:paraId="0D3E391A" w14:textId="77777777" w:rsidR="00FF714B" w:rsidRPr="00484E8A" w:rsidRDefault="00FF714B" w:rsidP="00FF714B">
            <w:pPr>
              <w:jc w:val="center"/>
              <w:rPr>
                <w:color w:val="000000"/>
                <w:sz w:val="16"/>
                <w:szCs w:val="16"/>
              </w:rPr>
            </w:pPr>
            <w:r w:rsidRPr="00484E8A">
              <w:rPr>
                <w:color w:val="000000"/>
                <w:sz w:val="16"/>
                <w:szCs w:val="16"/>
              </w:rPr>
              <w:t>63.14</w:t>
            </w:r>
          </w:p>
        </w:tc>
        <w:tc>
          <w:tcPr>
            <w:tcW w:w="567" w:type="dxa"/>
            <w:tcBorders>
              <w:top w:val="nil"/>
              <w:left w:val="nil"/>
              <w:bottom w:val="single" w:sz="4" w:space="0" w:color="auto"/>
              <w:right w:val="single" w:sz="4" w:space="0" w:color="auto"/>
            </w:tcBorders>
            <w:shd w:val="clear" w:color="auto" w:fill="auto"/>
            <w:vAlign w:val="center"/>
            <w:hideMark/>
          </w:tcPr>
          <w:p w14:paraId="27213F89" w14:textId="77777777" w:rsidR="00FF714B" w:rsidRPr="00484E8A" w:rsidRDefault="00FF714B" w:rsidP="00FF714B">
            <w:pPr>
              <w:jc w:val="center"/>
              <w:rPr>
                <w:color w:val="000000"/>
                <w:sz w:val="16"/>
                <w:szCs w:val="16"/>
              </w:rPr>
            </w:pPr>
            <w:r w:rsidRPr="00484E8A">
              <w:rPr>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418F413D" w14:textId="77777777" w:rsidR="00FF714B" w:rsidRPr="00484E8A" w:rsidRDefault="00FF714B" w:rsidP="00FF714B">
            <w:pPr>
              <w:jc w:val="center"/>
              <w:rPr>
                <w:color w:val="000000"/>
                <w:sz w:val="16"/>
                <w:szCs w:val="16"/>
              </w:rPr>
            </w:pPr>
            <w:r w:rsidRPr="00484E8A">
              <w:rPr>
                <w:color w:val="000000"/>
                <w:sz w:val="16"/>
                <w:szCs w:val="16"/>
              </w:rPr>
              <w:t> </w:t>
            </w:r>
          </w:p>
        </w:tc>
        <w:tc>
          <w:tcPr>
            <w:tcW w:w="597" w:type="dxa"/>
            <w:tcBorders>
              <w:top w:val="nil"/>
              <w:left w:val="nil"/>
              <w:bottom w:val="single" w:sz="4" w:space="0" w:color="auto"/>
              <w:right w:val="single" w:sz="4" w:space="0" w:color="auto"/>
            </w:tcBorders>
            <w:shd w:val="clear" w:color="auto" w:fill="auto"/>
            <w:noWrap/>
            <w:vAlign w:val="center"/>
            <w:hideMark/>
          </w:tcPr>
          <w:p w14:paraId="2FC68C2A" w14:textId="77777777" w:rsidR="00FF714B" w:rsidRPr="00484E8A" w:rsidRDefault="00FF714B" w:rsidP="00FF714B">
            <w:pPr>
              <w:jc w:val="center"/>
              <w:rPr>
                <w:color w:val="000000"/>
                <w:sz w:val="16"/>
                <w:szCs w:val="16"/>
              </w:rPr>
            </w:pPr>
            <w:r w:rsidRPr="00484E8A">
              <w:rPr>
                <w:color w:val="000000"/>
                <w:sz w:val="16"/>
                <w:szCs w:val="16"/>
              </w:rPr>
              <w:t>227</w:t>
            </w:r>
          </w:p>
        </w:tc>
        <w:tc>
          <w:tcPr>
            <w:tcW w:w="537" w:type="dxa"/>
            <w:tcBorders>
              <w:top w:val="nil"/>
              <w:left w:val="nil"/>
              <w:bottom w:val="single" w:sz="4" w:space="0" w:color="auto"/>
              <w:right w:val="single" w:sz="4" w:space="0" w:color="auto"/>
            </w:tcBorders>
            <w:shd w:val="clear" w:color="auto" w:fill="auto"/>
            <w:noWrap/>
            <w:vAlign w:val="center"/>
            <w:hideMark/>
          </w:tcPr>
          <w:p w14:paraId="6EFBFA47" w14:textId="77777777" w:rsidR="00FF714B" w:rsidRPr="00484E8A" w:rsidRDefault="00FF714B" w:rsidP="00FF714B">
            <w:pPr>
              <w:jc w:val="center"/>
              <w:rPr>
                <w:color w:val="000000"/>
                <w:sz w:val="16"/>
                <w:szCs w:val="16"/>
              </w:rPr>
            </w:pPr>
            <w:r w:rsidRPr="00484E8A">
              <w:rPr>
                <w:color w:val="000000"/>
                <w:sz w:val="16"/>
                <w:szCs w:val="16"/>
              </w:rPr>
              <w:t>8.70</w:t>
            </w:r>
          </w:p>
        </w:tc>
        <w:tc>
          <w:tcPr>
            <w:tcW w:w="549" w:type="dxa"/>
            <w:tcBorders>
              <w:top w:val="nil"/>
              <w:left w:val="nil"/>
              <w:bottom w:val="single" w:sz="4" w:space="0" w:color="auto"/>
              <w:right w:val="single" w:sz="4" w:space="0" w:color="auto"/>
            </w:tcBorders>
            <w:shd w:val="clear" w:color="auto" w:fill="auto"/>
            <w:vAlign w:val="center"/>
            <w:hideMark/>
          </w:tcPr>
          <w:p w14:paraId="53BD5986" w14:textId="77777777" w:rsidR="00FF714B" w:rsidRPr="00484E8A" w:rsidRDefault="00FF714B" w:rsidP="00FF714B">
            <w:pPr>
              <w:jc w:val="center"/>
              <w:rPr>
                <w:color w:val="000000"/>
                <w:sz w:val="16"/>
                <w:szCs w:val="16"/>
              </w:rPr>
            </w:pPr>
            <w:r w:rsidRPr="00484E8A">
              <w:rPr>
                <w:color w:val="000000"/>
                <w:sz w:val="16"/>
                <w:szCs w:val="16"/>
              </w:rPr>
              <w:t>0</w:t>
            </w:r>
          </w:p>
        </w:tc>
        <w:tc>
          <w:tcPr>
            <w:tcW w:w="570" w:type="dxa"/>
            <w:tcBorders>
              <w:top w:val="nil"/>
              <w:left w:val="nil"/>
              <w:bottom w:val="single" w:sz="4" w:space="0" w:color="auto"/>
              <w:right w:val="single" w:sz="4" w:space="0" w:color="auto"/>
            </w:tcBorders>
            <w:shd w:val="clear" w:color="auto" w:fill="auto"/>
            <w:noWrap/>
            <w:vAlign w:val="center"/>
            <w:hideMark/>
          </w:tcPr>
          <w:p w14:paraId="22203A88" w14:textId="77777777" w:rsidR="00FF714B" w:rsidRPr="00484E8A" w:rsidRDefault="00FF714B" w:rsidP="00FF714B">
            <w:pPr>
              <w:jc w:val="center"/>
              <w:rPr>
                <w:color w:val="000000"/>
                <w:sz w:val="16"/>
                <w:szCs w:val="16"/>
              </w:rPr>
            </w:pPr>
            <w:r w:rsidRPr="00484E8A">
              <w:rPr>
                <w:color w:val="000000"/>
                <w:sz w:val="16"/>
                <w:szCs w:val="16"/>
              </w:rPr>
              <w:t> </w:t>
            </w:r>
          </w:p>
        </w:tc>
        <w:tc>
          <w:tcPr>
            <w:tcW w:w="589" w:type="dxa"/>
            <w:tcBorders>
              <w:top w:val="nil"/>
              <w:left w:val="nil"/>
              <w:bottom w:val="single" w:sz="4" w:space="0" w:color="auto"/>
              <w:right w:val="single" w:sz="4" w:space="0" w:color="auto"/>
            </w:tcBorders>
            <w:shd w:val="clear" w:color="auto" w:fill="auto"/>
            <w:noWrap/>
            <w:vAlign w:val="center"/>
            <w:hideMark/>
          </w:tcPr>
          <w:p w14:paraId="49722682" w14:textId="77777777" w:rsidR="00FF714B" w:rsidRPr="00484E8A" w:rsidRDefault="00FF714B" w:rsidP="00FF714B">
            <w:pPr>
              <w:jc w:val="center"/>
              <w:rPr>
                <w:color w:val="000000"/>
                <w:sz w:val="16"/>
                <w:szCs w:val="16"/>
              </w:rPr>
            </w:pPr>
            <w:r w:rsidRPr="00484E8A">
              <w:rPr>
                <w:color w:val="000000"/>
                <w:sz w:val="16"/>
                <w:szCs w:val="16"/>
              </w:rPr>
              <w:t>297</w:t>
            </w:r>
          </w:p>
        </w:tc>
        <w:tc>
          <w:tcPr>
            <w:tcW w:w="545" w:type="dxa"/>
            <w:tcBorders>
              <w:top w:val="nil"/>
              <w:left w:val="nil"/>
              <w:bottom w:val="single" w:sz="4" w:space="0" w:color="auto"/>
              <w:right w:val="single" w:sz="4" w:space="0" w:color="auto"/>
            </w:tcBorders>
            <w:shd w:val="clear" w:color="auto" w:fill="auto"/>
            <w:noWrap/>
            <w:vAlign w:val="center"/>
            <w:hideMark/>
          </w:tcPr>
          <w:p w14:paraId="3B3C1E6C" w14:textId="77777777" w:rsidR="00FF714B" w:rsidRPr="00484E8A" w:rsidRDefault="00FF714B" w:rsidP="00FF714B">
            <w:pPr>
              <w:jc w:val="center"/>
              <w:rPr>
                <w:color w:val="000000"/>
                <w:sz w:val="16"/>
                <w:szCs w:val="16"/>
              </w:rPr>
            </w:pPr>
            <w:r w:rsidRPr="00484E8A">
              <w:rPr>
                <w:color w:val="000000"/>
                <w:sz w:val="16"/>
                <w:szCs w:val="16"/>
              </w:rPr>
              <w:t>11.38</w:t>
            </w:r>
          </w:p>
        </w:tc>
        <w:tc>
          <w:tcPr>
            <w:tcW w:w="491" w:type="dxa"/>
            <w:tcBorders>
              <w:top w:val="nil"/>
              <w:left w:val="nil"/>
              <w:bottom w:val="single" w:sz="4" w:space="0" w:color="auto"/>
              <w:right w:val="single" w:sz="4" w:space="0" w:color="auto"/>
            </w:tcBorders>
            <w:shd w:val="clear" w:color="auto" w:fill="auto"/>
            <w:vAlign w:val="center"/>
            <w:hideMark/>
          </w:tcPr>
          <w:p w14:paraId="0C67DCDF" w14:textId="77777777" w:rsidR="00FF714B" w:rsidRPr="00484E8A" w:rsidRDefault="00FF714B" w:rsidP="00FF714B">
            <w:pPr>
              <w:jc w:val="center"/>
              <w:rPr>
                <w:color w:val="000000"/>
                <w:sz w:val="16"/>
                <w:szCs w:val="16"/>
              </w:rPr>
            </w:pPr>
            <w:r w:rsidRPr="00484E8A">
              <w:rPr>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0790FD01" w14:textId="77777777" w:rsidR="00FF714B" w:rsidRPr="00484E8A" w:rsidRDefault="00FF714B" w:rsidP="00FF714B">
            <w:pPr>
              <w:jc w:val="center"/>
              <w:rPr>
                <w:color w:val="000000"/>
                <w:sz w:val="16"/>
                <w:szCs w:val="16"/>
              </w:rPr>
            </w:pPr>
            <w:r w:rsidRPr="00484E8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6046C65C" w14:textId="77777777" w:rsidR="00FF714B" w:rsidRPr="00484E8A" w:rsidRDefault="00FF714B" w:rsidP="00FF714B">
            <w:pPr>
              <w:jc w:val="center"/>
              <w:rPr>
                <w:color w:val="000000"/>
                <w:sz w:val="16"/>
                <w:szCs w:val="16"/>
              </w:rPr>
            </w:pPr>
            <w:r w:rsidRPr="00484E8A">
              <w:rPr>
                <w:color w:val="000000"/>
                <w:sz w:val="16"/>
                <w:szCs w:val="16"/>
              </w:rPr>
              <w:t>438</w:t>
            </w:r>
          </w:p>
        </w:tc>
        <w:tc>
          <w:tcPr>
            <w:tcW w:w="567" w:type="dxa"/>
            <w:tcBorders>
              <w:top w:val="nil"/>
              <w:left w:val="nil"/>
              <w:bottom w:val="single" w:sz="4" w:space="0" w:color="auto"/>
              <w:right w:val="single" w:sz="4" w:space="0" w:color="auto"/>
            </w:tcBorders>
            <w:shd w:val="clear" w:color="auto" w:fill="auto"/>
            <w:noWrap/>
            <w:vAlign w:val="center"/>
            <w:hideMark/>
          </w:tcPr>
          <w:p w14:paraId="16349DB4" w14:textId="77777777" w:rsidR="00FF714B" w:rsidRPr="00484E8A" w:rsidRDefault="00FF714B" w:rsidP="00FF714B">
            <w:pPr>
              <w:jc w:val="center"/>
              <w:rPr>
                <w:color w:val="000000"/>
                <w:sz w:val="16"/>
                <w:szCs w:val="16"/>
              </w:rPr>
            </w:pPr>
            <w:r w:rsidRPr="00484E8A">
              <w:rPr>
                <w:color w:val="000000"/>
                <w:sz w:val="16"/>
                <w:szCs w:val="16"/>
              </w:rPr>
              <w:t>16.78</w:t>
            </w:r>
          </w:p>
        </w:tc>
        <w:tc>
          <w:tcPr>
            <w:tcW w:w="567" w:type="dxa"/>
            <w:tcBorders>
              <w:top w:val="nil"/>
              <w:left w:val="nil"/>
              <w:bottom w:val="single" w:sz="4" w:space="0" w:color="auto"/>
              <w:right w:val="single" w:sz="4" w:space="0" w:color="auto"/>
            </w:tcBorders>
            <w:shd w:val="clear" w:color="auto" w:fill="auto"/>
            <w:vAlign w:val="center"/>
            <w:hideMark/>
          </w:tcPr>
          <w:p w14:paraId="7B92B38A" w14:textId="77777777" w:rsidR="00FF714B" w:rsidRPr="00484E8A" w:rsidRDefault="00FF714B" w:rsidP="00FF714B">
            <w:pPr>
              <w:jc w:val="center"/>
              <w:rPr>
                <w:color w:val="000000"/>
                <w:sz w:val="16"/>
                <w:szCs w:val="16"/>
              </w:rPr>
            </w:pPr>
            <w:r w:rsidRPr="00484E8A">
              <w:rPr>
                <w:color w:val="000000"/>
                <w:sz w:val="16"/>
                <w:szCs w:val="16"/>
              </w:rPr>
              <w:t>0</w:t>
            </w:r>
          </w:p>
        </w:tc>
        <w:tc>
          <w:tcPr>
            <w:tcW w:w="516" w:type="dxa"/>
            <w:tcBorders>
              <w:top w:val="nil"/>
              <w:left w:val="nil"/>
              <w:bottom w:val="single" w:sz="4" w:space="0" w:color="auto"/>
              <w:right w:val="single" w:sz="4" w:space="0" w:color="auto"/>
            </w:tcBorders>
            <w:shd w:val="clear" w:color="auto" w:fill="auto"/>
            <w:noWrap/>
            <w:vAlign w:val="center"/>
            <w:hideMark/>
          </w:tcPr>
          <w:p w14:paraId="45FEBB54" w14:textId="77777777" w:rsidR="00FF714B" w:rsidRPr="00484E8A" w:rsidRDefault="00FF714B" w:rsidP="00FF714B">
            <w:pPr>
              <w:jc w:val="center"/>
              <w:rPr>
                <w:color w:val="000000"/>
                <w:sz w:val="16"/>
                <w:szCs w:val="16"/>
              </w:rPr>
            </w:pPr>
            <w:r w:rsidRPr="00484E8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58656BA4" w14:textId="77777777" w:rsidR="00FF714B" w:rsidRPr="00484E8A" w:rsidRDefault="00FF714B" w:rsidP="00FF714B">
            <w:pPr>
              <w:jc w:val="center"/>
              <w:rPr>
                <w:sz w:val="16"/>
                <w:szCs w:val="16"/>
              </w:rPr>
            </w:pPr>
            <w:r w:rsidRPr="00484E8A">
              <w:rPr>
                <w:sz w:val="16"/>
                <w:szCs w:val="16"/>
              </w:rPr>
              <w:t>524</w:t>
            </w:r>
          </w:p>
        </w:tc>
        <w:tc>
          <w:tcPr>
            <w:tcW w:w="567" w:type="dxa"/>
            <w:tcBorders>
              <w:top w:val="nil"/>
              <w:left w:val="nil"/>
              <w:bottom w:val="single" w:sz="4" w:space="0" w:color="auto"/>
              <w:right w:val="single" w:sz="4" w:space="0" w:color="auto"/>
            </w:tcBorders>
            <w:shd w:val="clear" w:color="auto" w:fill="auto"/>
            <w:noWrap/>
            <w:vAlign w:val="center"/>
            <w:hideMark/>
          </w:tcPr>
          <w:p w14:paraId="45DF6285" w14:textId="77777777" w:rsidR="00FF714B" w:rsidRPr="00484E8A" w:rsidRDefault="00FF714B" w:rsidP="00FF714B">
            <w:pPr>
              <w:jc w:val="center"/>
              <w:rPr>
                <w:sz w:val="16"/>
                <w:szCs w:val="16"/>
              </w:rPr>
            </w:pPr>
            <w:r w:rsidRPr="00484E8A">
              <w:rPr>
                <w:sz w:val="16"/>
                <w:szCs w:val="16"/>
              </w:rPr>
              <w:t>20.08</w:t>
            </w:r>
          </w:p>
        </w:tc>
        <w:tc>
          <w:tcPr>
            <w:tcW w:w="513" w:type="dxa"/>
            <w:tcBorders>
              <w:top w:val="nil"/>
              <w:left w:val="nil"/>
              <w:bottom w:val="single" w:sz="4" w:space="0" w:color="auto"/>
              <w:right w:val="single" w:sz="4" w:space="0" w:color="auto"/>
            </w:tcBorders>
            <w:shd w:val="clear" w:color="auto" w:fill="auto"/>
            <w:noWrap/>
            <w:vAlign w:val="center"/>
            <w:hideMark/>
          </w:tcPr>
          <w:p w14:paraId="25D37065" w14:textId="77777777" w:rsidR="00FF714B" w:rsidRPr="00484E8A" w:rsidRDefault="00FF714B" w:rsidP="00FF714B">
            <w:pPr>
              <w:jc w:val="center"/>
              <w:rPr>
                <w:sz w:val="16"/>
                <w:szCs w:val="16"/>
              </w:rPr>
            </w:pPr>
            <w:r w:rsidRPr="00484E8A">
              <w:rPr>
                <w:sz w:val="16"/>
                <w:szCs w:val="16"/>
              </w:rPr>
              <w:t> </w:t>
            </w:r>
          </w:p>
        </w:tc>
        <w:tc>
          <w:tcPr>
            <w:tcW w:w="591" w:type="dxa"/>
            <w:tcBorders>
              <w:top w:val="nil"/>
              <w:left w:val="nil"/>
              <w:bottom w:val="single" w:sz="4" w:space="0" w:color="auto"/>
              <w:right w:val="single" w:sz="4" w:space="0" w:color="auto"/>
            </w:tcBorders>
            <w:shd w:val="clear" w:color="auto" w:fill="auto"/>
            <w:noWrap/>
            <w:vAlign w:val="center"/>
            <w:hideMark/>
          </w:tcPr>
          <w:p w14:paraId="3B8B91A2" w14:textId="77777777" w:rsidR="00FF714B" w:rsidRPr="00484E8A" w:rsidRDefault="00FF714B" w:rsidP="00FF714B">
            <w:pPr>
              <w:jc w:val="center"/>
              <w:rPr>
                <w:sz w:val="16"/>
                <w:szCs w:val="16"/>
              </w:rPr>
            </w:pPr>
            <w:r w:rsidRPr="00484E8A">
              <w:rPr>
                <w:sz w:val="16"/>
                <w:szCs w:val="16"/>
              </w:rPr>
              <w:t> </w:t>
            </w:r>
          </w:p>
        </w:tc>
      </w:tr>
      <w:tr w:rsidR="00A21AE7" w:rsidRPr="00484E8A" w14:paraId="3C1934F6" w14:textId="77777777" w:rsidTr="00A21AE7">
        <w:trPr>
          <w:trHeight w:val="360"/>
        </w:trPr>
        <w:tc>
          <w:tcPr>
            <w:tcW w:w="441" w:type="dxa"/>
            <w:vMerge/>
            <w:tcBorders>
              <w:top w:val="nil"/>
              <w:left w:val="single" w:sz="4" w:space="0" w:color="auto"/>
              <w:bottom w:val="single" w:sz="4" w:space="0" w:color="000000"/>
              <w:right w:val="single" w:sz="4" w:space="0" w:color="auto"/>
            </w:tcBorders>
            <w:shd w:val="clear" w:color="auto" w:fill="auto"/>
            <w:vAlign w:val="center"/>
            <w:hideMark/>
          </w:tcPr>
          <w:p w14:paraId="7198ECE8" w14:textId="77777777" w:rsidR="00FF714B" w:rsidRPr="00484E8A" w:rsidRDefault="00FF714B" w:rsidP="00FF714B">
            <w:pPr>
              <w:rPr>
                <w:sz w:val="16"/>
                <w:szCs w:val="16"/>
              </w:rPr>
            </w:pPr>
          </w:p>
        </w:tc>
        <w:tc>
          <w:tcPr>
            <w:tcW w:w="734" w:type="dxa"/>
            <w:vMerge/>
            <w:tcBorders>
              <w:top w:val="nil"/>
              <w:left w:val="single" w:sz="4" w:space="0" w:color="auto"/>
              <w:bottom w:val="single" w:sz="4" w:space="0" w:color="000000"/>
              <w:right w:val="single" w:sz="4" w:space="0" w:color="auto"/>
            </w:tcBorders>
            <w:shd w:val="clear" w:color="auto" w:fill="auto"/>
            <w:vAlign w:val="center"/>
            <w:hideMark/>
          </w:tcPr>
          <w:p w14:paraId="12C56177" w14:textId="77777777" w:rsidR="00FF714B" w:rsidRPr="00484E8A" w:rsidRDefault="00FF714B" w:rsidP="00FF714B">
            <w:pPr>
              <w:rPr>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3938DC56" w14:textId="77777777" w:rsidR="00FF714B" w:rsidRPr="00484E8A" w:rsidRDefault="00FF714B" w:rsidP="00FF714B">
            <w:pPr>
              <w:rPr>
                <w:sz w:val="16"/>
                <w:szCs w:val="16"/>
              </w:rPr>
            </w:pPr>
            <w:r w:rsidRPr="00484E8A">
              <w:rPr>
                <w:sz w:val="16"/>
                <w:szCs w:val="16"/>
              </w:rPr>
              <w:t>2019 - 2020</w:t>
            </w:r>
          </w:p>
        </w:tc>
        <w:tc>
          <w:tcPr>
            <w:tcW w:w="541" w:type="dxa"/>
            <w:tcBorders>
              <w:top w:val="nil"/>
              <w:left w:val="nil"/>
              <w:bottom w:val="single" w:sz="4" w:space="0" w:color="auto"/>
              <w:right w:val="single" w:sz="4" w:space="0" w:color="auto"/>
            </w:tcBorders>
            <w:shd w:val="clear" w:color="auto" w:fill="auto"/>
            <w:vAlign w:val="center"/>
            <w:hideMark/>
          </w:tcPr>
          <w:p w14:paraId="55699B5E" w14:textId="77777777" w:rsidR="00FF714B" w:rsidRPr="00484E8A" w:rsidRDefault="00FF714B" w:rsidP="00FF714B">
            <w:pPr>
              <w:jc w:val="center"/>
              <w:rPr>
                <w:sz w:val="16"/>
                <w:szCs w:val="16"/>
              </w:rPr>
            </w:pPr>
            <w:r w:rsidRPr="00484E8A">
              <w:rPr>
                <w:sz w:val="16"/>
                <w:szCs w:val="16"/>
              </w:rPr>
              <w:t>23</w:t>
            </w:r>
          </w:p>
        </w:tc>
        <w:tc>
          <w:tcPr>
            <w:tcW w:w="486" w:type="dxa"/>
            <w:tcBorders>
              <w:top w:val="nil"/>
              <w:left w:val="nil"/>
              <w:bottom w:val="single" w:sz="4" w:space="0" w:color="auto"/>
              <w:right w:val="single" w:sz="4" w:space="0" w:color="auto"/>
            </w:tcBorders>
            <w:shd w:val="clear" w:color="auto" w:fill="auto"/>
            <w:vAlign w:val="center"/>
            <w:hideMark/>
          </w:tcPr>
          <w:p w14:paraId="4F7A53F7" w14:textId="77777777" w:rsidR="00FF714B" w:rsidRPr="00484E8A" w:rsidRDefault="00FF714B" w:rsidP="00FF714B">
            <w:pPr>
              <w:jc w:val="center"/>
              <w:rPr>
                <w:color w:val="000000"/>
                <w:sz w:val="16"/>
                <w:szCs w:val="16"/>
              </w:rPr>
            </w:pPr>
            <w:r w:rsidRPr="00484E8A">
              <w:rPr>
                <w:color w:val="000000"/>
                <w:sz w:val="16"/>
                <w:szCs w:val="16"/>
              </w:rPr>
              <w:t>23</w:t>
            </w:r>
          </w:p>
        </w:tc>
        <w:tc>
          <w:tcPr>
            <w:tcW w:w="480" w:type="dxa"/>
            <w:tcBorders>
              <w:top w:val="nil"/>
              <w:left w:val="nil"/>
              <w:bottom w:val="single" w:sz="4" w:space="0" w:color="auto"/>
              <w:right w:val="single" w:sz="4" w:space="0" w:color="auto"/>
            </w:tcBorders>
            <w:shd w:val="clear" w:color="auto" w:fill="auto"/>
            <w:vAlign w:val="center"/>
            <w:hideMark/>
          </w:tcPr>
          <w:p w14:paraId="22F41D5F" w14:textId="77777777" w:rsidR="00FF714B" w:rsidRPr="00484E8A" w:rsidRDefault="00FF714B" w:rsidP="00FF714B">
            <w:pPr>
              <w:jc w:val="center"/>
              <w:rPr>
                <w:color w:val="000000"/>
                <w:sz w:val="16"/>
                <w:szCs w:val="16"/>
              </w:rPr>
            </w:pPr>
            <w:r w:rsidRPr="00484E8A">
              <w:rPr>
                <w:color w:val="000000"/>
                <w:sz w:val="16"/>
                <w:szCs w:val="16"/>
              </w:rPr>
              <w:t>0</w:t>
            </w:r>
          </w:p>
        </w:tc>
        <w:tc>
          <w:tcPr>
            <w:tcW w:w="593" w:type="dxa"/>
            <w:tcBorders>
              <w:top w:val="nil"/>
              <w:left w:val="nil"/>
              <w:bottom w:val="single" w:sz="4" w:space="0" w:color="auto"/>
              <w:right w:val="single" w:sz="4" w:space="0" w:color="auto"/>
            </w:tcBorders>
            <w:shd w:val="clear" w:color="auto" w:fill="auto"/>
            <w:vAlign w:val="center"/>
            <w:hideMark/>
          </w:tcPr>
          <w:p w14:paraId="0A179BE8" w14:textId="77777777" w:rsidR="00FF714B" w:rsidRPr="00484E8A" w:rsidRDefault="00FF714B" w:rsidP="00FF714B">
            <w:pPr>
              <w:jc w:val="center"/>
              <w:rPr>
                <w:sz w:val="16"/>
                <w:szCs w:val="16"/>
              </w:rPr>
            </w:pPr>
            <w:r w:rsidRPr="00484E8A">
              <w:rPr>
                <w:sz w:val="16"/>
                <w:szCs w:val="16"/>
              </w:rPr>
              <w:t>2807</w:t>
            </w:r>
          </w:p>
        </w:tc>
        <w:tc>
          <w:tcPr>
            <w:tcW w:w="567" w:type="dxa"/>
            <w:tcBorders>
              <w:top w:val="nil"/>
              <w:left w:val="nil"/>
              <w:bottom w:val="single" w:sz="4" w:space="0" w:color="auto"/>
              <w:right w:val="single" w:sz="4" w:space="0" w:color="auto"/>
            </w:tcBorders>
            <w:shd w:val="clear" w:color="auto" w:fill="auto"/>
            <w:noWrap/>
            <w:vAlign w:val="center"/>
            <w:hideMark/>
          </w:tcPr>
          <w:p w14:paraId="46C4D751" w14:textId="77777777" w:rsidR="00FF714B" w:rsidRPr="00484E8A" w:rsidRDefault="00FF714B" w:rsidP="00FF714B">
            <w:pPr>
              <w:jc w:val="center"/>
              <w:rPr>
                <w:color w:val="000000"/>
                <w:sz w:val="16"/>
                <w:szCs w:val="16"/>
              </w:rPr>
            </w:pPr>
            <w:r w:rsidRPr="00484E8A">
              <w:rPr>
                <w:color w:val="000000"/>
                <w:sz w:val="16"/>
                <w:szCs w:val="16"/>
              </w:rPr>
              <w:t>2807</w:t>
            </w:r>
          </w:p>
        </w:tc>
        <w:tc>
          <w:tcPr>
            <w:tcW w:w="607" w:type="dxa"/>
            <w:tcBorders>
              <w:top w:val="nil"/>
              <w:left w:val="nil"/>
              <w:bottom w:val="single" w:sz="4" w:space="0" w:color="auto"/>
              <w:right w:val="single" w:sz="4" w:space="0" w:color="auto"/>
            </w:tcBorders>
            <w:shd w:val="clear" w:color="auto" w:fill="auto"/>
            <w:vAlign w:val="center"/>
            <w:hideMark/>
          </w:tcPr>
          <w:p w14:paraId="08851592" w14:textId="77777777" w:rsidR="00FF714B" w:rsidRPr="00484E8A" w:rsidRDefault="00FF714B" w:rsidP="00FF714B">
            <w:pPr>
              <w:jc w:val="center"/>
              <w:rPr>
                <w:color w:val="000000"/>
                <w:sz w:val="16"/>
                <w:szCs w:val="16"/>
              </w:rPr>
            </w:pPr>
            <w:r w:rsidRPr="00484E8A">
              <w:rPr>
                <w:color w:val="000000"/>
                <w:sz w:val="16"/>
                <w:szCs w:val="16"/>
              </w:rPr>
              <w:t>0</w:t>
            </w:r>
          </w:p>
        </w:tc>
        <w:tc>
          <w:tcPr>
            <w:tcW w:w="669" w:type="dxa"/>
            <w:tcBorders>
              <w:top w:val="nil"/>
              <w:left w:val="nil"/>
              <w:bottom w:val="single" w:sz="4" w:space="0" w:color="auto"/>
              <w:right w:val="single" w:sz="4" w:space="0" w:color="auto"/>
            </w:tcBorders>
            <w:shd w:val="clear" w:color="auto" w:fill="auto"/>
            <w:noWrap/>
            <w:vAlign w:val="center"/>
            <w:hideMark/>
          </w:tcPr>
          <w:p w14:paraId="74993F07" w14:textId="77777777" w:rsidR="00FF714B" w:rsidRPr="00484E8A" w:rsidRDefault="00FF714B" w:rsidP="00FF714B">
            <w:pPr>
              <w:jc w:val="center"/>
              <w:rPr>
                <w:sz w:val="16"/>
                <w:szCs w:val="16"/>
              </w:rPr>
            </w:pPr>
            <w:r w:rsidRPr="00484E8A">
              <w:rPr>
                <w:sz w:val="16"/>
                <w:szCs w:val="16"/>
              </w:rPr>
              <w:t>1879</w:t>
            </w:r>
          </w:p>
        </w:tc>
        <w:tc>
          <w:tcPr>
            <w:tcW w:w="582" w:type="dxa"/>
            <w:tcBorders>
              <w:top w:val="nil"/>
              <w:left w:val="nil"/>
              <w:bottom w:val="single" w:sz="4" w:space="0" w:color="auto"/>
              <w:right w:val="single" w:sz="4" w:space="0" w:color="auto"/>
            </w:tcBorders>
            <w:shd w:val="clear" w:color="auto" w:fill="auto"/>
            <w:noWrap/>
            <w:vAlign w:val="center"/>
            <w:hideMark/>
          </w:tcPr>
          <w:p w14:paraId="3613EA34" w14:textId="77777777" w:rsidR="00FF714B" w:rsidRPr="00484E8A" w:rsidRDefault="00FF714B" w:rsidP="00FF714B">
            <w:pPr>
              <w:jc w:val="center"/>
              <w:rPr>
                <w:color w:val="000000"/>
                <w:sz w:val="16"/>
                <w:szCs w:val="16"/>
              </w:rPr>
            </w:pPr>
            <w:r w:rsidRPr="00484E8A">
              <w:rPr>
                <w:color w:val="000000"/>
                <w:sz w:val="16"/>
                <w:szCs w:val="16"/>
              </w:rPr>
              <w:t>66.94</w:t>
            </w:r>
          </w:p>
        </w:tc>
        <w:tc>
          <w:tcPr>
            <w:tcW w:w="567" w:type="dxa"/>
            <w:tcBorders>
              <w:top w:val="nil"/>
              <w:left w:val="nil"/>
              <w:bottom w:val="single" w:sz="4" w:space="0" w:color="auto"/>
              <w:right w:val="single" w:sz="4" w:space="0" w:color="auto"/>
            </w:tcBorders>
            <w:shd w:val="clear" w:color="auto" w:fill="auto"/>
            <w:vAlign w:val="center"/>
            <w:hideMark/>
          </w:tcPr>
          <w:p w14:paraId="350C8DB4" w14:textId="77777777" w:rsidR="00FF714B" w:rsidRPr="00484E8A" w:rsidRDefault="00FF714B" w:rsidP="00FF714B">
            <w:pPr>
              <w:jc w:val="center"/>
              <w:rPr>
                <w:color w:val="000000"/>
                <w:sz w:val="16"/>
                <w:szCs w:val="16"/>
              </w:rPr>
            </w:pPr>
            <w:r w:rsidRPr="00484E8A">
              <w:rPr>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3DA510CD" w14:textId="77777777" w:rsidR="00FF714B" w:rsidRPr="00484E8A" w:rsidRDefault="00FF714B" w:rsidP="00FF714B">
            <w:pPr>
              <w:jc w:val="center"/>
              <w:rPr>
                <w:color w:val="000000"/>
                <w:sz w:val="16"/>
                <w:szCs w:val="16"/>
              </w:rPr>
            </w:pPr>
            <w:r w:rsidRPr="00484E8A">
              <w:rPr>
                <w:color w:val="000000"/>
                <w:sz w:val="16"/>
                <w:szCs w:val="16"/>
              </w:rPr>
              <w:t> </w:t>
            </w:r>
          </w:p>
        </w:tc>
        <w:tc>
          <w:tcPr>
            <w:tcW w:w="597" w:type="dxa"/>
            <w:tcBorders>
              <w:top w:val="nil"/>
              <w:left w:val="nil"/>
              <w:bottom w:val="single" w:sz="4" w:space="0" w:color="auto"/>
              <w:right w:val="single" w:sz="4" w:space="0" w:color="auto"/>
            </w:tcBorders>
            <w:shd w:val="clear" w:color="auto" w:fill="auto"/>
            <w:noWrap/>
            <w:vAlign w:val="center"/>
            <w:hideMark/>
          </w:tcPr>
          <w:p w14:paraId="00825D39" w14:textId="77777777" w:rsidR="00FF714B" w:rsidRPr="00484E8A" w:rsidRDefault="00FF714B" w:rsidP="00FF714B">
            <w:pPr>
              <w:jc w:val="center"/>
              <w:rPr>
                <w:sz w:val="16"/>
                <w:szCs w:val="16"/>
              </w:rPr>
            </w:pPr>
            <w:r w:rsidRPr="00484E8A">
              <w:rPr>
                <w:sz w:val="16"/>
                <w:szCs w:val="16"/>
              </w:rPr>
              <w:t>245</w:t>
            </w:r>
          </w:p>
        </w:tc>
        <w:tc>
          <w:tcPr>
            <w:tcW w:w="537" w:type="dxa"/>
            <w:tcBorders>
              <w:top w:val="nil"/>
              <w:left w:val="nil"/>
              <w:bottom w:val="single" w:sz="4" w:space="0" w:color="auto"/>
              <w:right w:val="single" w:sz="4" w:space="0" w:color="auto"/>
            </w:tcBorders>
            <w:shd w:val="clear" w:color="auto" w:fill="auto"/>
            <w:noWrap/>
            <w:vAlign w:val="center"/>
            <w:hideMark/>
          </w:tcPr>
          <w:p w14:paraId="243EF188" w14:textId="77777777" w:rsidR="00FF714B" w:rsidRPr="00484E8A" w:rsidRDefault="00FF714B" w:rsidP="00FF714B">
            <w:pPr>
              <w:jc w:val="center"/>
              <w:rPr>
                <w:color w:val="000000"/>
                <w:sz w:val="16"/>
                <w:szCs w:val="16"/>
              </w:rPr>
            </w:pPr>
            <w:r w:rsidRPr="00484E8A">
              <w:rPr>
                <w:color w:val="000000"/>
                <w:sz w:val="16"/>
                <w:szCs w:val="16"/>
              </w:rPr>
              <w:t>8.73</w:t>
            </w:r>
          </w:p>
        </w:tc>
        <w:tc>
          <w:tcPr>
            <w:tcW w:w="549" w:type="dxa"/>
            <w:tcBorders>
              <w:top w:val="nil"/>
              <w:left w:val="nil"/>
              <w:bottom w:val="single" w:sz="4" w:space="0" w:color="auto"/>
              <w:right w:val="single" w:sz="4" w:space="0" w:color="auto"/>
            </w:tcBorders>
            <w:shd w:val="clear" w:color="auto" w:fill="auto"/>
            <w:vAlign w:val="center"/>
            <w:hideMark/>
          </w:tcPr>
          <w:p w14:paraId="1DC4AD20" w14:textId="77777777" w:rsidR="00FF714B" w:rsidRPr="00484E8A" w:rsidRDefault="00FF714B" w:rsidP="00FF714B">
            <w:pPr>
              <w:jc w:val="center"/>
              <w:rPr>
                <w:color w:val="000000"/>
                <w:sz w:val="16"/>
                <w:szCs w:val="16"/>
              </w:rPr>
            </w:pPr>
            <w:r w:rsidRPr="00484E8A">
              <w:rPr>
                <w:color w:val="000000"/>
                <w:sz w:val="16"/>
                <w:szCs w:val="16"/>
              </w:rPr>
              <w:t>0</w:t>
            </w:r>
          </w:p>
        </w:tc>
        <w:tc>
          <w:tcPr>
            <w:tcW w:w="570" w:type="dxa"/>
            <w:tcBorders>
              <w:top w:val="nil"/>
              <w:left w:val="nil"/>
              <w:bottom w:val="single" w:sz="4" w:space="0" w:color="auto"/>
              <w:right w:val="single" w:sz="4" w:space="0" w:color="auto"/>
            </w:tcBorders>
            <w:shd w:val="clear" w:color="auto" w:fill="auto"/>
            <w:noWrap/>
            <w:vAlign w:val="center"/>
            <w:hideMark/>
          </w:tcPr>
          <w:p w14:paraId="1D3264E1" w14:textId="77777777" w:rsidR="00FF714B" w:rsidRPr="00484E8A" w:rsidRDefault="00FF714B" w:rsidP="00FF714B">
            <w:pPr>
              <w:jc w:val="center"/>
              <w:rPr>
                <w:color w:val="000000"/>
                <w:sz w:val="16"/>
                <w:szCs w:val="16"/>
              </w:rPr>
            </w:pPr>
            <w:r w:rsidRPr="00484E8A">
              <w:rPr>
                <w:color w:val="000000"/>
                <w:sz w:val="16"/>
                <w:szCs w:val="16"/>
              </w:rPr>
              <w:t> </w:t>
            </w:r>
          </w:p>
        </w:tc>
        <w:tc>
          <w:tcPr>
            <w:tcW w:w="589" w:type="dxa"/>
            <w:tcBorders>
              <w:top w:val="nil"/>
              <w:left w:val="nil"/>
              <w:bottom w:val="single" w:sz="4" w:space="0" w:color="auto"/>
              <w:right w:val="single" w:sz="4" w:space="0" w:color="auto"/>
            </w:tcBorders>
            <w:shd w:val="clear" w:color="auto" w:fill="auto"/>
            <w:noWrap/>
            <w:vAlign w:val="center"/>
            <w:hideMark/>
          </w:tcPr>
          <w:p w14:paraId="3154C911" w14:textId="77777777" w:rsidR="00FF714B" w:rsidRPr="00484E8A" w:rsidRDefault="00FF714B" w:rsidP="00FF714B">
            <w:pPr>
              <w:jc w:val="center"/>
              <w:rPr>
                <w:sz w:val="16"/>
                <w:szCs w:val="16"/>
              </w:rPr>
            </w:pPr>
            <w:r w:rsidRPr="00484E8A">
              <w:rPr>
                <w:sz w:val="16"/>
                <w:szCs w:val="16"/>
              </w:rPr>
              <w:t>540</w:t>
            </w:r>
          </w:p>
        </w:tc>
        <w:tc>
          <w:tcPr>
            <w:tcW w:w="545" w:type="dxa"/>
            <w:tcBorders>
              <w:top w:val="nil"/>
              <w:left w:val="nil"/>
              <w:bottom w:val="single" w:sz="4" w:space="0" w:color="auto"/>
              <w:right w:val="single" w:sz="4" w:space="0" w:color="auto"/>
            </w:tcBorders>
            <w:shd w:val="clear" w:color="auto" w:fill="auto"/>
            <w:noWrap/>
            <w:vAlign w:val="center"/>
            <w:hideMark/>
          </w:tcPr>
          <w:p w14:paraId="1CB271A6" w14:textId="77777777" w:rsidR="00FF714B" w:rsidRPr="00484E8A" w:rsidRDefault="00FF714B" w:rsidP="00FF714B">
            <w:pPr>
              <w:jc w:val="center"/>
              <w:rPr>
                <w:color w:val="000000"/>
                <w:sz w:val="16"/>
                <w:szCs w:val="16"/>
              </w:rPr>
            </w:pPr>
            <w:r w:rsidRPr="00484E8A">
              <w:rPr>
                <w:color w:val="000000"/>
                <w:sz w:val="16"/>
                <w:szCs w:val="16"/>
              </w:rPr>
              <w:t>19.24</w:t>
            </w:r>
          </w:p>
        </w:tc>
        <w:tc>
          <w:tcPr>
            <w:tcW w:w="491" w:type="dxa"/>
            <w:tcBorders>
              <w:top w:val="nil"/>
              <w:left w:val="nil"/>
              <w:bottom w:val="single" w:sz="4" w:space="0" w:color="auto"/>
              <w:right w:val="single" w:sz="4" w:space="0" w:color="auto"/>
            </w:tcBorders>
            <w:shd w:val="clear" w:color="auto" w:fill="auto"/>
            <w:vAlign w:val="center"/>
            <w:hideMark/>
          </w:tcPr>
          <w:p w14:paraId="04BEAEAF" w14:textId="77777777" w:rsidR="00FF714B" w:rsidRPr="00484E8A" w:rsidRDefault="00FF714B" w:rsidP="00FF714B">
            <w:pPr>
              <w:jc w:val="center"/>
              <w:rPr>
                <w:color w:val="000000"/>
                <w:sz w:val="16"/>
                <w:szCs w:val="16"/>
              </w:rPr>
            </w:pPr>
            <w:r w:rsidRPr="00484E8A">
              <w:rPr>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22402257" w14:textId="77777777" w:rsidR="00FF714B" w:rsidRPr="00484E8A" w:rsidRDefault="00FF714B" w:rsidP="00FF714B">
            <w:pPr>
              <w:jc w:val="center"/>
              <w:rPr>
                <w:color w:val="000000"/>
                <w:sz w:val="16"/>
                <w:szCs w:val="16"/>
              </w:rPr>
            </w:pPr>
            <w:r w:rsidRPr="00484E8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11722CA0" w14:textId="77777777" w:rsidR="00FF714B" w:rsidRPr="00484E8A" w:rsidRDefault="00FF714B" w:rsidP="00FF714B">
            <w:pPr>
              <w:jc w:val="center"/>
              <w:rPr>
                <w:color w:val="000000"/>
                <w:sz w:val="16"/>
                <w:szCs w:val="16"/>
              </w:rPr>
            </w:pPr>
            <w:r w:rsidRPr="00484E8A">
              <w:rPr>
                <w:color w:val="000000"/>
                <w:sz w:val="16"/>
                <w:szCs w:val="16"/>
              </w:rPr>
              <w:t>143</w:t>
            </w:r>
          </w:p>
        </w:tc>
        <w:tc>
          <w:tcPr>
            <w:tcW w:w="567" w:type="dxa"/>
            <w:tcBorders>
              <w:top w:val="nil"/>
              <w:left w:val="nil"/>
              <w:bottom w:val="single" w:sz="4" w:space="0" w:color="auto"/>
              <w:right w:val="single" w:sz="4" w:space="0" w:color="auto"/>
            </w:tcBorders>
            <w:shd w:val="clear" w:color="auto" w:fill="auto"/>
            <w:noWrap/>
            <w:vAlign w:val="center"/>
            <w:hideMark/>
          </w:tcPr>
          <w:p w14:paraId="6426BD1E" w14:textId="77777777" w:rsidR="00FF714B" w:rsidRPr="00484E8A" w:rsidRDefault="00FF714B" w:rsidP="00FF714B">
            <w:pPr>
              <w:jc w:val="center"/>
              <w:rPr>
                <w:color w:val="000000"/>
                <w:sz w:val="16"/>
                <w:szCs w:val="16"/>
              </w:rPr>
            </w:pPr>
            <w:r w:rsidRPr="00484E8A">
              <w:rPr>
                <w:color w:val="000000"/>
                <w:sz w:val="16"/>
                <w:szCs w:val="16"/>
              </w:rPr>
              <w:t>5.09</w:t>
            </w:r>
          </w:p>
        </w:tc>
        <w:tc>
          <w:tcPr>
            <w:tcW w:w="567" w:type="dxa"/>
            <w:tcBorders>
              <w:top w:val="nil"/>
              <w:left w:val="nil"/>
              <w:bottom w:val="single" w:sz="4" w:space="0" w:color="auto"/>
              <w:right w:val="single" w:sz="4" w:space="0" w:color="auto"/>
            </w:tcBorders>
            <w:shd w:val="clear" w:color="auto" w:fill="auto"/>
            <w:vAlign w:val="center"/>
            <w:hideMark/>
          </w:tcPr>
          <w:p w14:paraId="3D3218EE" w14:textId="77777777" w:rsidR="00FF714B" w:rsidRPr="00484E8A" w:rsidRDefault="00FF714B" w:rsidP="00FF714B">
            <w:pPr>
              <w:jc w:val="center"/>
              <w:rPr>
                <w:color w:val="000000"/>
                <w:sz w:val="16"/>
                <w:szCs w:val="16"/>
              </w:rPr>
            </w:pPr>
            <w:r w:rsidRPr="00484E8A">
              <w:rPr>
                <w:color w:val="000000"/>
                <w:sz w:val="16"/>
                <w:szCs w:val="16"/>
              </w:rPr>
              <w:t>0</w:t>
            </w:r>
          </w:p>
        </w:tc>
        <w:tc>
          <w:tcPr>
            <w:tcW w:w="516" w:type="dxa"/>
            <w:tcBorders>
              <w:top w:val="nil"/>
              <w:left w:val="nil"/>
              <w:bottom w:val="single" w:sz="4" w:space="0" w:color="auto"/>
              <w:right w:val="single" w:sz="4" w:space="0" w:color="auto"/>
            </w:tcBorders>
            <w:shd w:val="clear" w:color="auto" w:fill="auto"/>
            <w:noWrap/>
            <w:vAlign w:val="center"/>
            <w:hideMark/>
          </w:tcPr>
          <w:p w14:paraId="45F32958" w14:textId="77777777" w:rsidR="00FF714B" w:rsidRPr="00484E8A" w:rsidRDefault="00FF714B" w:rsidP="00FF714B">
            <w:pPr>
              <w:jc w:val="center"/>
              <w:rPr>
                <w:color w:val="000000"/>
                <w:sz w:val="16"/>
                <w:szCs w:val="16"/>
              </w:rPr>
            </w:pPr>
            <w:r w:rsidRPr="00484E8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1C85E85E" w14:textId="77777777" w:rsidR="00FF714B" w:rsidRPr="00484E8A" w:rsidRDefault="00FF714B" w:rsidP="00FF714B">
            <w:pPr>
              <w:jc w:val="center"/>
              <w:rPr>
                <w:sz w:val="16"/>
                <w:szCs w:val="16"/>
              </w:rPr>
            </w:pPr>
            <w:r w:rsidRPr="00484E8A">
              <w:rPr>
                <w:sz w:val="16"/>
                <w:szCs w:val="16"/>
              </w:rPr>
              <w:t>785</w:t>
            </w:r>
          </w:p>
        </w:tc>
        <w:tc>
          <w:tcPr>
            <w:tcW w:w="567" w:type="dxa"/>
            <w:tcBorders>
              <w:top w:val="nil"/>
              <w:left w:val="nil"/>
              <w:bottom w:val="single" w:sz="4" w:space="0" w:color="auto"/>
              <w:right w:val="single" w:sz="4" w:space="0" w:color="auto"/>
            </w:tcBorders>
            <w:shd w:val="clear" w:color="auto" w:fill="auto"/>
            <w:noWrap/>
            <w:vAlign w:val="center"/>
            <w:hideMark/>
          </w:tcPr>
          <w:p w14:paraId="583017FE" w14:textId="77777777" w:rsidR="00FF714B" w:rsidRPr="00484E8A" w:rsidRDefault="00FF714B" w:rsidP="00FF714B">
            <w:pPr>
              <w:jc w:val="center"/>
              <w:rPr>
                <w:sz w:val="16"/>
                <w:szCs w:val="16"/>
              </w:rPr>
            </w:pPr>
            <w:r w:rsidRPr="00484E8A">
              <w:rPr>
                <w:sz w:val="16"/>
                <w:szCs w:val="16"/>
              </w:rPr>
              <w:t>27.97</w:t>
            </w:r>
          </w:p>
        </w:tc>
        <w:tc>
          <w:tcPr>
            <w:tcW w:w="513" w:type="dxa"/>
            <w:tcBorders>
              <w:top w:val="nil"/>
              <w:left w:val="nil"/>
              <w:bottom w:val="single" w:sz="4" w:space="0" w:color="auto"/>
              <w:right w:val="single" w:sz="4" w:space="0" w:color="auto"/>
            </w:tcBorders>
            <w:shd w:val="clear" w:color="auto" w:fill="auto"/>
            <w:noWrap/>
            <w:vAlign w:val="center"/>
            <w:hideMark/>
          </w:tcPr>
          <w:p w14:paraId="48154DCE" w14:textId="77777777" w:rsidR="00FF714B" w:rsidRPr="00484E8A" w:rsidRDefault="00FF714B" w:rsidP="00FF714B">
            <w:pPr>
              <w:jc w:val="center"/>
              <w:rPr>
                <w:sz w:val="16"/>
                <w:szCs w:val="16"/>
              </w:rPr>
            </w:pPr>
            <w:r w:rsidRPr="00484E8A">
              <w:rPr>
                <w:sz w:val="16"/>
                <w:szCs w:val="16"/>
              </w:rPr>
              <w:t> </w:t>
            </w:r>
          </w:p>
        </w:tc>
        <w:tc>
          <w:tcPr>
            <w:tcW w:w="591" w:type="dxa"/>
            <w:tcBorders>
              <w:top w:val="nil"/>
              <w:left w:val="nil"/>
              <w:bottom w:val="single" w:sz="4" w:space="0" w:color="auto"/>
              <w:right w:val="single" w:sz="4" w:space="0" w:color="auto"/>
            </w:tcBorders>
            <w:shd w:val="clear" w:color="auto" w:fill="auto"/>
            <w:noWrap/>
            <w:vAlign w:val="center"/>
            <w:hideMark/>
          </w:tcPr>
          <w:p w14:paraId="7456AC34" w14:textId="77777777" w:rsidR="00FF714B" w:rsidRPr="00484E8A" w:rsidRDefault="00FF714B" w:rsidP="00FF714B">
            <w:pPr>
              <w:jc w:val="center"/>
              <w:rPr>
                <w:sz w:val="16"/>
                <w:szCs w:val="16"/>
              </w:rPr>
            </w:pPr>
            <w:r w:rsidRPr="00484E8A">
              <w:rPr>
                <w:sz w:val="16"/>
                <w:szCs w:val="16"/>
              </w:rPr>
              <w:t> </w:t>
            </w:r>
          </w:p>
        </w:tc>
      </w:tr>
      <w:tr w:rsidR="00A21AE7" w:rsidRPr="00484E8A" w14:paraId="54108D13" w14:textId="77777777" w:rsidTr="00A21AE7">
        <w:trPr>
          <w:trHeight w:val="360"/>
        </w:trPr>
        <w:tc>
          <w:tcPr>
            <w:tcW w:w="441" w:type="dxa"/>
            <w:vMerge/>
            <w:tcBorders>
              <w:top w:val="nil"/>
              <w:left w:val="single" w:sz="4" w:space="0" w:color="auto"/>
              <w:bottom w:val="single" w:sz="4" w:space="0" w:color="000000"/>
              <w:right w:val="single" w:sz="4" w:space="0" w:color="auto"/>
            </w:tcBorders>
            <w:shd w:val="clear" w:color="auto" w:fill="auto"/>
            <w:vAlign w:val="center"/>
            <w:hideMark/>
          </w:tcPr>
          <w:p w14:paraId="2E1194C4" w14:textId="77777777" w:rsidR="00FF714B" w:rsidRPr="00484E8A" w:rsidRDefault="00FF714B" w:rsidP="00FF714B">
            <w:pPr>
              <w:rPr>
                <w:sz w:val="16"/>
                <w:szCs w:val="16"/>
              </w:rPr>
            </w:pPr>
          </w:p>
        </w:tc>
        <w:tc>
          <w:tcPr>
            <w:tcW w:w="734" w:type="dxa"/>
            <w:vMerge/>
            <w:tcBorders>
              <w:top w:val="nil"/>
              <w:left w:val="single" w:sz="4" w:space="0" w:color="auto"/>
              <w:bottom w:val="single" w:sz="4" w:space="0" w:color="000000"/>
              <w:right w:val="single" w:sz="4" w:space="0" w:color="auto"/>
            </w:tcBorders>
            <w:shd w:val="clear" w:color="auto" w:fill="auto"/>
            <w:vAlign w:val="center"/>
            <w:hideMark/>
          </w:tcPr>
          <w:p w14:paraId="7384DD0C" w14:textId="77777777" w:rsidR="00FF714B" w:rsidRPr="00484E8A" w:rsidRDefault="00FF714B" w:rsidP="00FF714B">
            <w:pPr>
              <w:rPr>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4B20F7E4" w14:textId="77777777" w:rsidR="00FF714B" w:rsidRPr="00484E8A" w:rsidRDefault="00FF714B" w:rsidP="00FF714B">
            <w:pPr>
              <w:rPr>
                <w:sz w:val="16"/>
                <w:szCs w:val="16"/>
              </w:rPr>
            </w:pPr>
            <w:r w:rsidRPr="00484E8A">
              <w:rPr>
                <w:sz w:val="16"/>
                <w:szCs w:val="16"/>
              </w:rPr>
              <w:t>2020 - 2021</w:t>
            </w:r>
          </w:p>
        </w:tc>
        <w:tc>
          <w:tcPr>
            <w:tcW w:w="541" w:type="dxa"/>
            <w:tcBorders>
              <w:top w:val="nil"/>
              <w:left w:val="nil"/>
              <w:bottom w:val="single" w:sz="4" w:space="0" w:color="auto"/>
              <w:right w:val="single" w:sz="4" w:space="0" w:color="auto"/>
            </w:tcBorders>
            <w:shd w:val="clear" w:color="auto" w:fill="auto"/>
            <w:vAlign w:val="center"/>
            <w:hideMark/>
          </w:tcPr>
          <w:p w14:paraId="4AD2BA46" w14:textId="77777777" w:rsidR="00FF714B" w:rsidRPr="00484E8A" w:rsidRDefault="00FF714B" w:rsidP="00FF714B">
            <w:pPr>
              <w:jc w:val="center"/>
              <w:rPr>
                <w:sz w:val="16"/>
                <w:szCs w:val="16"/>
              </w:rPr>
            </w:pPr>
            <w:r w:rsidRPr="00484E8A">
              <w:rPr>
                <w:sz w:val="16"/>
                <w:szCs w:val="16"/>
              </w:rPr>
              <w:t>23</w:t>
            </w:r>
          </w:p>
        </w:tc>
        <w:tc>
          <w:tcPr>
            <w:tcW w:w="486" w:type="dxa"/>
            <w:tcBorders>
              <w:top w:val="nil"/>
              <w:left w:val="nil"/>
              <w:bottom w:val="single" w:sz="4" w:space="0" w:color="auto"/>
              <w:right w:val="single" w:sz="4" w:space="0" w:color="auto"/>
            </w:tcBorders>
            <w:shd w:val="clear" w:color="auto" w:fill="auto"/>
            <w:vAlign w:val="center"/>
            <w:hideMark/>
          </w:tcPr>
          <w:p w14:paraId="1140DE1C" w14:textId="77777777" w:rsidR="00FF714B" w:rsidRPr="00484E8A" w:rsidRDefault="00FF714B" w:rsidP="00FF714B">
            <w:pPr>
              <w:jc w:val="center"/>
              <w:rPr>
                <w:color w:val="000000"/>
                <w:sz w:val="16"/>
                <w:szCs w:val="16"/>
              </w:rPr>
            </w:pPr>
            <w:r w:rsidRPr="00484E8A">
              <w:rPr>
                <w:color w:val="000000"/>
                <w:sz w:val="16"/>
                <w:szCs w:val="16"/>
              </w:rPr>
              <w:t>23</w:t>
            </w:r>
          </w:p>
        </w:tc>
        <w:tc>
          <w:tcPr>
            <w:tcW w:w="480" w:type="dxa"/>
            <w:tcBorders>
              <w:top w:val="nil"/>
              <w:left w:val="nil"/>
              <w:bottom w:val="single" w:sz="4" w:space="0" w:color="auto"/>
              <w:right w:val="single" w:sz="4" w:space="0" w:color="auto"/>
            </w:tcBorders>
            <w:shd w:val="clear" w:color="auto" w:fill="auto"/>
            <w:vAlign w:val="center"/>
            <w:hideMark/>
          </w:tcPr>
          <w:p w14:paraId="00958103" w14:textId="77777777" w:rsidR="00FF714B" w:rsidRPr="00484E8A" w:rsidRDefault="00FF714B" w:rsidP="00FF714B">
            <w:pPr>
              <w:jc w:val="center"/>
              <w:rPr>
                <w:color w:val="000000"/>
                <w:sz w:val="16"/>
                <w:szCs w:val="16"/>
              </w:rPr>
            </w:pPr>
            <w:r w:rsidRPr="00484E8A">
              <w:rPr>
                <w:color w:val="000000"/>
                <w:sz w:val="16"/>
                <w:szCs w:val="16"/>
              </w:rPr>
              <w:t>0</w:t>
            </w:r>
          </w:p>
        </w:tc>
        <w:tc>
          <w:tcPr>
            <w:tcW w:w="593" w:type="dxa"/>
            <w:tcBorders>
              <w:top w:val="nil"/>
              <w:left w:val="nil"/>
              <w:bottom w:val="single" w:sz="4" w:space="0" w:color="auto"/>
              <w:right w:val="single" w:sz="4" w:space="0" w:color="auto"/>
            </w:tcBorders>
            <w:shd w:val="clear" w:color="auto" w:fill="auto"/>
            <w:vAlign w:val="center"/>
            <w:hideMark/>
          </w:tcPr>
          <w:p w14:paraId="02830358" w14:textId="77777777" w:rsidR="00FF714B" w:rsidRPr="00484E8A" w:rsidRDefault="00FF714B" w:rsidP="00FF714B">
            <w:pPr>
              <w:jc w:val="center"/>
              <w:rPr>
                <w:sz w:val="16"/>
                <w:szCs w:val="16"/>
              </w:rPr>
            </w:pPr>
            <w:r w:rsidRPr="00484E8A">
              <w:rPr>
                <w:sz w:val="16"/>
                <w:szCs w:val="16"/>
              </w:rPr>
              <w:t>2892</w:t>
            </w:r>
          </w:p>
        </w:tc>
        <w:tc>
          <w:tcPr>
            <w:tcW w:w="567" w:type="dxa"/>
            <w:tcBorders>
              <w:top w:val="nil"/>
              <w:left w:val="nil"/>
              <w:bottom w:val="single" w:sz="4" w:space="0" w:color="auto"/>
              <w:right w:val="single" w:sz="4" w:space="0" w:color="auto"/>
            </w:tcBorders>
            <w:shd w:val="clear" w:color="auto" w:fill="auto"/>
            <w:noWrap/>
            <w:vAlign w:val="center"/>
            <w:hideMark/>
          </w:tcPr>
          <w:p w14:paraId="772403BC" w14:textId="77777777" w:rsidR="00FF714B" w:rsidRPr="00484E8A" w:rsidRDefault="00FF714B" w:rsidP="00FF714B">
            <w:pPr>
              <w:jc w:val="center"/>
              <w:rPr>
                <w:color w:val="000000"/>
                <w:sz w:val="16"/>
                <w:szCs w:val="16"/>
              </w:rPr>
            </w:pPr>
            <w:r w:rsidRPr="00484E8A">
              <w:rPr>
                <w:color w:val="000000"/>
                <w:sz w:val="16"/>
                <w:szCs w:val="16"/>
              </w:rPr>
              <w:t>2892</w:t>
            </w:r>
          </w:p>
        </w:tc>
        <w:tc>
          <w:tcPr>
            <w:tcW w:w="607" w:type="dxa"/>
            <w:tcBorders>
              <w:top w:val="nil"/>
              <w:left w:val="nil"/>
              <w:bottom w:val="single" w:sz="4" w:space="0" w:color="auto"/>
              <w:right w:val="single" w:sz="4" w:space="0" w:color="auto"/>
            </w:tcBorders>
            <w:shd w:val="clear" w:color="auto" w:fill="auto"/>
            <w:vAlign w:val="center"/>
            <w:hideMark/>
          </w:tcPr>
          <w:p w14:paraId="3BB0348D" w14:textId="77777777" w:rsidR="00FF714B" w:rsidRPr="00484E8A" w:rsidRDefault="00FF714B" w:rsidP="00FF714B">
            <w:pPr>
              <w:jc w:val="center"/>
              <w:rPr>
                <w:color w:val="000000"/>
                <w:sz w:val="16"/>
                <w:szCs w:val="16"/>
              </w:rPr>
            </w:pPr>
            <w:r w:rsidRPr="00484E8A">
              <w:rPr>
                <w:color w:val="000000"/>
                <w:sz w:val="16"/>
                <w:szCs w:val="16"/>
              </w:rPr>
              <w:t>0</w:t>
            </w:r>
          </w:p>
        </w:tc>
        <w:tc>
          <w:tcPr>
            <w:tcW w:w="669" w:type="dxa"/>
            <w:tcBorders>
              <w:top w:val="nil"/>
              <w:left w:val="nil"/>
              <w:bottom w:val="single" w:sz="4" w:space="0" w:color="auto"/>
              <w:right w:val="single" w:sz="4" w:space="0" w:color="auto"/>
            </w:tcBorders>
            <w:shd w:val="clear" w:color="auto" w:fill="auto"/>
            <w:noWrap/>
            <w:vAlign w:val="center"/>
            <w:hideMark/>
          </w:tcPr>
          <w:p w14:paraId="71DCC9EE" w14:textId="77777777" w:rsidR="00FF714B" w:rsidRPr="00484E8A" w:rsidRDefault="00FF714B" w:rsidP="00FF714B">
            <w:pPr>
              <w:jc w:val="center"/>
              <w:rPr>
                <w:sz w:val="16"/>
                <w:szCs w:val="16"/>
              </w:rPr>
            </w:pPr>
            <w:r w:rsidRPr="00484E8A">
              <w:rPr>
                <w:sz w:val="16"/>
                <w:szCs w:val="16"/>
              </w:rPr>
              <w:t>1820</w:t>
            </w:r>
          </w:p>
        </w:tc>
        <w:tc>
          <w:tcPr>
            <w:tcW w:w="582" w:type="dxa"/>
            <w:tcBorders>
              <w:top w:val="nil"/>
              <w:left w:val="nil"/>
              <w:bottom w:val="single" w:sz="4" w:space="0" w:color="auto"/>
              <w:right w:val="single" w:sz="4" w:space="0" w:color="auto"/>
            </w:tcBorders>
            <w:shd w:val="clear" w:color="auto" w:fill="auto"/>
            <w:noWrap/>
            <w:vAlign w:val="center"/>
            <w:hideMark/>
          </w:tcPr>
          <w:p w14:paraId="3E3B9EF4" w14:textId="77777777" w:rsidR="00FF714B" w:rsidRPr="00484E8A" w:rsidRDefault="00FF714B" w:rsidP="00FF714B">
            <w:pPr>
              <w:jc w:val="center"/>
              <w:rPr>
                <w:color w:val="000000"/>
                <w:sz w:val="16"/>
                <w:szCs w:val="16"/>
              </w:rPr>
            </w:pPr>
            <w:r w:rsidRPr="00484E8A">
              <w:rPr>
                <w:color w:val="000000"/>
                <w:sz w:val="16"/>
                <w:szCs w:val="16"/>
              </w:rPr>
              <w:t>62.93</w:t>
            </w:r>
          </w:p>
        </w:tc>
        <w:tc>
          <w:tcPr>
            <w:tcW w:w="567" w:type="dxa"/>
            <w:tcBorders>
              <w:top w:val="nil"/>
              <w:left w:val="nil"/>
              <w:bottom w:val="single" w:sz="4" w:space="0" w:color="auto"/>
              <w:right w:val="single" w:sz="4" w:space="0" w:color="auto"/>
            </w:tcBorders>
            <w:shd w:val="clear" w:color="auto" w:fill="auto"/>
            <w:vAlign w:val="center"/>
            <w:hideMark/>
          </w:tcPr>
          <w:p w14:paraId="104DDB46" w14:textId="77777777" w:rsidR="00FF714B" w:rsidRPr="00484E8A" w:rsidRDefault="00FF714B" w:rsidP="00FF714B">
            <w:pPr>
              <w:jc w:val="center"/>
              <w:rPr>
                <w:color w:val="000000"/>
                <w:sz w:val="16"/>
                <w:szCs w:val="16"/>
              </w:rPr>
            </w:pPr>
            <w:r w:rsidRPr="00484E8A">
              <w:rPr>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15E1BDBC" w14:textId="77777777" w:rsidR="00FF714B" w:rsidRPr="00484E8A" w:rsidRDefault="00FF714B" w:rsidP="00FF714B">
            <w:pPr>
              <w:jc w:val="center"/>
              <w:rPr>
                <w:color w:val="000000"/>
                <w:sz w:val="16"/>
                <w:szCs w:val="16"/>
              </w:rPr>
            </w:pPr>
            <w:r w:rsidRPr="00484E8A">
              <w:rPr>
                <w:color w:val="000000"/>
                <w:sz w:val="16"/>
                <w:szCs w:val="16"/>
              </w:rPr>
              <w:t> </w:t>
            </w:r>
          </w:p>
        </w:tc>
        <w:tc>
          <w:tcPr>
            <w:tcW w:w="597" w:type="dxa"/>
            <w:tcBorders>
              <w:top w:val="nil"/>
              <w:left w:val="nil"/>
              <w:bottom w:val="single" w:sz="4" w:space="0" w:color="auto"/>
              <w:right w:val="single" w:sz="4" w:space="0" w:color="auto"/>
            </w:tcBorders>
            <w:shd w:val="clear" w:color="auto" w:fill="auto"/>
            <w:noWrap/>
            <w:vAlign w:val="center"/>
            <w:hideMark/>
          </w:tcPr>
          <w:p w14:paraId="10389CB5" w14:textId="77777777" w:rsidR="00FF714B" w:rsidRPr="00484E8A" w:rsidRDefault="00FF714B" w:rsidP="00FF714B">
            <w:pPr>
              <w:jc w:val="center"/>
              <w:rPr>
                <w:sz w:val="16"/>
                <w:szCs w:val="16"/>
              </w:rPr>
            </w:pPr>
            <w:r w:rsidRPr="00484E8A">
              <w:rPr>
                <w:sz w:val="16"/>
                <w:szCs w:val="16"/>
              </w:rPr>
              <w:t>352</w:t>
            </w:r>
          </w:p>
        </w:tc>
        <w:tc>
          <w:tcPr>
            <w:tcW w:w="537" w:type="dxa"/>
            <w:tcBorders>
              <w:top w:val="nil"/>
              <w:left w:val="nil"/>
              <w:bottom w:val="single" w:sz="4" w:space="0" w:color="auto"/>
              <w:right w:val="single" w:sz="4" w:space="0" w:color="auto"/>
            </w:tcBorders>
            <w:shd w:val="clear" w:color="auto" w:fill="auto"/>
            <w:noWrap/>
            <w:vAlign w:val="center"/>
            <w:hideMark/>
          </w:tcPr>
          <w:p w14:paraId="66E08333" w14:textId="77777777" w:rsidR="00FF714B" w:rsidRPr="00484E8A" w:rsidRDefault="00FF714B" w:rsidP="00FF714B">
            <w:pPr>
              <w:jc w:val="center"/>
              <w:rPr>
                <w:color w:val="000000"/>
                <w:sz w:val="16"/>
                <w:szCs w:val="16"/>
              </w:rPr>
            </w:pPr>
            <w:r w:rsidRPr="00484E8A">
              <w:rPr>
                <w:color w:val="000000"/>
                <w:sz w:val="16"/>
                <w:szCs w:val="16"/>
              </w:rPr>
              <w:t>12.17</w:t>
            </w:r>
          </w:p>
        </w:tc>
        <w:tc>
          <w:tcPr>
            <w:tcW w:w="549" w:type="dxa"/>
            <w:tcBorders>
              <w:top w:val="nil"/>
              <w:left w:val="nil"/>
              <w:bottom w:val="single" w:sz="4" w:space="0" w:color="auto"/>
              <w:right w:val="single" w:sz="4" w:space="0" w:color="auto"/>
            </w:tcBorders>
            <w:shd w:val="clear" w:color="auto" w:fill="auto"/>
            <w:vAlign w:val="center"/>
            <w:hideMark/>
          </w:tcPr>
          <w:p w14:paraId="4E162540" w14:textId="77777777" w:rsidR="00FF714B" w:rsidRPr="00484E8A" w:rsidRDefault="00FF714B" w:rsidP="00FF714B">
            <w:pPr>
              <w:jc w:val="center"/>
              <w:rPr>
                <w:color w:val="000000"/>
                <w:sz w:val="16"/>
                <w:szCs w:val="16"/>
              </w:rPr>
            </w:pPr>
            <w:r w:rsidRPr="00484E8A">
              <w:rPr>
                <w:color w:val="000000"/>
                <w:sz w:val="16"/>
                <w:szCs w:val="16"/>
              </w:rPr>
              <w:t>0</w:t>
            </w:r>
          </w:p>
        </w:tc>
        <w:tc>
          <w:tcPr>
            <w:tcW w:w="570" w:type="dxa"/>
            <w:tcBorders>
              <w:top w:val="nil"/>
              <w:left w:val="nil"/>
              <w:bottom w:val="single" w:sz="4" w:space="0" w:color="auto"/>
              <w:right w:val="single" w:sz="4" w:space="0" w:color="auto"/>
            </w:tcBorders>
            <w:shd w:val="clear" w:color="auto" w:fill="auto"/>
            <w:noWrap/>
            <w:vAlign w:val="center"/>
            <w:hideMark/>
          </w:tcPr>
          <w:p w14:paraId="429FED67" w14:textId="77777777" w:rsidR="00FF714B" w:rsidRPr="00484E8A" w:rsidRDefault="00FF714B" w:rsidP="00FF714B">
            <w:pPr>
              <w:jc w:val="center"/>
              <w:rPr>
                <w:color w:val="000000"/>
                <w:sz w:val="16"/>
                <w:szCs w:val="16"/>
              </w:rPr>
            </w:pPr>
            <w:r w:rsidRPr="00484E8A">
              <w:rPr>
                <w:color w:val="000000"/>
                <w:sz w:val="16"/>
                <w:szCs w:val="16"/>
              </w:rPr>
              <w:t> </w:t>
            </w:r>
          </w:p>
        </w:tc>
        <w:tc>
          <w:tcPr>
            <w:tcW w:w="589" w:type="dxa"/>
            <w:tcBorders>
              <w:top w:val="nil"/>
              <w:left w:val="nil"/>
              <w:bottom w:val="single" w:sz="4" w:space="0" w:color="auto"/>
              <w:right w:val="single" w:sz="4" w:space="0" w:color="auto"/>
            </w:tcBorders>
            <w:shd w:val="clear" w:color="auto" w:fill="auto"/>
            <w:noWrap/>
            <w:vAlign w:val="center"/>
            <w:hideMark/>
          </w:tcPr>
          <w:p w14:paraId="0C636A81" w14:textId="77777777" w:rsidR="00FF714B" w:rsidRPr="00484E8A" w:rsidRDefault="00FF714B" w:rsidP="00FF714B">
            <w:pPr>
              <w:jc w:val="center"/>
              <w:rPr>
                <w:b/>
                <w:bCs/>
                <w:sz w:val="16"/>
                <w:szCs w:val="16"/>
              </w:rPr>
            </w:pPr>
            <w:r w:rsidRPr="00484E8A">
              <w:rPr>
                <w:b/>
                <w:bCs/>
                <w:sz w:val="16"/>
                <w:szCs w:val="16"/>
              </w:rPr>
              <w:t>612</w:t>
            </w:r>
          </w:p>
        </w:tc>
        <w:tc>
          <w:tcPr>
            <w:tcW w:w="545" w:type="dxa"/>
            <w:tcBorders>
              <w:top w:val="nil"/>
              <w:left w:val="nil"/>
              <w:bottom w:val="single" w:sz="4" w:space="0" w:color="auto"/>
              <w:right w:val="single" w:sz="4" w:space="0" w:color="auto"/>
            </w:tcBorders>
            <w:shd w:val="clear" w:color="auto" w:fill="auto"/>
            <w:noWrap/>
            <w:vAlign w:val="center"/>
            <w:hideMark/>
          </w:tcPr>
          <w:p w14:paraId="5CF9816C" w14:textId="77777777" w:rsidR="00FF714B" w:rsidRPr="00484E8A" w:rsidRDefault="00FF714B" w:rsidP="00FF714B">
            <w:pPr>
              <w:jc w:val="center"/>
              <w:rPr>
                <w:color w:val="000000"/>
                <w:sz w:val="16"/>
                <w:szCs w:val="16"/>
              </w:rPr>
            </w:pPr>
            <w:r w:rsidRPr="00484E8A">
              <w:rPr>
                <w:color w:val="000000"/>
                <w:sz w:val="16"/>
                <w:szCs w:val="16"/>
              </w:rPr>
              <w:t>21.16</w:t>
            </w:r>
          </w:p>
        </w:tc>
        <w:tc>
          <w:tcPr>
            <w:tcW w:w="491" w:type="dxa"/>
            <w:tcBorders>
              <w:top w:val="nil"/>
              <w:left w:val="nil"/>
              <w:bottom w:val="single" w:sz="4" w:space="0" w:color="auto"/>
              <w:right w:val="single" w:sz="4" w:space="0" w:color="auto"/>
            </w:tcBorders>
            <w:shd w:val="clear" w:color="auto" w:fill="auto"/>
            <w:vAlign w:val="center"/>
            <w:hideMark/>
          </w:tcPr>
          <w:p w14:paraId="6AE6ECAA" w14:textId="77777777" w:rsidR="00FF714B" w:rsidRPr="00484E8A" w:rsidRDefault="00FF714B" w:rsidP="00FF714B">
            <w:pPr>
              <w:jc w:val="center"/>
              <w:rPr>
                <w:color w:val="000000"/>
                <w:sz w:val="16"/>
                <w:szCs w:val="16"/>
              </w:rPr>
            </w:pPr>
            <w:r w:rsidRPr="00484E8A">
              <w:rPr>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38122D32" w14:textId="77777777" w:rsidR="00FF714B" w:rsidRPr="00484E8A" w:rsidRDefault="00FF714B" w:rsidP="00FF714B">
            <w:pPr>
              <w:jc w:val="center"/>
              <w:rPr>
                <w:color w:val="000000"/>
                <w:sz w:val="16"/>
                <w:szCs w:val="16"/>
              </w:rPr>
            </w:pPr>
            <w:r w:rsidRPr="00484E8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2C5C9F2C" w14:textId="77777777" w:rsidR="00FF714B" w:rsidRPr="00484E8A" w:rsidRDefault="00FF714B" w:rsidP="00FF714B">
            <w:pPr>
              <w:jc w:val="center"/>
              <w:rPr>
                <w:color w:val="000000"/>
                <w:sz w:val="16"/>
                <w:szCs w:val="16"/>
              </w:rPr>
            </w:pPr>
            <w:r w:rsidRPr="00484E8A">
              <w:rPr>
                <w:color w:val="000000"/>
                <w:sz w:val="16"/>
                <w:szCs w:val="16"/>
              </w:rPr>
              <w:t>108</w:t>
            </w:r>
          </w:p>
        </w:tc>
        <w:tc>
          <w:tcPr>
            <w:tcW w:w="567" w:type="dxa"/>
            <w:tcBorders>
              <w:top w:val="nil"/>
              <w:left w:val="nil"/>
              <w:bottom w:val="single" w:sz="4" w:space="0" w:color="auto"/>
              <w:right w:val="single" w:sz="4" w:space="0" w:color="auto"/>
            </w:tcBorders>
            <w:shd w:val="clear" w:color="auto" w:fill="auto"/>
            <w:noWrap/>
            <w:vAlign w:val="center"/>
            <w:hideMark/>
          </w:tcPr>
          <w:p w14:paraId="785323D0" w14:textId="77777777" w:rsidR="00FF714B" w:rsidRPr="00484E8A" w:rsidRDefault="00FF714B" w:rsidP="00FF714B">
            <w:pPr>
              <w:jc w:val="center"/>
              <w:rPr>
                <w:color w:val="000000"/>
                <w:sz w:val="16"/>
                <w:szCs w:val="16"/>
              </w:rPr>
            </w:pPr>
            <w:r w:rsidRPr="00484E8A">
              <w:rPr>
                <w:color w:val="000000"/>
                <w:sz w:val="16"/>
                <w:szCs w:val="16"/>
              </w:rPr>
              <w:t>3.73</w:t>
            </w:r>
          </w:p>
        </w:tc>
        <w:tc>
          <w:tcPr>
            <w:tcW w:w="567" w:type="dxa"/>
            <w:tcBorders>
              <w:top w:val="nil"/>
              <w:left w:val="nil"/>
              <w:bottom w:val="single" w:sz="4" w:space="0" w:color="auto"/>
              <w:right w:val="single" w:sz="4" w:space="0" w:color="auto"/>
            </w:tcBorders>
            <w:shd w:val="clear" w:color="auto" w:fill="auto"/>
            <w:vAlign w:val="center"/>
            <w:hideMark/>
          </w:tcPr>
          <w:p w14:paraId="2891D1AF" w14:textId="77777777" w:rsidR="00FF714B" w:rsidRPr="00484E8A" w:rsidRDefault="00FF714B" w:rsidP="00FF714B">
            <w:pPr>
              <w:jc w:val="center"/>
              <w:rPr>
                <w:color w:val="000000"/>
                <w:sz w:val="16"/>
                <w:szCs w:val="16"/>
              </w:rPr>
            </w:pPr>
            <w:r w:rsidRPr="00484E8A">
              <w:rPr>
                <w:color w:val="000000"/>
                <w:sz w:val="16"/>
                <w:szCs w:val="16"/>
              </w:rPr>
              <w:t>0</w:t>
            </w:r>
          </w:p>
        </w:tc>
        <w:tc>
          <w:tcPr>
            <w:tcW w:w="516" w:type="dxa"/>
            <w:tcBorders>
              <w:top w:val="nil"/>
              <w:left w:val="nil"/>
              <w:bottom w:val="single" w:sz="4" w:space="0" w:color="auto"/>
              <w:right w:val="single" w:sz="4" w:space="0" w:color="auto"/>
            </w:tcBorders>
            <w:shd w:val="clear" w:color="auto" w:fill="auto"/>
            <w:noWrap/>
            <w:vAlign w:val="center"/>
            <w:hideMark/>
          </w:tcPr>
          <w:p w14:paraId="7D25E86F" w14:textId="77777777" w:rsidR="00FF714B" w:rsidRPr="00484E8A" w:rsidRDefault="00FF714B" w:rsidP="00FF714B">
            <w:pPr>
              <w:jc w:val="center"/>
              <w:rPr>
                <w:color w:val="000000"/>
                <w:sz w:val="16"/>
                <w:szCs w:val="16"/>
              </w:rPr>
            </w:pPr>
            <w:r w:rsidRPr="00484E8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3252DD91" w14:textId="77777777" w:rsidR="00FF714B" w:rsidRPr="00484E8A" w:rsidRDefault="00FF714B" w:rsidP="00FF714B">
            <w:pPr>
              <w:jc w:val="center"/>
              <w:rPr>
                <w:sz w:val="16"/>
                <w:szCs w:val="16"/>
              </w:rPr>
            </w:pPr>
            <w:r w:rsidRPr="00484E8A">
              <w:rPr>
                <w:sz w:val="16"/>
                <w:szCs w:val="16"/>
              </w:rPr>
              <w:t>964</w:t>
            </w:r>
          </w:p>
        </w:tc>
        <w:tc>
          <w:tcPr>
            <w:tcW w:w="567" w:type="dxa"/>
            <w:tcBorders>
              <w:top w:val="nil"/>
              <w:left w:val="nil"/>
              <w:bottom w:val="single" w:sz="4" w:space="0" w:color="auto"/>
              <w:right w:val="single" w:sz="4" w:space="0" w:color="auto"/>
            </w:tcBorders>
            <w:shd w:val="clear" w:color="auto" w:fill="auto"/>
            <w:noWrap/>
            <w:vAlign w:val="center"/>
            <w:hideMark/>
          </w:tcPr>
          <w:p w14:paraId="300AC517" w14:textId="77777777" w:rsidR="00FF714B" w:rsidRPr="00484E8A" w:rsidRDefault="00FF714B" w:rsidP="00FF714B">
            <w:pPr>
              <w:jc w:val="center"/>
              <w:rPr>
                <w:sz w:val="16"/>
                <w:szCs w:val="16"/>
              </w:rPr>
            </w:pPr>
            <w:r w:rsidRPr="00484E8A">
              <w:rPr>
                <w:sz w:val="16"/>
                <w:szCs w:val="16"/>
              </w:rPr>
              <w:t>33.33</w:t>
            </w:r>
          </w:p>
        </w:tc>
        <w:tc>
          <w:tcPr>
            <w:tcW w:w="513" w:type="dxa"/>
            <w:tcBorders>
              <w:top w:val="nil"/>
              <w:left w:val="nil"/>
              <w:bottom w:val="single" w:sz="4" w:space="0" w:color="auto"/>
              <w:right w:val="single" w:sz="4" w:space="0" w:color="auto"/>
            </w:tcBorders>
            <w:shd w:val="clear" w:color="auto" w:fill="auto"/>
            <w:noWrap/>
            <w:vAlign w:val="center"/>
            <w:hideMark/>
          </w:tcPr>
          <w:p w14:paraId="2837CCC9" w14:textId="77777777" w:rsidR="00FF714B" w:rsidRPr="00484E8A" w:rsidRDefault="00FF714B" w:rsidP="00FF714B">
            <w:pPr>
              <w:jc w:val="center"/>
              <w:rPr>
                <w:sz w:val="16"/>
                <w:szCs w:val="16"/>
              </w:rPr>
            </w:pPr>
            <w:r w:rsidRPr="00484E8A">
              <w:rPr>
                <w:sz w:val="16"/>
                <w:szCs w:val="16"/>
              </w:rPr>
              <w:t> </w:t>
            </w:r>
          </w:p>
        </w:tc>
        <w:tc>
          <w:tcPr>
            <w:tcW w:w="591" w:type="dxa"/>
            <w:tcBorders>
              <w:top w:val="nil"/>
              <w:left w:val="nil"/>
              <w:bottom w:val="single" w:sz="4" w:space="0" w:color="auto"/>
              <w:right w:val="single" w:sz="4" w:space="0" w:color="auto"/>
            </w:tcBorders>
            <w:shd w:val="clear" w:color="auto" w:fill="auto"/>
            <w:noWrap/>
            <w:vAlign w:val="center"/>
            <w:hideMark/>
          </w:tcPr>
          <w:p w14:paraId="7FB81528" w14:textId="77777777" w:rsidR="00FF714B" w:rsidRPr="00484E8A" w:rsidRDefault="00FF714B" w:rsidP="00FF714B">
            <w:pPr>
              <w:jc w:val="center"/>
              <w:rPr>
                <w:sz w:val="16"/>
                <w:szCs w:val="16"/>
              </w:rPr>
            </w:pPr>
            <w:r w:rsidRPr="00484E8A">
              <w:rPr>
                <w:sz w:val="16"/>
                <w:szCs w:val="16"/>
              </w:rPr>
              <w:t> </w:t>
            </w:r>
          </w:p>
        </w:tc>
      </w:tr>
      <w:tr w:rsidR="00A21AE7" w:rsidRPr="00484E8A" w14:paraId="57406847" w14:textId="77777777" w:rsidTr="00A21AE7">
        <w:trPr>
          <w:trHeight w:val="360"/>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14:paraId="1A01012C" w14:textId="77777777" w:rsidR="00FF714B" w:rsidRPr="00484E8A" w:rsidRDefault="00FF714B" w:rsidP="00FF714B">
            <w:pPr>
              <w:jc w:val="center"/>
              <w:rPr>
                <w:sz w:val="16"/>
                <w:szCs w:val="16"/>
              </w:rPr>
            </w:pPr>
            <w:r w:rsidRPr="00484E8A">
              <w:rPr>
                <w:sz w:val="16"/>
                <w:szCs w:val="16"/>
              </w:rPr>
              <w:t>7</w:t>
            </w:r>
          </w:p>
        </w:tc>
        <w:tc>
          <w:tcPr>
            <w:tcW w:w="734" w:type="dxa"/>
            <w:tcBorders>
              <w:top w:val="nil"/>
              <w:left w:val="nil"/>
              <w:bottom w:val="nil"/>
              <w:right w:val="single" w:sz="4" w:space="0" w:color="auto"/>
            </w:tcBorders>
            <w:shd w:val="clear" w:color="auto" w:fill="auto"/>
            <w:vAlign w:val="center"/>
            <w:hideMark/>
          </w:tcPr>
          <w:p w14:paraId="3396C4B6" w14:textId="77777777" w:rsidR="00FF714B" w:rsidRPr="00484E8A" w:rsidRDefault="00FF714B" w:rsidP="00FF714B">
            <w:pPr>
              <w:rPr>
                <w:sz w:val="16"/>
                <w:szCs w:val="16"/>
              </w:rPr>
            </w:pPr>
            <w:r w:rsidRPr="00484E8A">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3A0537C9" w14:textId="77777777" w:rsidR="00FF714B" w:rsidRPr="00484E8A" w:rsidRDefault="00FF714B" w:rsidP="00FF714B">
            <w:pPr>
              <w:rPr>
                <w:sz w:val="16"/>
                <w:szCs w:val="16"/>
              </w:rPr>
            </w:pPr>
            <w:r w:rsidRPr="00484E8A">
              <w:rPr>
                <w:sz w:val="16"/>
                <w:szCs w:val="16"/>
              </w:rPr>
              <w:t>2018 - 2019</w:t>
            </w:r>
          </w:p>
        </w:tc>
        <w:tc>
          <w:tcPr>
            <w:tcW w:w="541" w:type="dxa"/>
            <w:tcBorders>
              <w:top w:val="nil"/>
              <w:left w:val="nil"/>
              <w:bottom w:val="single" w:sz="4" w:space="0" w:color="auto"/>
              <w:right w:val="single" w:sz="4" w:space="0" w:color="auto"/>
            </w:tcBorders>
            <w:shd w:val="clear" w:color="auto" w:fill="auto"/>
            <w:vAlign w:val="center"/>
            <w:hideMark/>
          </w:tcPr>
          <w:p w14:paraId="7539E04D" w14:textId="77777777" w:rsidR="00FF714B" w:rsidRPr="00484E8A" w:rsidRDefault="00FF714B" w:rsidP="00FF714B">
            <w:pPr>
              <w:jc w:val="center"/>
              <w:rPr>
                <w:sz w:val="16"/>
                <w:szCs w:val="16"/>
              </w:rPr>
            </w:pPr>
            <w:r w:rsidRPr="00484E8A">
              <w:rPr>
                <w:sz w:val="16"/>
                <w:szCs w:val="16"/>
              </w:rPr>
              <w:t>27</w:t>
            </w:r>
          </w:p>
        </w:tc>
        <w:tc>
          <w:tcPr>
            <w:tcW w:w="486" w:type="dxa"/>
            <w:tcBorders>
              <w:top w:val="nil"/>
              <w:left w:val="nil"/>
              <w:bottom w:val="single" w:sz="4" w:space="0" w:color="auto"/>
              <w:right w:val="single" w:sz="4" w:space="0" w:color="auto"/>
            </w:tcBorders>
            <w:shd w:val="clear" w:color="auto" w:fill="auto"/>
            <w:vAlign w:val="center"/>
            <w:hideMark/>
          </w:tcPr>
          <w:p w14:paraId="485ED259" w14:textId="77777777" w:rsidR="00FF714B" w:rsidRPr="00484E8A" w:rsidRDefault="00FF714B" w:rsidP="00FF714B">
            <w:pPr>
              <w:jc w:val="center"/>
              <w:rPr>
                <w:color w:val="000000"/>
                <w:sz w:val="16"/>
                <w:szCs w:val="16"/>
              </w:rPr>
            </w:pPr>
            <w:r w:rsidRPr="00484E8A">
              <w:rPr>
                <w:color w:val="000000"/>
                <w:sz w:val="16"/>
                <w:szCs w:val="16"/>
              </w:rPr>
              <w:t>27</w:t>
            </w:r>
          </w:p>
        </w:tc>
        <w:tc>
          <w:tcPr>
            <w:tcW w:w="480" w:type="dxa"/>
            <w:tcBorders>
              <w:top w:val="nil"/>
              <w:left w:val="nil"/>
              <w:bottom w:val="single" w:sz="4" w:space="0" w:color="auto"/>
              <w:right w:val="single" w:sz="4" w:space="0" w:color="auto"/>
            </w:tcBorders>
            <w:shd w:val="clear" w:color="auto" w:fill="auto"/>
            <w:vAlign w:val="center"/>
            <w:hideMark/>
          </w:tcPr>
          <w:p w14:paraId="78B87B38" w14:textId="77777777" w:rsidR="00FF714B" w:rsidRPr="00484E8A" w:rsidRDefault="00FF714B" w:rsidP="00FF714B">
            <w:pPr>
              <w:jc w:val="center"/>
              <w:rPr>
                <w:color w:val="000000"/>
                <w:sz w:val="16"/>
                <w:szCs w:val="16"/>
              </w:rPr>
            </w:pPr>
            <w:r w:rsidRPr="00484E8A">
              <w:rPr>
                <w:color w:val="000000"/>
                <w:sz w:val="16"/>
                <w:szCs w:val="16"/>
              </w:rPr>
              <w:t>0</w:t>
            </w:r>
          </w:p>
        </w:tc>
        <w:tc>
          <w:tcPr>
            <w:tcW w:w="593" w:type="dxa"/>
            <w:tcBorders>
              <w:top w:val="nil"/>
              <w:left w:val="nil"/>
              <w:bottom w:val="single" w:sz="4" w:space="0" w:color="auto"/>
              <w:right w:val="single" w:sz="4" w:space="0" w:color="auto"/>
            </w:tcBorders>
            <w:shd w:val="clear" w:color="auto" w:fill="auto"/>
            <w:vAlign w:val="center"/>
            <w:hideMark/>
          </w:tcPr>
          <w:p w14:paraId="585BF9D8" w14:textId="77777777" w:rsidR="00FF714B" w:rsidRPr="00484E8A" w:rsidRDefault="00FF714B" w:rsidP="00FF714B">
            <w:pPr>
              <w:jc w:val="center"/>
              <w:rPr>
                <w:sz w:val="16"/>
                <w:szCs w:val="16"/>
              </w:rPr>
            </w:pPr>
            <w:r w:rsidRPr="00484E8A">
              <w:rPr>
                <w:sz w:val="16"/>
                <w:szCs w:val="16"/>
              </w:rPr>
              <w:t>3254</w:t>
            </w:r>
          </w:p>
        </w:tc>
        <w:tc>
          <w:tcPr>
            <w:tcW w:w="567" w:type="dxa"/>
            <w:tcBorders>
              <w:top w:val="nil"/>
              <w:left w:val="nil"/>
              <w:bottom w:val="single" w:sz="4" w:space="0" w:color="auto"/>
              <w:right w:val="single" w:sz="4" w:space="0" w:color="auto"/>
            </w:tcBorders>
            <w:shd w:val="clear" w:color="auto" w:fill="auto"/>
            <w:noWrap/>
            <w:vAlign w:val="center"/>
            <w:hideMark/>
          </w:tcPr>
          <w:p w14:paraId="5B8CBFE3" w14:textId="77777777" w:rsidR="00FF714B" w:rsidRPr="00484E8A" w:rsidRDefault="00FF714B" w:rsidP="00FF714B">
            <w:pPr>
              <w:jc w:val="center"/>
              <w:rPr>
                <w:color w:val="000000"/>
                <w:sz w:val="16"/>
                <w:szCs w:val="16"/>
              </w:rPr>
            </w:pPr>
            <w:r w:rsidRPr="00484E8A">
              <w:rPr>
                <w:color w:val="000000"/>
                <w:sz w:val="16"/>
                <w:szCs w:val="16"/>
              </w:rPr>
              <w:t>3254</w:t>
            </w:r>
          </w:p>
        </w:tc>
        <w:tc>
          <w:tcPr>
            <w:tcW w:w="607" w:type="dxa"/>
            <w:tcBorders>
              <w:top w:val="nil"/>
              <w:left w:val="nil"/>
              <w:bottom w:val="single" w:sz="4" w:space="0" w:color="auto"/>
              <w:right w:val="single" w:sz="4" w:space="0" w:color="auto"/>
            </w:tcBorders>
            <w:shd w:val="clear" w:color="auto" w:fill="auto"/>
            <w:vAlign w:val="center"/>
            <w:hideMark/>
          </w:tcPr>
          <w:p w14:paraId="41AA614C" w14:textId="77777777" w:rsidR="00FF714B" w:rsidRPr="00484E8A" w:rsidRDefault="00FF714B" w:rsidP="00FF714B">
            <w:pPr>
              <w:jc w:val="center"/>
              <w:rPr>
                <w:color w:val="000000"/>
                <w:sz w:val="16"/>
                <w:szCs w:val="16"/>
              </w:rPr>
            </w:pPr>
            <w:r w:rsidRPr="00484E8A">
              <w:rPr>
                <w:color w:val="000000"/>
                <w:sz w:val="16"/>
                <w:szCs w:val="16"/>
              </w:rPr>
              <w:t>0</w:t>
            </w:r>
          </w:p>
        </w:tc>
        <w:tc>
          <w:tcPr>
            <w:tcW w:w="669" w:type="dxa"/>
            <w:tcBorders>
              <w:top w:val="nil"/>
              <w:left w:val="nil"/>
              <w:bottom w:val="single" w:sz="4" w:space="0" w:color="auto"/>
              <w:right w:val="single" w:sz="4" w:space="0" w:color="auto"/>
            </w:tcBorders>
            <w:shd w:val="clear" w:color="auto" w:fill="auto"/>
            <w:noWrap/>
            <w:vAlign w:val="center"/>
            <w:hideMark/>
          </w:tcPr>
          <w:p w14:paraId="406387C9" w14:textId="77777777" w:rsidR="00FF714B" w:rsidRPr="00484E8A" w:rsidRDefault="00FF714B" w:rsidP="00FF714B">
            <w:pPr>
              <w:jc w:val="center"/>
              <w:rPr>
                <w:sz w:val="16"/>
                <w:szCs w:val="16"/>
              </w:rPr>
            </w:pPr>
            <w:r w:rsidRPr="00484E8A">
              <w:rPr>
                <w:sz w:val="16"/>
                <w:szCs w:val="16"/>
              </w:rPr>
              <w:t>2720</w:t>
            </w:r>
          </w:p>
        </w:tc>
        <w:tc>
          <w:tcPr>
            <w:tcW w:w="582" w:type="dxa"/>
            <w:tcBorders>
              <w:top w:val="nil"/>
              <w:left w:val="nil"/>
              <w:bottom w:val="single" w:sz="4" w:space="0" w:color="auto"/>
              <w:right w:val="single" w:sz="4" w:space="0" w:color="auto"/>
            </w:tcBorders>
            <w:shd w:val="clear" w:color="auto" w:fill="auto"/>
            <w:noWrap/>
            <w:vAlign w:val="center"/>
            <w:hideMark/>
          </w:tcPr>
          <w:p w14:paraId="455D086E" w14:textId="77777777" w:rsidR="00FF714B" w:rsidRPr="00484E8A" w:rsidRDefault="00FF714B" w:rsidP="00FF714B">
            <w:pPr>
              <w:jc w:val="center"/>
              <w:rPr>
                <w:color w:val="000000"/>
                <w:sz w:val="16"/>
                <w:szCs w:val="16"/>
              </w:rPr>
            </w:pPr>
            <w:r w:rsidRPr="00484E8A">
              <w:rPr>
                <w:color w:val="000000"/>
                <w:sz w:val="16"/>
                <w:szCs w:val="16"/>
              </w:rPr>
              <w:t>83.59</w:t>
            </w:r>
          </w:p>
        </w:tc>
        <w:tc>
          <w:tcPr>
            <w:tcW w:w="567" w:type="dxa"/>
            <w:tcBorders>
              <w:top w:val="nil"/>
              <w:left w:val="nil"/>
              <w:bottom w:val="single" w:sz="4" w:space="0" w:color="auto"/>
              <w:right w:val="single" w:sz="4" w:space="0" w:color="auto"/>
            </w:tcBorders>
            <w:shd w:val="clear" w:color="auto" w:fill="auto"/>
            <w:vAlign w:val="center"/>
            <w:hideMark/>
          </w:tcPr>
          <w:p w14:paraId="1D1938B5" w14:textId="77777777" w:rsidR="00FF714B" w:rsidRPr="00484E8A" w:rsidRDefault="00FF714B" w:rsidP="00FF714B">
            <w:pPr>
              <w:jc w:val="center"/>
              <w:rPr>
                <w:color w:val="000000"/>
                <w:sz w:val="16"/>
                <w:szCs w:val="16"/>
              </w:rPr>
            </w:pPr>
            <w:r w:rsidRPr="00484E8A">
              <w:rPr>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6BA13BF0" w14:textId="77777777" w:rsidR="00FF714B" w:rsidRPr="00484E8A" w:rsidRDefault="00FF714B" w:rsidP="00FF714B">
            <w:pPr>
              <w:jc w:val="center"/>
              <w:rPr>
                <w:color w:val="000000"/>
                <w:sz w:val="16"/>
                <w:szCs w:val="16"/>
              </w:rPr>
            </w:pPr>
            <w:r w:rsidRPr="00484E8A">
              <w:rPr>
                <w:color w:val="000000"/>
                <w:sz w:val="16"/>
                <w:szCs w:val="16"/>
              </w:rPr>
              <w:t> </w:t>
            </w:r>
          </w:p>
        </w:tc>
        <w:tc>
          <w:tcPr>
            <w:tcW w:w="597" w:type="dxa"/>
            <w:tcBorders>
              <w:top w:val="nil"/>
              <w:left w:val="nil"/>
              <w:bottom w:val="single" w:sz="4" w:space="0" w:color="auto"/>
              <w:right w:val="single" w:sz="4" w:space="0" w:color="auto"/>
            </w:tcBorders>
            <w:shd w:val="clear" w:color="auto" w:fill="auto"/>
            <w:noWrap/>
            <w:vAlign w:val="center"/>
            <w:hideMark/>
          </w:tcPr>
          <w:p w14:paraId="23854B45" w14:textId="77777777" w:rsidR="00FF714B" w:rsidRPr="00484E8A" w:rsidRDefault="00FF714B" w:rsidP="00FF714B">
            <w:pPr>
              <w:jc w:val="center"/>
              <w:rPr>
                <w:sz w:val="16"/>
                <w:szCs w:val="16"/>
              </w:rPr>
            </w:pPr>
            <w:r w:rsidRPr="00484E8A">
              <w:rPr>
                <w:sz w:val="16"/>
                <w:szCs w:val="16"/>
              </w:rPr>
              <w:t>364</w:t>
            </w:r>
          </w:p>
        </w:tc>
        <w:tc>
          <w:tcPr>
            <w:tcW w:w="537" w:type="dxa"/>
            <w:tcBorders>
              <w:top w:val="nil"/>
              <w:left w:val="nil"/>
              <w:bottom w:val="single" w:sz="4" w:space="0" w:color="auto"/>
              <w:right w:val="single" w:sz="4" w:space="0" w:color="auto"/>
            </w:tcBorders>
            <w:shd w:val="clear" w:color="auto" w:fill="auto"/>
            <w:noWrap/>
            <w:vAlign w:val="center"/>
            <w:hideMark/>
          </w:tcPr>
          <w:p w14:paraId="4BA54AE4" w14:textId="77777777" w:rsidR="00FF714B" w:rsidRPr="00484E8A" w:rsidRDefault="00FF714B" w:rsidP="00FF714B">
            <w:pPr>
              <w:jc w:val="center"/>
              <w:rPr>
                <w:color w:val="000000"/>
                <w:sz w:val="16"/>
                <w:szCs w:val="16"/>
              </w:rPr>
            </w:pPr>
            <w:r w:rsidRPr="00484E8A">
              <w:rPr>
                <w:color w:val="000000"/>
                <w:sz w:val="16"/>
                <w:szCs w:val="16"/>
              </w:rPr>
              <w:t>11.19</w:t>
            </w:r>
          </w:p>
        </w:tc>
        <w:tc>
          <w:tcPr>
            <w:tcW w:w="549" w:type="dxa"/>
            <w:tcBorders>
              <w:top w:val="nil"/>
              <w:left w:val="nil"/>
              <w:bottom w:val="single" w:sz="4" w:space="0" w:color="auto"/>
              <w:right w:val="single" w:sz="4" w:space="0" w:color="auto"/>
            </w:tcBorders>
            <w:shd w:val="clear" w:color="auto" w:fill="auto"/>
            <w:vAlign w:val="center"/>
            <w:hideMark/>
          </w:tcPr>
          <w:p w14:paraId="1F36E8D8" w14:textId="77777777" w:rsidR="00FF714B" w:rsidRPr="00484E8A" w:rsidRDefault="00FF714B" w:rsidP="00FF714B">
            <w:pPr>
              <w:jc w:val="center"/>
              <w:rPr>
                <w:color w:val="000000"/>
                <w:sz w:val="16"/>
                <w:szCs w:val="16"/>
              </w:rPr>
            </w:pPr>
            <w:r w:rsidRPr="00484E8A">
              <w:rPr>
                <w:color w:val="000000"/>
                <w:sz w:val="16"/>
                <w:szCs w:val="16"/>
              </w:rPr>
              <w:t>0</w:t>
            </w:r>
          </w:p>
        </w:tc>
        <w:tc>
          <w:tcPr>
            <w:tcW w:w="570" w:type="dxa"/>
            <w:tcBorders>
              <w:top w:val="nil"/>
              <w:left w:val="nil"/>
              <w:bottom w:val="single" w:sz="4" w:space="0" w:color="auto"/>
              <w:right w:val="single" w:sz="4" w:space="0" w:color="auto"/>
            </w:tcBorders>
            <w:shd w:val="clear" w:color="auto" w:fill="auto"/>
            <w:noWrap/>
            <w:vAlign w:val="center"/>
            <w:hideMark/>
          </w:tcPr>
          <w:p w14:paraId="188F5C0C" w14:textId="77777777" w:rsidR="00FF714B" w:rsidRPr="00484E8A" w:rsidRDefault="00FF714B" w:rsidP="00FF714B">
            <w:pPr>
              <w:jc w:val="center"/>
              <w:rPr>
                <w:color w:val="000000"/>
                <w:sz w:val="16"/>
                <w:szCs w:val="16"/>
              </w:rPr>
            </w:pPr>
            <w:r w:rsidRPr="00484E8A">
              <w:rPr>
                <w:color w:val="000000"/>
                <w:sz w:val="16"/>
                <w:szCs w:val="16"/>
              </w:rPr>
              <w:t> </w:t>
            </w:r>
          </w:p>
        </w:tc>
        <w:tc>
          <w:tcPr>
            <w:tcW w:w="589" w:type="dxa"/>
            <w:tcBorders>
              <w:top w:val="nil"/>
              <w:left w:val="nil"/>
              <w:bottom w:val="single" w:sz="4" w:space="0" w:color="auto"/>
              <w:right w:val="single" w:sz="4" w:space="0" w:color="auto"/>
            </w:tcBorders>
            <w:shd w:val="clear" w:color="auto" w:fill="auto"/>
            <w:noWrap/>
            <w:vAlign w:val="center"/>
            <w:hideMark/>
          </w:tcPr>
          <w:p w14:paraId="4ECAE6F7" w14:textId="77777777" w:rsidR="00FF714B" w:rsidRPr="00484E8A" w:rsidRDefault="00FF714B" w:rsidP="00FF714B">
            <w:pPr>
              <w:jc w:val="center"/>
              <w:rPr>
                <w:sz w:val="16"/>
                <w:szCs w:val="16"/>
              </w:rPr>
            </w:pPr>
            <w:r w:rsidRPr="00484E8A">
              <w:rPr>
                <w:sz w:val="16"/>
                <w:szCs w:val="16"/>
              </w:rPr>
              <w:t>76</w:t>
            </w:r>
          </w:p>
        </w:tc>
        <w:tc>
          <w:tcPr>
            <w:tcW w:w="545" w:type="dxa"/>
            <w:tcBorders>
              <w:top w:val="nil"/>
              <w:left w:val="nil"/>
              <w:bottom w:val="single" w:sz="4" w:space="0" w:color="auto"/>
              <w:right w:val="single" w:sz="4" w:space="0" w:color="auto"/>
            </w:tcBorders>
            <w:shd w:val="clear" w:color="auto" w:fill="auto"/>
            <w:noWrap/>
            <w:vAlign w:val="center"/>
            <w:hideMark/>
          </w:tcPr>
          <w:p w14:paraId="590B6AD2" w14:textId="77777777" w:rsidR="00FF714B" w:rsidRPr="00484E8A" w:rsidRDefault="00FF714B" w:rsidP="00FF714B">
            <w:pPr>
              <w:jc w:val="center"/>
              <w:rPr>
                <w:color w:val="000000"/>
                <w:sz w:val="16"/>
                <w:szCs w:val="16"/>
              </w:rPr>
            </w:pPr>
            <w:r w:rsidRPr="00484E8A">
              <w:rPr>
                <w:color w:val="000000"/>
                <w:sz w:val="16"/>
                <w:szCs w:val="16"/>
              </w:rPr>
              <w:t>2.34</w:t>
            </w:r>
          </w:p>
        </w:tc>
        <w:tc>
          <w:tcPr>
            <w:tcW w:w="491" w:type="dxa"/>
            <w:tcBorders>
              <w:top w:val="nil"/>
              <w:left w:val="nil"/>
              <w:bottom w:val="single" w:sz="4" w:space="0" w:color="auto"/>
              <w:right w:val="single" w:sz="4" w:space="0" w:color="auto"/>
            </w:tcBorders>
            <w:shd w:val="clear" w:color="auto" w:fill="auto"/>
            <w:vAlign w:val="center"/>
            <w:hideMark/>
          </w:tcPr>
          <w:p w14:paraId="260DD302" w14:textId="77777777" w:rsidR="00FF714B" w:rsidRPr="00484E8A" w:rsidRDefault="00FF714B" w:rsidP="00FF714B">
            <w:pPr>
              <w:jc w:val="center"/>
              <w:rPr>
                <w:color w:val="000000"/>
                <w:sz w:val="16"/>
                <w:szCs w:val="16"/>
              </w:rPr>
            </w:pPr>
            <w:r w:rsidRPr="00484E8A">
              <w:rPr>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7B64A999" w14:textId="77777777" w:rsidR="00FF714B" w:rsidRPr="00484E8A" w:rsidRDefault="00FF714B" w:rsidP="00FF714B">
            <w:pPr>
              <w:jc w:val="center"/>
              <w:rPr>
                <w:color w:val="000000"/>
                <w:sz w:val="16"/>
                <w:szCs w:val="16"/>
              </w:rPr>
            </w:pPr>
            <w:r w:rsidRPr="00484E8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5FCB436C" w14:textId="77777777" w:rsidR="00FF714B" w:rsidRPr="00484E8A" w:rsidRDefault="00FF714B" w:rsidP="00FF714B">
            <w:pPr>
              <w:jc w:val="center"/>
              <w:rPr>
                <w:color w:val="000000"/>
                <w:sz w:val="16"/>
                <w:szCs w:val="16"/>
              </w:rPr>
            </w:pPr>
            <w:r w:rsidRPr="00484E8A">
              <w:rPr>
                <w:color w:val="000000"/>
                <w:sz w:val="16"/>
                <w:szCs w:val="16"/>
              </w:rPr>
              <w:t>94</w:t>
            </w:r>
          </w:p>
        </w:tc>
        <w:tc>
          <w:tcPr>
            <w:tcW w:w="567" w:type="dxa"/>
            <w:tcBorders>
              <w:top w:val="nil"/>
              <w:left w:val="nil"/>
              <w:bottom w:val="single" w:sz="4" w:space="0" w:color="auto"/>
              <w:right w:val="single" w:sz="4" w:space="0" w:color="auto"/>
            </w:tcBorders>
            <w:shd w:val="clear" w:color="auto" w:fill="auto"/>
            <w:noWrap/>
            <w:vAlign w:val="center"/>
            <w:hideMark/>
          </w:tcPr>
          <w:p w14:paraId="13E67535" w14:textId="77777777" w:rsidR="00FF714B" w:rsidRPr="00484E8A" w:rsidRDefault="00FF714B" w:rsidP="00FF714B">
            <w:pPr>
              <w:jc w:val="center"/>
              <w:rPr>
                <w:color w:val="000000"/>
                <w:sz w:val="16"/>
                <w:szCs w:val="16"/>
              </w:rPr>
            </w:pPr>
            <w:r w:rsidRPr="00484E8A">
              <w:rPr>
                <w:color w:val="000000"/>
                <w:sz w:val="16"/>
                <w:szCs w:val="16"/>
              </w:rPr>
              <w:t>2.89</w:t>
            </w:r>
          </w:p>
        </w:tc>
        <w:tc>
          <w:tcPr>
            <w:tcW w:w="567" w:type="dxa"/>
            <w:tcBorders>
              <w:top w:val="nil"/>
              <w:left w:val="nil"/>
              <w:bottom w:val="single" w:sz="4" w:space="0" w:color="auto"/>
              <w:right w:val="single" w:sz="4" w:space="0" w:color="auto"/>
            </w:tcBorders>
            <w:shd w:val="clear" w:color="auto" w:fill="auto"/>
            <w:vAlign w:val="center"/>
            <w:hideMark/>
          </w:tcPr>
          <w:p w14:paraId="0B2B261C" w14:textId="77777777" w:rsidR="00FF714B" w:rsidRPr="00484E8A" w:rsidRDefault="00FF714B" w:rsidP="00FF714B">
            <w:pPr>
              <w:jc w:val="center"/>
              <w:rPr>
                <w:color w:val="000000"/>
                <w:sz w:val="16"/>
                <w:szCs w:val="16"/>
              </w:rPr>
            </w:pPr>
            <w:r w:rsidRPr="00484E8A">
              <w:rPr>
                <w:color w:val="000000"/>
                <w:sz w:val="16"/>
                <w:szCs w:val="16"/>
              </w:rPr>
              <w:t>0</w:t>
            </w:r>
          </w:p>
        </w:tc>
        <w:tc>
          <w:tcPr>
            <w:tcW w:w="516" w:type="dxa"/>
            <w:tcBorders>
              <w:top w:val="nil"/>
              <w:left w:val="nil"/>
              <w:bottom w:val="single" w:sz="4" w:space="0" w:color="auto"/>
              <w:right w:val="single" w:sz="4" w:space="0" w:color="auto"/>
            </w:tcBorders>
            <w:shd w:val="clear" w:color="auto" w:fill="auto"/>
            <w:noWrap/>
            <w:vAlign w:val="center"/>
            <w:hideMark/>
          </w:tcPr>
          <w:p w14:paraId="1161A7F6" w14:textId="77777777" w:rsidR="00FF714B" w:rsidRPr="00484E8A" w:rsidRDefault="00FF714B" w:rsidP="00FF714B">
            <w:pPr>
              <w:jc w:val="center"/>
              <w:rPr>
                <w:color w:val="000000"/>
                <w:sz w:val="16"/>
                <w:szCs w:val="16"/>
              </w:rPr>
            </w:pPr>
            <w:r w:rsidRPr="00484E8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6A754D26" w14:textId="77777777" w:rsidR="00FF714B" w:rsidRPr="00484E8A" w:rsidRDefault="00FF714B" w:rsidP="00FF714B">
            <w:pPr>
              <w:jc w:val="center"/>
              <w:rPr>
                <w:sz w:val="16"/>
                <w:szCs w:val="16"/>
              </w:rPr>
            </w:pPr>
            <w:r w:rsidRPr="00484E8A">
              <w:rPr>
                <w:sz w:val="16"/>
                <w:szCs w:val="16"/>
              </w:rPr>
              <w:t>440</w:t>
            </w:r>
          </w:p>
        </w:tc>
        <w:tc>
          <w:tcPr>
            <w:tcW w:w="567" w:type="dxa"/>
            <w:tcBorders>
              <w:top w:val="nil"/>
              <w:left w:val="nil"/>
              <w:bottom w:val="single" w:sz="4" w:space="0" w:color="auto"/>
              <w:right w:val="single" w:sz="4" w:space="0" w:color="auto"/>
            </w:tcBorders>
            <w:shd w:val="clear" w:color="auto" w:fill="auto"/>
            <w:noWrap/>
            <w:vAlign w:val="center"/>
            <w:hideMark/>
          </w:tcPr>
          <w:p w14:paraId="311DA144" w14:textId="77777777" w:rsidR="00FF714B" w:rsidRPr="00484E8A" w:rsidRDefault="00FF714B" w:rsidP="00FF714B">
            <w:pPr>
              <w:jc w:val="center"/>
              <w:rPr>
                <w:sz w:val="16"/>
                <w:szCs w:val="16"/>
              </w:rPr>
            </w:pPr>
            <w:r w:rsidRPr="00484E8A">
              <w:rPr>
                <w:sz w:val="16"/>
                <w:szCs w:val="16"/>
              </w:rPr>
              <w:t>13.52</w:t>
            </w:r>
          </w:p>
        </w:tc>
        <w:tc>
          <w:tcPr>
            <w:tcW w:w="513" w:type="dxa"/>
            <w:tcBorders>
              <w:top w:val="nil"/>
              <w:left w:val="nil"/>
              <w:bottom w:val="single" w:sz="4" w:space="0" w:color="auto"/>
              <w:right w:val="single" w:sz="4" w:space="0" w:color="auto"/>
            </w:tcBorders>
            <w:shd w:val="clear" w:color="auto" w:fill="auto"/>
            <w:noWrap/>
            <w:vAlign w:val="center"/>
            <w:hideMark/>
          </w:tcPr>
          <w:p w14:paraId="58C08E36" w14:textId="77777777" w:rsidR="00FF714B" w:rsidRPr="00484E8A" w:rsidRDefault="00FF714B" w:rsidP="00FF714B">
            <w:pPr>
              <w:jc w:val="center"/>
              <w:rPr>
                <w:sz w:val="16"/>
                <w:szCs w:val="16"/>
              </w:rPr>
            </w:pPr>
            <w:r w:rsidRPr="00484E8A">
              <w:rPr>
                <w:sz w:val="16"/>
                <w:szCs w:val="16"/>
              </w:rPr>
              <w:t> </w:t>
            </w:r>
          </w:p>
        </w:tc>
        <w:tc>
          <w:tcPr>
            <w:tcW w:w="591" w:type="dxa"/>
            <w:tcBorders>
              <w:top w:val="nil"/>
              <w:left w:val="nil"/>
              <w:bottom w:val="single" w:sz="4" w:space="0" w:color="auto"/>
              <w:right w:val="single" w:sz="4" w:space="0" w:color="auto"/>
            </w:tcBorders>
            <w:shd w:val="clear" w:color="auto" w:fill="auto"/>
            <w:noWrap/>
            <w:vAlign w:val="center"/>
            <w:hideMark/>
          </w:tcPr>
          <w:p w14:paraId="6E1C85A8" w14:textId="77777777" w:rsidR="00FF714B" w:rsidRPr="00484E8A" w:rsidRDefault="00FF714B" w:rsidP="00FF714B">
            <w:pPr>
              <w:jc w:val="center"/>
              <w:rPr>
                <w:sz w:val="16"/>
                <w:szCs w:val="16"/>
              </w:rPr>
            </w:pPr>
            <w:r w:rsidRPr="00484E8A">
              <w:rPr>
                <w:sz w:val="16"/>
                <w:szCs w:val="16"/>
              </w:rPr>
              <w:t> </w:t>
            </w:r>
          </w:p>
        </w:tc>
      </w:tr>
      <w:tr w:rsidR="00A21AE7" w:rsidRPr="00484E8A" w14:paraId="3711C02A" w14:textId="77777777" w:rsidTr="00A21AE7">
        <w:trPr>
          <w:trHeight w:val="360"/>
        </w:trPr>
        <w:tc>
          <w:tcPr>
            <w:tcW w:w="441" w:type="dxa"/>
            <w:vMerge/>
            <w:tcBorders>
              <w:top w:val="nil"/>
              <w:left w:val="single" w:sz="4" w:space="0" w:color="auto"/>
              <w:bottom w:val="single" w:sz="4" w:space="0" w:color="000000"/>
              <w:right w:val="single" w:sz="4" w:space="0" w:color="auto"/>
            </w:tcBorders>
            <w:shd w:val="clear" w:color="auto" w:fill="auto"/>
            <w:vAlign w:val="center"/>
            <w:hideMark/>
          </w:tcPr>
          <w:p w14:paraId="5CED5B5C" w14:textId="77777777" w:rsidR="00FF714B" w:rsidRPr="00484E8A" w:rsidRDefault="00FF714B" w:rsidP="00FF714B">
            <w:pPr>
              <w:rPr>
                <w:sz w:val="16"/>
                <w:szCs w:val="16"/>
              </w:rPr>
            </w:pPr>
          </w:p>
        </w:tc>
        <w:tc>
          <w:tcPr>
            <w:tcW w:w="734" w:type="dxa"/>
            <w:tcBorders>
              <w:top w:val="nil"/>
              <w:left w:val="nil"/>
              <w:bottom w:val="nil"/>
              <w:right w:val="single" w:sz="4" w:space="0" w:color="auto"/>
            </w:tcBorders>
            <w:shd w:val="clear" w:color="auto" w:fill="auto"/>
            <w:vAlign w:val="center"/>
            <w:hideMark/>
          </w:tcPr>
          <w:p w14:paraId="18D6C406" w14:textId="77777777" w:rsidR="00FF714B" w:rsidRPr="00484E8A" w:rsidRDefault="00FF714B" w:rsidP="00FF714B">
            <w:pPr>
              <w:rPr>
                <w:sz w:val="16"/>
                <w:szCs w:val="16"/>
              </w:rPr>
            </w:pPr>
            <w:r w:rsidRPr="00484E8A">
              <w:rPr>
                <w:sz w:val="16"/>
                <w:szCs w:val="16"/>
              </w:rPr>
              <w:t>Hiệp Hòa</w:t>
            </w:r>
          </w:p>
        </w:tc>
        <w:tc>
          <w:tcPr>
            <w:tcW w:w="709" w:type="dxa"/>
            <w:tcBorders>
              <w:top w:val="nil"/>
              <w:left w:val="nil"/>
              <w:bottom w:val="single" w:sz="4" w:space="0" w:color="auto"/>
              <w:right w:val="single" w:sz="4" w:space="0" w:color="auto"/>
            </w:tcBorders>
            <w:shd w:val="clear" w:color="auto" w:fill="auto"/>
            <w:vAlign w:val="center"/>
            <w:hideMark/>
          </w:tcPr>
          <w:p w14:paraId="022AC75E" w14:textId="77777777" w:rsidR="00FF714B" w:rsidRPr="00484E8A" w:rsidRDefault="00FF714B" w:rsidP="00FF714B">
            <w:pPr>
              <w:rPr>
                <w:sz w:val="16"/>
                <w:szCs w:val="16"/>
              </w:rPr>
            </w:pPr>
            <w:r w:rsidRPr="00484E8A">
              <w:rPr>
                <w:sz w:val="16"/>
                <w:szCs w:val="16"/>
              </w:rPr>
              <w:t>2019 - 2020</w:t>
            </w:r>
          </w:p>
        </w:tc>
        <w:tc>
          <w:tcPr>
            <w:tcW w:w="541" w:type="dxa"/>
            <w:tcBorders>
              <w:top w:val="nil"/>
              <w:left w:val="nil"/>
              <w:bottom w:val="single" w:sz="4" w:space="0" w:color="auto"/>
              <w:right w:val="single" w:sz="4" w:space="0" w:color="auto"/>
            </w:tcBorders>
            <w:shd w:val="clear" w:color="auto" w:fill="auto"/>
            <w:vAlign w:val="center"/>
            <w:hideMark/>
          </w:tcPr>
          <w:p w14:paraId="3E2F0291" w14:textId="77777777" w:rsidR="00FF714B" w:rsidRPr="00484E8A" w:rsidRDefault="00FF714B" w:rsidP="00FF714B">
            <w:pPr>
              <w:jc w:val="center"/>
              <w:rPr>
                <w:sz w:val="16"/>
                <w:szCs w:val="16"/>
              </w:rPr>
            </w:pPr>
            <w:r w:rsidRPr="00484E8A">
              <w:rPr>
                <w:sz w:val="16"/>
                <w:szCs w:val="16"/>
              </w:rPr>
              <w:t>27</w:t>
            </w:r>
          </w:p>
        </w:tc>
        <w:tc>
          <w:tcPr>
            <w:tcW w:w="486" w:type="dxa"/>
            <w:tcBorders>
              <w:top w:val="nil"/>
              <w:left w:val="nil"/>
              <w:bottom w:val="single" w:sz="4" w:space="0" w:color="auto"/>
              <w:right w:val="single" w:sz="4" w:space="0" w:color="auto"/>
            </w:tcBorders>
            <w:shd w:val="clear" w:color="auto" w:fill="auto"/>
            <w:vAlign w:val="center"/>
            <w:hideMark/>
          </w:tcPr>
          <w:p w14:paraId="2C824EF8" w14:textId="77777777" w:rsidR="00FF714B" w:rsidRPr="00484E8A" w:rsidRDefault="00FF714B" w:rsidP="00FF714B">
            <w:pPr>
              <w:jc w:val="center"/>
              <w:rPr>
                <w:color w:val="000000"/>
                <w:sz w:val="16"/>
                <w:szCs w:val="16"/>
              </w:rPr>
            </w:pPr>
            <w:r w:rsidRPr="00484E8A">
              <w:rPr>
                <w:color w:val="000000"/>
                <w:sz w:val="16"/>
                <w:szCs w:val="16"/>
              </w:rPr>
              <w:t>27</w:t>
            </w:r>
          </w:p>
        </w:tc>
        <w:tc>
          <w:tcPr>
            <w:tcW w:w="480" w:type="dxa"/>
            <w:tcBorders>
              <w:top w:val="nil"/>
              <w:left w:val="nil"/>
              <w:bottom w:val="single" w:sz="4" w:space="0" w:color="auto"/>
              <w:right w:val="single" w:sz="4" w:space="0" w:color="auto"/>
            </w:tcBorders>
            <w:shd w:val="clear" w:color="auto" w:fill="auto"/>
            <w:vAlign w:val="center"/>
            <w:hideMark/>
          </w:tcPr>
          <w:p w14:paraId="1E1C45DB" w14:textId="77777777" w:rsidR="00FF714B" w:rsidRPr="00484E8A" w:rsidRDefault="00FF714B" w:rsidP="00FF714B">
            <w:pPr>
              <w:jc w:val="center"/>
              <w:rPr>
                <w:color w:val="000000"/>
                <w:sz w:val="16"/>
                <w:szCs w:val="16"/>
              </w:rPr>
            </w:pPr>
            <w:r w:rsidRPr="00484E8A">
              <w:rPr>
                <w:color w:val="000000"/>
                <w:sz w:val="16"/>
                <w:szCs w:val="16"/>
              </w:rPr>
              <w:t>0</w:t>
            </w:r>
          </w:p>
        </w:tc>
        <w:tc>
          <w:tcPr>
            <w:tcW w:w="593" w:type="dxa"/>
            <w:tcBorders>
              <w:top w:val="nil"/>
              <w:left w:val="nil"/>
              <w:bottom w:val="single" w:sz="4" w:space="0" w:color="auto"/>
              <w:right w:val="single" w:sz="4" w:space="0" w:color="auto"/>
            </w:tcBorders>
            <w:shd w:val="clear" w:color="auto" w:fill="auto"/>
            <w:vAlign w:val="center"/>
            <w:hideMark/>
          </w:tcPr>
          <w:p w14:paraId="3DB09A28" w14:textId="77777777" w:rsidR="00FF714B" w:rsidRPr="00484E8A" w:rsidRDefault="00FF714B" w:rsidP="00FF714B">
            <w:pPr>
              <w:jc w:val="center"/>
              <w:rPr>
                <w:sz w:val="16"/>
                <w:szCs w:val="16"/>
              </w:rPr>
            </w:pPr>
            <w:r w:rsidRPr="00484E8A">
              <w:rPr>
                <w:sz w:val="16"/>
                <w:szCs w:val="16"/>
              </w:rPr>
              <w:t>3666</w:t>
            </w:r>
          </w:p>
        </w:tc>
        <w:tc>
          <w:tcPr>
            <w:tcW w:w="567" w:type="dxa"/>
            <w:tcBorders>
              <w:top w:val="nil"/>
              <w:left w:val="nil"/>
              <w:bottom w:val="single" w:sz="4" w:space="0" w:color="auto"/>
              <w:right w:val="single" w:sz="4" w:space="0" w:color="auto"/>
            </w:tcBorders>
            <w:shd w:val="clear" w:color="auto" w:fill="auto"/>
            <w:noWrap/>
            <w:vAlign w:val="center"/>
            <w:hideMark/>
          </w:tcPr>
          <w:p w14:paraId="3B16C1D4" w14:textId="77777777" w:rsidR="00FF714B" w:rsidRPr="00484E8A" w:rsidRDefault="00FF714B" w:rsidP="00FF714B">
            <w:pPr>
              <w:jc w:val="center"/>
              <w:rPr>
                <w:color w:val="000000"/>
                <w:sz w:val="16"/>
                <w:szCs w:val="16"/>
              </w:rPr>
            </w:pPr>
            <w:r w:rsidRPr="00484E8A">
              <w:rPr>
                <w:color w:val="000000"/>
                <w:sz w:val="16"/>
                <w:szCs w:val="16"/>
              </w:rPr>
              <w:t>3666</w:t>
            </w:r>
          </w:p>
        </w:tc>
        <w:tc>
          <w:tcPr>
            <w:tcW w:w="607" w:type="dxa"/>
            <w:tcBorders>
              <w:top w:val="nil"/>
              <w:left w:val="nil"/>
              <w:bottom w:val="single" w:sz="4" w:space="0" w:color="auto"/>
              <w:right w:val="single" w:sz="4" w:space="0" w:color="auto"/>
            </w:tcBorders>
            <w:shd w:val="clear" w:color="auto" w:fill="auto"/>
            <w:vAlign w:val="center"/>
            <w:hideMark/>
          </w:tcPr>
          <w:p w14:paraId="7316BEED" w14:textId="77777777" w:rsidR="00FF714B" w:rsidRPr="00484E8A" w:rsidRDefault="00FF714B" w:rsidP="00FF714B">
            <w:pPr>
              <w:jc w:val="center"/>
              <w:rPr>
                <w:color w:val="000000"/>
                <w:sz w:val="16"/>
                <w:szCs w:val="16"/>
              </w:rPr>
            </w:pPr>
            <w:r w:rsidRPr="00484E8A">
              <w:rPr>
                <w:color w:val="000000"/>
                <w:sz w:val="16"/>
                <w:szCs w:val="16"/>
              </w:rPr>
              <w:t>0</w:t>
            </w:r>
          </w:p>
        </w:tc>
        <w:tc>
          <w:tcPr>
            <w:tcW w:w="669" w:type="dxa"/>
            <w:tcBorders>
              <w:top w:val="nil"/>
              <w:left w:val="nil"/>
              <w:bottom w:val="single" w:sz="4" w:space="0" w:color="auto"/>
              <w:right w:val="single" w:sz="4" w:space="0" w:color="auto"/>
            </w:tcBorders>
            <w:shd w:val="clear" w:color="auto" w:fill="auto"/>
            <w:vAlign w:val="center"/>
            <w:hideMark/>
          </w:tcPr>
          <w:p w14:paraId="4AA76CEE" w14:textId="77777777" w:rsidR="00FF714B" w:rsidRPr="00484E8A" w:rsidRDefault="00FF714B" w:rsidP="00FF714B">
            <w:pPr>
              <w:jc w:val="center"/>
              <w:rPr>
                <w:sz w:val="16"/>
                <w:szCs w:val="16"/>
              </w:rPr>
            </w:pPr>
            <w:r w:rsidRPr="00484E8A">
              <w:rPr>
                <w:sz w:val="16"/>
                <w:szCs w:val="16"/>
              </w:rPr>
              <w:t>2853</w:t>
            </w:r>
          </w:p>
        </w:tc>
        <w:tc>
          <w:tcPr>
            <w:tcW w:w="582" w:type="dxa"/>
            <w:tcBorders>
              <w:top w:val="nil"/>
              <w:left w:val="nil"/>
              <w:bottom w:val="single" w:sz="4" w:space="0" w:color="auto"/>
              <w:right w:val="single" w:sz="4" w:space="0" w:color="auto"/>
            </w:tcBorders>
            <w:shd w:val="clear" w:color="auto" w:fill="auto"/>
            <w:noWrap/>
            <w:vAlign w:val="center"/>
            <w:hideMark/>
          </w:tcPr>
          <w:p w14:paraId="140AB06B" w14:textId="77777777" w:rsidR="00FF714B" w:rsidRPr="00484E8A" w:rsidRDefault="00FF714B" w:rsidP="00FF714B">
            <w:pPr>
              <w:jc w:val="center"/>
              <w:rPr>
                <w:color w:val="000000"/>
                <w:sz w:val="16"/>
                <w:szCs w:val="16"/>
              </w:rPr>
            </w:pPr>
            <w:r w:rsidRPr="00484E8A">
              <w:rPr>
                <w:color w:val="000000"/>
                <w:sz w:val="16"/>
                <w:szCs w:val="16"/>
              </w:rPr>
              <w:t>77.82</w:t>
            </w:r>
          </w:p>
        </w:tc>
        <w:tc>
          <w:tcPr>
            <w:tcW w:w="567" w:type="dxa"/>
            <w:tcBorders>
              <w:top w:val="nil"/>
              <w:left w:val="nil"/>
              <w:bottom w:val="single" w:sz="4" w:space="0" w:color="auto"/>
              <w:right w:val="single" w:sz="4" w:space="0" w:color="auto"/>
            </w:tcBorders>
            <w:shd w:val="clear" w:color="auto" w:fill="auto"/>
            <w:vAlign w:val="center"/>
            <w:hideMark/>
          </w:tcPr>
          <w:p w14:paraId="791EB70F" w14:textId="77777777" w:rsidR="00FF714B" w:rsidRPr="00484E8A" w:rsidRDefault="00FF714B" w:rsidP="00FF714B">
            <w:pPr>
              <w:jc w:val="center"/>
              <w:rPr>
                <w:color w:val="000000"/>
                <w:sz w:val="16"/>
                <w:szCs w:val="16"/>
              </w:rPr>
            </w:pPr>
            <w:r w:rsidRPr="00484E8A">
              <w:rPr>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2A61B183" w14:textId="77777777" w:rsidR="00FF714B" w:rsidRPr="00484E8A" w:rsidRDefault="00FF714B" w:rsidP="00FF714B">
            <w:pPr>
              <w:jc w:val="center"/>
              <w:rPr>
                <w:color w:val="000000"/>
                <w:sz w:val="16"/>
                <w:szCs w:val="16"/>
              </w:rPr>
            </w:pPr>
            <w:r w:rsidRPr="00484E8A">
              <w:rPr>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00E3BA32" w14:textId="77777777" w:rsidR="00FF714B" w:rsidRPr="00484E8A" w:rsidRDefault="00FF714B" w:rsidP="00FF714B">
            <w:pPr>
              <w:jc w:val="center"/>
              <w:rPr>
                <w:sz w:val="16"/>
                <w:szCs w:val="16"/>
              </w:rPr>
            </w:pPr>
            <w:r w:rsidRPr="00484E8A">
              <w:rPr>
                <w:sz w:val="16"/>
                <w:szCs w:val="16"/>
              </w:rPr>
              <w:t>620</w:t>
            </w:r>
          </w:p>
        </w:tc>
        <w:tc>
          <w:tcPr>
            <w:tcW w:w="537" w:type="dxa"/>
            <w:tcBorders>
              <w:top w:val="nil"/>
              <w:left w:val="nil"/>
              <w:bottom w:val="single" w:sz="4" w:space="0" w:color="auto"/>
              <w:right w:val="single" w:sz="4" w:space="0" w:color="auto"/>
            </w:tcBorders>
            <w:shd w:val="clear" w:color="auto" w:fill="auto"/>
            <w:noWrap/>
            <w:vAlign w:val="center"/>
            <w:hideMark/>
          </w:tcPr>
          <w:p w14:paraId="3B6ACE35" w14:textId="77777777" w:rsidR="00FF714B" w:rsidRPr="00484E8A" w:rsidRDefault="00FF714B" w:rsidP="00FF714B">
            <w:pPr>
              <w:jc w:val="center"/>
              <w:rPr>
                <w:color w:val="000000"/>
                <w:sz w:val="16"/>
                <w:szCs w:val="16"/>
              </w:rPr>
            </w:pPr>
            <w:r w:rsidRPr="00484E8A">
              <w:rPr>
                <w:color w:val="000000"/>
                <w:sz w:val="16"/>
                <w:szCs w:val="16"/>
              </w:rPr>
              <w:t>16.91</w:t>
            </w:r>
          </w:p>
        </w:tc>
        <w:tc>
          <w:tcPr>
            <w:tcW w:w="549" w:type="dxa"/>
            <w:tcBorders>
              <w:top w:val="nil"/>
              <w:left w:val="nil"/>
              <w:bottom w:val="single" w:sz="4" w:space="0" w:color="auto"/>
              <w:right w:val="single" w:sz="4" w:space="0" w:color="auto"/>
            </w:tcBorders>
            <w:shd w:val="clear" w:color="auto" w:fill="auto"/>
            <w:vAlign w:val="center"/>
            <w:hideMark/>
          </w:tcPr>
          <w:p w14:paraId="0B758A05" w14:textId="77777777" w:rsidR="00FF714B" w:rsidRPr="00484E8A" w:rsidRDefault="00FF714B" w:rsidP="00FF714B">
            <w:pPr>
              <w:jc w:val="center"/>
              <w:rPr>
                <w:color w:val="000000"/>
                <w:sz w:val="16"/>
                <w:szCs w:val="16"/>
              </w:rPr>
            </w:pPr>
            <w:r w:rsidRPr="00484E8A">
              <w:rPr>
                <w:color w:val="000000"/>
                <w:sz w:val="16"/>
                <w:szCs w:val="16"/>
              </w:rPr>
              <w:t>0</w:t>
            </w:r>
          </w:p>
        </w:tc>
        <w:tc>
          <w:tcPr>
            <w:tcW w:w="570" w:type="dxa"/>
            <w:tcBorders>
              <w:top w:val="nil"/>
              <w:left w:val="nil"/>
              <w:bottom w:val="single" w:sz="4" w:space="0" w:color="auto"/>
              <w:right w:val="single" w:sz="4" w:space="0" w:color="auto"/>
            </w:tcBorders>
            <w:shd w:val="clear" w:color="auto" w:fill="auto"/>
            <w:noWrap/>
            <w:vAlign w:val="center"/>
            <w:hideMark/>
          </w:tcPr>
          <w:p w14:paraId="373C9AB0" w14:textId="77777777" w:rsidR="00FF714B" w:rsidRPr="00484E8A" w:rsidRDefault="00FF714B" w:rsidP="00FF714B">
            <w:pPr>
              <w:jc w:val="center"/>
              <w:rPr>
                <w:color w:val="000000"/>
                <w:sz w:val="16"/>
                <w:szCs w:val="16"/>
              </w:rPr>
            </w:pPr>
            <w:r w:rsidRPr="00484E8A">
              <w:rPr>
                <w:color w:val="000000"/>
                <w:sz w:val="16"/>
                <w:szCs w:val="16"/>
              </w:rPr>
              <w:t> </w:t>
            </w:r>
          </w:p>
        </w:tc>
        <w:tc>
          <w:tcPr>
            <w:tcW w:w="589" w:type="dxa"/>
            <w:tcBorders>
              <w:top w:val="nil"/>
              <w:left w:val="nil"/>
              <w:bottom w:val="single" w:sz="4" w:space="0" w:color="auto"/>
              <w:right w:val="single" w:sz="4" w:space="0" w:color="auto"/>
            </w:tcBorders>
            <w:shd w:val="clear" w:color="auto" w:fill="auto"/>
            <w:vAlign w:val="center"/>
            <w:hideMark/>
          </w:tcPr>
          <w:p w14:paraId="2B07269C" w14:textId="77777777" w:rsidR="00FF714B" w:rsidRPr="00484E8A" w:rsidRDefault="00FF714B" w:rsidP="00FF714B">
            <w:pPr>
              <w:jc w:val="center"/>
              <w:rPr>
                <w:sz w:val="16"/>
                <w:szCs w:val="16"/>
              </w:rPr>
            </w:pPr>
            <w:r w:rsidRPr="00484E8A">
              <w:rPr>
                <w:sz w:val="16"/>
                <w:szCs w:val="16"/>
              </w:rPr>
              <w:t>103</w:t>
            </w:r>
          </w:p>
        </w:tc>
        <w:tc>
          <w:tcPr>
            <w:tcW w:w="545" w:type="dxa"/>
            <w:tcBorders>
              <w:top w:val="nil"/>
              <w:left w:val="nil"/>
              <w:bottom w:val="single" w:sz="4" w:space="0" w:color="auto"/>
              <w:right w:val="single" w:sz="4" w:space="0" w:color="auto"/>
            </w:tcBorders>
            <w:shd w:val="clear" w:color="auto" w:fill="auto"/>
            <w:noWrap/>
            <w:vAlign w:val="center"/>
            <w:hideMark/>
          </w:tcPr>
          <w:p w14:paraId="4C60EBE3" w14:textId="77777777" w:rsidR="00FF714B" w:rsidRPr="00484E8A" w:rsidRDefault="00FF714B" w:rsidP="00FF714B">
            <w:pPr>
              <w:jc w:val="center"/>
              <w:rPr>
                <w:color w:val="000000"/>
                <w:sz w:val="16"/>
                <w:szCs w:val="16"/>
              </w:rPr>
            </w:pPr>
            <w:r w:rsidRPr="00484E8A">
              <w:rPr>
                <w:color w:val="000000"/>
                <w:sz w:val="16"/>
                <w:szCs w:val="16"/>
              </w:rPr>
              <w:t>2.81</w:t>
            </w:r>
          </w:p>
        </w:tc>
        <w:tc>
          <w:tcPr>
            <w:tcW w:w="491" w:type="dxa"/>
            <w:tcBorders>
              <w:top w:val="nil"/>
              <w:left w:val="nil"/>
              <w:bottom w:val="single" w:sz="4" w:space="0" w:color="auto"/>
              <w:right w:val="single" w:sz="4" w:space="0" w:color="auto"/>
            </w:tcBorders>
            <w:shd w:val="clear" w:color="auto" w:fill="auto"/>
            <w:vAlign w:val="center"/>
            <w:hideMark/>
          </w:tcPr>
          <w:p w14:paraId="3D464CAA" w14:textId="77777777" w:rsidR="00FF714B" w:rsidRPr="00484E8A" w:rsidRDefault="00FF714B" w:rsidP="00FF714B">
            <w:pPr>
              <w:jc w:val="center"/>
              <w:rPr>
                <w:color w:val="000000"/>
                <w:sz w:val="16"/>
                <w:szCs w:val="16"/>
              </w:rPr>
            </w:pPr>
            <w:r w:rsidRPr="00484E8A">
              <w:rPr>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4CF7F07F" w14:textId="77777777" w:rsidR="00FF714B" w:rsidRPr="00484E8A" w:rsidRDefault="00FF714B" w:rsidP="00FF714B">
            <w:pPr>
              <w:jc w:val="center"/>
              <w:rPr>
                <w:color w:val="000000"/>
                <w:sz w:val="16"/>
                <w:szCs w:val="16"/>
              </w:rPr>
            </w:pPr>
            <w:r w:rsidRPr="00484E8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5ED210B3" w14:textId="77777777" w:rsidR="00FF714B" w:rsidRPr="00484E8A" w:rsidRDefault="00FF714B" w:rsidP="00FF714B">
            <w:pPr>
              <w:jc w:val="center"/>
              <w:rPr>
                <w:color w:val="000000"/>
                <w:sz w:val="16"/>
                <w:szCs w:val="16"/>
              </w:rPr>
            </w:pPr>
            <w:r w:rsidRPr="00484E8A">
              <w:rPr>
                <w:color w:val="000000"/>
                <w:sz w:val="16"/>
                <w:szCs w:val="16"/>
              </w:rPr>
              <w:t>90</w:t>
            </w:r>
          </w:p>
        </w:tc>
        <w:tc>
          <w:tcPr>
            <w:tcW w:w="567" w:type="dxa"/>
            <w:tcBorders>
              <w:top w:val="nil"/>
              <w:left w:val="nil"/>
              <w:bottom w:val="single" w:sz="4" w:space="0" w:color="auto"/>
              <w:right w:val="single" w:sz="4" w:space="0" w:color="auto"/>
            </w:tcBorders>
            <w:shd w:val="clear" w:color="auto" w:fill="auto"/>
            <w:noWrap/>
            <w:vAlign w:val="center"/>
            <w:hideMark/>
          </w:tcPr>
          <w:p w14:paraId="3BD797B1" w14:textId="77777777" w:rsidR="00FF714B" w:rsidRPr="00484E8A" w:rsidRDefault="00FF714B" w:rsidP="00FF714B">
            <w:pPr>
              <w:jc w:val="center"/>
              <w:rPr>
                <w:color w:val="000000"/>
                <w:sz w:val="16"/>
                <w:szCs w:val="16"/>
              </w:rPr>
            </w:pPr>
            <w:r w:rsidRPr="00484E8A">
              <w:rPr>
                <w:color w:val="000000"/>
                <w:sz w:val="16"/>
                <w:szCs w:val="16"/>
              </w:rPr>
              <w:t>2.45</w:t>
            </w:r>
          </w:p>
        </w:tc>
        <w:tc>
          <w:tcPr>
            <w:tcW w:w="567" w:type="dxa"/>
            <w:tcBorders>
              <w:top w:val="nil"/>
              <w:left w:val="nil"/>
              <w:bottom w:val="single" w:sz="4" w:space="0" w:color="auto"/>
              <w:right w:val="single" w:sz="4" w:space="0" w:color="auto"/>
            </w:tcBorders>
            <w:shd w:val="clear" w:color="auto" w:fill="auto"/>
            <w:vAlign w:val="center"/>
            <w:hideMark/>
          </w:tcPr>
          <w:p w14:paraId="58E33405" w14:textId="77777777" w:rsidR="00FF714B" w:rsidRPr="00484E8A" w:rsidRDefault="00FF714B" w:rsidP="00FF714B">
            <w:pPr>
              <w:jc w:val="center"/>
              <w:rPr>
                <w:color w:val="000000"/>
                <w:sz w:val="16"/>
                <w:szCs w:val="16"/>
              </w:rPr>
            </w:pPr>
            <w:r w:rsidRPr="00484E8A">
              <w:rPr>
                <w:color w:val="000000"/>
                <w:sz w:val="16"/>
                <w:szCs w:val="16"/>
              </w:rPr>
              <w:t>0</w:t>
            </w:r>
          </w:p>
        </w:tc>
        <w:tc>
          <w:tcPr>
            <w:tcW w:w="516" w:type="dxa"/>
            <w:tcBorders>
              <w:top w:val="nil"/>
              <w:left w:val="nil"/>
              <w:bottom w:val="single" w:sz="4" w:space="0" w:color="auto"/>
              <w:right w:val="single" w:sz="4" w:space="0" w:color="auto"/>
            </w:tcBorders>
            <w:shd w:val="clear" w:color="auto" w:fill="auto"/>
            <w:noWrap/>
            <w:vAlign w:val="center"/>
            <w:hideMark/>
          </w:tcPr>
          <w:p w14:paraId="1F4F920A" w14:textId="77777777" w:rsidR="00FF714B" w:rsidRPr="00484E8A" w:rsidRDefault="00FF714B" w:rsidP="00FF714B">
            <w:pPr>
              <w:jc w:val="center"/>
              <w:rPr>
                <w:color w:val="000000"/>
                <w:sz w:val="16"/>
                <w:szCs w:val="16"/>
              </w:rPr>
            </w:pPr>
            <w:r w:rsidRPr="00484E8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4AA24487" w14:textId="77777777" w:rsidR="00FF714B" w:rsidRPr="00484E8A" w:rsidRDefault="00FF714B" w:rsidP="00FF714B">
            <w:pPr>
              <w:jc w:val="center"/>
              <w:rPr>
                <w:sz w:val="16"/>
                <w:szCs w:val="16"/>
              </w:rPr>
            </w:pPr>
            <w:r w:rsidRPr="00484E8A">
              <w:rPr>
                <w:sz w:val="16"/>
                <w:szCs w:val="16"/>
              </w:rPr>
              <w:t>723</w:t>
            </w:r>
          </w:p>
        </w:tc>
        <w:tc>
          <w:tcPr>
            <w:tcW w:w="567" w:type="dxa"/>
            <w:tcBorders>
              <w:top w:val="nil"/>
              <w:left w:val="nil"/>
              <w:bottom w:val="single" w:sz="4" w:space="0" w:color="auto"/>
              <w:right w:val="single" w:sz="4" w:space="0" w:color="auto"/>
            </w:tcBorders>
            <w:shd w:val="clear" w:color="auto" w:fill="auto"/>
            <w:noWrap/>
            <w:vAlign w:val="center"/>
            <w:hideMark/>
          </w:tcPr>
          <w:p w14:paraId="4E2BC00A" w14:textId="77777777" w:rsidR="00FF714B" w:rsidRPr="00484E8A" w:rsidRDefault="00FF714B" w:rsidP="00FF714B">
            <w:pPr>
              <w:jc w:val="center"/>
              <w:rPr>
                <w:sz w:val="16"/>
                <w:szCs w:val="16"/>
              </w:rPr>
            </w:pPr>
            <w:r w:rsidRPr="00484E8A">
              <w:rPr>
                <w:sz w:val="16"/>
                <w:szCs w:val="16"/>
              </w:rPr>
              <w:t>19.72</w:t>
            </w:r>
          </w:p>
        </w:tc>
        <w:tc>
          <w:tcPr>
            <w:tcW w:w="513" w:type="dxa"/>
            <w:tcBorders>
              <w:top w:val="nil"/>
              <w:left w:val="nil"/>
              <w:bottom w:val="single" w:sz="4" w:space="0" w:color="auto"/>
              <w:right w:val="single" w:sz="4" w:space="0" w:color="auto"/>
            </w:tcBorders>
            <w:shd w:val="clear" w:color="auto" w:fill="auto"/>
            <w:noWrap/>
            <w:vAlign w:val="center"/>
            <w:hideMark/>
          </w:tcPr>
          <w:p w14:paraId="7F732708" w14:textId="77777777" w:rsidR="00FF714B" w:rsidRPr="00484E8A" w:rsidRDefault="00FF714B" w:rsidP="00FF714B">
            <w:pPr>
              <w:jc w:val="center"/>
              <w:rPr>
                <w:sz w:val="16"/>
                <w:szCs w:val="16"/>
              </w:rPr>
            </w:pPr>
            <w:r w:rsidRPr="00484E8A">
              <w:rPr>
                <w:sz w:val="16"/>
                <w:szCs w:val="16"/>
              </w:rPr>
              <w:t> </w:t>
            </w:r>
          </w:p>
        </w:tc>
        <w:tc>
          <w:tcPr>
            <w:tcW w:w="591" w:type="dxa"/>
            <w:tcBorders>
              <w:top w:val="nil"/>
              <w:left w:val="nil"/>
              <w:bottom w:val="single" w:sz="4" w:space="0" w:color="auto"/>
              <w:right w:val="single" w:sz="4" w:space="0" w:color="auto"/>
            </w:tcBorders>
            <w:shd w:val="clear" w:color="auto" w:fill="auto"/>
            <w:noWrap/>
            <w:vAlign w:val="center"/>
            <w:hideMark/>
          </w:tcPr>
          <w:p w14:paraId="7FAD5138" w14:textId="77777777" w:rsidR="00FF714B" w:rsidRPr="00484E8A" w:rsidRDefault="00FF714B" w:rsidP="00FF714B">
            <w:pPr>
              <w:jc w:val="center"/>
              <w:rPr>
                <w:sz w:val="16"/>
                <w:szCs w:val="16"/>
              </w:rPr>
            </w:pPr>
            <w:r w:rsidRPr="00484E8A">
              <w:rPr>
                <w:sz w:val="16"/>
                <w:szCs w:val="16"/>
              </w:rPr>
              <w:t> </w:t>
            </w:r>
          </w:p>
        </w:tc>
      </w:tr>
      <w:tr w:rsidR="00A21AE7" w:rsidRPr="00484E8A" w14:paraId="50F45170" w14:textId="77777777" w:rsidTr="00A21AE7">
        <w:trPr>
          <w:trHeight w:val="360"/>
        </w:trPr>
        <w:tc>
          <w:tcPr>
            <w:tcW w:w="441" w:type="dxa"/>
            <w:vMerge/>
            <w:tcBorders>
              <w:top w:val="nil"/>
              <w:left w:val="single" w:sz="4" w:space="0" w:color="auto"/>
              <w:bottom w:val="single" w:sz="4" w:space="0" w:color="000000"/>
              <w:right w:val="single" w:sz="4" w:space="0" w:color="auto"/>
            </w:tcBorders>
            <w:shd w:val="clear" w:color="auto" w:fill="auto"/>
            <w:vAlign w:val="center"/>
            <w:hideMark/>
          </w:tcPr>
          <w:p w14:paraId="3F05D79C" w14:textId="77777777" w:rsidR="00FF714B" w:rsidRPr="00484E8A" w:rsidRDefault="00FF714B" w:rsidP="00FF714B">
            <w:pPr>
              <w:rPr>
                <w:sz w:val="16"/>
                <w:szCs w:val="16"/>
              </w:rPr>
            </w:pPr>
          </w:p>
        </w:tc>
        <w:tc>
          <w:tcPr>
            <w:tcW w:w="734" w:type="dxa"/>
            <w:tcBorders>
              <w:top w:val="nil"/>
              <w:left w:val="nil"/>
              <w:bottom w:val="single" w:sz="4" w:space="0" w:color="auto"/>
              <w:right w:val="single" w:sz="4" w:space="0" w:color="auto"/>
            </w:tcBorders>
            <w:shd w:val="clear" w:color="auto" w:fill="auto"/>
            <w:vAlign w:val="center"/>
            <w:hideMark/>
          </w:tcPr>
          <w:p w14:paraId="5E2D5908" w14:textId="77777777" w:rsidR="00FF714B" w:rsidRPr="00484E8A" w:rsidRDefault="00FF714B" w:rsidP="00FF714B">
            <w:pPr>
              <w:rPr>
                <w:sz w:val="16"/>
                <w:szCs w:val="16"/>
              </w:rPr>
            </w:pPr>
            <w:r w:rsidRPr="00484E8A">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0CBD6E30" w14:textId="77777777" w:rsidR="00FF714B" w:rsidRPr="00484E8A" w:rsidRDefault="00FF714B" w:rsidP="00FF714B">
            <w:pPr>
              <w:rPr>
                <w:sz w:val="16"/>
                <w:szCs w:val="16"/>
              </w:rPr>
            </w:pPr>
            <w:r w:rsidRPr="00484E8A">
              <w:rPr>
                <w:sz w:val="16"/>
                <w:szCs w:val="16"/>
              </w:rPr>
              <w:t>2020 - 2021</w:t>
            </w:r>
          </w:p>
        </w:tc>
        <w:tc>
          <w:tcPr>
            <w:tcW w:w="541" w:type="dxa"/>
            <w:tcBorders>
              <w:top w:val="nil"/>
              <w:left w:val="nil"/>
              <w:bottom w:val="single" w:sz="4" w:space="0" w:color="auto"/>
              <w:right w:val="single" w:sz="4" w:space="0" w:color="auto"/>
            </w:tcBorders>
            <w:shd w:val="clear" w:color="auto" w:fill="auto"/>
            <w:vAlign w:val="center"/>
            <w:hideMark/>
          </w:tcPr>
          <w:p w14:paraId="5A38D897" w14:textId="77777777" w:rsidR="00FF714B" w:rsidRPr="00484E8A" w:rsidRDefault="00FF714B" w:rsidP="00FF714B">
            <w:pPr>
              <w:jc w:val="center"/>
              <w:rPr>
                <w:sz w:val="16"/>
                <w:szCs w:val="16"/>
              </w:rPr>
            </w:pPr>
            <w:r w:rsidRPr="00484E8A">
              <w:rPr>
                <w:sz w:val="16"/>
                <w:szCs w:val="16"/>
              </w:rPr>
              <w:t>26</w:t>
            </w:r>
          </w:p>
        </w:tc>
        <w:tc>
          <w:tcPr>
            <w:tcW w:w="486" w:type="dxa"/>
            <w:tcBorders>
              <w:top w:val="nil"/>
              <w:left w:val="nil"/>
              <w:bottom w:val="single" w:sz="4" w:space="0" w:color="auto"/>
              <w:right w:val="single" w:sz="4" w:space="0" w:color="auto"/>
            </w:tcBorders>
            <w:shd w:val="clear" w:color="auto" w:fill="auto"/>
            <w:vAlign w:val="center"/>
            <w:hideMark/>
          </w:tcPr>
          <w:p w14:paraId="51D9F8B0" w14:textId="77777777" w:rsidR="00FF714B" w:rsidRPr="00484E8A" w:rsidRDefault="00FF714B" w:rsidP="00FF714B">
            <w:pPr>
              <w:jc w:val="center"/>
              <w:rPr>
                <w:color w:val="000000"/>
                <w:sz w:val="16"/>
                <w:szCs w:val="16"/>
              </w:rPr>
            </w:pPr>
            <w:r w:rsidRPr="00484E8A">
              <w:rPr>
                <w:color w:val="000000"/>
                <w:sz w:val="16"/>
                <w:szCs w:val="16"/>
              </w:rPr>
              <w:t>26</w:t>
            </w:r>
          </w:p>
        </w:tc>
        <w:tc>
          <w:tcPr>
            <w:tcW w:w="480" w:type="dxa"/>
            <w:tcBorders>
              <w:top w:val="nil"/>
              <w:left w:val="nil"/>
              <w:bottom w:val="single" w:sz="4" w:space="0" w:color="auto"/>
              <w:right w:val="single" w:sz="4" w:space="0" w:color="auto"/>
            </w:tcBorders>
            <w:shd w:val="clear" w:color="auto" w:fill="auto"/>
            <w:vAlign w:val="center"/>
            <w:hideMark/>
          </w:tcPr>
          <w:p w14:paraId="32265DFE" w14:textId="77777777" w:rsidR="00FF714B" w:rsidRPr="00484E8A" w:rsidRDefault="00FF714B" w:rsidP="00FF714B">
            <w:pPr>
              <w:jc w:val="center"/>
              <w:rPr>
                <w:color w:val="000000"/>
                <w:sz w:val="16"/>
                <w:szCs w:val="16"/>
              </w:rPr>
            </w:pPr>
            <w:r w:rsidRPr="00484E8A">
              <w:rPr>
                <w:color w:val="000000"/>
                <w:sz w:val="16"/>
                <w:szCs w:val="16"/>
              </w:rPr>
              <w:t>0</w:t>
            </w:r>
          </w:p>
        </w:tc>
        <w:tc>
          <w:tcPr>
            <w:tcW w:w="593" w:type="dxa"/>
            <w:tcBorders>
              <w:top w:val="nil"/>
              <w:left w:val="nil"/>
              <w:bottom w:val="single" w:sz="4" w:space="0" w:color="auto"/>
              <w:right w:val="single" w:sz="4" w:space="0" w:color="auto"/>
            </w:tcBorders>
            <w:shd w:val="clear" w:color="auto" w:fill="auto"/>
            <w:vAlign w:val="center"/>
            <w:hideMark/>
          </w:tcPr>
          <w:p w14:paraId="04F09BE3" w14:textId="77777777" w:rsidR="00FF714B" w:rsidRPr="00484E8A" w:rsidRDefault="00FF714B" w:rsidP="00FF714B">
            <w:pPr>
              <w:jc w:val="center"/>
              <w:rPr>
                <w:sz w:val="16"/>
                <w:szCs w:val="16"/>
              </w:rPr>
            </w:pPr>
            <w:r w:rsidRPr="00484E8A">
              <w:rPr>
                <w:sz w:val="16"/>
                <w:szCs w:val="16"/>
              </w:rPr>
              <w:t>3734</w:t>
            </w:r>
          </w:p>
        </w:tc>
        <w:tc>
          <w:tcPr>
            <w:tcW w:w="567" w:type="dxa"/>
            <w:tcBorders>
              <w:top w:val="nil"/>
              <w:left w:val="nil"/>
              <w:bottom w:val="single" w:sz="4" w:space="0" w:color="auto"/>
              <w:right w:val="single" w:sz="4" w:space="0" w:color="auto"/>
            </w:tcBorders>
            <w:shd w:val="clear" w:color="auto" w:fill="auto"/>
            <w:noWrap/>
            <w:vAlign w:val="center"/>
            <w:hideMark/>
          </w:tcPr>
          <w:p w14:paraId="1D99194D" w14:textId="77777777" w:rsidR="00FF714B" w:rsidRPr="00484E8A" w:rsidRDefault="00FF714B" w:rsidP="00FF714B">
            <w:pPr>
              <w:jc w:val="center"/>
              <w:rPr>
                <w:color w:val="000000"/>
                <w:sz w:val="16"/>
                <w:szCs w:val="16"/>
              </w:rPr>
            </w:pPr>
            <w:r w:rsidRPr="00484E8A">
              <w:rPr>
                <w:color w:val="000000"/>
                <w:sz w:val="16"/>
                <w:szCs w:val="16"/>
              </w:rPr>
              <w:t>3734</w:t>
            </w:r>
          </w:p>
        </w:tc>
        <w:tc>
          <w:tcPr>
            <w:tcW w:w="607" w:type="dxa"/>
            <w:tcBorders>
              <w:top w:val="nil"/>
              <w:left w:val="nil"/>
              <w:bottom w:val="single" w:sz="4" w:space="0" w:color="auto"/>
              <w:right w:val="single" w:sz="4" w:space="0" w:color="auto"/>
            </w:tcBorders>
            <w:shd w:val="clear" w:color="auto" w:fill="auto"/>
            <w:vAlign w:val="center"/>
            <w:hideMark/>
          </w:tcPr>
          <w:p w14:paraId="156C5D8A" w14:textId="77777777" w:rsidR="00FF714B" w:rsidRPr="00484E8A" w:rsidRDefault="00FF714B" w:rsidP="00FF714B">
            <w:pPr>
              <w:jc w:val="center"/>
              <w:rPr>
                <w:color w:val="000000"/>
                <w:sz w:val="16"/>
                <w:szCs w:val="16"/>
              </w:rPr>
            </w:pPr>
            <w:r w:rsidRPr="00484E8A">
              <w:rPr>
                <w:color w:val="000000"/>
                <w:sz w:val="16"/>
                <w:szCs w:val="16"/>
              </w:rPr>
              <w:t>0</w:t>
            </w:r>
          </w:p>
        </w:tc>
        <w:tc>
          <w:tcPr>
            <w:tcW w:w="669" w:type="dxa"/>
            <w:tcBorders>
              <w:top w:val="nil"/>
              <w:left w:val="nil"/>
              <w:bottom w:val="single" w:sz="4" w:space="0" w:color="auto"/>
              <w:right w:val="single" w:sz="4" w:space="0" w:color="auto"/>
            </w:tcBorders>
            <w:shd w:val="clear" w:color="auto" w:fill="auto"/>
            <w:vAlign w:val="center"/>
            <w:hideMark/>
          </w:tcPr>
          <w:p w14:paraId="794D444E" w14:textId="77777777" w:rsidR="00FF714B" w:rsidRPr="00484E8A" w:rsidRDefault="00FF714B" w:rsidP="00FF714B">
            <w:pPr>
              <w:jc w:val="center"/>
              <w:rPr>
                <w:sz w:val="16"/>
                <w:szCs w:val="16"/>
              </w:rPr>
            </w:pPr>
            <w:r w:rsidRPr="00484E8A">
              <w:rPr>
                <w:sz w:val="16"/>
                <w:szCs w:val="16"/>
              </w:rPr>
              <w:t>3060</w:t>
            </w:r>
          </w:p>
        </w:tc>
        <w:tc>
          <w:tcPr>
            <w:tcW w:w="582" w:type="dxa"/>
            <w:tcBorders>
              <w:top w:val="nil"/>
              <w:left w:val="nil"/>
              <w:bottom w:val="single" w:sz="4" w:space="0" w:color="auto"/>
              <w:right w:val="single" w:sz="4" w:space="0" w:color="auto"/>
            </w:tcBorders>
            <w:shd w:val="clear" w:color="auto" w:fill="auto"/>
            <w:noWrap/>
            <w:vAlign w:val="center"/>
            <w:hideMark/>
          </w:tcPr>
          <w:p w14:paraId="244267FD" w14:textId="77777777" w:rsidR="00FF714B" w:rsidRPr="00484E8A" w:rsidRDefault="00FF714B" w:rsidP="00FF714B">
            <w:pPr>
              <w:jc w:val="center"/>
              <w:rPr>
                <w:color w:val="000000"/>
                <w:sz w:val="16"/>
                <w:szCs w:val="16"/>
              </w:rPr>
            </w:pPr>
            <w:r w:rsidRPr="00484E8A">
              <w:rPr>
                <w:color w:val="000000"/>
                <w:sz w:val="16"/>
                <w:szCs w:val="16"/>
              </w:rPr>
              <w:t>81.95</w:t>
            </w:r>
          </w:p>
        </w:tc>
        <w:tc>
          <w:tcPr>
            <w:tcW w:w="567" w:type="dxa"/>
            <w:tcBorders>
              <w:top w:val="nil"/>
              <w:left w:val="nil"/>
              <w:bottom w:val="single" w:sz="4" w:space="0" w:color="auto"/>
              <w:right w:val="single" w:sz="4" w:space="0" w:color="auto"/>
            </w:tcBorders>
            <w:shd w:val="clear" w:color="auto" w:fill="auto"/>
            <w:vAlign w:val="center"/>
            <w:hideMark/>
          </w:tcPr>
          <w:p w14:paraId="229C0DEF" w14:textId="77777777" w:rsidR="00FF714B" w:rsidRPr="00484E8A" w:rsidRDefault="00FF714B" w:rsidP="00FF714B">
            <w:pPr>
              <w:jc w:val="center"/>
              <w:rPr>
                <w:color w:val="000000"/>
                <w:sz w:val="16"/>
                <w:szCs w:val="16"/>
              </w:rPr>
            </w:pPr>
            <w:r w:rsidRPr="00484E8A">
              <w:rPr>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57CF4611" w14:textId="77777777" w:rsidR="00FF714B" w:rsidRPr="00484E8A" w:rsidRDefault="00FF714B" w:rsidP="00FF714B">
            <w:pPr>
              <w:jc w:val="center"/>
              <w:rPr>
                <w:color w:val="000000"/>
                <w:sz w:val="16"/>
                <w:szCs w:val="16"/>
              </w:rPr>
            </w:pPr>
            <w:r w:rsidRPr="00484E8A">
              <w:rPr>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45BFD583" w14:textId="77777777" w:rsidR="00FF714B" w:rsidRPr="00484E8A" w:rsidRDefault="00FF714B" w:rsidP="00FF714B">
            <w:pPr>
              <w:jc w:val="center"/>
              <w:rPr>
                <w:sz w:val="16"/>
                <w:szCs w:val="16"/>
              </w:rPr>
            </w:pPr>
            <w:r w:rsidRPr="00484E8A">
              <w:rPr>
                <w:sz w:val="16"/>
                <w:szCs w:val="16"/>
              </w:rPr>
              <w:t>493</w:t>
            </w:r>
          </w:p>
        </w:tc>
        <w:tc>
          <w:tcPr>
            <w:tcW w:w="537" w:type="dxa"/>
            <w:tcBorders>
              <w:top w:val="nil"/>
              <w:left w:val="nil"/>
              <w:bottom w:val="single" w:sz="4" w:space="0" w:color="auto"/>
              <w:right w:val="single" w:sz="4" w:space="0" w:color="auto"/>
            </w:tcBorders>
            <w:shd w:val="clear" w:color="auto" w:fill="auto"/>
            <w:noWrap/>
            <w:vAlign w:val="center"/>
            <w:hideMark/>
          </w:tcPr>
          <w:p w14:paraId="6B6EEC89" w14:textId="77777777" w:rsidR="00FF714B" w:rsidRPr="00484E8A" w:rsidRDefault="00FF714B" w:rsidP="00FF714B">
            <w:pPr>
              <w:jc w:val="center"/>
              <w:rPr>
                <w:color w:val="000000"/>
                <w:sz w:val="16"/>
                <w:szCs w:val="16"/>
              </w:rPr>
            </w:pPr>
            <w:r w:rsidRPr="00484E8A">
              <w:rPr>
                <w:color w:val="000000"/>
                <w:sz w:val="16"/>
                <w:szCs w:val="16"/>
              </w:rPr>
              <w:t>13.20</w:t>
            </w:r>
          </w:p>
        </w:tc>
        <w:tc>
          <w:tcPr>
            <w:tcW w:w="549" w:type="dxa"/>
            <w:tcBorders>
              <w:top w:val="nil"/>
              <w:left w:val="nil"/>
              <w:bottom w:val="single" w:sz="4" w:space="0" w:color="auto"/>
              <w:right w:val="single" w:sz="4" w:space="0" w:color="auto"/>
            </w:tcBorders>
            <w:shd w:val="clear" w:color="auto" w:fill="auto"/>
            <w:vAlign w:val="center"/>
            <w:hideMark/>
          </w:tcPr>
          <w:p w14:paraId="19753DD5" w14:textId="77777777" w:rsidR="00FF714B" w:rsidRPr="00484E8A" w:rsidRDefault="00FF714B" w:rsidP="00FF714B">
            <w:pPr>
              <w:jc w:val="center"/>
              <w:rPr>
                <w:color w:val="000000"/>
                <w:sz w:val="16"/>
                <w:szCs w:val="16"/>
              </w:rPr>
            </w:pPr>
            <w:r w:rsidRPr="00484E8A">
              <w:rPr>
                <w:color w:val="000000"/>
                <w:sz w:val="16"/>
                <w:szCs w:val="16"/>
              </w:rPr>
              <w:t>0</w:t>
            </w:r>
          </w:p>
        </w:tc>
        <w:tc>
          <w:tcPr>
            <w:tcW w:w="570" w:type="dxa"/>
            <w:tcBorders>
              <w:top w:val="nil"/>
              <w:left w:val="nil"/>
              <w:bottom w:val="single" w:sz="4" w:space="0" w:color="auto"/>
              <w:right w:val="single" w:sz="4" w:space="0" w:color="auto"/>
            </w:tcBorders>
            <w:shd w:val="clear" w:color="auto" w:fill="auto"/>
            <w:noWrap/>
            <w:vAlign w:val="center"/>
            <w:hideMark/>
          </w:tcPr>
          <w:p w14:paraId="41D1C3CF" w14:textId="77777777" w:rsidR="00FF714B" w:rsidRPr="00484E8A" w:rsidRDefault="00FF714B" w:rsidP="00FF714B">
            <w:pPr>
              <w:jc w:val="center"/>
              <w:rPr>
                <w:color w:val="000000"/>
                <w:sz w:val="16"/>
                <w:szCs w:val="16"/>
              </w:rPr>
            </w:pPr>
            <w:r w:rsidRPr="00484E8A">
              <w:rPr>
                <w:color w:val="000000"/>
                <w:sz w:val="16"/>
                <w:szCs w:val="16"/>
              </w:rPr>
              <w:t> </w:t>
            </w:r>
          </w:p>
        </w:tc>
        <w:tc>
          <w:tcPr>
            <w:tcW w:w="589" w:type="dxa"/>
            <w:tcBorders>
              <w:top w:val="nil"/>
              <w:left w:val="nil"/>
              <w:bottom w:val="single" w:sz="4" w:space="0" w:color="auto"/>
              <w:right w:val="single" w:sz="4" w:space="0" w:color="auto"/>
            </w:tcBorders>
            <w:shd w:val="clear" w:color="auto" w:fill="auto"/>
            <w:vAlign w:val="center"/>
            <w:hideMark/>
          </w:tcPr>
          <w:p w14:paraId="2751B537" w14:textId="77777777" w:rsidR="00FF714B" w:rsidRPr="00484E8A" w:rsidRDefault="00FF714B" w:rsidP="00FF714B">
            <w:pPr>
              <w:jc w:val="center"/>
              <w:rPr>
                <w:b/>
                <w:bCs/>
                <w:sz w:val="16"/>
                <w:szCs w:val="16"/>
              </w:rPr>
            </w:pPr>
            <w:r w:rsidRPr="00484E8A">
              <w:rPr>
                <w:b/>
                <w:bCs/>
                <w:sz w:val="16"/>
                <w:szCs w:val="16"/>
              </w:rPr>
              <w:t>123</w:t>
            </w:r>
          </w:p>
        </w:tc>
        <w:tc>
          <w:tcPr>
            <w:tcW w:w="545" w:type="dxa"/>
            <w:tcBorders>
              <w:top w:val="nil"/>
              <w:left w:val="nil"/>
              <w:bottom w:val="single" w:sz="4" w:space="0" w:color="auto"/>
              <w:right w:val="single" w:sz="4" w:space="0" w:color="auto"/>
            </w:tcBorders>
            <w:shd w:val="clear" w:color="auto" w:fill="auto"/>
            <w:noWrap/>
            <w:vAlign w:val="center"/>
            <w:hideMark/>
          </w:tcPr>
          <w:p w14:paraId="04A1D0BB" w14:textId="77777777" w:rsidR="00FF714B" w:rsidRPr="00484E8A" w:rsidRDefault="00FF714B" w:rsidP="00FF714B">
            <w:pPr>
              <w:jc w:val="center"/>
              <w:rPr>
                <w:color w:val="000000"/>
                <w:sz w:val="16"/>
                <w:szCs w:val="16"/>
              </w:rPr>
            </w:pPr>
            <w:r w:rsidRPr="00484E8A">
              <w:rPr>
                <w:color w:val="000000"/>
                <w:sz w:val="16"/>
                <w:szCs w:val="16"/>
              </w:rPr>
              <w:t>3.29</w:t>
            </w:r>
          </w:p>
        </w:tc>
        <w:tc>
          <w:tcPr>
            <w:tcW w:w="491" w:type="dxa"/>
            <w:tcBorders>
              <w:top w:val="nil"/>
              <w:left w:val="nil"/>
              <w:bottom w:val="single" w:sz="4" w:space="0" w:color="auto"/>
              <w:right w:val="single" w:sz="4" w:space="0" w:color="auto"/>
            </w:tcBorders>
            <w:shd w:val="clear" w:color="auto" w:fill="auto"/>
            <w:vAlign w:val="center"/>
            <w:hideMark/>
          </w:tcPr>
          <w:p w14:paraId="4ED14FED" w14:textId="77777777" w:rsidR="00FF714B" w:rsidRPr="00484E8A" w:rsidRDefault="00FF714B" w:rsidP="00FF714B">
            <w:pPr>
              <w:jc w:val="center"/>
              <w:rPr>
                <w:color w:val="000000"/>
                <w:sz w:val="16"/>
                <w:szCs w:val="16"/>
              </w:rPr>
            </w:pPr>
            <w:r w:rsidRPr="00484E8A">
              <w:rPr>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4EF42790" w14:textId="77777777" w:rsidR="00FF714B" w:rsidRPr="00484E8A" w:rsidRDefault="00FF714B" w:rsidP="00FF714B">
            <w:pPr>
              <w:jc w:val="center"/>
              <w:rPr>
                <w:color w:val="000000"/>
                <w:sz w:val="16"/>
                <w:szCs w:val="16"/>
              </w:rPr>
            </w:pPr>
            <w:r w:rsidRPr="00484E8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079EB1CF" w14:textId="77777777" w:rsidR="00FF714B" w:rsidRPr="00484E8A" w:rsidRDefault="00FF714B" w:rsidP="00FF714B">
            <w:pPr>
              <w:jc w:val="center"/>
              <w:rPr>
                <w:color w:val="000000"/>
                <w:sz w:val="16"/>
                <w:szCs w:val="16"/>
              </w:rPr>
            </w:pPr>
            <w:r w:rsidRPr="00484E8A">
              <w:rPr>
                <w:color w:val="000000"/>
                <w:sz w:val="16"/>
                <w:szCs w:val="16"/>
              </w:rPr>
              <w:t>58</w:t>
            </w:r>
          </w:p>
        </w:tc>
        <w:tc>
          <w:tcPr>
            <w:tcW w:w="567" w:type="dxa"/>
            <w:tcBorders>
              <w:top w:val="nil"/>
              <w:left w:val="nil"/>
              <w:bottom w:val="single" w:sz="4" w:space="0" w:color="auto"/>
              <w:right w:val="single" w:sz="4" w:space="0" w:color="auto"/>
            </w:tcBorders>
            <w:shd w:val="clear" w:color="auto" w:fill="auto"/>
            <w:noWrap/>
            <w:vAlign w:val="center"/>
            <w:hideMark/>
          </w:tcPr>
          <w:p w14:paraId="6E17F44A" w14:textId="77777777" w:rsidR="00FF714B" w:rsidRPr="00484E8A" w:rsidRDefault="00FF714B" w:rsidP="00FF714B">
            <w:pPr>
              <w:jc w:val="center"/>
              <w:rPr>
                <w:color w:val="000000"/>
                <w:sz w:val="16"/>
                <w:szCs w:val="16"/>
              </w:rPr>
            </w:pPr>
            <w:r w:rsidRPr="00484E8A">
              <w:rPr>
                <w:color w:val="000000"/>
                <w:sz w:val="16"/>
                <w:szCs w:val="16"/>
              </w:rPr>
              <w:t>1.55</w:t>
            </w:r>
          </w:p>
        </w:tc>
        <w:tc>
          <w:tcPr>
            <w:tcW w:w="567" w:type="dxa"/>
            <w:tcBorders>
              <w:top w:val="nil"/>
              <w:left w:val="nil"/>
              <w:bottom w:val="single" w:sz="4" w:space="0" w:color="auto"/>
              <w:right w:val="single" w:sz="4" w:space="0" w:color="auto"/>
            </w:tcBorders>
            <w:shd w:val="clear" w:color="auto" w:fill="auto"/>
            <w:vAlign w:val="center"/>
            <w:hideMark/>
          </w:tcPr>
          <w:p w14:paraId="2803AD86" w14:textId="77777777" w:rsidR="00FF714B" w:rsidRPr="00484E8A" w:rsidRDefault="00FF714B" w:rsidP="00FF714B">
            <w:pPr>
              <w:jc w:val="center"/>
              <w:rPr>
                <w:color w:val="000000"/>
                <w:sz w:val="16"/>
                <w:szCs w:val="16"/>
              </w:rPr>
            </w:pPr>
            <w:r w:rsidRPr="00484E8A">
              <w:rPr>
                <w:color w:val="000000"/>
                <w:sz w:val="16"/>
                <w:szCs w:val="16"/>
              </w:rPr>
              <w:t>0</w:t>
            </w:r>
          </w:p>
        </w:tc>
        <w:tc>
          <w:tcPr>
            <w:tcW w:w="516" w:type="dxa"/>
            <w:tcBorders>
              <w:top w:val="nil"/>
              <w:left w:val="nil"/>
              <w:bottom w:val="single" w:sz="4" w:space="0" w:color="auto"/>
              <w:right w:val="single" w:sz="4" w:space="0" w:color="auto"/>
            </w:tcBorders>
            <w:shd w:val="clear" w:color="auto" w:fill="auto"/>
            <w:noWrap/>
            <w:vAlign w:val="center"/>
            <w:hideMark/>
          </w:tcPr>
          <w:p w14:paraId="3024C413" w14:textId="77777777" w:rsidR="00FF714B" w:rsidRPr="00484E8A" w:rsidRDefault="00FF714B" w:rsidP="00FF714B">
            <w:pPr>
              <w:jc w:val="center"/>
              <w:rPr>
                <w:color w:val="000000"/>
                <w:sz w:val="16"/>
                <w:szCs w:val="16"/>
              </w:rPr>
            </w:pPr>
            <w:r w:rsidRPr="00484E8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0D82D0F1" w14:textId="77777777" w:rsidR="00FF714B" w:rsidRPr="00484E8A" w:rsidRDefault="00FF714B" w:rsidP="00FF714B">
            <w:pPr>
              <w:jc w:val="center"/>
              <w:rPr>
                <w:sz w:val="16"/>
                <w:szCs w:val="16"/>
              </w:rPr>
            </w:pPr>
            <w:r w:rsidRPr="00484E8A">
              <w:rPr>
                <w:sz w:val="16"/>
                <w:szCs w:val="16"/>
              </w:rPr>
              <w:t>616</w:t>
            </w:r>
          </w:p>
        </w:tc>
        <w:tc>
          <w:tcPr>
            <w:tcW w:w="567" w:type="dxa"/>
            <w:tcBorders>
              <w:top w:val="nil"/>
              <w:left w:val="nil"/>
              <w:bottom w:val="single" w:sz="4" w:space="0" w:color="auto"/>
              <w:right w:val="single" w:sz="4" w:space="0" w:color="auto"/>
            </w:tcBorders>
            <w:shd w:val="clear" w:color="auto" w:fill="auto"/>
            <w:noWrap/>
            <w:vAlign w:val="center"/>
            <w:hideMark/>
          </w:tcPr>
          <w:p w14:paraId="6E965E54" w14:textId="77777777" w:rsidR="00FF714B" w:rsidRPr="00484E8A" w:rsidRDefault="00FF714B" w:rsidP="00FF714B">
            <w:pPr>
              <w:jc w:val="center"/>
              <w:rPr>
                <w:sz w:val="16"/>
                <w:szCs w:val="16"/>
              </w:rPr>
            </w:pPr>
            <w:r w:rsidRPr="00484E8A">
              <w:rPr>
                <w:sz w:val="16"/>
                <w:szCs w:val="16"/>
              </w:rPr>
              <w:t>16.5</w:t>
            </w:r>
          </w:p>
        </w:tc>
        <w:tc>
          <w:tcPr>
            <w:tcW w:w="513" w:type="dxa"/>
            <w:tcBorders>
              <w:top w:val="nil"/>
              <w:left w:val="nil"/>
              <w:bottom w:val="single" w:sz="4" w:space="0" w:color="auto"/>
              <w:right w:val="single" w:sz="4" w:space="0" w:color="auto"/>
            </w:tcBorders>
            <w:shd w:val="clear" w:color="auto" w:fill="auto"/>
            <w:noWrap/>
            <w:vAlign w:val="center"/>
            <w:hideMark/>
          </w:tcPr>
          <w:p w14:paraId="19AD9FE0" w14:textId="77777777" w:rsidR="00FF714B" w:rsidRPr="00484E8A" w:rsidRDefault="00FF714B" w:rsidP="00FF714B">
            <w:pPr>
              <w:jc w:val="center"/>
              <w:rPr>
                <w:sz w:val="16"/>
                <w:szCs w:val="16"/>
              </w:rPr>
            </w:pPr>
            <w:r w:rsidRPr="00484E8A">
              <w:rPr>
                <w:sz w:val="16"/>
                <w:szCs w:val="16"/>
              </w:rPr>
              <w:t> </w:t>
            </w:r>
          </w:p>
        </w:tc>
        <w:tc>
          <w:tcPr>
            <w:tcW w:w="591" w:type="dxa"/>
            <w:tcBorders>
              <w:top w:val="nil"/>
              <w:left w:val="nil"/>
              <w:bottom w:val="single" w:sz="4" w:space="0" w:color="auto"/>
              <w:right w:val="single" w:sz="4" w:space="0" w:color="auto"/>
            </w:tcBorders>
            <w:shd w:val="clear" w:color="auto" w:fill="auto"/>
            <w:noWrap/>
            <w:vAlign w:val="center"/>
            <w:hideMark/>
          </w:tcPr>
          <w:p w14:paraId="34DB024F" w14:textId="77777777" w:rsidR="00FF714B" w:rsidRPr="00484E8A" w:rsidRDefault="00FF714B" w:rsidP="00FF714B">
            <w:pPr>
              <w:jc w:val="center"/>
              <w:rPr>
                <w:sz w:val="16"/>
                <w:szCs w:val="16"/>
              </w:rPr>
            </w:pPr>
            <w:r w:rsidRPr="00484E8A">
              <w:rPr>
                <w:sz w:val="16"/>
                <w:szCs w:val="16"/>
              </w:rPr>
              <w:t> </w:t>
            </w:r>
          </w:p>
        </w:tc>
      </w:tr>
      <w:tr w:rsidR="00A21AE7" w:rsidRPr="00484E8A" w14:paraId="27C86740" w14:textId="77777777" w:rsidTr="00A21AE7">
        <w:trPr>
          <w:trHeight w:val="360"/>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14:paraId="47E50D21" w14:textId="77777777" w:rsidR="00FF714B" w:rsidRPr="00484E8A" w:rsidRDefault="00FF714B" w:rsidP="00FF714B">
            <w:pPr>
              <w:jc w:val="center"/>
              <w:rPr>
                <w:sz w:val="16"/>
                <w:szCs w:val="16"/>
              </w:rPr>
            </w:pPr>
            <w:r w:rsidRPr="00484E8A">
              <w:rPr>
                <w:sz w:val="16"/>
                <w:szCs w:val="16"/>
              </w:rPr>
              <w:t>8</w:t>
            </w:r>
          </w:p>
        </w:tc>
        <w:tc>
          <w:tcPr>
            <w:tcW w:w="734" w:type="dxa"/>
            <w:tcBorders>
              <w:top w:val="nil"/>
              <w:left w:val="nil"/>
              <w:bottom w:val="nil"/>
              <w:right w:val="single" w:sz="4" w:space="0" w:color="auto"/>
            </w:tcBorders>
            <w:shd w:val="clear" w:color="auto" w:fill="auto"/>
            <w:vAlign w:val="center"/>
            <w:hideMark/>
          </w:tcPr>
          <w:p w14:paraId="393583DB" w14:textId="77777777" w:rsidR="00FF714B" w:rsidRPr="00484E8A" w:rsidRDefault="00FF714B" w:rsidP="00FF714B">
            <w:pPr>
              <w:rPr>
                <w:sz w:val="16"/>
                <w:szCs w:val="16"/>
              </w:rPr>
            </w:pPr>
            <w:r w:rsidRPr="00484E8A">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55102C5E" w14:textId="77777777" w:rsidR="00FF714B" w:rsidRPr="00484E8A" w:rsidRDefault="00FF714B" w:rsidP="00FF714B">
            <w:pPr>
              <w:rPr>
                <w:sz w:val="16"/>
                <w:szCs w:val="16"/>
              </w:rPr>
            </w:pPr>
            <w:r w:rsidRPr="00484E8A">
              <w:rPr>
                <w:sz w:val="16"/>
                <w:szCs w:val="16"/>
              </w:rPr>
              <w:t>2018 - 2019</w:t>
            </w:r>
          </w:p>
        </w:tc>
        <w:tc>
          <w:tcPr>
            <w:tcW w:w="541" w:type="dxa"/>
            <w:tcBorders>
              <w:top w:val="nil"/>
              <w:left w:val="nil"/>
              <w:bottom w:val="single" w:sz="4" w:space="0" w:color="auto"/>
              <w:right w:val="single" w:sz="4" w:space="0" w:color="auto"/>
            </w:tcBorders>
            <w:shd w:val="clear" w:color="auto" w:fill="auto"/>
            <w:vAlign w:val="center"/>
            <w:hideMark/>
          </w:tcPr>
          <w:p w14:paraId="6882FABF" w14:textId="77777777" w:rsidR="00FF714B" w:rsidRPr="00484E8A" w:rsidRDefault="00FF714B" w:rsidP="00FF714B">
            <w:pPr>
              <w:jc w:val="center"/>
              <w:rPr>
                <w:sz w:val="16"/>
                <w:szCs w:val="16"/>
              </w:rPr>
            </w:pPr>
            <w:r w:rsidRPr="00484E8A">
              <w:rPr>
                <w:sz w:val="16"/>
                <w:szCs w:val="16"/>
              </w:rPr>
              <w:t>23</w:t>
            </w:r>
          </w:p>
        </w:tc>
        <w:tc>
          <w:tcPr>
            <w:tcW w:w="486" w:type="dxa"/>
            <w:tcBorders>
              <w:top w:val="nil"/>
              <w:left w:val="nil"/>
              <w:bottom w:val="single" w:sz="4" w:space="0" w:color="auto"/>
              <w:right w:val="single" w:sz="4" w:space="0" w:color="auto"/>
            </w:tcBorders>
            <w:shd w:val="clear" w:color="auto" w:fill="auto"/>
            <w:vAlign w:val="center"/>
            <w:hideMark/>
          </w:tcPr>
          <w:p w14:paraId="03DA611C" w14:textId="77777777" w:rsidR="00FF714B" w:rsidRPr="00484E8A" w:rsidRDefault="00FF714B" w:rsidP="00FF714B">
            <w:pPr>
              <w:jc w:val="center"/>
              <w:rPr>
                <w:color w:val="000000"/>
                <w:sz w:val="16"/>
                <w:szCs w:val="16"/>
              </w:rPr>
            </w:pPr>
            <w:r w:rsidRPr="00484E8A">
              <w:rPr>
                <w:color w:val="000000"/>
                <w:sz w:val="16"/>
                <w:szCs w:val="16"/>
              </w:rPr>
              <w:t>23</w:t>
            </w:r>
          </w:p>
        </w:tc>
        <w:tc>
          <w:tcPr>
            <w:tcW w:w="480" w:type="dxa"/>
            <w:tcBorders>
              <w:top w:val="nil"/>
              <w:left w:val="nil"/>
              <w:bottom w:val="single" w:sz="4" w:space="0" w:color="auto"/>
              <w:right w:val="single" w:sz="4" w:space="0" w:color="auto"/>
            </w:tcBorders>
            <w:shd w:val="clear" w:color="auto" w:fill="auto"/>
            <w:vAlign w:val="center"/>
            <w:hideMark/>
          </w:tcPr>
          <w:p w14:paraId="6BCC1BFA" w14:textId="77777777" w:rsidR="00FF714B" w:rsidRPr="00484E8A" w:rsidRDefault="00FF714B" w:rsidP="00FF714B">
            <w:pPr>
              <w:jc w:val="center"/>
              <w:rPr>
                <w:color w:val="000000"/>
                <w:sz w:val="16"/>
                <w:szCs w:val="16"/>
              </w:rPr>
            </w:pPr>
            <w:r w:rsidRPr="00484E8A">
              <w:rPr>
                <w:color w:val="000000"/>
                <w:sz w:val="16"/>
                <w:szCs w:val="16"/>
              </w:rPr>
              <w:t>0</w:t>
            </w:r>
          </w:p>
        </w:tc>
        <w:tc>
          <w:tcPr>
            <w:tcW w:w="593" w:type="dxa"/>
            <w:tcBorders>
              <w:top w:val="nil"/>
              <w:left w:val="nil"/>
              <w:bottom w:val="single" w:sz="4" w:space="0" w:color="auto"/>
              <w:right w:val="single" w:sz="4" w:space="0" w:color="auto"/>
            </w:tcBorders>
            <w:shd w:val="clear" w:color="auto" w:fill="auto"/>
            <w:vAlign w:val="center"/>
            <w:hideMark/>
          </w:tcPr>
          <w:p w14:paraId="105A377D" w14:textId="77777777" w:rsidR="00FF714B" w:rsidRPr="00484E8A" w:rsidRDefault="00FF714B" w:rsidP="00FF714B">
            <w:pPr>
              <w:jc w:val="center"/>
              <w:rPr>
                <w:sz w:val="16"/>
                <w:szCs w:val="16"/>
              </w:rPr>
            </w:pPr>
            <w:r w:rsidRPr="00484E8A">
              <w:rPr>
                <w:sz w:val="16"/>
                <w:szCs w:val="16"/>
              </w:rPr>
              <w:t>2084</w:t>
            </w:r>
          </w:p>
        </w:tc>
        <w:tc>
          <w:tcPr>
            <w:tcW w:w="567" w:type="dxa"/>
            <w:tcBorders>
              <w:top w:val="nil"/>
              <w:left w:val="nil"/>
              <w:bottom w:val="single" w:sz="4" w:space="0" w:color="auto"/>
              <w:right w:val="single" w:sz="4" w:space="0" w:color="auto"/>
            </w:tcBorders>
            <w:shd w:val="clear" w:color="auto" w:fill="auto"/>
            <w:noWrap/>
            <w:vAlign w:val="center"/>
            <w:hideMark/>
          </w:tcPr>
          <w:p w14:paraId="700F7F03" w14:textId="77777777" w:rsidR="00FF714B" w:rsidRPr="00484E8A" w:rsidRDefault="00FF714B" w:rsidP="00FF714B">
            <w:pPr>
              <w:jc w:val="center"/>
              <w:rPr>
                <w:color w:val="000000"/>
                <w:sz w:val="16"/>
                <w:szCs w:val="16"/>
              </w:rPr>
            </w:pPr>
            <w:r w:rsidRPr="00484E8A">
              <w:rPr>
                <w:color w:val="000000"/>
                <w:sz w:val="16"/>
                <w:szCs w:val="16"/>
              </w:rPr>
              <w:t>2084</w:t>
            </w:r>
          </w:p>
        </w:tc>
        <w:tc>
          <w:tcPr>
            <w:tcW w:w="607" w:type="dxa"/>
            <w:tcBorders>
              <w:top w:val="nil"/>
              <w:left w:val="nil"/>
              <w:bottom w:val="single" w:sz="4" w:space="0" w:color="auto"/>
              <w:right w:val="single" w:sz="4" w:space="0" w:color="auto"/>
            </w:tcBorders>
            <w:shd w:val="clear" w:color="auto" w:fill="auto"/>
            <w:vAlign w:val="center"/>
            <w:hideMark/>
          </w:tcPr>
          <w:p w14:paraId="1D8896AB" w14:textId="77777777" w:rsidR="00FF714B" w:rsidRPr="00484E8A" w:rsidRDefault="00FF714B" w:rsidP="00FF714B">
            <w:pPr>
              <w:jc w:val="center"/>
              <w:rPr>
                <w:color w:val="000000"/>
                <w:sz w:val="16"/>
                <w:szCs w:val="16"/>
              </w:rPr>
            </w:pPr>
            <w:r w:rsidRPr="00484E8A">
              <w:rPr>
                <w:color w:val="000000"/>
                <w:sz w:val="16"/>
                <w:szCs w:val="16"/>
              </w:rPr>
              <w:t>0</w:t>
            </w:r>
          </w:p>
        </w:tc>
        <w:tc>
          <w:tcPr>
            <w:tcW w:w="669" w:type="dxa"/>
            <w:tcBorders>
              <w:top w:val="nil"/>
              <w:left w:val="nil"/>
              <w:bottom w:val="single" w:sz="4" w:space="0" w:color="auto"/>
              <w:right w:val="single" w:sz="4" w:space="0" w:color="auto"/>
            </w:tcBorders>
            <w:shd w:val="clear" w:color="auto" w:fill="auto"/>
            <w:vAlign w:val="center"/>
            <w:hideMark/>
          </w:tcPr>
          <w:p w14:paraId="1C08EC46" w14:textId="77777777" w:rsidR="00FF714B" w:rsidRPr="00484E8A" w:rsidRDefault="00FF714B" w:rsidP="00FF714B">
            <w:pPr>
              <w:jc w:val="center"/>
              <w:rPr>
                <w:sz w:val="16"/>
                <w:szCs w:val="16"/>
              </w:rPr>
            </w:pPr>
            <w:r w:rsidRPr="00484E8A">
              <w:rPr>
                <w:sz w:val="16"/>
                <w:szCs w:val="16"/>
              </w:rPr>
              <w:t>1745</w:t>
            </w:r>
          </w:p>
        </w:tc>
        <w:tc>
          <w:tcPr>
            <w:tcW w:w="582" w:type="dxa"/>
            <w:tcBorders>
              <w:top w:val="nil"/>
              <w:left w:val="nil"/>
              <w:bottom w:val="single" w:sz="4" w:space="0" w:color="auto"/>
              <w:right w:val="single" w:sz="4" w:space="0" w:color="auto"/>
            </w:tcBorders>
            <w:shd w:val="clear" w:color="auto" w:fill="auto"/>
            <w:noWrap/>
            <w:vAlign w:val="center"/>
            <w:hideMark/>
          </w:tcPr>
          <w:p w14:paraId="1D5CFE37" w14:textId="77777777" w:rsidR="00FF714B" w:rsidRPr="00484E8A" w:rsidRDefault="00FF714B" w:rsidP="00FF714B">
            <w:pPr>
              <w:jc w:val="center"/>
              <w:rPr>
                <w:color w:val="000000"/>
                <w:sz w:val="16"/>
                <w:szCs w:val="16"/>
              </w:rPr>
            </w:pPr>
            <w:r w:rsidRPr="00484E8A">
              <w:rPr>
                <w:color w:val="000000"/>
                <w:sz w:val="16"/>
                <w:szCs w:val="16"/>
              </w:rPr>
              <w:t>83.73</w:t>
            </w:r>
          </w:p>
        </w:tc>
        <w:tc>
          <w:tcPr>
            <w:tcW w:w="567" w:type="dxa"/>
            <w:tcBorders>
              <w:top w:val="nil"/>
              <w:left w:val="nil"/>
              <w:bottom w:val="single" w:sz="4" w:space="0" w:color="auto"/>
              <w:right w:val="single" w:sz="4" w:space="0" w:color="auto"/>
            </w:tcBorders>
            <w:shd w:val="clear" w:color="auto" w:fill="auto"/>
            <w:vAlign w:val="center"/>
            <w:hideMark/>
          </w:tcPr>
          <w:p w14:paraId="13915415" w14:textId="77777777" w:rsidR="00FF714B" w:rsidRPr="00484E8A" w:rsidRDefault="00FF714B" w:rsidP="00FF714B">
            <w:pPr>
              <w:jc w:val="center"/>
              <w:rPr>
                <w:color w:val="000000"/>
                <w:sz w:val="16"/>
                <w:szCs w:val="16"/>
              </w:rPr>
            </w:pPr>
            <w:r w:rsidRPr="00484E8A">
              <w:rPr>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495363C6" w14:textId="77777777" w:rsidR="00FF714B" w:rsidRPr="00484E8A" w:rsidRDefault="00FF714B" w:rsidP="00FF714B">
            <w:pPr>
              <w:jc w:val="center"/>
              <w:rPr>
                <w:color w:val="000000"/>
                <w:sz w:val="16"/>
                <w:szCs w:val="16"/>
              </w:rPr>
            </w:pPr>
            <w:r w:rsidRPr="00484E8A">
              <w:rPr>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1F277AF9" w14:textId="77777777" w:rsidR="00FF714B" w:rsidRPr="00484E8A" w:rsidRDefault="00FF714B" w:rsidP="00FF714B">
            <w:pPr>
              <w:jc w:val="center"/>
              <w:rPr>
                <w:sz w:val="16"/>
                <w:szCs w:val="16"/>
              </w:rPr>
            </w:pPr>
            <w:r w:rsidRPr="00484E8A">
              <w:rPr>
                <w:sz w:val="16"/>
                <w:szCs w:val="16"/>
              </w:rPr>
              <w:t>192</w:t>
            </w:r>
          </w:p>
        </w:tc>
        <w:tc>
          <w:tcPr>
            <w:tcW w:w="537" w:type="dxa"/>
            <w:tcBorders>
              <w:top w:val="nil"/>
              <w:left w:val="nil"/>
              <w:bottom w:val="single" w:sz="4" w:space="0" w:color="auto"/>
              <w:right w:val="single" w:sz="4" w:space="0" w:color="auto"/>
            </w:tcBorders>
            <w:shd w:val="clear" w:color="auto" w:fill="auto"/>
            <w:noWrap/>
            <w:vAlign w:val="center"/>
            <w:hideMark/>
          </w:tcPr>
          <w:p w14:paraId="48A56658" w14:textId="77777777" w:rsidR="00FF714B" w:rsidRPr="00484E8A" w:rsidRDefault="00FF714B" w:rsidP="00FF714B">
            <w:pPr>
              <w:jc w:val="center"/>
              <w:rPr>
                <w:color w:val="000000"/>
                <w:sz w:val="16"/>
                <w:szCs w:val="16"/>
              </w:rPr>
            </w:pPr>
            <w:r w:rsidRPr="00484E8A">
              <w:rPr>
                <w:color w:val="000000"/>
                <w:sz w:val="16"/>
                <w:szCs w:val="16"/>
              </w:rPr>
              <w:t>9.21</w:t>
            </w:r>
          </w:p>
        </w:tc>
        <w:tc>
          <w:tcPr>
            <w:tcW w:w="549" w:type="dxa"/>
            <w:tcBorders>
              <w:top w:val="nil"/>
              <w:left w:val="nil"/>
              <w:bottom w:val="single" w:sz="4" w:space="0" w:color="auto"/>
              <w:right w:val="single" w:sz="4" w:space="0" w:color="auto"/>
            </w:tcBorders>
            <w:shd w:val="clear" w:color="auto" w:fill="auto"/>
            <w:vAlign w:val="center"/>
            <w:hideMark/>
          </w:tcPr>
          <w:p w14:paraId="0C54072D" w14:textId="77777777" w:rsidR="00FF714B" w:rsidRPr="00484E8A" w:rsidRDefault="00FF714B" w:rsidP="00FF714B">
            <w:pPr>
              <w:jc w:val="center"/>
              <w:rPr>
                <w:color w:val="000000"/>
                <w:sz w:val="16"/>
                <w:szCs w:val="16"/>
              </w:rPr>
            </w:pPr>
            <w:r w:rsidRPr="00484E8A">
              <w:rPr>
                <w:color w:val="000000"/>
                <w:sz w:val="16"/>
                <w:szCs w:val="16"/>
              </w:rPr>
              <w:t>0</w:t>
            </w:r>
          </w:p>
        </w:tc>
        <w:tc>
          <w:tcPr>
            <w:tcW w:w="570" w:type="dxa"/>
            <w:tcBorders>
              <w:top w:val="nil"/>
              <w:left w:val="nil"/>
              <w:bottom w:val="single" w:sz="4" w:space="0" w:color="auto"/>
              <w:right w:val="single" w:sz="4" w:space="0" w:color="auto"/>
            </w:tcBorders>
            <w:shd w:val="clear" w:color="auto" w:fill="auto"/>
            <w:noWrap/>
            <w:vAlign w:val="center"/>
            <w:hideMark/>
          </w:tcPr>
          <w:p w14:paraId="0EA40E96" w14:textId="77777777" w:rsidR="00FF714B" w:rsidRPr="00484E8A" w:rsidRDefault="00FF714B" w:rsidP="00FF714B">
            <w:pPr>
              <w:jc w:val="center"/>
              <w:rPr>
                <w:color w:val="000000"/>
                <w:sz w:val="16"/>
                <w:szCs w:val="16"/>
              </w:rPr>
            </w:pPr>
            <w:r w:rsidRPr="00484E8A">
              <w:rPr>
                <w:color w:val="000000"/>
                <w:sz w:val="16"/>
                <w:szCs w:val="16"/>
              </w:rPr>
              <w:t> </w:t>
            </w:r>
          </w:p>
        </w:tc>
        <w:tc>
          <w:tcPr>
            <w:tcW w:w="589" w:type="dxa"/>
            <w:tcBorders>
              <w:top w:val="nil"/>
              <w:left w:val="nil"/>
              <w:bottom w:val="single" w:sz="4" w:space="0" w:color="auto"/>
              <w:right w:val="single" w:sz="4" w:space="0" w:color="auto"/>
            </w:tcBorders>
            <w:shd w:val="clear" w:color="auto" w:fill="auto"/>
            <w:vAlign w:val="center"/>
            <w:hideMark/>
          </w:tcPr>
          <w:p w14:paraId="46D03DAD" w14:textId="77777777" w:rsidR="00FF714B" w:rsidRPr="00484E8A" w:rsidRDefault="00FF714B" w:rsidP="00FF714B">
            <w:pPr>
              <w:jc w:val="center"/>
              <w:rPr>
                <w:sz w:val="16"/>
                <w:szCs w:val="16"/>
              </w:rPr>
            </w:pPr>
            <w:r w:rsidRPr="00484E8A">
              <w:rPr>
                <w:sz w:val="16"/>
                <w:szCs w:val="16"/>
              </w:rPr>
              <w:t>90</w:t>
            </w:r>
          </w:p>
        </w:tc>
        <w:tc>
          <w:tcPr>
            <w:tcW w:w="545" w:type="dxa"/>
            <w:tcBorders>
              <w:top w:val="nil"/>
              <w:left w:val="nil"/>
              <w:bottom w:val="single" w:sz="4" w:space="0" w:color="auto"/>
              <w:right w:val="single" w:sz="4" w:space="0" w:color="auto"/>
            </w:tcBorders>
            <w:shd w:val="clear" w:color="auto" w:fill="auto"/>
            <w:noWrap/>
            <w:vAlign w:val="center"/>
            <w:hideMark/>
          </w:tcPr>
          <w:p w14:paraId="3DDADDA1" w14:textId="77777777" w:rsidR="00FF714B" w:rsidRPr="00484E8A" w:rsidRDefault="00FF714B" w:rsidP="00FF714B">
            <w:pPr>
              <w:jc w:val="center"/>
              <w:rPr>
                <w:color w:val="000000"/>
                <w:sz w:val="16"/>
                <w:szCs w:val="16"/>
              </w:rPr>
            </w:pPr>
            <w:r w:rsidRPr="00484E8A">
              <w:rPr>
                <w:color w:val="000000"/>
                <w:sz w:val="16"/>
                <w:szCs w:val="16"/>
              </w:rPr>
              <w:t>4.32</w:t>
            </w:r>
          </w:p>
        </w:tc>
        <w:tc>
          <w:tcPr>
            <w:tcW w:w="491" w:type="dxa"/>
            <w:tcBorders>
              <w:top w:val="nil"/>
              <w:left w:val="nil"/>
              <w:bottom w:val="single" w:sz="4" w:space="0" w:color="auto"/>
              <w:right w:val="single" w:sz="4" w:space="0" w:color="auto"/>
            </w:tcBorders>
            <w:shd w:val="clear" w:color="auto" w:fill="auto"/>
            <w:vAlign w:val="center"/>
            <w:hideMark/>
          </w:tcPr>
          <w:p w14:paraId="107543C8" w14:textId="77777777" w:rsidR="00FF714B" w:rsidRPr="00484E8A" w:rsidRDefault="00FF714B" w:rsidP="00FF714B">
            <w:pPr>
              <w:jc w:val="center"/>
              <w:rPr>
                <w:color w:val="000000"/>
                <w:sz w:val="16"/>
                <w:szCs w:val="16"/>
              </w:rPr>
            </w:pPr>
            <w:r w:rsidRPr="00484E8A">
              <w:rPr>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7DB5FE68" w14:textId="77777777" w:rsidR="00FF714B" w:rsidRPr="00484E8A" w:rsidRDefault="00FF714B" w:rsidP="00FF714B">
            <w:pPr>
              <w:jc w:val="center"/>
              <w:rPr>
                <w:color w:val="000000"/>
                <w:sz w:val="16"/>
                <w:szCs w:val="16"/>
              </w:rPr>
            </w:pPr>
            <w:r w:rsidRPr="00484E8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49EDE92C" w14:textId="77777777" w:rsidR="00FF714B" w:rsidRPr="00484E8A" w:rsidRDefault="00FF714B" w:rsidP="00FF714B">
            <w:pPr>
              <w:jc w:val="center"/>
              <w:rPr>
                <w:color w:val="000000"/>
                <w:sz w:val="16"/>
                <w:szCs w:val="16"/>
              </w:rPr>
            </w:pPr>
            <w:r w:rsidRPr="00484E8A">
              <w:rPr>
                <w:color w:val="000000"/>
                <w:sz w:val="16"/>
                <w:szCs w:val="16"/>
              </w:rPr>
              <w:t>57</w:t>
            </w:r>
          </w:p>
        </w:tc>
        <w:tc>
          <w:tcPr>
            <w:tcW w:w="567" w:type="dxa"/>
            <w:tcBorders>
              <w:top w:val="nil"/>
              <w:left w:val="nil"/>
              <w:bottom w:val="single" w:sz="4" w:space="0" w:color="auto"/>
              <w:right w:val="single" w:sz="4" w:space="0" w:color="auto"/>
            </w:tcBorders>
            <w:shd w:val="clear" w:color="auto" w:fill="auto"/>
            <w:noWrap/>
            <w:vAlign w:val="center"/>
            <w:hideMark/>
          </w:tcPr>
          <w:p w14:paraId="47170D88" w14:textId="77777777" w:rsidR="00FF714B" w:rsidRPr="00484E8A" w:rsidRDefault="00FF714B" w:rsidP="00FF714B">
            <w:pPr>
              <w:jc w:val="center"/>
              <w:rPr>
                <w:color w:val="000000"/>
                <w:sz w:val="16"/>
                <w:szCs w:val="16"/>
              </w:rPr>
            </w:pPr>
            <w:r w:rsidRPr="00484E8A">
              <w:rPr>
                <w:color w:val="000000"/>
                <w:sz w:val="16"/>
                <w:szCs w:val="16"/>
              </w:rPr>
              <w:t>2.74</w:t>
            </w:r>
          </w:p>
        </w:tc>
        <w:tc>
          <w:tcPr>
            <w:tcW w:w="567" w:type="dxa"/>
            <w:tcBorders>
              <w:top w:val="nil"/>
              <w:left w:val="nil"/>
              <w:bottom w:val="single" w:sz="4" w:space="0" w:color="auto"/>
              <w:right w:val="single" w:sz="4" w:space="0" w:color="auto"/>
            </w:tcBorders>
            <w:shd w:val="clear" w:color="auto" w:fill="auto"/>
            <w:vAlign w:val="center"/>
            <w:hideMark/>
          </w:tcPr>
          <w:p w14:paraId="5A6EFE5C" w14:textId="77777777" w:rsidR="00FF714B" w:rsidRPr="00484E8A" w:rsidRDefault="00FF714B" w:rsidP="00FF714B">
            <w:pPr>
              <w:jc w:val="center"/>
              <w:rPr>
                <w:color w:val="000000"/>
                <w:sz w:val="16"/>
                <w:szCs w:val="16"/>
              </w:rPr>
            </w:pPr>
            <w:r w:rsidRPr="00484E8A">
              <w:rPr>
                <w:color w:val="000000"/>
                <w:sz w:val="16"/>
                <w:szCs w:val="16"/>
              </w:rPr>
              <w:t>0</w:t>
            </w:r>
          </w:p>
        </w:tc>
        <w:tc>
          <w:tcPr>
            <w:tcW w:w="516" w:type="dxa"/>
            <w:tcBorders>
              <w:top w:val="nil"/>
              <w:left w:val="nil"/>
              <w:bottom w:val="single" w:sz="4" w:space="0" w:color="auto"/>
              <w:right w:val="single" w:sz="4" w:space="0" w:color="auto"/>
            </w:tcBorders>
            <w:shd w:val="clear" w:color="auto" w:fill="auto"/>
            <w:noWrap/>
            <w:vAlign w:val="center"/>
            <w:hideMark/>
          </w:tcPr>
          <w:p w14:paraId="6F20F519" w14:textId="77777777" w:rsidR="00FF714B" w:rsidRPr="00484E8A" w:rsidRDefault="00FF714B" w:rsidP="00FF714B">
            <w:pPr>
              <w:jc w:val="center"/>
              <w:rPr>
                <w:color w:val="000000"/>
                <w:sz w:val="16"/>
                <w:szCs w:val="16"/>
              </w:rPr>
            </w:pPr>
            <w:r w:rsidRPr="00484E8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5E67AC94" w14:textId="77777777" w:rsidR="00FF714B" w:rsidRPr="00484E8A" w:rsidRDefault="00FF714B" w:rsidP="00FF714B">
            <w:pPr>
              <w:jc w:val="center"/>
              <w:rPr>
                <w:sz w:val="16"/>
                <w:szCs w:val="16"/>
              </w:rPr>
            </w:pPr>
            <w:r w:rsidRPr="00484E8A">
              <w:rPr>
                <w:sz w:val="16"/>
                <w:szCs w:val="16"/>
              </w:rPr>
              <w:t>282</w:t>
            </w:r>
          </w:p>
        </w:tc>
        <w:tc>
          <w:tcPr>
            <w:tcW w:w="567" w:type="dxa"/>
            <w:tcBorders>
              <w:top w:val="nil"/>
              <w:left w:val="nil"/>
              <w:bottom w:val="single" w:sz="4" w:space="0" w:color="auto"/>
              <w:right w:val="single" w:sz="4" w:space="0" w:color="auto"/>
            </w:tcBorders>
            <w:shd w:val="clear" w:color="auto" w:fill="auto"/>
            <w:noWrap/>
            <w:vAlign w:val="center"/>
            <w:hideMark/>
          </w:tcPr>
          <w:p w14:paraId="4A548434" w14:textId="77777777" w:rsidR="00FF714B" w:rsidRPr="00484E8A" w:rsidRDefault="00FF714B" w:rsidP="00FF714B">
            <w:pPr>
              <w:jc w:val="center"/>
              <w:rPr>
                <w:sz w:val="16"/>
                <w:szCs w:val="16"/>
              </w:rPr>
            </w:pPr>
            <w:r w:rsidRPr="00484E8A">
              <w:rPr>
                <w:sz w:val="16"/>
                <w:szCs w:val="16"/>
              </w:rPr>
              <w:t>13.53</w:t>
            </w:r>
          </w:p>
        </w:tc>
        <w:tc>
          <w:tcPr>
            <w:tcW w:w="513" w:type="dxa"/>
            <w:tcBorders>
              <w:top w:val="nil"/>
              <w:left w:val="nil"/>
              <w:bottom w:val="single" w:sz="4" w:space="0" w:color="auto"/>
              <w:right w:val="single" w:sz="4" w:space="0" w:color="auto"/>
            </w:tcBorders>
            <w:shd w:val="clear" w:color="auto" w:fill="auto"/>
            <w:noWrap/>
            <w:vAlign w:val="center"/>
            <w:hideMark/>
          </w:tcPr>
          <w:p w14:paraId="2760A1F3" w14:textId="77777777" w:rsidR="00FF714B" w:rsidRPr="00484E8A" w:rsidRDefault="00FF714B" w:rsidP="00FF714B">
            <w:pPr>
              <w:jc w:val="center"/>
              <w:rPr>
                <w:sz w:val="16"/>
                <w:szCs w:val="16"/>
              </w:rPr>
            </w:pPr>
            <w:r w:rsidRPr="00484E8A">
              <w:rPr>
                <w:sz w:val="16"/>
                <w:szCs w:val="16"/>
              </w:rPr>
              <w:t> </w:t>
            </w:r>
          </w:p>
        </w:tc>
        <w:tc>
          <w:tcPr>
            <w:tcW w:w="591" w:type="dxa"/>
            <w:tcBorders>
              <w:top w:val="nil"/>
              <w:left w:val="nil"/>
              <w:bottom w:val="single" w:sz="4" w:space="0" w:color="auto"/>
              <w:right w:val="single" w:sz="4" w:space="0" w:color="auto"/>
            </w:tcBorders>
            <w:shd w:val="clear" w:color="auto" w:fill="auto"/>
            <w:noWrap/>
            <w:vAlign w:val="center"/>
            <w:hideMark/>
          </w:tcPr>
          <w:p w14:paraId="41319FB3" w14:textId="77777777" w:rsidR="00FF714B" w:rsidRPr="00484E8A" w:rsidRDefault="00FF714B" w:rsidP="00FF714B">
            <w:pPr>
              <w:jc w:val="center"/>
              <w:rPr>
                <w:sz w:val="16"/>
                <w:szCs w:val="16"/>
              </w:rPr>
            </w:pPr>
            <w:r w:rsidRPr="00484E8A">
              <w:rPr>
                <w:sz w:val="16"/>
                <w:szCs w:val="16"/>
              </w:rPr>
              <w:t> </w:t>
            </w:r>
          </w:p>
        </w:tc>
      </w:tr>
      <w:tr w:rsidR="00A21AE7" w:rsidRPr="00484E8A" w14:paraId="5AB0FFE1" w14:textId="77777777" w:rsidTr="00A21AE7">
        <w:trPr>
          <w:trHeight w:val="360"/>
        </w:trPr>
        <w:tc>
          <w:tcPr>
            <w:tcW w:w="441" w:type="dxa"/>
            <w:vMerge/>
            <w:tcBorders>
              <w:top w:val="nil"/>
              <w:left w:val="single" w:sz="4" w:space="0" w:color="auto"/>
              <w:bottom w:val="single" w:sz="4" w:space="0" w:color="000000"/>
              <w:right w:val="single" w:sz="4" w:space="0" w:color="auto"/>
            </w:tcBorders>
            <w:shd w:val="clear" w:color="auto" w:fill="auto"/>
            <w:vAlign w:val="center"/>
            <w:hideMark/>
          </w:tcPr>
          <w:p w14:paraId="4E2DD831" w14:textId="77777777" w:rsidR="00FF714B" w:rsidRPr="00484E8A" w:rsidRDefault="00FF714B" w:rsidP="00FF714B">
            <w:pPr>
              <w:rPr>
                <w:sz w:val="16"/>
                <w:szCs w:val="16"/>
              </w:rPr>
            </w:pPr>
          </w:p>
        </w:tc>
        <w:tc>
          <w:tcPr>
            <w:tcW w:w="734" w:type="dxa"/>
            <w:tcBorders>
              <w:top w:val="nil"/>
              <w:left w:val="nil"/>
              <w:bottom w:val="nil"/>
              <w:right w:val="single" w:sz="4" w:space="0" w:color="auto"/>
            </w:tcBorders>
            <w:shd w:val="clear" w:color="auto" w:fill="auto"/>
            <w:vAlign w:val="center"/>
            <w:hideMark/>
          </w:tcPr>
          <w:p w14:paraId="4FCBB6C0" w14:textId="77777777" w:rsidR="00FF714B" w:rsidRPr="00484E8A" w:rsidRDefault="00FF714B" w:rsidP="00FF714B">
            <w:pPr>
              <w:rPr>
                <w:sz w:val="16"/>
                <w:szCs w:val="16"/>
              </w:rPr>
            </w:pPr>
            <w:r w:rsidRPr="00484E8A">
              <w:rPr>
                <w:sz w:val="16"/>
                <w:szCs w:val="16"/>
              </w:rPr>
              <w:t>Tân Yên</w:t>
            </w:r>
          </w:p>
        </w:tc>
        <w:tc>
          <w:tcPr>
            <w:tcW w:w="709" w:type="dxa"/>
            <w:tcBorders>
              <w:top w:val="nil"/>
              <w:left w:val="nil"/>
              <w:bottom w:val="single" w:sz="4" w:space="0" w:color="auto"/>
              <w:right w:val="single" w:sz="4" w:space="0" w:color="auto"/>
            </w:tcBorders>
            <w:shd w:val="clear" w:color="auto" w:fill="auto"/>
            <w:vAlign w:val="center"/>
            <w:hideMark/>
          </w:tcPr>
          <w:p w14:paraId="552ED39E" w14:textId="77777777" w:rsidR="00FF714B" w:rsidRPr="00484E8A" w:rsidRDefault="00FF714B" w:rsidP="00FF714B">
            <w:pPr>
              <w:rPr>
                <w:sz w:val="16"/>
                <w:szCs w:val="16"/>
              </w:rPr>
            </w:pPr>
            <w:r w:rsidRPr="00484E8A">
              <w:rPr>
                <w:sz w:val="16"/>
                <w:szCs w:val="16"/>
              </w:rPr>
              <w:t>2019 - 2020</w:t>
            </w:r>
          </w:p>
        </w:tc>
        <w:tc>
          <w:tcPr>
            <w:tcW w:w="541" w:type="dxa"/>
            <w:tcBorders>
              <w:top w:val="nil"/>
              <w:left w:val="nil"/>
              <w:bottom w:val="single" w:sz="4" w:space="0" w:color="auto"/>
              <w:right w:val="single" w:sz="4" w:space="0" w:color="auto"/>
            </w:tcBorders>
            <w:shd w:val="clear" w:color="auto" w:fill="auto"/>
            <w:vAlign w:val="center"/>
            <w:hideMark/>
          </w:tcPr>
          <w:p w14:paraId="00793582" w14:textId="77777777" w:rsidR="00FF714B" w:rsidRPr="00484E8A" w:rsidRDefault="00FF714B" w:rsidP="00FF714B">
            <w:pPr>
              <w:jc w:val="center"/>
              <w:rPr>
                <w:sz w:val="16"/>
                <w:szCs w:val="16"/>
              </w:rPr>
            </w:pPr>
            <w:r w:rsidRPr="00484E8A">
              <w:rPr>
                <w:sz w:val="16"/>
                <w:szCs w:val="16"/>
              </w:rPr>
              <w:t>23</w:t>
            </w:r>
          </w:p>
        </w:tc>
        <w:tc>
          <w:tcPr>
            <w:tcW w:w="486" w:type="dxa"/>
            <w:tcBorders>
              <w:top w:val="nil"/>
              <w:left w:val="nil"/>
              <w:bottom w:val="single" w:sz="4" w:space="0" w:color="auto"/>
              <w:right w:val="single" w:sz="4" w:space="0" w:color="auto"/>
            </w:tcBorders>
            <w:shd w:val="clear" w:color="auto" w:fill="auto"/>
            <w:vAlign w:val="center"/>
            <w:hideMark/>
          </w:tcPr>
          <w:p w14:paraId="45067F4A" w14:textId="77777777" w:rsidR="00FF714B" w:rsidRPr="00484E8A" w:rsidRDefault="00FF714B" w:rsidP="00FF714B">
            <w:pPr>
              <w:jc w:val="center"/>
              <w:rPr>
                <w:color w:val="000000"/>
                <w:sz w:val="16"/>
                <w:szCs w:val="16"/>
              </w:rPr>
            </w:pPr>
            <w:r w:rsidRPr="00484E8A">
              <w:rPr>
                <w:color w:val="000000"/>
                <w:sz w:val="16"/>
                <w:szCs w:val="16"/>
              </w:rPr>
              <w:t>23</w:t>
            </w:r>
          </w:p>
        </w:tc>
        <w:tc>
          <w:tcPr>
            <w:tcW w:w="480" w:type="dxa"/>
            <w:tcBorders>
              <w:top w:val="nil"/>
              <w:left w:val="nil"/>
              <w:bottom w:val="single" w:sz="4" w:space="0" w:color="auto"/>
              <w:right w:val="single" w:sz="4" w:space="0" w:color="auto"/>
            </w:tcBorders>
            <w:shd w:val="clear" w:color="auto" w:fill="auto"/>
            <w:vAlign w:val="center"/>
            <w:hideMark/>
          </w:tcPr>
          <w:p w14:paraId="254E032A" w14:textId="77777777" w:rsidR="00FF714B" w:rsidRPr="00484E8A" w:rsidRDefault="00FF714B" w:rsidP="00FF714B">
            <w:pPr>
              <w:jc w:val="center"/>
              <w:rPr>
                <w:color w:val="000000"/>
                <w:sz w:val="16"/>
                <w:szCs w:val="16"/>
              </w:rPr>
            </w:pPr>
            <w:r w:rsidRPr="00484E8A">
              <w:rPr>
                <w:color w:val="000000"/>
                <w:sz w:val="16"/>
                <w:szCs w:val="16"/>
              </w:rPr>
              <w:t>0</w:t>
            </w:r>
          </w:p>
        </w:tc>
        <w:tc>
          <w:tcPr>
            <w:tcW w:w="593" w:type="dxa"/>
            <w:tcBorders>
              <w:top w:val="nil"/>
              <w:left w:val="nil"/>
              <w:bottom w:val="single" w:sz="4" w:space="0" w:color="auto"/>
              <w:right w:val="single" w:sz="4" w:space="0" w:color="auto"/>
            </w:tcBorders>
            <w:shd w:val="clear" w:color="auto" w:fill="auto"/>
            <w:vAlign w:val="center"/>
            <w:hideMark/>
          </w:tcPr>
          <w:p w14:paraId="3CDC39ED" w14:textId="77777777" w:rsidR="00FF714B" w:rsidRPr="00484E8A" w:rsidRDefault="00FF714B" w:rsidP="00FF714B">
            <w:pPr>
              <w:jc w:val="center"/>
              <w:rPr>
                <w:sz w:val="16"/>
                <w:szCs w:val="16"/>
              </w:rPr>
            </w:pPr>
            <w:r w:rsidRPr="00484E8A">
              <w:rPr>
                <w:sz w:val="16"/>
                <w:szCs w:val="16"/>
              </w:rPr>
              <w:t>2334</w:t>
            </w:r>
          </w:p>
        </w:tc>
        <w:tc>
          <w:tcPr>
            <w:tcW w:w="567" w:type="dxa"/>
            <w:tcBorders>
              <w:top w:val="nil"/>
              <w:left w:val="nil"/>
              <w:bottom w:val="single" w:sz="4" w:space="0" w:color="auto"/>
              <w:right w:val="single" w:sz="4" w:space="0" w:color="auto"/>
            </w:tcBorders>
            <w:shd w:val="clear" w:color="auto" w:fill="auto"/>
            <w:noWrap/>
            <w:vAlign w:val="center"/>
            <w:hideMark/>
          </w:tcPr>
          <w:p w14:paraId="67A70081" w14:textId="77777777" w:rsidR="00FF714B" w:rsidRPr="00484E8A" w:rsidRDefault="00FF714B" w:rsidP="00FF714B">
            <w:pPr>
              <w:jc w:val="center"/>
              <w:rPr>
                <w:color w:val="000000"/>
                <w:sz w:val="16"/>
                <w:szCs w:val="16"/>
              </w:rPr>
            </w:pPr>
            <w:r w:rsidRPr="00484E8A">
              <w:rPr>
                <w:color w:val="000000"/>
                <w:sz w:val="16"/>
                <w:szCs w:val="16"/>
              </w:rPr>
              <w:t>2334</w:t>
            </w:r>
          </w:p>
        </w:tc>
        <w:tc>
          <w:tcPr>
            <w:tcW w:w="607" w:type="dxa"/>
            <w:tcBorders>
              <w:top w:val="nil"/>
              <w:left w:val="nil"/>
              <w:bottom w:val="single" w:sz="4" w:space="0" w:color="auto"/>
              <w:right w:val="single" w:sz="4" w:space="0" w:color="auto"/>
            </w:tcBorders>
            <w:shd w:val="clear" w:color="auto" w:fill="auto"/>
            <w:vAlign w:val="center"/>
            <w:hideMark/>
          </w:tcPr>
          <w:p w14:paraId="0CCB32AD" w14:textId="77777777" w:rsidR="00FF714B" w:rsidRPr="00484E8A" w:rsidRDefault="00FF714B" w:rsidP="00FF714B">
            <w:pPr>
              <w:jc w:val="center"/>
              <w:rPr>
                <w:color w:val="000000"/>
                <w:sz w:val="16"/>
                <w:szCs w:val="16"/>
              </w:rPr>
            </w:pPr>
            <w:r w:rsidRPr="00484E8A">
              <w:rPr>
                <w:color w:val="000000"/>
                <w:sz w:val="16"/>
                <w:szCs w:val="16"/>
              </w:rPr>
              <w:t>0</w:t>
            </w:r>
          </w:p>
        </w:tc>
        <w:tc>
          <w:tcPr>
            <w:tcW w:w="669" w:type="dxa"/>
            <w:tcBorders>
              <w:top w:val="nil"/>
              <w:left w:val="nil"/>
              <w:bottom w:val="single" w:sz="4" w:space="0" w:color="auto"/>
              <w:right w:val="single" w:sz="4" w:space="0" w:color="auto"/>
            </w:tcBorders>
            <w:shd w:val="clear" w:color="auto" w:fill="auto"/>
            <w:noWrap/>
            <w:vAlign w:val="center"/>
            <w:hideMark/>
          </w:tcPr>
          <w:p w14:paraId="6A63DA35" w14:textId="77777777" w:rsidR="00FF714B" w:rsidRPr="00484E8A" w:rsidRDefault="00FF714B" w:rsidP="00FF714B">
            <w:pPr>
              <w:jc w:val="center"/>
              <w:rPr>
                <w:color w:val="000000"/>
                <w:sz w:val="16"/>
                <w:szCs w:val="16"/>
              </w:rPr>
            </w:pPr>
            <w:r w:rsidRPr="00484E8A">
              <w:rPr>
                <w:color w:val="000000"/>
                <w:sz w:val="16"/>
                <w:szCs w:val="16"/>
              </w:rPr>
              <w:t>1822</w:t>
            </w:r>
          </w:p>
        </w:tc>
        <w:tc>
          <w:tcPr>
            <w:tcW w:w="582" w:type="dxa"/>
            <w:tcBorders>
              <w:top w:val="nil"/>
              <w:left w:val="nil"/>
              <w:bottom w:val="single" w:sz="4" w:space="0" w:color="auto"/>
              <w:right w:val="single" w:sz="4" w:space="0" w:color="auto"/>
            </w:tcBorders>
            <w:shd w:val="clear" w:color="auto" w:fill="auto"/>
            <w:noWrap/>
            <w:vAlign w:val="center"/>
            <w:hideMark/>
          </w:tcPr>
          <w:p w14:paraId="13B70869" w14:textId="77777777" w:rsidR="00FF714B" w:rsidRPr="00484E8A" w:rsidRDefault="00FF714B" w:rsidP="00FF714B">
            <w:pPr>
              <w:jc w:val="center"/>
              <w:rPr>
                <w:color w:val="000000"/>
                <w:sz w:val="16"/>
                <w:szCs w:val="16"/>
              </w:rPr>
            </w:pPr>
            <w:r w:rsidRPr="00484E8A">
              <w:rPr>
                <w:color w:val="000000"/>
                <w:sz w:val="16"/>
                <w:szCs w:val="16"/>
              </w:rPr>
              <w:t>78.06</w:t>
            </w:r>
          </w:p>
        </w:tc>
        <w:tc>
          <w:tcPr>
            <w:tcW w:w="567" w:type="dxa"/>
            <w:tcBorders>
              <w:top w:val="nil"/>
              <w:left w:val="nil"/>
              <w:bottom w:val="single" w:sz="4" w:space="0" w:color="auto"/>
              <w:right w:val="single" w:sz="4" w:space="0" w:color="auto"/>
            </w:tcBorders>
            <w:shd w:val="clear" w:color="auto" w:fill="auto"/>
            <w:vAlign w:val="center"/>
            <w:hideMark/>
          </w:tcPr>
          <w:p w14:paraId="6FCA5FDC" w14:textId="77777777" w:rsidR="00FF714B" w:rsidRPr="00484E8A" w:rsidRDefault="00FF714B" w:rsidP="00FF714B">
            <w:pPr>
              <w:jc w:val="center"/>
              <w:rPr>
                <w:color w:val="000000"/>
                <w:sz w:val="16"/>
                <w:szCs w:val="16"/>
              </w:rPr>
            </w:pPr>
            <w:r w:rsidRPr="00484E8A">
              <w:rPr>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41CC7235" w14:textId="77777777" w:rsidR="00FF714B" w:rsidRPr="00484E8A" w:rsidRDefault="00FF714B" w:rsidP="00FF714B">
            <w:pPr>
              <w:jc w:val="center"/>
              <w:rPr>
                <w:color w:val="000000"/>
                <w:sz w:val="16"/>
                <w:szCs w:val="16"/>
              </w:rPr>
            </w:pPr>
            <w:r w:rsidRPr="00484E8A">
              <w:rPr>
                <w:color w:val="000000"/>
                <w:sz w:val="16"/>
                <w:szCs w:val="16"/>
              </w:rPr>
              <w:t> </w:t>
            </w:r>
          </w:p>
        </w:tc>
        <w:tc>
          <w:tcPr>
            <w:tcW w:w="597" w:type="dxa"/>
            <w:tcBorders>
              <w:top w:val="nil"/>
              <w:left w:val="nil"/>
              <w:bottom w:val="single" w:sz="4" w:space="0" w:color="auto"/>
              <w:right w:val="single" w:sz="4" w:space="0" w:color="auto"/>
            </w:tcBorders>
            <w:shd w:val="clear" w:color="auto" w:fill="auto"/>
            <w:noWrap/>
            <w:vAlign w:val="center"/>
            <w:hideMark/>
          </w:tcPr>
          <w:p w14:paraId="5B463BAF" w14:textId="77777777" w:rsidR="00FF714B" w:rsidRPr="00484E8A" w:rsidRDefault="00FF714B" w:rsidP="00FF714B">
            <w:pPr>
              <w:jc w:val="center"/>
              <w:rPr>
                <w:color w:val="000000"/>
                <w:sz w:val="16"/>
                <w:szCs w:val="16"/>
              </w:rPr>
            </w:pPr>
            <w:r w:rsidRPr="00484E8A">
              <w:rPr>
                <w:color w:val="000000"/>
                <w:sz w:val="16"/>
                <w:szCs w:val="16"/>
              </w:rPr>
              <w:t>278</w:t>
            </w:r>
          </w:p>
        </w:tc>
        <w:tc>
          <w:tcPr>
            <w:tcW w:w="537" w:type="dxa"/>
            <w:tcBorders>
              <w:top w:val="nil"/>
              <w:left w:val="nil"/>
              <w:bottom w:val="single" w:sz="4" w:space="0" w:color="auto"/>
              <w:right w:val="single" w:sz="4" w:space="0" w:color="auto"/>
            </w:tcBorders>
            <w:shd w:val="clear" w:color="auto" w:fill="auto"/>
            <w:noWrap/>
            <w:vAlign w:val="center"/>
            <w:hideMark/>
          </w:tcPr>
          <w:p w14:paraId="306CA003" w14:textId="77777777" w:rsidR="00FF714B" w:rsidRPr="00484E8A" w:rsidRDefault="00FF714B" w:rsidP="00FF714B">
            <w:pPr>
              <w:jc w:val="center"/>
              <w:rPr>
                <w:color w:val="000000"/>
                <w:sz w:val="16"/>
                <w:szCs w:val="16"/>
              </w:rPr>
            </w:pPr>
            <w:r w:rsidRPr="00484E8A">
              <w:rPr>
                <w:color w:val="000000"/>
                <w:sz w:val="16"/>
                <w:szCs w:val="16"/>
              </w:rPr>
              <w:t>11.91</w:t>
            </w:r>
          </w:p>
        </w:tc>
        <w:tc>
          <w:tcPr>
            <w:tcW w:w="549" w:type="dxa"/>
            <w:tcBorders>
              <w:top w:val="nil"/>
              <w:left w:val="nil"/>
              <w:bottom w:val="single" w:sz="4" w:space="0" w:color="auto"/>
              <w:right w:val="single" w:sz="4" w:space="0" w:color="auto"/>
            </w:tcBorders>
            <w:shd w:val="clear" w:color="auto" w:fill="auto"/>
            <w:vAlign w:val="center"/>
            <w:hideMark/>
          </w:tcPr>
          <w:p w14:paraId="52435B18" w14:textId="77777777" w:rsidR="00FF714B" w:rsidRPr="00484E8A" w:rsidRDefault="00FF714B" w:rsidP="00FF714B">
            <w:pPr>
              <w:jc w:val="center"/>
              <w:rPr>
                <w:color w:val="000000"/>
                <w:sz w:val="16"/>
                <w:szCs w:val="16"/>
              </w:rPr>
            </w:pPr>
            <w:r w:rsidRPr="00484E8A">
              <w:rPr>
                <w:color w:val="000000"/>
                <w:sz w:val="16"/>
                <w:szCs w:val="16"/>
              </w:rPr>
              <w:t>0</w:t>
            </w:r>
          </w:p>
        </w:tc>
        <w:tc>
          <w:tcPr>
            <w:tcW w:w="570" w:type="dxa"/>
            <w:tcBorders>
              <w:top w:val="nil"/>
              <w:left w:val="nil"/>
              <w:bottom w:val="single" w:sz="4" w:space="0" w:color="auto"/>
              <w:right w:val="single" w:sz="4" w:space="0" w:color="auto"/>
            </w:tcBorders>
            <w:shd w:val="clear" w:color="auto" w:fill="auto"/>
            <w:noWrap/>
            <w:vAlign w:val="center"/>
            <w:hideMark/>
          </w:tcPr>
          <w:p w14:paraId="7D0A96E9" w14:textId="77777777" w:rsidR="00FF714B" w:rsidRPr="00484E8A" w:rsidRDefault="00FF714B" w:rsidP="00FF714B">
            <w:pPr>
              <w:jc w:val="center"/>
              <w:rPr>
                <w:color w:val="000000"/>
                <w:sz w:val="16"/>
                <w:szCs w:val="16"/>
              </w:rPr>
            </w:pPr>
            <w:r w:rsidRPr="00484E8A">
              <w:rPr>
                <w:color w:val="000000"/>
                <w:sz w:val="16"/>
                <w:szCs w:val="16"/>
              </w:rPr>
              <w:t> </w:t>
            </w:r>
          </w:p>
        </w:tc>
        <w:tc>
          <w:tcPr>
            <w:tcW w:w="589" w:type="dxa"/>
            <w:tcBorders>
              <w:top w:val="nil"/>
              <w:left w:val="nil"/>
              <w:bottom w:val="single" w:sz="4" w:space="0" w:color="auto"/>
              <w:right w:val="single" w:sz="4" w:space="0" w:color="auto"/>
            </w:tcBorders>
            <w:shd w:val="clear" w:color="auto" w:fill="auto"/>
            <w:noWrap/>
            <w:vAlign w:val="center"/>
            <w:hideMark/>
          </w:tcPr>
          <w:p w14:paraId="1A4C57C4" w14:textId="77777777" w:rsidR="00FF714B" w:rsidRPr="00484E8A" w:rsidRDefault="00FF714B" w:rsidP="00FF714B">
            <w:pPr>
              <w:jc w:val="center"/>
              <w:rPr>
                <w:color w:val="000000"/>
                <w:sz w:val="16"/>
                <w:szCs w:val="16"/>
              </w:rPr>
            </w:pPr>
            <w:r w:rsidRPr="00484E8A">
              <w:rPr>
                <w:color w:val="000000"/>
                <w:sz w:val="16"/>
                <w:szCs w:val="16"/>
              </w:rPr>
              <w:t>147</w:t>
            </w:r>
          </w:p>
        </w:tc>
        <w:tc>
          <w:tcPr>
            <w:tcW w:w="545" w:type="dxa"/>
            <w:tcBorders>
              <w:top w:val="nil"/>
              <w:left w:val="nil"/>
              <w:bottom w:val="single" w:sz="4" w:space="0" w:color="auto"/>
              <w:right w:val="single" w:sz="4" w:space="0" w:color="auto"/>
            </w:tcBorders>
            <w:shd w:val="clear" w:color="auto" w:fill="auto"/>
            <w:noWrap/>
            <w:vAlign w:val="center"/>
            <w:hideMark/>
          </w:tcPr>
          <w:p w14:paraId="7DCFBC10" w14:textId="77777777" w:rsidR="00FF714B" w:rsidRPr="00484E8A" w:rsidRDefault="00FF714B" w:rsidP="00FF714B">
            <w:pPr>
              <w:jc w:val="center"/>
              <w:rPr>
                <w:color w:val="000000"/>
                <w:sz w:val="16"/>
                <w:szCs w:val="16"/>
              </w:rPr>
            </w:pPr>
            <w:r w:rsidRPr="00484E8A">
              <w:rPr>
                <w:color w:val="000000"/>
                <w:sz w:val="16"/>
                <w:szCs w:val="16"/>
              </w:rPr>
              <w:t>6.30</w:t>
            </w:r>
          </w:p>
        </w:tc>
        <w:tc>
          <w:tcPr>
            <w:tcW w:w="491" w:type="dxa"/>
            <w:tcBorders>
              <w:top w:val="nil"/>
              <w:left w:val="nil"/>
              <w:bottom w:val="single" w:sz="4" w:space="0" w:color="auto"/>
              <w:right w:val="single" w:sz="4" w:space="0" w:color="auto"/>
            </w:tcBorders>
            <w:shd w:val="clear" w:color="auto" w:fill="auto"/>
            <w:vAlign w:val="center"/>
            <w:hideMark/>
          </w:tcPr>
          <w:p w14:paraId="256EA50E" w14:textId="77777777" w:rsidR="00FF714B" w:rsidRPr="00484E8A" w:rsidRDefault="00FF714B" w:rsidP="00FF714B">
            <w:pPr>
              <w:jc w:val="center"/>
              <w:rPr>
                <w:color w:val="000000"/>
                <w:sz w:val="16"/>
                <w:szCs w:val="16"/>
              </w:rPr>
            </w:pPr>
            <w:r w:rsidRPr="00484E8A">
              <w:rPr>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20BECB80" w14:textId="77777777" w:rsidR="00FF714B" w:rsidRPr="00484E8A" w:rsidRDefault="00FF714B" w:rsidP="00FF714B">
            <w:pPr>
              <w:jc w:val="center"/>
              <w:rPr>
                <w:color w:val="000000"/>
                <w:sz w:val="16"/>
                <w:szCs w:val="16"/>
              </w:rPr>
            </w:pPr>
            <w:r w:rsidRPr="00484E8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5291B6EE" w14:textId="77777777" w:rsidR="00FF714B" w:rsidRPr="00484E8A" w:rsidRDefault="00FF714B" w:rsidP="00FF714B">
            <w:pPr>
              <w:jc w:val="center"/>
              <w:rPr>
                <w:color w:val="000000"/>
                <w:sz w:val="16"/>
                <w:szCs w:val="16"/>
              </w:rPr>
            </w:pPr>
            <w:r w:rsidRPr="00484E8A">
              <w:rPr>
                <w:color w:val="000000"/>
                <w:sz w:val="16"/>
                <w:szCs w:val="16"/>
              </w:rPr>
              <w:t>87</w:t>
            </w:r>
          </w:p>
        </w:tc>
        <w:tc>
          <w:tcPr>
            <w:tcW w:w="567" w:type="dxa"/>
            <w:tcBorders>
              <w:top w:val="nil"/>
              <w:left w:val="nil"/>
              <w:bottom w:val="single" w:sz="4" w:space="0" w:color="auto"/>
              <w:right w:val="single" w:sz="4" w:space="0" w:color="auto"/>
            </w:tcBorders>
            <w:shd w:val="clear" w:color="auto" w:fill="auto"/>
            <w:noWrap/>
            <w:vAlign w:val="center"/>
            <w:hideMark/>
          </w:tcPr>
          <w:p w14:paraId="3B23A29A" w14:textId="77777777" w:rsidR="00FF714B" w:rsidRPr="00484E8A" w:rsidRDefault="00FF714B" w:rsidP="00FF714B">
            <w:pPr>
              <w:jc w:val="center"/>
              <w:rPr>
                <w:color w:val="000000"/>
                <w:sz w:val="16"/>
                <w:szCs w:val="16"/>
              </w:rPr>
            </w:pPr>
            <w:r w:rsidRPr="00484E8A">
              <w:rPr>
                <w:color w:val="000000"/>
                <w:sz w:val="16"/>
                <w:szCs w:val="16"/>
              </w:rPr>
              <w:t>3.73</w:t>
            </w:r>
          </w:p>
        </w:tc>
        <w:tc>
          <w:tcPr>
            <w:tcW w:w="567" w:type="dxa"/>
            <w:tcBorders>
              <w:top w:val="nil"/>
              <w:left w:val="nil"/>
              <w:bottom w:val="single" w:sz="4" w:space="0" w:color="auto"/>
              <w:right w:val="single" w:sz="4" w:space="0" w:color="auto"/>
            </w:tcBorders>
            <w:shd w:val="clear" w:color="auto" w:fill="auto"/>
            <w:vAlign w:val="center"/>
            <w:hideMark/>
          </w:tcPr>
          <w:p w14:paraId="6121B520" w14:textId="77777777" w:rsidR="00FF714B" w:rsidRPr="00484E8A" w:rsidRDefault="00FF714B" w:rsidP="00FF714B">
            <w:pPr>
              <w:jc w:val="center"/>
              <w:rPr>
                <w:color w:val="000000"/>
                <w:sz w:val="16"/>
                <w:szCs w:val="16"/>
              </w:rPr>
            </w:pPr>
            <w:r w:rsidRPr="00484E8A">
              <w:rPr>
                <w:color w:val="000000"/>
                <w:sz w:val="16"/>
                <w:szCs w:val="16"/>
              </w:rPr>
              <w:t>0</w:t>
            </w:r>
          </w:p>
        </w:tc>
        <w:tc>
          <w:tcPr>
            <w:tcW w:w="516" w:type="dxa"/>
            <w:tcBorders>
              <w:top w:val="nil"/>
              <w:left w:val="nil"/>
              <w:bottom w:val="single" w:sz="4" w:space="0" w:color="auto"/>
              <w:right w:val="single" w:sz="4" w:space="0" w:color="auto"/>
            </w:tcBorders>
            <w:shd w:val="clear" w:color="auto" w:fill="auto"/>
            <w:noWrap/>
            <w:vAlign w:val="center"/>
            <w:hideMark/>
          </w:tcPr>
          <w:p w14:paraId="652E7BE4" w14:textId="77777777" w:rsidR="00FF714B" w:rsidRPr="00484E8A" w:rsidRDefault="00FF714B" w:rsidP="00FF714B">
            <w:pPr>
              <w:jc w:val="center"/>
              <w:rPr>
                <w:color w:val="000000"/>
                <w:sz w:val="16"/>
                <w:szCs w:val="16"/>
              </w:rPr>
            </w:pPr>
            <w:r w:rsidRPr="00484E8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4353CFEA" w14:textId="77777777" w:rsidR="00FF714B" w:rsidRPr="00484E8A" w:rsidRDefault="00FF714B" w:rsidP="00FF714B">
            <w:pPr>
              <w:jc w:val="center"/>
              <w:rPr>
                <w:sz w:val="16"/>
                <w:szCs w:val="16"/>
              </w:rPr>
            </w:pPr>
            <w:r w:rsidRPr="00484E8A">
              <w:rPr>
                <w:sz w:val="16"/>
                <w:szCs w:val="16"/>
              </w:rPr>
              <w:t>425</w:t>
            </w:r>
          </w:p>
        </w:tc>
        <w:tc>
          <w:tcPr>
            <w:tcW w:w="567" w:type="dxa"/>
            <w:tcBorders>
              <w:top w:val="nil"/>
              <w:left w:val="nil"/>
              <w:bottom w:val="single" w:sz="4" w:space="0" w:color="auto"/>
              <w:right w:val="single" w:sz="4" w:space="0" w:color="auto"/>
            </w:tcBorders>
            <w:shd w:val="clear" w:color="auto" w:fill="auto"/>
            <w:noWrap/>
            <w:vAlign w:val="center"/>
            <w:hideMark/>
          </w:tcPr>
          <w:p w14:paraId="015C280B" w14:textId="77777777" w:rsidR="00FF714B" w:rsidRPr="00484E8A" w:rsidRDefault="00FF714B" w:rsidP="00FF714B">
            <w:pPr>
              <w:jc w:val="center"/>
              <w:rPr>
                <w:sz w:val="16"/>
                <w:szCs w:val="16"/>
              </w:rPr>
            </w:pPr>
            <w:r w:rsidRPr="00484E8A">
              <w:rPr>
                <w:sz w:val="16"/>
                <w:szCs w:val="16"/>
              </w:rPr>
              <w:t>18.21</w:t>
            </w:r>
          </w:p>
        </w:tc>
        <w:tc>
          <w:tcPr>
            <w:tcW w:w="513" w:type="dxa"/>
            <w:tcBorders>
              <w:top w:val="nil"/>
              <w:left w:val="nil"/>
              <w:bottom w:val="single" w:sz="4" w:space="0" w:color="auto"/>
              <w:right w:val="single" w:sz="4" w:space="0" w:color="auto"/>
            </w:tcBorders>
            <w:shd w:val="clear" w:color="auto" w:fill="auto"/>
            <w:noWrap/>
            <w:vAlign w:val="center"/>
            <w:hideMark/>
          </w:tcPr>
          <w:p w14:paraId="4778CDEA" w14:textId="77777777" w:rsidR="00FF714B" w:rsidRPr="00484E8A" w:rsidRDefault="00FF714B" w:rsidP="00FF714B">
            <w:pPr>
              <w:jc w:val="center"/>
              <w:rPr>
                <w:sz w:val="16"/>
                <w:szCs w:val="16"/>
              </w:rPr>
            </w:pPr>
            <w:r w:rsidRPr="00484E8A">
              <w:rPr>
                <w:sz w:val="16"/>
                <w:szCs w:val="16"/>
              </w:rPr>
              <w:t> </w:t>
            </w:r>
          </w:p>
        </w:tc>
        <w:tc>
          <w:tcPr>
            <w:tcW w:w="591" w:type="dxa"/>
            <w:tcBorders>
              <w:top w:val="nil"/>
              <w:left w:val="nil"/>
              <w:bottom w:val="single" w:sz="4" w:space="0" w:color="auto"/>
              <w:right w:val="single" w:sz="4" w:space="0" w:color="auto"/>
            </w:tcBorders>
            <w:shd w:val="clear" w:color="auto" w:fill="auto"/>
            <w:noWrap/>
            <w:vAlign w:val="center"/>
            <w:hideMark/>
          </w:tcPr>
          <w:p w14:paraId="00807263" w14:textId="77777777" w:rsidR="00FF714B" w:rsidRPr="00484E8A" w:rsidRDefault="00FF714B" w:rsidP="00FF714B">
            <w:pPr>
              <w:jc w:val="center"/>
              <w:rPr>
                <w:sz w:val="16"/>
                <w:szCs w:val="16"/>
              </w:rPr>
            </w:pPr>
            <w:r w:rsidRPr="00484E8A">
              <w:rPr>
                <w:sz w:val="16"/>
                <w:szCs w:val="16"/>
              </w:rPr>
              <w:t> </w:t>
            </w:r>
          </w:p>
        </w:tc>
      </w:tr>
      <w:tr w:rsidR="00A21AE7" w:rsidRPr="00484E8A" w14:paraId="1E4C9256" w14:textId="77777777" w:rsidTr="00A21AE7">
        <w:trPr>
          <w:trHeight w:val="360"/>
        </w:trPr>
        <w:tc>
          <w:tcPr>
            <w:tcW w:w="441" w:type="dxa"/>
            <w:vMerge/>
            <w:tcBorders>
              <w:top w:val="nil"/>
              <w:left w:val="single" w:sz="4" w:space="0" w:color="auto"/>
              <w:bottom w:val="single" w:sz="4" w:space="0" w:color="000000"/>
              <w:right w:val="single" w:sz="4" w:space="0" w:color="auto"/>
            </w:tcBorders>
            <w:shd w:val="clear" w:color="auto" w:fill="auto"/>
            <w:vAlign w:val="center"/>
            <w:hideMark/>
          </w:tcPr>
          <w:p w14:paraId="53553241" w14:textId="77777777" w:rsidR="00FF714B" w:rsidRPr="00484E8A" w:rsidRDefault="00FF714B" w:rsidP="00FF714B">
            <w:pPr>
              <w:rPr>
                <w:sz w:val="16"/>
                <w:szCs w:val="16"/>
              </w:rPr>
            </w:pPr>
          </w:p>
        </w:tc>
        <w:tc>
          <w:tcPr>
            <w:tcW w:w="734" w:type="dxa"/>
            <w:tcBorders>
              <w:top w:val="nil"/>
              <w:left w:val="nil"/>
              <w:bottom w:val="single" w:sz="4" w:space="0" w:color="auto"/>
              <w:right w:val="single" w:sz="4" w:space="0" w:color="auto"/>
            </w:tcBorders>
            <w:shd w:val="clear" w:color="auto" w:fill="auto"/>
            <w:vAlign w:val="center"/>
            <w:hideMark/>
          </w:tcPr>
          <w:p w14:paraId="0675D2EA" w14:textId="77777777" w:rsidR="00FF714B" w:rsidRPr="00484E8A" w:rsidRDefault="00FF714B" w:rsidP="00FF714B">
            <w:pPr>
              <w:rPr>
                <w:sz w:val="16"/>
                <w:szCs w:val="16"/>
              </w:rPr>
            </w:pPr>
            <w:r w:rsidRPr="00484E8A">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712912AD" w14:textId="77777777" w:rsidR="00FF714B" w:rsidRPr="00484E8A" w:rsidRDefault="00FF714B" w:rsidP="00FF714B">
            <w:pPr>
              <w:rPr>
                <w:sz w:val="16"/>
                <w:szCs w:val="16"/>
              </w:rPr>
            </w:pPr>
            <w:r w:rsidRPr="00484E8A">
              <w:rPr>
                <w:sz w:val="16"/>
                <w:szCs w:val="16"/>
              </w:rPr>
              <w:t>2020 - 2021</w:t>
            </w:r>
          </w:p>
        </w:tc>
        <w:tc>
          <w:tcPr>
            <w:tcW w:w="541" w:type="dxa"/>
            <w:tcBorders>
              <w:top w:val="nil"/>
              <w:left w:val="nil"/>
              <w:bottom w:val="single" w:sz="4" w:space="0" w:color="auto"/>
              <w:right w:val="single" w:sz="4" w:space="0" w:color="auto"/>
            </w:tcBorders>
            <w:shd w:val="clear" w:color="auto" w:fill="auto"/>
            <w:vAlign w:val="center"/>
            <w:hideMark/>
          </w:tcPr>
          <w:p w14:paraId="4FBE757A" w14:textId="77777777" w:rsidR="00FF714B" w:rsidRPr="00484E8A" w:rsidRDefault="00FF714B" w:rsidP="00FF714B">
            <w:pPr>
              <w:jc w:val="center"/>
              <w:rPr>
                <w:sz w:val="16"/>
                <w:szCs w:val="16"/>
              </w:rPr>
            </w:pPr>
            <w:r w:rsidRPr="00484E8A">
              <w:rPr>
                <w:sz w:val="16"/>
                <w:szCs w:val="16"/>
              </w:rPr>
              <w:t>23</w:t>
            </w:r>
          </w:p>
        </w:tc>
        <w:tc>
          <w:tcPr>
            <w:tcW w:w="486" w:type="dxa"/>
            <w:tcBorders>
              <w:top w:val="nil"/>
              <w:left w:val="nil"/>
              <w:bottom w:val="single" w:sz="4" w:space="0" w:color="auto"/>
              <w:right w:val="single" w:sz="4" w:space="0" w:color="auto"/>
            </w:tcBorders>
            <w:shd w:val="clear" w:color="auto" w:fill="auto"/>
            <w:vAlign w:val="center"/>
            <w:hideMark/>
          </w:tcPr>
          <w:p w14:paraId="58ADA21C" w14:textId="77777777" w:rsidR="00FF714B" w:rsidRPr="00484E8A" w:rsidRDefault="00FF714B" w:rsidP="00FF714B">
            <w:pPr>
              <w:jc w:val="center"/>
              <w:rPr>
                <w:color w:val="000000"/>
                <w:sz w:val="16"/>
                <w:szCs w:val="16"/>
              </w:rPr>
            </w:pPr>
            <w:r w:rsidRPr="00484E8A">
              <w:rPr>
                <w:color w:val="000000"/>
                <w:sz w:val="16"/>
                <w:szCs w:val="16"/>
              </w:rPr>
              <w:t>23</w:t>
            </w:r>
          </w:p>
        </w:tc>
        <w:tc>
          <w:tcPr>
            <w:tcW w:w="480" w:type="dxa"/>
            <w:tcBorders>
              <w:top w:val="nil"/>
              <w:left w:val="nil"/>
              <w:bottom w:val="single" w:sz="4" w:space="0" w:color="auto"/>
              <w:right w:val="single" w:sz="4" w:space="0" w:color="auto"/>
            </w:tcBorders>
            <w:shd w:val="clear" w:color="auto" w:fill="auto"/>
            <w:vAlign w:val="center"/>
            <w:hideMark/>
          </w:tcPr>
          <w:p w14:paraId="1830EF61" w14:textId="77777777" w:rsidR="00FF714B" w:rsidRPr="00484E8A" w:rsidRDefault="00FF714B" w:rsidP="00FF714B">
            <w:pPr>
              <w:jc w:val="center"/>
              <w:rPr>
                <w:color w:val="000000"/>
                <w:sz w:val="16"/>
                <w:szCs w:val="16"/>
              </w:rPr>
            </w:pPr>
            <w:r w:rsidRPr="00484E8A">
              <w:rPr>
                <w:color w:val="000000"/>
                <w:sz w:val="16"/>
                <w:szCs w:val="16"/>
              </w:rPr>
              <w:t>0</w:t>
            </w:r>
          </w:p>
        </w:tc>
        <w:tc>
          <w:tcPr>
            <w:tcW w:w="593" w:type="dxa"/>
            <w:tcBorders>
              <w:top w:val="nil"/>
              <w:left w:val="nil"/>
              <w:bottom w:val="single" w:sz="4" w:space="0" w:color="auto"/>
              <w:right w:val="single" w:sz="4" w:space="0" w:color="auto"/>
            </w:tcBorders>
            <w:shd w:val="clear" w:color="auto" w:fill="auto"/>
            <w:vAlign w:val="center"/>
            <w:hideMark/>
          </w:tcPr>
          <w:p w14:paraId="285C2299" w14:textId="77777777" w:rsidR="00FF714B" w:rsidRPr="00484E8A" w:rsidRDefault="00FF714B" w:rsidP="00FF714B">
            <w:pPr>
              <w:jc w:val="center"/>
              <w:rPr>
                <w:sz w:val="16"/>
                <w:szCs w:val="16"/>
              </w:rPr>
            </w:pPr>
            <w:r w:rsidRPr="00484E8A">
              <w:rPr>
                <w:sz w:val="16"/>
                <w:szCs w:val="16"/>
              </w:rPr>
              <w:t>2375</w:t>
            </w:r>
          </w:p>
        </w:tc>
        <w:tc>
          <w:tcPr>
            <w:tcW w:w="567" w:type="dxa"/>
            <w:tcBorders>
              <w:top w:val="nil"/>
              <w:left w:val="nil"/>
              <w:bottom w:val="single" w:sz="4" w:space="0" w:color="auto"/>
              <w:right w:val="single" w:sz="4" w:space="0" w:color="auto"/>
            </w:tcBorders>
            <w:shd w:val="clear" w:color="auto" w:fill="auto"/>
            <w:noWrap/>
            <w:vAlign w:val="center"/>
            <w:hideMark/>
          </w:tcPr>
          <w:p w14:paraId="71A8108F" w14:textId="77777777" w:rsidR="00FF714B" w:rsidRPr="00484E8A" w:rsidRDefault="00FF714B" w:rsidP="00FF714B">
            <w:pPr>
              <w:jc w:val="center"/>
              <w:rPr>
                <w:color w:val="000000"/>
                <w:sz w:val="16"/>
                <w:szCs w:val="16"/>
              </w:rPr>
            </w:pPr>
            <w:r w:rsidRPr="00484E8A">
              <w:rPr>
                <w:color w:val="000000"/>
                <w:sz w:val="16"/>
                <w:szCs w:val="16"/>
              </w:rPr>
              <w:t>2375</w:t>
            </w:r>
          </w:p>
        </w:tc>
        <w:tc>
          <w:tcPr>
            <w:tcW w:w="607" w:type="dxa"/>
            <w:tcBorders>
              <w:top w:val="nil"/>
              <w:left w:val="nil"/>
              <w:bottom w:val="single" w:sz="4" w:space="0" w:color="auto"/>
              <w:right w:val="single" w:sz="4" w:space="0" w:color="auto"/>
            </w:tcBorders>
            <w:shd w:val="clear" w:color="auto" w:fill="auto"/>
            <w:vAlign w:val="center"/>
            <w:hideMark/>
          </w:tcPr>
          <w:p w14:paraId="57903B01" w14:textId="77777777" w:rsidR="00FF714B" w:rsidRPr="00484E8A" w:rsidRDefault="00FF714B" w:rsidP="00FF714B">
            <w:pPr>
              <w:jc w:val="center"/>
              <w:rPr>
                <w:color w:val="000000"/>
                <w:sz w:val="16"/>
                <w:szCs w:val="16"/>
              </w:rPr>
            </w:pPr>
            <w:r w:rsidRPr="00484E8A">
              <w:rPr>
                <w:color w:val="000000"/>
                <w:sz w:val="16"/>
                <w:szCs w:val="16"/>
              </w:rPr>
              <w:t>0</w:t>
            </w:r>
          </w:p>
        </w:tc>
        <w:tc>
          <w:tcPr>
            <w:tcW w:w="669" w:type="dxa"/>
            <w:tcBorders>
              <w:top w:val="nil"/>
              <w:left w:val="nil"/>
              <w:bottom w:val="single" w:sz="4" w:space="0" w:color="auto"/>
              <w:right w:val="single" w:sz="4" w:space="0" w:color="auto"/>
            </w:tcBorders>
            <w:shd w:val="clear" w:color="auto" w:fill="auto"/>
            <w:noWrap/>
            <w:vAlign w:val="center"/>
            <w:hideMark/>
          </w:tcPr>
          <w:p w14:paraId="53347558" w14:textId="77777777" w:rsidR="00FF714B" w:rsidRPr="00484E8A" w:rsidRDefault="00FF714B" w:rsidP="00FF714B">
            <w:pPr>
              <w:jc w:val="center"/>
              <w:rPr>
                <w:color w:val="000000"/>
                <w:sz w:val="16"/>
                <w:szCs w:val="16"/>
              </w:rPr>
            </w:pPr>
            <w:r w:rsidRPr="00484E8A">
              <w:rPr>
                <w:color w:val="000000"/>
                <w:sz w:val="16"/>
                <w:szCs w:val="16"/>
              </w:rPr>
              <w:t>1789</w:t>
            </w:r>
          </w:p>
        </w:tc>
        <w:tc>
          <w:tcPr>
            <w:tcW w:w="582" w:type="dxa"/>
            <w:tcBorders>
              <w:top w:val="nil"/>
              <w:left w:val="nil"/>
              <w:bottom w:val="single" w:sz="4" w:space="0" w:color="auto"/>
              <w:right w:val="single" w:sz="4" w:space="0" w:color="auto"/>
            </w:tcBorders>
            <w:shd w:val="clear" w:color="auto" w:fill="auto"/>
            <w:noWrap/>
            <w:vAlign w:val="center"/>
            <w:hideMark/>
          </w:tcPr>
          <w:p w14:paraId="1E86A4F6" w14:textId="77777777" w:rsidR="00FF714B" w:rsidRPr="00484E8A" w:rsidRDefault="00FF714B" w:rsidP="00FF714B">
            <w:pPr>
              <w:jc w:val="center"/>
              <w:rPr>
                <w:color w:val="000000"/>
                <w:sz w:val="16"/>
                <w:szCs w:val="16"/>
              </w:rPr>
            </w:pPr>
            <w:r w:rsidRPr="00484E8A">
              <w:rPr>
                <w:color w:val="000000"/>
                <w:sz w:val="16"/>
                <w:szCs w:val="16"/>
              </w:rPr>
              <w:t>75.33</w:t>
            </w:r>
          </w:p>
        </w:tc>
        <w:tc>
          <w:tcPr>
            <w:tcW w:w="567" w:type="dxa"/>
            <w:tcBorders>
              <w:top w:val="nil"/>
              <w:left w:val="nil"/>
              <w:bottom w:val="single" w:sz="4" w:space="0" w:color="auto"/>
              <w:right w:val="single" w:sz="4" w:space="0" w:color="auto"/>
            </w:tcBorders>
            <w:shd w:val="clear" w:color="auto" w:fill="auto"/>
            <w:vAlign w:val="center"/>
            <w:hideMark/>
          </w:tcPr>
          <w:p w14:paraId="2E732BBD" w14:textId="77777777" w:rsidR="00FF714B" w:rsidRPr="00484E8A" w:rsidRDefault="00FF714B" w:rsidP="00FF714B">
            <w:pPr>
              <w:jc w:val="center"/>
              <w:rPr>
                <w:color w:val="000000"/>
                <w:sz w:val="16"/>
                <w:szCs w:val="16"/>
              </w:rPr>
            </w:pPr>
            <w:r w:rsidRPr="00484E8A">
              <w:rPr>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1361B83F" w14:textId="77777777" w:rsidR="00FF714B" w:rsidRPr="00484E8A" w:rsidRDefault="00FF714B" w:rsidP="00FF714B">
            <w:pPr>
              <w:jc w:val="center"/>
              <w:rPr>
                <w:color w:val="000000"/>
                <w:sz w:val="16"/>
                <w:szCs w:val="16"/>
              </w:rPr>
            </w:pPr>
            <w:r w:rsidRPr="00484E8A">
              <w:rPr>
                <w:color w:val="000000"/>
                <w:sz w:val="16"/>
                <w:szCs w:val="16"/>
              </w:rPr>
              <w:t> </w:t>
            </w:r>
          </w:p>
        </w:tc>
        <w:tc>
          <w:tcPr>
            <w:tcW w:w="597" w:type="dxa"/>
            <w:tcBorders>
              <w:top w:val="nil"/>
              <w:left w:val="nil"/>
              <w:bottom w:val="single" w:sz="4" w:space="0" w:color="auto"/>
              <w:right w:val="single" w:sz="4" w:space="0" w:color="auto"/>
            </w:tcBorders>
            <w:shd w:val="clear" w:color="auto" w:fill="auto"/>
            <w:noWrap/>
            <w:vAlign w:val="center"/>
            <w:hideMark/>
          </w:tcPr>
          <w:p w14:paraId="26E60069" w14:textId="77777777" w:rsidR="00FF714B" w:rsidRPr="00484E8A" w:rsidRDefault="00FF714B" w:rsidP="00FF714B">
            <w:pPr>
              <w:jc w:val="center"/>
              <w:rPr>
                <w:color w:val="000000"/>
                <w:sz w:val="16"/>
                <w:szCs w:val="16"/>
              </w:rPr>
            </w:pPr>
            <w:r w:rsidRPr="00484E8A">
              <w:rPr>
                <w:color w:val="000000"/>
                <w:sz w:val="16"/>
                <w:szCs w:val="16"/>
              </w:rPr>
              <w:t>291</w:t>
            </w:r>
          </w:p>
        </w:tc>
        <w:tc>
          <w:tcPr>
            <w:tcW w:w="537" w:type="dxa"/>
            <w:tcBorders>
              <w:top w:val="nil"/>
              <w:left w:val="nil"/>
              <w:bottom w:val="single" w:sz="4" w:space="0" w:color="auto"/>
              <w:right w:val="single" w:sz="4" w:space="0" w:color="auto"/>
            </w:tcBorders>
            <w:shd w:val="clear" w:color="auto" w:fill="auto"/>
            <w:noWrap/>
            <w:vAlign w:val="center"/>
            <w:hideMark/>
          </w:tcPr>
          <w:p w14:paraId="60AA8679" w14:textId="77777777" w:rsidR="00FF714B" w:rsidRPr="00484E8A" w:rsidRDefault="00FF714B" w:rsidP="00FF714B">
            <w:pPr>
              <w:jc w:val="center"/>
              <w:rPr>
                <w:color w:val="000000"/>
                <w:sz w:val="16"/>
                <w:szCs w:val="16"/>
              </w:rPr>
            </w:pPr>
            <w:r w:rsidRPr="00484E8A">
              <w:rPr>
                <w:color w:val="000000"/>
                <w:sz w:val="16"/>
                <w:szCs w:val="16"/>
              </w:rPr>
              <w:t>12.25</w:t>
            </w:r>
          </w:p>
        </w:tc>
        <w:tc>
          <w:tcPr>
            <w:tcW w:w="549" w:type="dxa"/>
            <w:tcBorders>
              <w:top w:val="nil"/>
              <w:left w:val="nil"/>
              <w:bottom w:val="single" w:sz="4" w:space="0" w:color="auto"/>
              <w:right w:val="single" w:sz="4" w:space="0" w:color="auto"/>
            </w:tcBorders>
            <w:shd w:val="clear" w:color="auto" w:fill="auto"/>
            <w:vAlign w:val="center"/>
            <w:hideMark/>
          </w:tcPr>
          <w:p w14:paraId="08F5B0FE" w14:textId="77777777" w:rsidR="00FF714B" w:rsidRPr="00484E8A" w:rsidRDefault="00FF714B" w:rsidP="00FF714B">
            <w:pPr>
              <w:jc w:val="center"/>
              <w:rPr>
                <w:color w:val="000000"/>
                <w:sz w:val="16"/>
                <w:szCs w:val="16"/>
              </w:rPr>
            </w:pPr>
            <w:r w:rsidRPr="00484E8A">
              <w:rPr>
                <w:color w:val="000000"/>
                <w:sz w:val="16"/>
                <w:szCs w:val="16"/>
              </w:rPr>
              <w:t>0</w:t>
            </w:r>
          </w:p>
        </w:tc>
        <w:tc>
          <w:tcPr>
            <w:tcW w:w="570" w:type="dxa"/>
            <w:tcBorders>
              <w:top w:val="nil"/>
              <w:left w:val="nil"/>
              <w:bottom w:val="single" w:sz="4" w:space="0" w:color="auto"/>
              <w:right w:val="single" w:sz="4" w:space="0" w:color="auto"/>
            </w:tcBorders>
            <w:shd w:val="clear" w:color="auto" w:fill="auto"/>
            <w:noWrap/>
            <w:vAlign w:val="center"/>
            <w:hideMark/>
          </w:tcPr>
          <w:p w14:paraId="5493BC5D" w14:textId="77777777" w:rsidR="00FF714B" w:rsidRPr="00484E8A" w:rsidRDefault="00FF714B" w:rsidP="00FF714B">
            <w:pPr>
              <w:jc w:val="center"/>
              <w:rPr>
                <w:color w:val="000000"/>
                <w:sz w:val="16"/>
                <w:szCs w:val="16"/>
              </w:rPr>
            </w:pPr>
            <w:r w:rsidRPr="00484E8A">
              <w:rPr>
                <w:color w:val="000000"/>
                <w:sz w:val="16"/>
                <w:szCs w:val="16"/>
              </w:rPr>
              <w:t> </w:t>
            </w:r>
          </w:p>
        </w:tc>
        <w:tc>
          <w:tcPr>
            <w:tcW w:w="589" w:type="dxa"/>
            <w:tcBorders>
              <w:top w:val="nil"/>
              <w:left w:val="nil"/>
              <w:bottom w:val="single" w:sz="4" w:space="0" w:color="auto"/>
              <w:right w:val="single" w:sz="4" w:space="0" w:color="auto"/>
            </w:tcBorders>
            <w:shd w:val="clear" w:color="auto" w:fill="auto"/>
            <w:noWrap/>
            <w:vAlign w:val="center"/>
            <w:hideMark/>
          </w:tcPr>
          <w:p w14:paraId="42AE2F8D" w14:textId="77777777" w:rsidR="00FF714B" w:rsidRPr="00484E8A" w:rsidRDefault="00FF714B" w:rsidP="00FF714B">
            <w:pPr>
              <w:jc w:val="center"/>
              <w:rPr>
                <w:b/>
                <w:bCs/>
                <w:color w:val="000000"/>
                <w:sz w:val="16"/>
                <w:szCs w:val="16"/>
              </w:rPr>
            </w:pPr>
            <w:r w:rsidRPr="00484E8A">
              <w:rPr>
                <w:b/>
                <w:bCs/>
                <w:color w:val="000000"/>
                <w:sz w:val="16"/>
                <w:szCs w:val="16"/>
              </w:rPr>
              <w:t>203</w:t>
            </w:r>
          </w:p>
        </w:tc>
        <w:tc>
          <w:tcPr>
            <w:tcW w:w="545" w:type="dxa"/>
            <w:tcBorders>
              <w:top w:val="nil"/>
              <w:left w:val="nil"/>
              <w:bottom w:val="single" w:sz="4" w:space="0" w:color="auto"/>
              <w:right w:val="single" w:sz="4" w:space="0" w:color="auto"/>
            </w:tcBorders>
            <w:shd w:val="clear" w:color="auto" w:fill="auto"/>
            <w:noWrap/>
            <w:vAlign w:val="center"/>
            <w:hideMark/>
          </w:tcPr>
          <w:p w14:paraId="2F63000D" w14:textId="77777777" w:rsidR="00FF714B" w:rsidRPr="00484E8A" w:rsidRDefault="00FF714B" w:rsidP="00FF714B">
            <w:pPr>
              <w:jc w:val="center"/>
              <w:rPr>
                <w:color w:val="000000"/>
                <w:sz w:val="16"/>
                <w:szCs w:val="16"/>
              </w:rPr>
            </w:pPr>
            <w:r w:rsidRPr="00484E8A">
              <w:rPr>
                <w:color w:val="000000"/>
                <w:sz w:val="16"/>
                <w:szCs w:val="16"/>
              </w:rPr>
              <w:t>8.55</w:t>
            </w:r>
          </w:p>
        </w:tc>
        <w:tc>
          <w:tcPr>
            <w:tcW w:w="491" w:type="dxa"/>
            <w:tcBorders>
              <w:top w:val="nil"/>
              <w:left w:val="nil"/>
              <w:bottom w:val="single" w:sz="4" w:space="0" w:color="auto"/>
              <w:right w:val="single" w:sz="4" w:space="0" w:color="auto"/>
            </w:tcBorders>
            <w:shd w:val="clear" w:color="auto" w:fill="auto"/>
            <w:vAlign w:val="center"/>
            <w:hideMark/>
          </w:tcPr>
          <w:p w14:paraId="0405C5AC" w14:textId="77777777" w:rsidR="00FF714B" w:rsidRPr="00484E8A" w:rsidRDefault="00FF714B" w:rsidP="00FF714B">
            <w:pPr>
              <w:jc w:val="center"/>
              <w:rPr>
                <w:color w:val="000000"/>
                <w:sz w:val="16"/>
                <w:szCs w:val="16"/>
              </w:rPr>
            </w:pPr>
            <w:r w:rsidRPr="00484E8A">
              <w:rPr>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6C7D0DE1" w14:textId="77777777" w:rsidR="00FF714B" w:rsidRPr="00484E8A" w:rsidRDefault="00FF714B" w:rsidP="00FF714B">
            <w:pPr>
              <w:jc w:val="center"/>
              <w:rPr>
                <w:color w:val="000000"/>
                <w:sz w:val="16"/>
                <w:szCs w:val="16"/>
              </w:rPr>
            </w:pPr>
            <w:r w:rsidRPr="00484E8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148A6C00" w14:textId="77777777" w:rsidR="00FF714B" w:rsidRPr="00484E8A" w:rsidRDefault="00FF714B" w:rsidP="00FF714B">
            <w:pPr>
              <w:jc w:val="center"/>
              <w:rPr>
                <w:color w:val="000000"/>
                <w:sz w:val="16"/>
                <w:szCs w:val="16"/>
              </w:rPr>
            </w:pPr>
            <w:r w:rsidRPr="00484E8A">
              <w:rPr>
                <w:color w:val="000000"/>
                <w:sz w:val="16"/>
                <w:szCs w:val="16"/>
              </w:rPr>
              <w:t>92</w:t>
            </w:r>
          </w:p>
        </w:tc>
        <w:tc>
          <w:tcPr>
            <w:tcW w:w="567" w:type="dxa"/>
            <w:tcBorders>
              <w:top w:val="nil"/>
              <w:left w:val="nil"/>
              <w:bottom w:val="single" w:sz="4" w:space="0" w:color="auto"/>
              <w:right w:val="single" w:sz="4" w:space="0" w:color="auto"/>
            </w:tcBorders>
            <w:shd w:val="clear" w:color="auto" w:fill="auto"/>
            <w:noWrap/>
            <w:vAlign w:val="center"/>
            <w:hideMark/>
          </w:tcPr>
          <w:p w14:paraId="1D5DE7D6" w14:textId="77777777" w:rsidR="00FF714B" w:rsidRPr="00484E8A" w:rsidRDefault="00FF714B" w:rsidP="00FF714B">
            <w:pPr>
              <w:jc w:val="center"/>
              <w:rPr>
                <w:color w:val="000000"/>
                <w:sz w:val="16"/>
                <w:szCs w:val="16"/>
              </w:rPr>
            </w:pPr>
            <w:r w:rsidRPr="00484E8A">
              <w:rPr>
                <w:color w:val="000000"/>
                <w:sz w:val="16"/>
                <w:szCs w:val="16"/>
              </w:rPr>
              <w:t>3.87</w:t>
            </w:r>
          </w:p>
        </w:tc>
        <w:tc>
          <w:tcPr>
            <w:tcW w:w="567" w:type="dxa"/>
            <w:tcBorders>
              <w:top w:val="nil"/>
              <w:left w:val="nil"/>
              <w:bottom w:val="single" w:sz="4" w:space="0" w:color="auto"/>
              <w:right w:val="single" w:sz="4" w:space="0" w:color="auto"/>
            </w:tcBorders>
            <w:shd w:val="clear" w:color="auto" w:fill="auto"/>
            <w:vAlign w:val="center"/>
            <w:hideMark/>
          </w:tcPr>
          <w:p w14:paraId="3693BA2F" w14:textId="77777777" w:rsidR="00FF714B" w:rsidRPr="00484E8A" w:rsidRDefault="00FF714B" w:rsidP="00FF714B">
            <w:pPr>
              <w:jc w:val="center"/>
              <w:rPr>
                <w:color w:val="000000"/>
                <w:sz w:val="16"/>
                <w:szCs w:val="16"/>
              </w:rPr>
            </w:pPr>
            <w:r w:rsidRPr="00484E8A">
              <w:rPr>
                <w:color w:val="000000"/>
                <w:sz w:val="16"/>
                <w:szCs w:val="16"/>
              </w:rPr>
              <w:t>0</w:t>
            </w:r>
          </w:p>
        </w:tc>
        <w:tc>
          <w:tcPr>
            <w:tcW w:w="516" w:type="dxa"/>
            <w:tcBorders>
              <w:top w:val="nil"/>
              <w:left w:val="nil"/>
              <w:bottom w:val="single" w:sz="4" w:space="0" w:color="auto"/>
              <w:right w:val="single" w:sz="4" w:space="0" w:color="auto"/>
            </w:tcBorders>
            <w:shd w:val="clear" w:color="auto" w:fill="auto"/>
            <w:noWrap/>
            <w:vAlign w:val="center"/>
            <w:hideMark/>
          </w:tcPr>
          <w:p w14:paraId="5C5A74D0" w14:textId="77777777" w:rsidR="00FF714B" w:rsidRPr="00484E8A" w:rsidRDefault="00FF714B" w:rsidP="00FF714B">
            <w:pPr>
              <w:jc w:val="center"/>
              <w:rPr>
                <w:color w:val="000000"/>
                <w:sz w:val="16"/>
                <w:szCs w:val="16"/>
              </w:rPr>
            </w:pPr>
            <w:r w:rsidRPr="00484E8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1540444E" w14:textId="77777777" w:rsidR="00FF714B" w:rsidRPr="00484E8A" w:rsidRDefault="00FF714B" w:rsidP="00FF714B">
            <w:pPr>
              <w:jc w:val="center"/>
              <w:rPr>
                <w:sz w:val="16"/>
                <w:szCs w:val="16"/>
              </w:rPr>
            </w:pPr>
            <w:r w:rsidRPr="00484E8A">
              <w:rPr>
                <w:sz w:val="16"/>
                <w:szCs w:val="16"/>
              </w:rPr>
              <w:t>494</w:t>
            </w:r>
          </w:p>
        </w:tc>
        <w:tc>
          <w:tcPr>
            <w:tcW w:w="567" w:type="dxa"/>
            <w:tcBorders>
              <w:top w:val="nil"/>
              <w:left w:val="nil"/>
              <w:bottom w:val="single" w:sz="4" w:space="0" w:color="auto"/>
              <w:right w:val="single" w:sz="4" w:space="0" w:color="auto"/>
            </w:tcBorders>
            <w:shd w:val="clear" w:color="auto" w:fill="auto"/>
            <w:noWrap/>
            <w:vAlign w:val="center"/>
            <w:hideMark/>
          </w:tcPr>
          <w:p w14:paraId="5D8917A9" w14:textId="77777777" w:rsidR="00FF714B" w:rsidRPr="00484E8A" w:rsidRDefault="00FF714B" w:rsidP="00FF714B">
            <w:pPr>
              <w:jc w:val="center"/>
              <w:rPr>
                <w:sz w:val="16"/>
                <w:szCs w:val="16"/>
              </w:rPr>
            </w:pPr>
            <w:r w:rsidRPr="00484E8A">
              <w:rPr>
                <w:sz w:val="16"/>
                <w:szCs w:val="16"/>
              </w:rPr>
              <w:t>20.8</w:t>
            </w:r>
          </w:p>
        </w:tc>
        <w:tc>
          <w:tcPr>
            <w:tcW w:w="513" w:type="dxa"/>
            <w:tcBorders>
              <w:top w:val="nil"/>
              <w:left w:val="nil"/>
              <w:bottom w:val="single" w:sz="4" w:space="0" w:color="auto"/>
              <w:right w:val="single" w:sz="4" w:space="0" w:color="auto"/>
            </w:tcBorders>
            <w:shd w:val="clear" w:color="auto" w:fill="auto"/>
            <w:noWrap/>
            <w:vAlign w:val="center"/>
            <w:hideMark/>
          </w:tcPr>
          <w:p w14:paraId="6F5D987E" w14:textId="77777777" w:rsidR="00FF714B" w:rsidRPr="00484E8A" w:rsidRDefault="00FF714B" w:rsidP="00FF714B">
            <w:pPr>
              <w:jc w:val="center"/>
              <w:rPr>
                <w:sz w:val="16"/>
                <w:szCs w:val="16"/>
              </w:rPr>
            </w:pPr>
            <w:r w:rsidRPr="00484E8A">
              <w:rPr>
                <w:sz w:val="16"/>
                <w:szCs w:val="16"/>
              </w:rPr>
              <w:t> </w:t>
            </w:r>
          </w:p>
        </w:tc>
        <w:tc>
          <w:tcPr>
            <w:tcW w:w="591" w:type="dxa"/>
            <w:tcBorders>
              <w:top w:val="nil"/>
              <w:left w:val="nil"/>
              <w:bottom w:val="single" w:sz="4" w:space="0" w:color="auto"/>
              <w:right w:val="single" w:sz="4" w:space="0" w:color="auto"/>
            </w:tcBorders>
            <w:shd w:val="clear" w:color="auto" w:fill="auto"/>
            <w:noWrap/>
            <w:vAlign w:val="center"/>
            <w:hideMark/>
          </w:tcPr>
          <w:p w14:paraId="74AFFB67" w14:textId="77777777" w:rsidR="00FF714B" w:rsidRPr="00484E8A" w:rsidRDefault="00FF714B" w:rsidP="00FF714B">
            <w:pPr>
              <w:jc w:val="center"/>
              <w:rPr>
                <w:sz w:val="16"/>
                <w:szCs w:val="16"/>
              </w:rPr>
            </w:pPr>
            <w:r w:rsidRPr="00484E8A">
              <w:rPr>
                <w:sz w:val="16"/>
                <w:szCs w:val="16"/>
              </w:rPr>
              <w:t> </w:t>
            </w:r>
          </w:p>
        </w:tc>
      </w:tr>
      <w:tr w:rsidR="00A21AE7" w:rsidRPr="00484E8A" w14:paraId="045D6896" w14:textId="77777777" w:rsidTr="00A21AE7">
        <w:trPr>
          <w:trHeight w:val="360"/>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14:paraId="7A96A0B7" w14:textId="77777777" w:rsidR="00FF714B" w:rsidRPr="00484E8A" w:rsidRDefault="00FF714B" w:rsidP="00FF714B">
            <w:pPr>
              <w:jc w:val="center"/>
              <w:rPr>
                <w:sz w:val="16"/>
                <w:szCs w:val="16"/>
              </w:rPr>
            </w:pPr>
            <w:r w:rsidRPr="00484E8A">
              <w:rPr>
                <w:sz w:val="16"/>
                <w:szCs w:val="16"/>
              </w:rPr>
              <w:t>9</w:t>
            </w:r>
          </w:p>
        </w:tc>
        <w:tc>
          <w:tcPr>
            <w:tcW w:w="734" w:type="dxa"/>
            <w:tcBorders>
              <w:top w:val="nil"/>
              <w:left w:val="nil"/>
              <w:bottom w:val="nil"/>
              <w:right w:val="single" w:sz="4" w:space="0" w:color="auto"/>
            </w:tcBorders>
            <w:shd w:val="clear" w:color="auto" w:fill="auto"/>
            <w:vAlign w:val="center"/>
            <w:hideMark/>
          </w:tcPr>
          <w:p w14:paraId="7FA08483" w14:textId="77777777" w:rsidR="00FF714B" w:rsidRPr="00484E8A" w:rsidRDefault="00FF714B" w:rsidP="00FF714B">
            <w:pPr>
              <w:rPr>
                <w:sz w:val="16"/>
                <w:szCs w:val="16"/>
              </w:rPr>
            </w:pPr>
            <w:r w:rsidRPr="00484E8A">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4C089558" w14:textId="77777777" w:rsidR="00FF714B" w:rsidRPr="00484E8A" w:rsidRDefault="00FF714B" w:rsidP="00FF714B">
            <w:pPr>
              <w:rPr>
                <w:sz w:val="16"/>
                <w:szCs w:val="16"/>
              </w:rPr>
            </w:pPr>
            <w:r w:rsidRPr="00484E8A">
              <w:rPr>
                <w:sz w:val="16"/>
                <w:szCs w:val="16"/>
              </w:rPr>
              <w:t>2018 - 2019</w:t>
            </w:r>
          </w:p>
        </w:tc>
        <w:tc>
          <w:tcPr>
            <w:tcW w:w="541" w:type="dxa"/>
            <w:tcBorders>
              <w:top w:val="nil"/>
              <w:left w:val="nil"/>
              <w:bottom w:val="single" w:sz="4" w:space="0" w:color="auto"/>
              <w:right w:val="single" w:sz="4" w:space="0" w:color="auto"/>
            </w:tcBorders>
            <w:shd w:val="clear" w:color="auto" w:fill="auto"/>
            <w:vAlign w:val="center"/>
            <w:hideMark/>
          </w:tcPr>
          <w:p w14:paraId="00561F46" w14:textId="77777777" w:rsidR="00FF714B" w:rsidRPr="00484E8A" w:rsidRDefault="00FF714B" w:rsidP="00FF714B">
            <w:pPr>
              <w:jc w:val="center"/>
              <w:rPr>
                <w:sz w:val="16"/>
                <w:szCs w:val="16"/>
              </w:rPr>
            </w:pPr>
            <w:r w:rsidRPr="00484E8A">
              <w:rPr>
                <w:sz w:val="16"/>
                <w:szCs w:val="16"/>
              </w:rPr>
              <w:t>23</w:t>
            </w:r>
          </w:p>
        </w:tc>
        <w:tc>
          <w:tcPr>
            <w:tcW w:w="486" w:type="dxa"/>
            <w:tcBorders>
              <w:top w:val="nil"/>
              <w:left w:val="nil"/>
              <w:bottom w:val="single" w:sz="4" w:space="0" w:color="auto"/>
              <w:right w:val="single" w:sz="4" w:space="0" w:color="auto"/>
            </w:tcBorders>
            <w:shd w:val="clear" w:color="auto" w:fill="auto"/>
            <w:vAlign w:val="center"/>
            <w:hideMark/>
          </w:tcPr>
          <w:p w14:paraId="02FA6CCB" w14:textId="77777777" w:rsidR="00FF714B" w:rsidRPr="00484E8A" w:rsidRDefault="00FF714B" w:rsidP="00FF714B">
            <w:pPr>
              <w:jc w:val="center"/>
              <w:rPr>
                <w:color w:val="000000"/>
                <w:sz w:val="16"/>
                <w:szCs w:val="16"/>
              </w:rPr>
            </w:pPr>
            <w:r w:rsidRPr="00484E8A">
              <w:rPr>
                <w:color w:val="000000"/>
                <w:sz w:val="16"/>
                <w:szCs w:val="16"/>
              </w:rPr>
              <w:t>23</w:t>
            </w:r>
          </w:p>
        </w:tc>
        <w:tc>
          <w:tcPr>
            <w:tcW w:w="480" w:type="dxa"/>
            <w:tcBorders>
              <w:top w:val="nil"/>
              <w:left w:val="nil"/>
              <w:bottom w:val="single" w:sz="4" w:space="0" w:color="auto"/>
              <w:right w:val="single" w:sz="4" w:space="0" w:color="auto"/>
            </w:tcBorders>
            <w:shd w:val="clear" w:color="auto" w:fill="auto"/>
            <w:vAlign w:val="center"/>
            <w:hideMark/>
          </w:tcPr>
          <w:p w14:paraId="5C2C493D" w14:textId="77777777" w:rsidR="00FF714B" w:rsidRPr="00484E8A" w:rsidRDefault="00FF714B" w:rsidP="00FF714B">
            <w:pPr>
              <w:jc w:val="center"/>
              <w:rPr>
                <w:color w:val="000000"/>
                <w:sz w:val="16"/>
                <w:szCs w:val="16"/>
              </w:rPr>
            </w:pPr>
            <w:r w:rsidRPr="00484E8A">
              <w:rPr>
                <w:color w:val="000000"/>
                <w:sz w:val="16"/>
                <w:szCs w:val="16"/>
              </w:rPr>
              <w:t>0</w:t>
            </w:r>
          </w:p>
        </w:tc>
        <w:tc>
          <w:tcPr>
            <w:tcW w:w="593" w:type="dxa"/>
            <w:tcBorders>
              <w:top w:val="nil"/>
              <w:left w:val="nil"/>
              <w:bottom w:val="single" w:sz="4" w:space="0" w:color="auto"/>
              <w:right w:val="single" w:sz="4" w:space="0" w:color="auto"/>
            </w:tcBorders>
            <w:shd w:val="clear" w:color="auto" w:fill="auto"/>
            <w:vAlign w:val="center"/>
            <w:hideMark/>
          </w:tcPr>
          <w:p w14:paraId="2A0298CB" w14:textId="77777777" w:rsidR="00FF714B" w:rsidRPr="00484E8A" w:rsidRDefault="00FF714B" w:rsidP="00FF714B">
            <w:pPr>
              <w:jc w:val="center"/>
              <w:rPr>
                <w:sz w:val="16"/>
                <w:szCs w:val="16"/>
              </w:rPr>
            </w:pPr>
            <w:r w:rsidRPr="00484E8A">
              <w:rPr>
                <w:sz w:val="16"/>
                <w:szCs w:val="16"/>
              </w:rPr>
              <w:t>2244</w:t>
            </w:r>
          </w:p>
        </w:tc>
        <w:tc>
          <w:tcPr>
            <w:tcW w:w="567" w:type="dxa"/>
            <w:tcBorders>
              <w:top w:val="nil"/>
              <w:left w:val="nil"/>
              <w:bottom w:val="single" w:sz="4" w:space="0" w:color="auto"/>
              <w:right w:val="single" w:sz="4" w:space="0" w:color="auto"/>
            </w:tcBorders>
            <w:shd w:val="clear" w:color="auto" w:fill="auto"/>
            <w:noWrap/>
            <w:vAlign w:val="center"/>
            <w:hideMark/>
          </w:tcPr>
          <w:p w14:paraId="40AC7006" w14:textId="77777777" w:rsidR="00FF714B" w:rsidRPr="00484E8A" w:rsidRDefault="00FF714B" w:rsidP="00FF714B">
            <w:pPr>
              <w:jc w:val="center"/>
              <w:rPr>
                <w:color w:val="000000"/>
                <w:sz w:val="16"/>
                <w:szCs w:val="16"/>
              </w:rPr>
            </w:pPr>
            <w:r w:rsidRPr="00484E8A">
              <w:rPr>
                <w:color w:val="000000"/>
                <w:sz w:val="16"/>
                <w:szCs w:val="16"/>
              </w:rPr>
              <w:t>2244</w:t>
            </w:r>
          </w:p>
        </w:tc>
        <w:tc>
          <w:tcPr>
            <w:tcW w:w="607" w:type="dxa"/>
            <w:tcBorders>
              <w:top w:val="nil"/>
              <w:left w:val="nil"/>
              <w:bottom w:val="single" w:sz="4" w:space="0" w:color="auto"/>
              <w:right w:val="single" w:sz="4" w:space="0" w:color="auto"/>
            </w:tcBorders>
            <w:shd w:val="clear" w:color="auto" w:fill="auto"/>
            <w:vAlign w:val="center"/>
            <w:hideMark/>
          </w:tcPr>
          <w:p w14:paraId="32526C93" w14:textId="77777777" w:rsidR="00FF714B" w:rsidRPr="00484E8A" w:rsidRDefault="00FF714B" w:rsidP="00FF714B">
            <w:pPr>
              <w:jc w:val="center"/>
              <w:rPr>
                <w:color w:val="000000"/>
                <w:sz w:val="16"/>
                <w:szCs w:val="16"/>
              </w:rPr>
            </w:pPr>
            <w:r w:rsidRPr="00484E8A">
              <w:rPr>
                <w:color w:val="000000"/>
                <w:sz w:val="16"/>
                <w:szCs w:val="16"/>
              </w:rPr>
              <w:t>0</w:t>
            </w:r>
          </w:p>
        </w:tc>
        <w:tc>
          <w:tcPr>
            <w:tcW w:w="669" w:type="dxa"/>
            <w:tcBorders>
              <w:top w:val="nil"/>
              <w:left w:val="nil"/>
              <w:bottom w:val="single" w:sz="4" w:space="0" w:color="auto"/>
              <w:right w:val="single" w:sz="4" w:space="0" w:color="auto"/>
            </w:tcBorders>
            <w:shd w:val="clear" w:color="auto" w:fill="auto"/>
            <w:noWrap/>
            <w:vAlign w:val="center"/>
            <w:hideMark/>
          </w:tcPr>
          <w:p w14:paraId="1F1C0771" w14:textId="77777777" w:rsidR="00FF714B" w:rsidRPr="00484E8A" w:rsidRDefault="00FF714B" w:rsidP="00FF714B">
            <w:pPr>
              <w:jc w:val="center"/>
              <w:rPr>
                <w:color w:val="000000"/>
                <w:sz w:val="16"/>
                <w:szCs w:val="16"/>
              </w:rPr>
            </w:pPr>
            <w:r w:rsidRPr="00484E8A">
              <w:rPr>
                <w:color w:val="000000"/>
                <w:sz w:val="16"/>
                <w:szCs w:val="16"/>
              </w:rPr>
              <w:t>1917</w:t>
            </w:r>
          </w:p>
        </w:tc>
        <w:tc>
          <w:tcPr>
            <w:tcW w:w="582" w:type="dxa"/>
            <w:tcBorders>
              <w:top w:val="nil"/>
              <w:left w:val="nil"/>
              <w:bottom w:val="single" w:sz="4" w:space="0" w:color="auto"/>
              <w:right w:val="single" w:sz="4" w:space="0" w:color="auto"/>
            </w:tcBorders>
            <w:shd w:val="clear" w:color="auto" w:fill="auto"/>
            <w:noWrap/>
            <w:vAlign w:val="center"/>
            <w:hideMark/>
          </w:tcPr>
          <w:p w14:paraId="11562AD5" w14:textId="77777777" w:rsidR="00FF714B" w:rsidRPr="00484E8A" w:rsidRDefault="00FF714B" w:rsidP="00FF714B">
            <w:pPr>
              <w:jc w:val="center"/>
              <w:rPr>
                <w:color w:val="000000"/>
                <w:sz w:val="16"/>
                <w:szCs w:val="16"/>
              </w:rPr>
            </w:pPr>
            <w:r w:rsidRPr="00484E8A">
              <w:rPr>
                <w:color w:val="000000"/>
                <w:sz w:val="16"/>
                <w:szCs w:val="16"/>
              </w:rPr>
              <w:t>85.43</w:t>
            </w:r>
          </w:p>
        </w:tc>
        <w:tc>
          <w:tcPr>
            <w:tcW w:w="567" w:type="dxa"/>
            <w:tcBorders>
              <w:top w:val="nil"/>
              <w:left w:val="nil"/>
              <w:bottom w:val="single" w:sz="4" w:space="0" w:color="auto"/>
              <w:right w:val="single" w:sz="4" w:space="0" w:color="auto"/>
            </w:tcBorders>
            <w:shd w:val="clear" w:color="auto" w:fill="auto"/>
            <w:vAlign w:val="center"/>
            <w:hideMark/>
          </w:tcPr>
          <w:p w14:paraId="31B5EA5F" w14:textId="77777777" w:rsidR="00FF714B" w:rsidRPr="00484E8A" w:rsidRDefault="00FF714B" w:rsidP="00FF714B">
            <w:pPr>
              <w:jc w:val="center"/>
              <w:rPr>
                <w:color w:val="000000"/>
                <w:sz w:val="16"/>
                <w:szCs w:val="16"/>
              </w:rPr>
            </w:pPr>
            <w:r w:rsidRPr="00484E8A">
              <w:rPr>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2AED12CF" w14:textId="77777777" w:rsidR="00FF714B" w:rsidRPr="00484E8A" w:rsidRDefault="00FF714B" w:rsidP="00FF714B">
            <w:pPr>
              <w:jc w:val="center"/>
              <w:rPr>
                <w:color w:val="000000"/>
                <w:sz w:val="16"/>
                <w:szCs w:val="16"/>
              </w:rPr>
            </w:pPr>
            <w:r w:rsidRPr="00484E8A">
              <w:rPr>
                <w:color w:val="000000"/>
                <w:sz w:val="16"/>
                <w:szCs w:val="16"/>
              </w:rPr>
              <w:t> </w:t>
            </w:r>
          </w:p>
        </w:tc>
        <w:tc>
          <w:tcPr>
            <w:tcW w:w="597" w:type="dxa"/>
            <w:tcBorders>
              <w:top w:val="nil"/>
              <w:left w:val="nil"/>
              <w:bottom w:val="single" w:sz="4" w:space="0" w:color="auto"/>
              <w:right w:val="single" w:sz="4" w:space="0" w:color="auto"/>
            </w:tcBorders>
            <w:shd w:val="clear" w:color="auto" w:fill="auto"/>
            <w:noWrap/>
            <w:vAlign w:val="center"/>
            <w:hideMark/>
          </w:tcPr>
          <w:p w14:paraId="63F74FEF" w14:textId="77777777" w:rsidR="00FF714B" w:rsidRPr="00484E8A" w:rsidRDefault="00FF714B" w:rsidP="00FF714B">
            <w:pPr>
              <w:jc w:val="center"/>
              <w:rPr>
                <w:color w:val="000000"/>
                <w:sz w:val="16"/>
                <w:szCs w:val="16"/>
              </w:rPr>
            </w:pPr>
            <w:r w:rsidRPr="00484E8A">
              <w:rPr>
                <w:color w:val="000000"/>
                <w:sz w:val="16"/>
                <w:szCs w:val="16"/>
              </w:rPr>
              <w:t>153</w:t>
            </w:r>
          </w:p>
        </w:tc>
        <w:tc>
          <w:tcPr>
            <w:tcW w:w="537" w:type="dxa"/>
            <w:tcBorders>
              <w:top w:val="nil"/>
              <w:left w:val="nil"/>
              <w:bottom w:val="single" w:sz="4" w:space="0" w:color="auto"/>
              <w:right w:val="single" w:sz="4" w:space="0" w:color="auto"/>
            </w:tcBorders>
            <w:shd w:val="clear" w:color="auto" w:fill="auto"/>
            <w:noWrap/>
            <w:vAlign w:val="center"/>
            <w:hideMark/>
          </w:tcPr>
          <w:p w14:paraId="21C281A2" w14:textId="77777777" w:rsidR="00FF714B" w:rsidRPr="00484E8A" w:rsidRDefault="00FF714B" w:rsidP="00FF714B">
            <w:pPr>
              <w:jc w:val="center"/>
              <w:rPr>
                <w:color w:val="000000"/>
                <w:sz w:val="16"/>
                <w:szCs w:val="16"/>
              </w:rPr>
            </w:pPr>
            <w:r w:rsidRPr="00484E8A">
              <w:rPr>
                <w:color w:val="000000"/>
                <w:sz w:val="16"/>
                <w:szCs w:val="16"/>
              </w:rPr>
              <w:t>6.82</w:t>
            </w:r>
          </w:p>
        </w:tc>
        <w:tc>
          <w:tcPr>
            <w:tcW w:w="549" w:type="dxa"/>
            <w:tcBorders>
              <w:top w:val="nil"/>
              <w:left w:val="nil"/>
              <w:bottom w:val="single" w:sz="4" w:space="0" w:color="auto"/>
              <w:right w:val="single" w:sz="4" w:space="0" w:color="auto"/>
            </w:tcBorders>
            <w:shd w:val="clear" w:color="auto" w:fill="auto"/>
            <w:vAlign w:val="center"/>
            <w:hideMark/>
          </w:tcPr>
          <w:p w14:paraId="3DF3D65B" w14:textId="77777777" w:rsidR="00FF714B" w:rsidRPr="00484E8A" w:rsidRDefault="00FF714B" w:rsidP="00FF714B">
            <w:pPr>
              <w:jc w:val="center"/>
              <w:rPr>
                <w:color w:val="000000"/>
                <w:sz w:val="16"/>
                <w:szCs w:val="16"/>
              </w:rPr>
            </w:pPr>
            <w:r w:rsidRPr="00484E8A">
              <w:rPr>
                <w:color w:val="000000"/>
                <w:sz w:val="16"/>
                <w:szCs w:val="16"/>
              </w:rPr>
              <w:t>0</w:t>
            </w:r>
          </w:p>
        </w:tc>
        <w:tc>
          <w:tcPr>
            <w:tcW w:w="570" w:type="dxa"/>
            <w:tcBorders>
              <w:top w:val="nil"/>
              <w:left w:val="nil"/>
              <w:bottom w:val="single" w:sz="4" w:space="0" w:color="auto"/>
              <w:right w:val="single" w:sz="4" w:space="0" w:color="auto"/>
            </w:tcBorders>
            <w:shd w:val="clear" w:color="auto" w:fill="auto"/>
            <w:noWrap/>
            <w:vAlign w:val="center"/>
            <w:hideMark/>
          </w:tcPr>
          <w:p w14:paraId="4E7324DE" w14:textId="77777777" w:rsidR="00FF714B" w:rsidRPr="00484E8A" w:rsidRDefault="00FF714B" w:rsidP="00FF714B">
            <w:pPr>
              <w:jc w:val="center"/>
              <w:rPr>
                <w:color w:val="000000"/>
                <w:sz w:val="16"/>
                <w:szCs w:val="16"/>
              </w:rPr>
            </w:pPr>
            <w:r w:rsidRPr="00484E8A">
              <w:rPr>
                <w:color w:val="000000"/>
                <w:sz w:val="16"/>
                <w:szCs w:val="16"/>
              </w:rPr>
              <w:t> </w:t>
            </w:r>
          </w:p>
        </w:tc>
        <w:tc>
          <w:tcPr>
            <w:tcW w:w="589" w:type="dxa"/>
            <w:tcBorders>
              <w:top w:val="nil"/>
              <w:left w:val="nil"/>
              <w:bottom w:val="single" w:sz="4" w:space="0" w:color="auto"/>
              <w:right w:val="single" w:sz="4" w:space="0" w:color="auto"/>
            </w:tcBorders>
            <w:shd w:val="clear" w:color="auto" w:fill="auto"/>
            <w:noWrap/>
            <w:vAlign w:val="center"/>
            <w:hideMark/>
          </w:tcPr>
          <w:p w14:paraId="325A4140" w14:textId="77777777" w:rsidR="00FF714B" w:rsidRPr="00484E8A" w:rsidRDefault="00FF714B" w:rsidP="00FF714B">
            <w:pPr>
              <w:jc w:val="center"/>
              <w:rPr>
                <w:color w:val="000000"/>
                <w:sz w:val="16"/>
                <w:szCs w:val="16"/>
              </w:rPr>
            </w:pPr>
            <w:r w:rsidRPr="00484E8A">
              <w:rPr>
                <w:color w:val="000000"/>
                <w:sz w:val="16"/>
                <w:szCs w:val="16"/>
              </w:rPr>
              <w:t>90</w:t>
            </w:r>
          </w:p>
        </w:tc>
        <w:tc>
          <w:tcPr>
            <w:tcW w:w="545" w:type="dxa"/>
            <w:tcBorders>
              <w:top w:val="nil"/>
              <w:left w:val="nil"/>
              <w:bottom w:val="single" w:sz="4" w:space="0" w:color="auto"/>
              <w:right w:val="single" w:sz="4" w:space="0" w:color="auto"/>
            </w:tcBorders>
            <w:shd w:val="clear" w:color="auto" w:fill="auto"/>
            <w:noWrap/>
            <w:vAlign w:val="center"/>
            <w:hideMark/>
          </w:tcPr>
          <w:p w14:paraId="4B85FD9B" w14:textId="77777777" w:rsidR="00FF714B" w:rsidRPr="00484E8A" w:rsidRDefault="00FF714B" w:rsidP="00FF714B">
            <w:pPr>
              <w:jc w:val="center"/>
              <w:rPr>
                <w:color w:val="000000"/>
                <w:sz w:val="16"/>
                <w:szCs w:val="16"/>
              </w:rPr>
            </w:pPr>
            <w:r w:rsidRPr="00484E8A">
              <w:rPr>
                <w:color w:val="000000"/>
                <w:sz w:val="16"/>
                <w:szCs w:val="16"/>
              </w:rPr>
              <w:t>4.01</w:t>
            </w:r>
          </w:p>
        </w:tc>
        <w:tc>
          <w:tcPr>
            <w:tcW w:w="491" w:type="dxa"/>
            <w:tcBorders>
              <w:top w:val="nil"/>
              <w:left w:val="nil"/>
              <w:bottom w:val="single" w:sz="4" w:space="0" w:color="auto"/>
              <w:right w:val="single" w:sz="4" w:space="0" w:color="auto"/>
            </w:tcBorders>
            <w:shd w:val="clear" w:color="auto" w:fill="auto"/>
            <w:vAlign w:val="center"/>
            <w:hideMark/>
          </w:tcPr>
          <w:p w14:paraId="6E5EF67A" w14:textId="77777777" w:rsidR="00FF714B" w:rsidRPr="00484E8A" w:rsidRDefault="00FF714B" w:rsidP="00FF714B">
            <w:pPr>
              <w:jc w:val="center"/>
              <w:rPr>
                <w:color w:val="000000"/>
                <w:sz w:val="16"/>
                <w:szCs w:val="16"/>
              </w:rPr>
            </w:pPr>
            <w:r w:rsidRPr="00484E8A">
              <w:rPr>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4C2297FC" w14:textId="77777777" w:rsidR="00FF714B" w:rsidRPr="00484E8A" w:rsidRDefault="00FF714B" w:rsidP="00FF714B">
            <w:pPr>
              <w:jc w:val="center"/>
              <w:rPr>
                <w:color w:val="000000"/>
                <w:sz w:val="16"/>
                <w:szCs w:val="16"/>
              </w:rPr>
            </w:pPr>
            <w:r w:rsidRPr="00484E8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662D8D83" w14:textId="77777777" w:rsidR="00FF714B" w:rsidRPr="00484E8A" w:rsidRDefault="00FF714B" w:rsidP="00FF714B">
            <w:pPr>
              <w:jc w:val="center"/>
              <w:rPr>
                <w:color w:val="000000"/>
                <w:sz w:val="16"/>
                <w:szCs w:val="16"/>
              </w:rPr>
            </w:pPr>
            <w:r w:rsidRPr="00484E8A">
              <w:rPr>
                <w:color w:val="000000"/>
                <w:sz w:val="16"/>
                <w:szCs w:val="16"/>
              </w:rPr>
              <w:t>84</w:t>
            </w:r>
          </w:p>
        </w:tc>
        <w:tc>
          <w:tcPr>
            <w:tcW w:w="567" w:type="dxa"/>
            <w:tcBorders>
              <w:top w:val="nil"/>
              <w:left w:val="nil"/>
              <w:bottom w:val="single" w:sz="4" w:space="0" w:color="auto"/>
              <w:right w:val="single" w:sz="4" w:space="0" w:color="auto"/>
            </w:tcBorders>
            <w:shd w:val="clear" w:color="auto" w:fill="auto"/>
            <w:noWrap/>
            <w:vAlign w:val="center"/>
            <w:hideMark/>
          </w:tcPr>
          <w:p w14:paraId="7C9ADB2A" w14:textId="77777777" w:rsidR="00FF714B" w:rsidRPr="00484E8A" w:rsidRDefault="00FF714B" w:rsidP="00FF714B">
            <w:pPr>
              <w:jc w:val="center"/>
              <w:rPr>
                <w:color w:val="000000"/>
                <w:sz w:val="16"/>
                <w:szCs w:val="16"/>
              </w:rPr>
            </w:pPr>
            <w:r w:rsidRPr="00484E8A">
              <w:rPr>
                <w:color w:val="000000"/>
                <w:sz w:val="16"/>
                <w:szCs w:val="16"/>
              </w:rPr>
              <w:t>3.74</w:t>
            </w:r>
          </w:p>
        </w:tc>
        <w:tc>
          <w:tcPr>
            <w:tcW w:w="567" w:type="dxa"/>
            <w:tcBorders>
              <w:top w:val="nil"/>
              <w:left w:val="nil"/>
              <w:bottom w:val="single" w:sz="4" w:space="0" w:color="auto"/>
              <w:right w:val="single" w:sz="4" w:space="0" w:color="auto"/>
            </w:tcBorders>
            <w:shd w:val="clear" w:color="auto" w:fill="auto"/>
            <w:vAlign w:val="center"/>
            <w:hideMark/>
          </w:tcPr>
          <w:p w14:paraId="5BD6CEC5" w14:textId="77777777" w:rsidR="00FF714B" w:rsidRPr="00484E8A" w:rsidRDefault="00FF714B" w:rsidP="00FF714B">
            <w:pPr>
              <w:jc w:val="center"/>
              <w:rPr>
                <w:color w:val="000000"/>
                <w:sz w:val="16"/>
                <w:szCs w:val="16"/>
              </w:rPr>
            </w:pPr>
            <w:r w:rsidRPr="00484E8A">
              <w:rPr>
                <w:color w:val="000000"/>
                <w:sz w:val="16"/>
                <w:szCs w:val="16"/>
              </w:rPr>
              <w:t>0</w:t>
            </w:r>
          </w:p>
        </w:tc>
        <w:tc>
          <w:tcPr>
            <w:tcW w:w="516" w:type="dxa"/>
            <w:tcBorders>
              <w:top w:val="nil"/>
              <w:left w:val="nil"/>
              <w:bottom w:val="single" w:sz="4" w:space="0" w:color="auto"/>
              <w:right w:val="single" w:sz="4" w:space="0" w:color="auto"/>
            </w:tcBorders>
            <w:shd w:val="clear" w:color="auto" w:fill="auto"/>
            <w:noWrap/>
            <w:vAlign w:val="center"/>
            <w:hideMark/>
          </w:tcPr>
          <w:p w14:paraId="5AC746CA" w14:textId="77777777" w:rsidR="00FF714B" w:rsidRPr="00484E8A" w:rsidRDefault="00FF714B" w:rsidP="00FF714B">
            <w:pPr>
              <w:jc w:val="center"/>
              <w:rPr>
                <w:color w:val="000000"/>
                <w:sz w:val="16"/>
                <w:szCs w:val="16"/>
              </w:rPr>
            </w:pPr>
            <w:r w:rsidRPr="00484E8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29F38A73" w14:textId="77777777" w:rsidR="00FF714B" w:rsidRPr="00484E8A" w:rsidRDefault="00FF714B" w:rsidP="00FF714B">
            <w:pPr>
              <w:jc w:val="center"/>
              <w:rPr>
                <w:sz w:val="16"/>
                <w:szCs w:val="16"/>
              </w:rPr>
            </w:pPr>
            <w:r w:rsidRPr="00484E8A">
              <w:rPr>
                <w:sz w:val="16"/>
                <w:szCs w:val="16"/>
              </w:rPr>
              <w:t>243</w:t>
            </w:r>
          </w:p>
        </w:tc>
        <w:tc>
          <w:tcPr>
            <w:tcW w:w="567" w:type="dxa"/>
            <w:tcBorders>
              <w:top w:val="nil"/>
              <w:left w:val="nil"/>
              <w:bottom w:val="single" w:sz="4" w:space="0" w:color="auto"/>
              <w:right w:val="single" w:sz="4" w:space="0" w:color="auto"/>
            </w:tcBorders>
            <w:shd w:val="clear" w:color="auto" w:fill="auto"/>
            <w:noWrap/>
            <w:vAlign w:val="center"/>
            <w:hideMark/>
          </w:tcPr>
          <w:p w14:paraId="7F133A29" w14:textId="77777777" w:rsidR="00FF714B" w:rsidRPr="00484E8A" w:rsidRDefault="00FF714B" w:rsidP="00FF714B">
            <w:pPr>
              <w:jc w:val="center"/>
              <w:rPr>
                <w:sz w:val="16"/>
                <w:szCs w:val="16"/>
              </w:rPr>
            </w:pPr>
            <w:r w:rsidRPr="00484E8A">
              <w:rPr>
                <w:sz w:val="16"/>
                <w:szCs w:val="16"/>
              </w:rPr>
              <w:t>10.83</w:t>
            </w:r>
          </w:p>
        </w:tc>
        <w:tc>
          <w:tcPr>
            <w:tcW w:w="513" w:type="dxa"/>
            <w:tcBorders>
              <w:top w:val="nil"/>
              <w:left w:val="nil"/>
              <w:bottom w:val="single" w:sz="4" w:space="0" w:color="auto"/>
              <w:right w:val="single" w:sz="4" w:space="0" w:color="auto"/>
            </w:tcBorders>
            <w:shd w:val="clear" w:color="auto" w:fill="auto"/>
            <w:noWrap/>
            <w:vAlign w:val="center"/>
            <w:hideMark/>
          </w:tcPr>
          <w:p w14:paraId="1FAB35AD" w14:textId="77777777" w:rsidR="00FF714B" w:rsidRPr="00484E8A" w:rsidRDefault="00FF714B" w:rsidP="00FF714B">
            <w:pPr>
              <w:jc w:val="center"/>
              <w:rPr>
                <w:sz w:val="16"/>
                <w:szCs w:val="16"/>
              </w:rPr>
            </w:pPr>
            <w:r w:rsidRPr="00484E8A">
              <w:rPr>
                <w:sz w:val="16"/>
                <w:szCs w:val="16"/>
              </w:rPr>
              <w:t> </w:t>
            </w:r>
          </w:p>
        </w:tc>
        <w:tc>
          <w:tcPr>
            <w:tcW w:w="591" w:type="dxa"/>
            <w:tcBorders>
              <w:top w:val="nil"/>
              <w:left w:val="nil"/>
              <w:bottom w:val="single" w:sz="4" w:space="0" w:color="auto"/>
              <w:right w:val="single" w:sz="4" w:space="0" w:color="auto"/>
            </w:tcBorders>
            <w:shd w:val="clear" w:color="auto" w:fill="auto"/>
            <w:noWrap/>
            <w:vAlign w:val="center"/>
            <w:hideMark/>
          </w:tcPr>
          <w:p w14:paraId="0636EE37" w14:textId="77777777" w:rsidR="00FF714B" w:rsidRPr="00484E8A" w:rsidRDefault="00FF714B" w:rsidP="00FF714B">
            <w:pPr>
              <w:jc w:val="center"/>
              <w:rPr>
                <w:sz w:val="16"/>
                <w:szCs w:val="16"/>
              </w:rPr>
            </w:pPr>
            <w:r w:rsidRPr="00484E8A">
              <w:rPr>
                <w:sz w:val="16"/>
                <w:szCs w:val="16"/>
              </w:rPr>
              <w:t> </w:t>
            </w:r>
          </w:p>
        </w:tc>
      </w:tr>
      <w:tr w:rsidR="00A21AE7" w:rsidRPr="00484E8A" w14:paraId="252D3E11" w14:textId="77777777" w:rsidTr="00A21AE7">
        <w:trPr>
          <w:trHeight w:val="360"/>
        </w:trPr>
        <w:tc>
          <w:tcPr>
            <w:tcW w:w="441" w:type="dxa"/>
            <w:vMerge/>
            <w:tcBorders>
              <w:top w:val="nil"/>
              <w:left w:val="single" w:sz="4" w:space="0" w:color="auto"/>
              <w:bottom w:val="single" w:sz="4" w:space="0" w:color="000000"/>
              <w:right w:val="single" w:sz="4" w:space="0" w:color="auto"/>
            </w:tcBorders>
            <w:shd w:val="clear" w:color="auto" w:fill="auto"/>
            <w:vAlign w:val="center"/>
            <w:hideMark/>
          </w:tcPr>
          <w:p w14:paraId="0E81E33D" w14:textId="77777777" w:rsidR="00FF714B" w:rsidRPr="00484E8A" w:rsidRDefault="00FF714B" w:rsidP="00FF714B">
            <w:pPr>
              <w:rPr>
                <w:sz w:val="16"/>
                <w:szCs w:val="16"/>
              </w:rPr>
            </w:pPr>
          </w:p>
        </w:tc>
        <w:tc>
          <w:tcPr>
            <w:tcW w:w="734" w:type="dxa"/>
            <w:tcBorders>
              <w:top w:val="nil"/>
              <w:left w:val="nil"/>
              <w:bottom w:val="nil"/>
              <w:right w:val="single" w:sz="4" w:space="0" w:color="auto"/>
            </w:tcBorders>
            <w:shd w:val="clear" w:color="auto" w:fill="auto"/>
            <w:vAlign w:val="center"/>
            <w:hideMark/>
          </w:tcPr>
          <w:p w14:paraId="27F75D19" w14:textId="77777777" w:rsidR="00FF714B" w:rsidRPr="00484E8A" w:rsidRDefault="00FF714B" w:rsidP="00FF714B">
            <w:pPr>
              <w:rPr>
                <w:sz w:val="16"/>
                <w:szCs w:val="16"/>
              </w:rPr>
            </w:pPr>
            <w:r w:rsidRPr="00484E8A">
              <w:rPr>
                <w:sz w:val="16"/>
                <w:szCs w:val="16"/>
              </w:rPr>
              <w:t>Việt Yên</w:t>
            </w:r>
          </w:p>
        </w:tc>
        <w:tc>
          <w:tcPr>
            <w:tcW w:w="709" w:type="dxa"/>
            <w:tcBorders>
              <w:top w:val="nil"/>
              <w:left w:val="nil"/>
              <w:bottom w:val="single" w:sz="4" w:space="0" w:color="auto"/>
              <w:right w:val="single" w:sz="4" w:space="0" w:color="auto"/>
            </w:tcBorders>
            <w:shd w:val="clear" w:color="auto" w:fill="auto"/>
            <w:vAlign w:val="center"/>
            <w:hideMark/>
          </w:tcPr>
          <w:p w14:paraId="57BB5BED" w14:textId="77777777" w:rsidR="00FF714B" w:rsidRPr="00484E8A" w:rsidRDefault="00FF714B" w:rsidP="00FF714B">
            <w:pPr>
              <w:rPr>
                <w:sz w:val="16"/>
                <w:szCs w:val="16"/>
              </w:rPr>
            </w:pPr>
            <w:r w:rsidRPr="00484E8A">
              <w:rPr>
                <w:sz w:val="16"/>
                <w:szCs w:val="16"/>
              </w:rPr>
              <w:t>2019 - 2020</w:t>
            </w:r>
          </w:p>
        </w:tc>
        <w:tc>
          <w:tcPr>
            <w:tcW w:w="541" w:type="dxa"/>
            <w:tcBorders>
              <w:top w:val="nil"/>
              <w:left w:val="nil"/>
              <w:bottom w:val="single" w:sz="4" w:space="0" w:color="auto"/>
              <w:right w:val="single" w:sz="4" w:space="0" w:color="auto"/>
            </w:tcBorders>
            <w:shd w:val="clear" w:color="auto" w:fill="auto"/>
            <w:vAlign w:val="center"/>
            <w:hideMark/>
          </w:tcPr>
          <w:p w14:paraId="49C276C1" w14:textId="77777777" w:rsidR="00FF714B" w:rsidRPr="00484E8A" w:rsidRDefault="00FF714B" w:rsidP="00FF714B">
            <w:pPr>
              <w:jc w:val="center"/>
              <w:rPr>
                <w:sz w:val="16"/>
                <w:szCs w:val="16"/>
              </w:rPr>
            </w:pPr>
            <w:r w:rsidRPr="00484E8A">
              <w:rPr>
                <w:sz w:val="16"/>
                <w:szCs w:val="16"/>
              </w:rPr>
              <w:t>19</w:t>
            </w:r>
          </w:p>
        </w:tc>
        <w:tc>
          <w:tcPr>
            <w:tcW w:w="486" w:type="dxa"/>
            <w:tcBorders>
              <w:top w:val="nil"/>
              <w:left w:val="nil"/>
              <w:bottom w:val="single" w:sz="4" w:space="0" w:color="auto"/>
              <w:right w:val="single" w:sz="4" w:space="0" w:color="auto"/>
            </w:tcBorders>
            <w:shd w:val="clear" w:color="auto" w:fill="auto"/>
            <w:vAlign w:val="center"/>
            <w:hideMark/>
          </w:tcPr>
          <w:p w14:paraId="445293EB" w14:textId="77777777" w:rsidR="00FF714B" w:rsidRPr="00484E8A" w:rsidRDefault="00FF714B" w:rsidP="00FF714B">
            <w:pPr>
              <w:jc w:val="center"/>
              <w:rPr>
                <w:color w:val="000000"/>
                <w:sz w:val="16"/>
                <w:szCs w:val="16"/>
              </w:rPr>
            </w:pPr>
            <w:r w:rsidRPr="00484E8A">
              <w:rPr>
                <w:color w:val="000000"/>
                <w:sz w:val="16"/>
                <w:szCs w:val="16"/>
              </w:rPr>
              <w:t>19</w:t>
            </w:r>
          </w:p>
        </w:tc>
        <w:tc>
          <w:tcPr>
            <w:tcW w:w="480" w:type="dxa"/>
            <w:tcBorders>
              <w:top w:val="nil"/>
              <w:left w:val="nil"/>
              <w:bottom w:val="single" w:sz="4" w:space="0" w:color="auto"/>
              <w:right w:val="single" w:sz="4" w:space="0" w:color="auto"/>
            </w:tcBorders>
            <w:shd w:val="clear" w:color="auto" w:fill="auto"/>
            <w:vAlign w:val="center"/>
            <w:hideMark/>
          </w:tcPr>
          <w:p w14:paraId="2F0174FD" w14:textId="77777777" w:rsidR="00FF714B" w:rsidRPr="00484E8A" w:rsidRDefault="00FF714B" w:rsidP="00FF714B">
            <w:pPr>
              <w:jc w:val="center"/>
              <w:rPr>
                <w:color w:val="000000"/>
                <w:sz w:val="16"/>
                <w:szCs w:val="16"/>
              </w:rPr>
            </w:pPr>
            <w:r w:rsidRPr="00484E8A">
              <w:rPr>
                <w:color w:val="000000"/>
                <w:sz w:val="16"/>
                <w:szCs w:val="16"/>
              </w:rPr>
              <w:t>0</w:t>
            </w:r>
          </w:p>
        </w:tc>
        <w:tc>
          <w:tcPr>
            <w:tcW w:w="593" w:type="dxa"/>
            <w:tcBorders>
              <w:top w:val="nil"/>
              <w:left w:val="nil"/>
              <w:bottom w:val="single" w:sz="4" w:space="0" w:color="auto"/>
              <w:right w:val="single" w:sz="4" w:space="0" w:color="auto"/>
            </w:tcBorders>
            <w:shd w:val="clear" w:color="auto" w:fill="auto"/>
            <w:vAlign w:val="center"/>
            <w:hideMark/>
          </w:tcPr>
          <w:p w14:paraId="65F1E6D9" w14:textId="77777777" w:rsidR="00FF714B" w:rsidRPr="00484E8A" w:rsidRDefault="00FF714B" w:rsidP="00FF714B">
            <w:pPr>
              <w:jc w:val="center"/>
              <w:rPr>
                <w:sz w:val="16"/>
                <w:szCs w:val="16"/>
              </w:rPr>
            </w:pPr>
            <w:r w:rsidRPr="00484E8A">
              <w:rPr>
                <w:sz w:val="16"/>
                <w:szCs w:val="16"/>
              </w:rPr>
              <w:t>2455</w:t>
            </w:r>
          </w:p>
        </w:tc>
        <w:tc>
          <w:tcPr>
            <w:tcW w:w="567" w:type="dxa"/>
            <w:tcBorders>
              <w:top w:val="nil"/>
              <w:left w:val="nil"/>
              <w:bottom w:val="single" w:sz="4" w:space="0" w:color="auto"/>
              <w:right w:val="single" w:sz="4" w:space="0" w:color="auto"/>
            </w:tcBorders>
            <w:shd w:val="clear" w:color="auto" w:fill="auto"/>
            <w:noWrap/>
            <w:vAlign w:val="center"/>
            <w:hideMark/>
          </w:tcPr>
          <w:p w14:paraId="0C3203FA" w14:textId="77777777" w:rsidR="00FF714B" w:rsidRPr="00484E8A" w:rsidRDefault="00FF714B" w:rsidP="00FF714B">
            <w:pPr>
              <w:jc w:val="center"/>
              <w:rPr>
                <w:color w:val="000000"/>
                <w:sz w:val="16"/>
                <w:szCs w:val="16"/>
              </w:rPr>
            </w:pPr>
            <w:r w:rsidRPr="00484E8A">
              <w:rPr>
                <w:color w:val="000000"/>
                <w:sz w:val="16"/>
                <w:szCs w:val="16"/>
              </w:rPr>
              <w:t>2455</w:t>
            </w:r>
          </w:p>
        </w:tc>
        <w:tc>
          <w:tcPr>
            <w:tcW w:w="607" w:type="dxa"/>
            <w:tcBorders>
              <w:top w:val="nil"/>
              <w:left w:val="nil"/>
              <w:bottom w:val="single" w:sz="4" w:space="0" w:color="auto"/>
              <w:right w:val="single" w:sz="4" w:space="0" w:color="auto"/>
            </w:tcBorders>
            <w:shd w:val="clear" w:color="auto" w:fill="auto"/>
            <w:vAlign w:val="center"/>
            <w:hideMark/>
          </w:tcPr>
          <w:p w14:paraId="75CF4BEF" w14:textId="77777777" w:rsidR="00FF714B" w:rsidRPr="00484E8A" w:rsidRDefault="00FF714B" w:rsidP="00FF714B">
            <w:pPr>
              <w:jc w:val="center"/>
              <w:rPr>
                <w:color w:val="000000"/>
                <w:sz w:val="16"/>
                <w:szCs w:val="16"/>
              </w:rPr>
            </w:pPr>
            <w:r w:rsidRPr="00484E8A">
              <w:rPr>
                <w:color w:val="000000"/>
                <w:sz w:val="16"/>
                <w:szCs w:val="16"/>
              </w:rPr>
              <w:t>0</w:t>
            </w:r>
          </w:p>
        </w:tc>
        <w:tc>
          <w:tcPr>
            <w:tcW w:w="669" w:type="dxa"/>
            <w:tcBorders>
              <w:top w:val="nil"/>
              <w:left w:val="nil"/>
              <w:bottom w:val="single" w:sz="4" w:space="0" w:color="auto"/>
              <w:right w:val="single" w:sz="4" w:space="0" w:color="auto"/>
            </w:tcBorders>
            <w:shd w:val="clear" w:color="auto" w:fill="auto"/>
            <w:vAlign w:val="center"/>
            <w:hideMark/>
          </w:tcPr>
          <w:p w14:paraId="2CA0FFEB" w14:textId="77777777" w:rsidR="00FF714B" w:rsidRPr="00484E8A" w:rsidRDefault="00FF714B" w:rsidP="00FF714B">
            <w:pPr>
              <w:jc w:val="center"/>
              <w:rPr>
                <w:color w:val="000000"/>
                <w:sz w:val="16"/>
                <w:szCs w:val="16"/>
              </w:rPr>
            </w:pPr>
            <w:r w:rsidRPr="00484E8A">
              <w:rPr>
                <w:color w:val="000000"/>
                <w:sz w:val="16"/>
                <w:szCs w:val="16"/>
              </w:rPr>
              <w:t>1783</w:t>
            </w:r>
          </w:p>
        </w:tc>
        <w:tc>
          <w:tcPr>
            <w:tcW w:w="582" w:type="dxa"/>
            <w:tcBorders>
              <w:top w:val="nil"/>
              <w:left w:val="nil"/>
              <w:bottom w:val="single" w:sz="4" w:space="0" w:color="auto"/>
              <w:right w:val="single" w:sz="4" w:space="0" w:color="auto"/>
            </w:tcBorders>
            <w:shd w:val="clear" w:color="auto" w:fill="auto"/>
            <w:noWrap/>
            <w:vAlign w:val="center"/>
            <w:hideMark/>
          </w:tcPr>
          <w:p w14:paraId="3786AA05" w14:textId="77777777" w:rsidR="00FF714B" w:rsidRPr="00484E8A" w:rsidRDefault="00FF714B" w:rsidP="00FF714B">
            <w:pPr>
              <w:jc w:val="center"/>
              <w:rPr>
                <w:color w:val="000000"/>
                <w:sz w:val="16"/>
                <w:szCs w:val="16"/>
              </w:rPr>
            </w:pPr>
            <w:r w:rsidRPr="00484E8A">
              <w:rPr>
                <w:color w:val="000000"/>
                <w:sz w:val="16"/>
                <w:szCs w:val="16"/>
              </w:rPr>
              <w:t>72.63</w:t>
            </w:r>
          </w:p>
        </w:tc>
        <w:tc>
          <w:tcPr>
            <w:tcW w:w="567" w:type="dxa"/>
            <w:tcBorders>
              <w:top w:val="nil"/>
              <w:left w:val="nil"/>
              <w:bottom w:val="single" w:sz="4" w:space="0" w:color="auto"/>
              <w:right w:val="single" w:sz="4" w:space="0" w:color="auto"/>
            </w:tcBorders>
            <w:shd w:val="clear" w:color="auto" w:fill="auto"/>
            <w:vAlign w:val="center"/>
            <w:hideMark/>
          </w:tcPr>
          <w:p w14:paraId="44355EE1" w14:textId="77777777" w:rsidR="00FF714B" w:rsidRPr="00484E8A" w:rsidRDefault="00FF714B" w:rsidP="00FF714B">
            <w:pPr>
              <w:jc w:val="center"/>
              <w:rPr>
                <w:color w:val="000000"/>
                <w:sz w:val="16"/>
                <w:szCs w:val="16"/>
              </w:rPr>
            </w:pPr>
            <w:r w:rsidRPr="00484E8A">
              <w:rPr>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4E85A824" w14:textId="77777777" w:rsidR="00FF714B" w:rsidRPr="00484E8A" w:rsidRDefault="00FF714B" w:rsidP="00FF714B">
            <w:pPr>
              <w:jc w:val="center"/>
              <w:rPr>
                <w:color w:val="000000"/>
                <w:sz w:val="16"/>
                <w:szCs w:val="16"/>
              </w:rPr>
            </w:pPr>
            <w:r w:rsidRPr="00484E8A">
              <w:rPr>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78905513" w14:textId="77777777" w:rsidR="00FF714B" w:rsidRPr="00484E8A" w:rsidRDefault="00FF714B" w:rsidP="00FF714B">
            <w:pPr>
              <w:jc w:val="center"/>
              <w:rPr>
                <w:color w:val="000000"/>
                <w:sz w:val="16"/>
                <w:szCs w:val="16"/>
              </w:rPr>
            </w:pPr>
            <w:r w:rsidRPr="00484E8A">
              <w:rPr>
                <w:color w:val="000000"/>
                <w:sz w:val="16"/>
                <w:szCs w:val="16"/>
              </w:rPr>
              <w:t>274</w:t>
            </w:r>
          </w:p>
        </w:tc>
        <w:tc>
          <w:tcPr>
            <w:tcW w:w="537" w:type="dxa"/>
            <w:tcBorders>
              <w:top w:val="nil"/>
              <w:left w:val="nil"/>
              <w:bottom w:val="single" w:sz="4" w:space="0" w:color="auto"/>
              <w:right w:val="single" w:sz="4" w:space="0" w:color="auto"/>
            </w:tcBorders>
            <w:shd w:val="clear" w:color="auto" w:fill="auto"/>
            <w:noWrap/>
            <w:vAlign w:val="center"/>
            <w:hideMark/>
          </w:tcPr>
          <w:p w14:paraId="541CBE99" w14:textId="77777777" w:rsidR="00FF714B" w:rsidRPr="00484E8A" w:rsidRDefault="00FF714B" w:rsidP="00FF714B">
            <w:pPr>
              <w:jc w:val="center"/>
              <w:rPr>
                <w:color w:val="000000"/>
                <w:sz w:val="16"/>
                <w:szCs w:val="16"/>
              </w:rPr>
            </w:pPr>
            <w:r w:rsidRPr="00484E8A">
              <w:rPr>
                <w:color w:val="000000"/>
                <w:sz w:val="16"/>
                <w:szCs w:val="16"/>
              </w:rPr>
              <w:t>11.16</w:t>
            </w:r>
          </w:p>
        </w:tc>
        <w:tc>
          <w:tcPr>
            <w:tcW w:w="549" w:type="dxa"/>
            <w:tcBorders>
              <w:top w:val="nil"/>
              <w:left w:val="nil"/>
              <w:bottom w:val="single" w:sz="4" w:space="0" w:color="auto"/>
              <w:right w:val="single" w:sz="4" w:space="0" w:color="auto"/>
            </w:tcBorders>
            <w:shd w:val="clear" w:color="auto" w:fill="auto"/>
            <w:vAlign w:val="center"/>
            <w:hideMark/>
          </w:tcPr>
          <w:p w14:paraId="6DC8E7CB" w14:textId="77777777" w:rsidR="00FF714B" w:rsidRPr="00484E8A" w:rsidRDefault="00FF714B" w:rsidP="00FF714B">
            <w:pPr>
              <w:jc w:val="center"/>
              <w:rPr>
                <w:color w:val="000000"/>
                <w:sz w:val="16"/>
                <w:szCs w:val="16"/>
              </w:rPr>
            </w:pPr>
            <w:r w:rsidRPr="00484E8A">
              <w:rPr>
                <w:color w:val="000000"/>
                <w:sz w:val="16"/>
                <w:szCs w:val="16"/>
              </w:rPr>
              <w:t>0</w:t>
            </w:r>
          </w:p>
        </w:tc>
        <w:tc>
          <w:tcPr>
            <w:tcW w:w="570" w:type="dxa"/>
            <w:tcBorders>
              <w:top w:val="nil"/>
              <w:left w:val="nil"/>
              <w:bottom w:val="single" w:sz="4" w:space="0" w:color="auto"/>
              <w:right w:val="single" w:sz="4" w:space="0" w:color="auto"/>
            </w:tcBorders>
            <w:shd w:val="clear" w:color="auto" w:fill="auto"/>
            <w:noWrap/>
            <w:vAlign w:val="center"/>
            <w:hideMark/>
          </w:tcPr>
          <w:p w14:paraId="4F714C62" w14:textId="77777777" w:rsidR="00FF714B" w:rsidRPr="00484E8A" w:rsidRDefault="00FF714B" w:rsidP="00FF714B">
            <w:pPr>
              <w:jc w:val="center"/>
              <w:rPr>
                <w:color w:val="000000"/>
                <w:sz w:val="16"/>
                <w:szCs w:val="16"/>
              </w:rPr>
            </w:pPr>
            <w:r w:rsidRPr="00484E8A">
              <w:rPr>
                <w:color w:val="000000"/>
                <w:sz w:val="16"/>
                <w:szCs w:val="16"/>
              </w:rPr>
              <w:t> </w:t>
            </w:r>
          </w:p>
        </w:tc>
        <w:tc>
          <w:tcPr>
            <w:tcW w:w="589" w:type="dxa"/>
            <w:tcBorders>
              <w:top w:val="nil"/>
              <w:left w:val="nil"/>
              <w:bottom w:val="single" w:sz="4" w:space="0" w:color="auto"/>
              <w:right w:val="single" w:sz="4" w:space="0" w:color="auto"/>
            </w:tcBorders>
            <w:shd w:val="clear" w:color="auto" w:fill="auto"/>
            <w:vAlign w:val="center"/>
            <w:hideMark/>
          </w:tcPr>
          <w:p w14:paraId="488C2C2F" w14:textId="77777777" w:rsidR="00FF714B" w:rsidRPr="00484E8A" w:rsidRDefault="00FF714B" w:rsidP="00FF714B">
            <w:pPr>
              <w:jc w:val="center"/>
              <w:rPr>
                <w:color w:val="000000"/>
                <w:sz w:val="16"/>
                <w:szCs w:val="16"/>
              </w:rPr>
            </w:pPr>
            <w:r w:rsidRPr="00484E8A">
              <w:rPr>
                <w:color w:val="000000"/>
                <w:sz w:val="16"/>
                <w:szCs w:val="16"/>
              </w:rPr>
              <w:t>213</w:t>
            </w:r>
          </w:p>
        </w:tc>
        <w:tc>
          <w:tcPr>
            <w:tcW w:w="545" w:type="dxa"/>
            <w:tcBorders>
              <w:top w:val="nil"/>
              <w:left w:val="nil"/>
              <w:bottom w:val="single" w:sz="4" w:space="0" w:color="auto"/>
              <w:right w:val="single" w:sz="4" w:space="0" w:color="auto"/>
            </w:tcBorders>
            <w:shd w:val="clear" w:color="auto" w:fill="auto"/>
            <w:noWrap/>
            <w:vAlign w:val="center"/>
            <w:hideMark/>
          </w:tcPr>
          <w:p w14:paraId="4487E615" w14:textId="77777777" w:rsidR="00FF714B" w:rsidRPr="00484E8A" w:rsidRDefault="00FF714B" w:rsidP="00FF714B">
            <w:pPr>
              <w:jc w:val="center"/>
              <w:rPr>
                <w:color w:val="000000"/>
                <w:sz w:val="16"/>
                <w:szCs w:val="16"/>
              </w:rPr>
            </w:pPr>
            <w:r w:rsidRPr="00484E8A">
              <w:rPr>
                <w:color w:val="000000"/>
                <w:sz w:val="16"/>
                <w:szCs w:val="16"/>
              </w:rPr>
              <w:t>8.68</w:t>
            </w:r>
          </w:p>
        </w:tc>
        <w:tc>
          <w:tcPr>
            <w:tcW w:w="491" w:type="dxa"/>
            <w:tcBorders>
              <w:top w:val="nil"/>
              <w:left w:val="nil"/>
              <w:bottom w:val="single" w:sz="4" w:space="0" w:color="auto"/>
              <w:right w:val="single" w:sz="4" w:space="0" w:color="auto"/>
            </w:tcBorders>
            <w:shd w:val="clear" w:color="auto" w:fill="auto"/>
            <w:vAlign w:val="center"/>
            <w:hideMark/>
          </w:tcPr>
          <w:p w14:paraId="2C9299C2" w14:textId="77777777" w:rsidR="00FF714B" w:rsidRPr="00484E8A" w:rsidRDefault="00FF714B" w:rsidP="00FF714B">
            <w:pPr>
              <w:jc w:val="center"/>
              <w:rPr>
                <w:color w:val="000000"/>
                <w:sz w:val="16"/>
                <w:szCs w:val="16"/>
              </w:rPr>
            </w:pPr>
            <w:r w:rsidRPr="00484E8A">
              <w:rPr>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0F21710F" w14:textId="77777777" w:rsidR="00FF714B" w:rsidRPr="00484E8A" w:rsidRDefault="00FF714B" w:rsidP="00FF714B">
            <w:pPr>
              <w:jc w:val="center"/>
              <w:rPr>
                <w:color w:val="000000"/>
                <w:sz w:val="16"/>
                <w:szCs w:val="16"/>
              </w:rPr>
            </w:pPr>
            <w:r w:rsidRPr="00484E8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10FB0E2A" w14:textId="77777777" w:rsidR="00FF714B" w:rsidRPr="00484E8A" w:rsidRDefault="00FF714B" w:rsidP="00FF714B">
            <w:pPr>
              <w:jc w:val="center"/>
              <w:rPr>
                <w:color w:val="000000"/>
                <w:sz w:val="16"/>
                <w:szCs w:val="16"/>
              </w:rPr>
            </w:pPr>
            <w:r w:rsidRPr="00484E8A">
              <w:rPr>
                <w:color w:val="000000"/>
                <w:sz w:val="16"/>
                <w:szCs w:val="16"/>
              </w:rPr>
              <w:t>185</w:t>
            </w:r>
          </w:p>
        </w:tc>
        <w:tc>
          <w:tcPr>
            <w:tcW w:w="567" w:type="dxa"/>
            <w:tcBorders>
              <w:top w:val="nil"/>
              <w:left w:val="nil"/>
              <w:bottom w:val="single" w:sz="4" w:space="0" w:color="auto"/>
              <w:right w:val="single" w:sz="4" w:space="0" w:color="auto"/>
            </w:tcBorders>
            <w:shd w:val="clear" w:color="auto" w:fill="auto"/>
            <w:noWrap/>
            <w:vAlign w:val="center"/>
            <w:hideMark/>
          </w:tcPr>
          <w:p w14:paraId="0A5B2034" w14:textId="77777777" w:rsidR="00FF714B" w:rsidRPr="00484E8A" w:rsidRDefault="00FF714B" w:rsidP="00FF714B">
            <w:pPr>
              <w:jc w:val="center"/>
              <w:rPr>
                <w:color w:val="000000"/>
                <w:sz w:val="16"/>
                <w:szCs w:val="16"/>
              </w:rPr>
            </w:pPr>
            <w:r w:rsidRPr="00484E8A">
              <w:rPr>
                <w:color w:val="000000"/>
                <w:sz w:val="16"/>
                <w:szCs w:val="16"/>
              </w:rPr>
              <w:t>7.54</w:t>
            </w:r>
          </w:p>
        </w:tc>
        <w:tc>
          <w:tcPr>
            <w:tcW w:w="567" w:type="dxa"/>
            <w:tcBorders>
              <w:top w:val="nil"/>
              <w:left w:val="nil"/>
              <w:bottom w:val="single" w:sz="4" w:space="0" w:color="auto"/>
              <w:right w:val="single" w:sz="4" w:space="0" w:color="auto"/>
            </w:tcBorders>
            <w:shd w:val="clear" w:color="auto" w:fill="auto"/>
            <w:vAlign w:val="center"/>
            <w:hideMark/>
          </w:tcPr>
          <w:p w14:paraId="64EF0E2E" w14:textId="77777777" w:rsidR="00FF714B" w:rsidRPr="00484E8A" w:rsidRDefault="00FF714B" w:rsidP="00FF714B">
            <w:pPr>
              <w:jc w:val="center"/>
              <w:rPr>
                <w:color w:val="000000"/>
                <w:sz w:val="16"/>
                <w:szCs w:val="16"/>
              </w:rPr>
            </w:pPr>
            <w:r w:rsidRPr="00484E8A">
              <w:rPr>
                <w:color w:val="000000"/>
                <w:sz w:val="16"/>
                <w:szCs w:val="16"/>
              </w:rPr>
              <w:t>0</w:t>
            </w:r>
          </w:p>
        </w:tc>
        <w:tc>
          <w:tcPr>
            <w:tcW w:w="516" w:type="dxa"/>
            <w:tcBorders>
              <w:top w:val="nil"/>
              <w:left w:val="nil"/>
              <w:bottom w:val="single" w:sz="4" w:space="0" w:color="auto"/>
              <w:right w:val="single" w:sz="4" w:space="0" w:color="auto"/>
            </w:tcBorders>
            <w:shd w:val="clear" w:color="auto" w:fill="auto"/>
            <w:noWrap/>
            <w:vAlign w:val="center"/>
            <w:hideMark/>
          </w:tcPr>
          <w:p w14:paraId="41FFE9C1" w14:textId="77777777" w:rsidR="00FF714B" w:rsidRPr="00484E8A" w:rsidRDefault="00FF714B" w:rsidP="00FF714B">
            <w:pPr>
              <w:jc w:val="center"/>
              <w:rPr>
                <w:color w:val="000000"/>
                <w:sz w:val="16"/>
                <w:szCs w:val="16"/>
              </w:rPr>
            </w:pPr>
            <w:r w:rsidRPr="00484E8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11B7724C" w14:textId="77777777" w:rsidR="00FF714B" w:rsidRPr="00484E8A" w:rsidRDefault="00FF714B" w:rsidP="00FF714B">
            <w:pPr>
              <w:jc w:val="center"/>
              <w:rPr>
                <w:sz w:val="16"/>
                <w:szCs w:val="16"/>
              </w:rPr>
            </w:pPr>
            <w:r w:rsidRPr="00484E8A">
              <w:rPr>
                <w:sz w:val="16"/>
                <w:szCs w:val="16"/>
              </w:rPr>
              <w:t>487</w:t>
            </w:r>
          </w:p>
        </w:tc>
        <w:tc>
          <w:tcPr>
            <w:tcW w:w="567" w:type="dxa"/>
            <w:tcBorders>
              <w:top w:val="nil"/>
              <w:left w:val="nil"/>
              <w:bottom w:val="single" w:sz="4" w:space="0" w:color="auto"/>
              <w:right w:val="single" w:sz="4" w:space="0" w:color="auto"/>
            </w:tcBorders>
            <w:shd w:val="clear" w:color="auto" w:fill="auto"/>
            <w:noWrap/>
            <w:vAlign w:val="center"/>
            <w:hideMark/>
          </w:tcPr>
          <w:p w14:paraId="45A897A3" w14:textId="77777777" w:rsidR="00FF714B" w:rsidRPr="00484E8A" w:rsidRDefault="00FF714B" w:rsidP="00FF714B">
            <w:pPr>
              <w:jc w:val="center"/>
              <w:rPr>
                <w:sz w:val="16"/>
                <w:szCs w:val="16"/>
              </w:rPr>
            </w:pPr>
            <w:r w:rsidRPr="00484E8A">
              <w:rPr>
                <w:sz w:val="16"/>
                <w:szCs w:val="16"/>
              </w:rPr>
              <w:t>19.84</w:t>
            </w:r>
          </w:p>
        </w:tc>
        <w:tc>
          <w:tcPr>
            <w:tcW w:w="513" w:type="dxa"/>
            <w:tcBorders>
              <w:top w:val="nil"/>
              <w:left w:val="nil"/>
              <w:bottom w:val="single" w:sz="4" w:space="0" w:color="auto"/>
              <w:right w:val="single" w:sz="4" w:space="0" w:color="auto"/>
            </w:tcBorders>
            <w:shd w:val="clear" w:color="auto" w:fill="auto"/>
            <w:noWrap/>
            <w:vAlign w:val="center"/>
            <w:hideMark/>
          </w:tcPr>
          <w:p w14:paraId="6FCE33BC" w14:textId="77777777" w:rsidR="00FF714B" w:rsidRPr="00484E8A" w:rsidRDefault="00FF714B" w:rsidP="00FF714B">
            <w:pPr>
              <w:jc w:val="center"/>
              <w:rPr>
                <w:sz w:val="16"/>
                <w:szCs w:val="16"/>
              </w:rPr>
            </w:pPr>
            <w:r w:rsidRPr="00484E8A">
              <w:rPr>
                <w:sz w:val="16"/>
                <w:szCs w:val="16"/>
              </w:rPr>
              <w:t> </w:t>
            </w:r>
          </w:p>
        </w:tc>
        <w:tc>
          <w:tcPr>
            <w:tcW w:w="591" w:type="dxa"/>
            <w:tcBorders>
              <w:top w:val="nil"/>
              <w:left w:val="nil"/>
              <w:bottom w:val="single" w:sz="4" w:space="0" w:color="auto"/>
              <w:right w:val="single" w:sz="4" w:space="0" w:color="auto"/>
            </w:tcBorders>
            <w:shd w:val="clear" w:color="auto" w:fill="auto"/>
            <w:noWrap/>
            <w:vAlign w:val="center"/>
            <w:hideMark/>
          </w:tcPr>
          <w:p w14:paraId="54A3A63C" w14:textId="77777777" w:rsidR="00FF714B" w:rsidRPr="00484E8A" w:rsidRDefault="00FF714B" w:rsidP="00FF714B">
            <w:pPr>
              <w:jc w:val="center"/>
              <w:rPr>
                <w:sz w:val="16"/>
                <w:szCs w:val="16"/>
              </w:rPr>
            </w:pPr>
            <w:r w:rsidRPr="00484E8A">
              <w:rPr>
                <w:sz w:val="16"/>
                <w:szCs w:val="16"/>
              </w:rPr>
              <w:t> </w:t>
            </w:r>
          </w:p>
        </w:tc>
      </w:tr>
      <w:tr w:rsidR="00A21AE7" w:rsidRPr="00484E8A" w14:paraId="71326644" w14:textId="77777777" w:rsidTr="00A21AE7">
        <w:trPr>
          <w:trHeight w:val="360"/>
        </w:trPr>
        <w:tc>
          <w:tcPr>
            <w:tcW w:w="441" w:type="dxa"/>
            <w:vMerge/>
            <w:tcBorders>
              <w:top w:val="nil"/>
              <w:left w:val="single" w:sz="4" w:space="0" w:color="auto"/>
              <w:bottom w:val="single" w:sz="4" w:space="0" w:color="000000"/>
              <w:right w:val="single" w:sz="4" w:space="0" w:color="auto"/>
            </w:tcBorders>
            <w:shd w:val="clear" w:color="auto" w:fill="auto"/>
            <w:vAlign w:val="center"/>
            <w:hideMark/>
          </w:tcPr>
          <w:p w14:paraId="53B2C5BA" w14:textId="77777777" w:rsidR="00FF714B" w:rsidRPr="00484E8A" w:rsidRDefault="00FF714B" w:rsidP="00FF714B">
            <w:pPr>
              <w:rPr>
                <w:sz w:val="16"/>
                <w:szCs w:val="16"/>
              </w:rPr>
            </w:pPr>
          </w:p>
        </w:tc>
        <w:tc>
          <w:tcPr>
            <w:tcW w:w="734" w:type="dxa"/>
            <w:tcBorders>
              <w:top w:val="nil"/>
              <w:left w:val="nil"/>
              <w:bottom w:val="single" w:sz="4" w:space="0" w:color="auto"/>
              <w:right w:val="single" w:sz="4" w:space="0" w:color="auto"/>
            </w:tcBorders>
            <w:shd w:val="clear" w:color="auto" w:fill="auto"/>
            <w:vAlign w:val="center"/>
            <w:hideMark/>
          </w:tcPr>
          <w:p w14:paraId="0C584937" w14:textId="77777777" w:rsidR="00FF714B" w:rsidRPr="00484E8A" w:rsidRDefault="00FF714B" w:rsidP="00FF714B">
            <w:pPr>
              <w:rPr>
                <w:sz w:val="16"/>
                <w:szCs w:val="16"/>
              </w:rPr>
            </w:pPr>
            <w:r w:rsidRPr="00484E8A">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31FD71E3" w14:textId="77777777" w:rsidR="00FF714B" w:rsidRPr="00484E8A" w:rsidRDefault="00FF714B" w:rsidP="00FF714B">
            <w:pPr>
              <w:rPr>
                <w:sz w:val="16"/>
                <w:szCs w:val="16"/>
              </w:rPr>
            </w:pPr>
            <w:r w:rsidRPr="00484E8A">
              <w:rPr>
                <w:sz w:val="16"/>
                <w:szCs w:val="16"/>
              </w:rPr>
              <w:t>2020 - 2021</w:t>
            </w:r>
          </w:p>
        </w:tc>
        <w:tc>
          <w:tcPr>
            <w:tcW w:w="541" w:type="dxa"/>
            <w:tcBorders>
              <w:top w:val="nil"/>
              <w:left w:val="nil"/>
              <w:bottom w:val="single" w:sz="4" w:space="0" w:color="auto"/>
              <w:right w:val="single" w:sz="4" w:space="0" w:color="auto"/>
            </w:tcBorders>
            <w:shd w:val="clear" w:color="auto" w:fill="auto"/>
            <w:vAlign w:val="center"/>
            <w:hideMark/>
          </w:tcPr>
          <w:p w14:paraId="6306E010" w14:textId="77777777" w:rsidR="00FF714B" w:rsidRPr="00484E8A" w:rsidRDefault="00FF714B" w:rsidP="00FF714B">
            <w:pPr>
              <w:jc w:val="center"/>
              <w:rPr>
                <w:sz w:val="16"/>
                <w:szCs w:val="16"/>
              </w:rPr>
            </w:pPr>
            <w:r w:rsidRPr="00484E8A">
              <w:rPr>
                <w:sz w:val="16"/>
                <w:szCs w:val="16"/>
              </w:rPr>
              <w:t>19</w:t>
            </w:r>
          </w:p>
        </w:tc>
        <w:tc>
          <w:tcPr>
            <w:tcW w:w="486" w:type="dxa"/>
            <w:tcBorders>
              <w:top w:val="nil"/>
              <w:left w:val="nil"/>
              <w:bottom w:val="single" w:sz="4" w:space="0" w:color="auto"/>
              <w:right w:val="single" w:sz="4" w:space="0" w:color="auto"/>
            </w:tcBorders>
            <w:shd w:val="clear" w:color="auto" w:fill="auto"/>
            <w:vAlign w:val="center"/>
            <w:hideMark/>
          </w:tcPr>
          <w:p w14:paraId="19CEB469" w14:textId="77777777" w:rsidR="00FF714B" w:rsidRPr="00484E8A" w:rsidRDefault="00FF714B" w:rsidP="00FF714B">
            <w:pPr>
              <w:jc w:val="center"/>
              <w:rPr>
                <w:color w:val="000000"/>
                <w:sz w:val="16"/>
                <w:szCs w:val="16"/>
              </w:rPr>
            </w:pPr>
            <w:r w:rsidRPr="00484E8A">
              <w:rPr>
                <w:color w:val="000000"/>
                <w:sz w:val="16"/>
                <w:szCs w:val="16"/>
              </w:rPr>
              <w:t>19</w:t>
            </w:r>
          </w:p>
        </w:tc>
        <w:tc>
          <w:tcPr>
            <w:tcW w:w="480" w:type="dxa"/>
            <w:tcBorders>
              <w:top w:val="nil"/>
              <w:left w:val="nil"/>
              <w:bottom w:val="single" w:sz="4" w:space="0" w:color="auto"/>
              <w:right w:val="single" w:sz="4" w:space="0" w:color="auto"/>
            </w:tcBorders>
            <w:shd w:val="clear" w:color="auto" w:fill="auto"/>
            <w:vAlign w:val="center"/>
            <w:hideMark/>
          </w:tcPr>
          <w:p w14:paraId="29EBD785" w14:textId="77777777" w:rsidR="00FF714B" w:rsidRPr="00484E8A" w:rsidRDefault="00FF714B" w:rsidP="00FF714B">
            <w:pPr>
              <w:jc w:val="center"/>
              <w:rPr>
                <w:color w:val="000000"/>
                <w:sz w:val="16"/>
                <w:szCs w:val="16"/>
              </w:rPr>
            </w:pPr>
            <w:r w:rsidRPr="00484E8A">
              <w:rPr>
                <w:color w:val="000000"/>
                <w:sz w:val="16"/>
                <w:szCs w:val="16"/>
              </w:rPr>
              <w:t>0</w:t>
            </w:r>
          </w:p>
        </w:tc>
        <w:tc>
          <w:tcPr>
            <w:tcW w:w="593" w:type="dxa"/>
            <w:tcBorders>
              <w:top w:val="nil"/>
              <w:left w:val="nil"/>
              <w:bottom w:val="single" w:sz="4" w:space="0" w:color="auto"/>
              <w:right w:val="single" w:sz="4" w:space="0" w:color="auto"/>
            </w:tcBorders>
            <w:shd w:val="clear" w:color="auto" w:fill="auto"/>
            <w:vAlign w:val="center"/>
            <w:hideMark/>
          </w:tcPr>
          <w:p w14:paraId="57B7C5B5" w14:textId="77777777" w:rsidR="00FF714B" w:rsidRPr="00484E8A" w:rsidRDefault="00FF714B" w:rsidP="00FF714B">
            <w:pPr>
              <w:jc w:val="center"/>
              <w:rPr>
                <w:sz w:val="16"/>
                <w:szCs w:val="16"/>
              </w:rPr>
            </w:pPr>
            <w:r w:rsidRPr="00484E8A">
              <w:rPr>
                <w:sz w:val="16"/>
                <w:szCs w:val="16"/>
              </w:rPr>
              <w:t>2650</w:t>
            </w:r>
          </w:p>
        </w:tc>
        <w:tc>
          <w:tcPr>
            <w:tcW w:w="567" w:type="dxa"/>
            <w:tcBorders>
              <w:top w:val="nil"/>
              <w:left w:val="nil"/>
              <w:bottom w:val="single" w:sz="4" w:space="0" w:color="auto"/>
              <w:right w:val="single" w:sz="4" w:space="0" w:color="auto"/>
            </w:tcBorders>
            <w:shd w:val="clear" w:color="auto" w:fill="auto"/>
            <w:noWrap/>
            <w:vAlign w:val="center"/>
            <w:hideMark/>
          </w:tcPr>
          <w:p w14:paraId="40289A07" w14:textId="77777777" w:rsidR="00FF714B" w:rsidRPr="00484E8A" w:rsidRDefault="00FF714B" w:rsidP="00FF714B">
            <w:pPr>
              <w:jc w:val="center"/>
              <w:rPr>
                <w:color w:val="000000"/>
                <w:sz w:val="16"/>
                <w:szCs w:val="16"/>
              </w:rPr>
            </w:pPr>
            <w:r w:rsidRPr="00484E8A">
              <w:rPr>
                <w:color w:val="000000"/>
                <w:sz w:val="16"/>
                <w:szCs w:val="16"/>
              </w:rPr>
              <w:t>2650</w:t>
            </w:r>
          </w:p>
        </w:tc>
        <w:tc>
          <w:tcPr>
            <w:tcW w:w="607" w:type="dxa"/>
            <w:tcBorders>
              <w:top w:val="nil"/>
              <w:left w:val="nil"/>
              <w:bottom w:val="single" w:sz="4" w:space="0" w:color="auto"/>
              <w:right w:val="single" w:sz="4" w:space="0" w:color="auto"/>
            </w:tcBorders>
            <w:shd w:val="clear" w:color="auto" w:fill="auto"/>
            <w:vAlign w:val="center"/>
            <w:hideMark/>
          </w:tcPr>
          <w:p w14:paraId="70A9E03F" w14:textId="77777777" w:rsidR="00FF714B" w:rsidRPr="00484E8A" w:rsidRDefault="00FF714B" w:rsidP="00FF714B">
            <w:pPr>
              <w:jc w:val="center"/>
              <w:rPr>
                <w:color w:val="000000"/>
                <w:sz w:val="16"/>
                <w:szCs w:val="16"/>
              </w:rPr>
            </w:pPr>
            <w:r w:rsidRPr="00484E8A">
              <w:rPr>
                <w:color w:val="000000"/>
                <w:sz w:val="16"/>
                <w:szCs w:val="16"/>
              </w:rPr>
              <w:t>0</w:t>
            </w:r>
          </w:p>
        </w:tc>
        <w:tc>
          <w:tcPr>
            <w:tcW w:w="669" w:type="dxa"/>
            <w:tcBorders>
              <w:top w:val="nil"/>
              <w:left w:val="nil"/>
              <w:bottom w:val="single" w:sz="4" w:space="0" w:color="auto"/>
              <w:right w:val="single" w:sz="4" w:space="0" w:color="auto"/>
            </w:tcBorders>
            <w:shd w:val="clear" w:color="auto" w:fill="auto"/>
            <w:vAlign w:val="center"/>
            <w:hideMark/>
          </w:tcPr>
          <w:p w14:paraId="400CCBB2" w14:textId="77777777" w:rsidR="00FF714B" w:rsidRPr="00484E8A" w:rsidRDefault="00FF714B" w:rsidP="00FF714B">
            <w:pPr>
              <w:jc w:val="center"/>
              <w:rPr>
                <w:color w:val="000000"/>
                <w:sz w:val="16"/>
                <w:szCs w:val="16"/>
              </w:rPr>
            </w:pPr>
            <w:r w:rsidRPr="00484E8A">
              <w:rPr>
                <w:color w:val="000000"/>
                <w:sz w:val="16"/>
                <w:szCs w:val="16"/>
              </w:rPr>
              <w:t>2022</w:t>
            </w:r>
          </w:p>
        </w:tc>
        <w:tc>
          <w:tcPr>
            <w:tcW w:w="582" w:type="dxa"/>
            <w:tcBorders>
              <w:top w:val="nil"/>
              <w:left w:val="nil"/>
              <w:bottom w:val="single" w:sz="4" w:space="0" w:color="auto"/>
              <w:right w:val="single" w:sz="4" w:space="0" w:color="auto"/>
            </w:tcBorders>
            <w:shd w:val="clear" w:color="auto" w:fill="auto"/>
            <w:noWrap/>
            <w:vAlign w:val="center"/>
            <w:hideMark/>
          </w:tcPr>
          <w:p w14:paraId="45EF3A6A" w14:textId="77777777" w:rsidR="00FF714B" w:rsidRPr="00484E8A" w:rsidRDefault="00FF714B" w:rsidP="00FF714B">
            <w:pPr>
              <w:jc w:val="center"/>
              <w:rPr>
                <w:color w:val="000000"/>
                <w:sz w:val="16"/>
                <w:szCs w:val="16"/>
              </w:rPr>
            </w:pPr>
            <w:r w:rsidRPr="00484E8A">
              <w:rPr>
                <w:color w:val="000000"/>
                <w:sz w:val="16"/>
                <w:szCs w:val="16"/>
              </w:rPr>
              <w:t>76.30</w:t>
            </w:r>
          </w:p>
        </w:tc>
        <w:tc>
          <w:tcPr>
            <w:tcW w:w="567" w:type="dxa"/>
            <w:tcBorders>
              <w:top w:val="nil"/>
              <w:left w:val="nil"/>
              <w:bottom w:val="single" w:sz="4" w:space="0" w:color="auto"/>
              <w:right w:val="single" w:sz="4" w:space="0" w:color="auto"/>
            </w:tcBorders>
            <w:shd w:val="clear" w:color="auto" w:fill="auto"/>
            <w:vAlign w:val="center"/>
            <w:hideMark/>
          </w:tcPr>
          <w:p w14:paraId="05A0CAAE" w14:textId="77777777" w:rsidR="00FF714B" w:rsidRPr="00484E8A" w:rsidRDefault="00FF714B" w:rsidP="00FF714B">
            <w:pPr>
              <w:jc w:val="center"/>
              <w:rPr>
                <w:color w:val="000000"/>
                <w:sz w:val="16"/>
                <w:szCs w:val="16"/>
              </w:rPr>
            </w:pPr>
            <w:r w:rsidRPr="00484E8A">
              <w:rPr>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048C2458" w14:textId="77777777" w:rsidR="00FF714B" w:rsidRPr="00484E8A" w:rsidRDefault="00FF714B" w:rsidP="00FF714B">
            <w:pPr>
              <w:jc w:val="center"/>
              <w:rPr>
                <w:color w:val="000000"/>
                <w:sz w:val="16"/>
                <w:szCs w:val="16"/>
              </w:rPr>
            </w:pPr>
            <w:r w:rsidRPr="00484E8A">
              <w:rPr>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0F5B011D" w14:textId="77777777" w:rsidR="00FF714B" w:rsidRPr="00484E8A" w:rsidRDefault="00FF714B" w:rsidP="00FF714B">
            <w:pPr>
              <w:jc w:val="center"/>
              <w:rPr>
                <w:color w:val="000000"/>
                <w:sz w:val="16"/>
                <w:szCs w:val="16"/>
              </w:rPr>
            </w:pPr>
            <w:r w:rsidRPr="00484E8A">
              <w:rPr>
                <w:color w:val="000000"/>
                <w:sz w:val="16"/>
                <w:szCs w:val="16"/>
              </w:rPr>
              <w:t>222</w:t>
            </w:r>
          </w:p>
        </w:tc>
        <w:tc>
          <w:tcPr>
            <w:tcW w:w="537" w:type="dxa"/>
            <w:tcBorders>
              <w:top w:val="nil"/>
              <w:left w:val="nil"/>
              <w:bottom w:val="single" w:sz="4" w:space="0" w:color="auto"/>
              <w:right w:val="single" w:sz="4" w:space="0" w:color="auto"/>
            </w:tcBorders>
            <w:shd w:val="clear" w:color="auto" w:fill="auto"/>
            <w:noWrap/>
            <w:vAlign w:val="center"/>
            <w:hideMark/>
          </w:tcPr>
          <w:p w14:paraId="31467167" w14:textId="77777777" w:rsidR="00FF714B" w:rsidRPr="00484E8A" w:rsidRDefault="00FF714B" w:rsidP="00FF714B">
            <w:pPr>
              <w:jc w:val="center"/>
              <w:rPr>
                <w:color w:val="000000"/>
                <w:sz w:val="16"/>
                <w:szCs w:val="16"/>
              </w:rPr>
            </w:pPr>
            <w:r w:rsidRPr="00484E8A">
              <w:rPr>
                <w:color w:val="000000"/>
                <w:sz w:val="16"/>
                <w:szCs w:val="16"/>
              </w:rPr>
              <w:t>8.38</w:t>
            </w:r>
          </w:p>
        </w:tc>
        <w:tc>
          <w:tcPr>
            <w:tcW w:w="549" w:type="dxa"/>
            <w:tcBorders>
              <w:top w:val="nil"/>
              <w:left w:val="nil"/>
              <w:bottom w:val="single" w:sz="4" w:space="0" w:color="auto"/>
              <w:right w:val="single" w:sz="4" w:space="0" w:color="auto"/>
            </w:tcBorders>
            <w:shd w:val="clear" w:color="auto" w:fill="auto"/>
            <w:vAlign w:val="center"/>
            <w:hideMark/>
          </w:tcPr>
          <w:p w14:paraId="76795B46" w14:textId="77777777" w:rsidR="00FF714B" w:rsidRPr="00484E8A" w:rsidRDefault="00FF714B" w:rsidP="00FF714B">
            <w:pPr>
              <w:jc w:val="center"/>
              <w:rPr>
                <w:color w:val="000000"/>
                <w:sz w:val="16"/>
                <w:szCs w:val="16"/>
              </w:rPr>
            </w:pPr>
            <w:r w:rsidRPr="00484E8A">
              <w:rPr>
                <w:color w:val="000000"/>
                <w:sz w:val="16"/>
                <w:szCs w:val="16"/>
              </w:rPr>
              <w:t>0</w:t>
            </w:r>
          </w:p>
        </w:tc>
        <w:tc>
          <w:tcPr>
            <w:tcW w:w="570" w:type="dxa"/>
            <w:tcBorders>
              <w:top w:val="nil"/>
              <w:left w:val="nil"/>
              <w:bottom w:val="single" w:sz="4" w:space="0" w:color="auto"/>
              <w:right w:val="single" w:sz="4" w:space="0" w:color="auto"/>
            </w:tcBorders>
            <w:shd w:val="clear" w:color="auto" w:fill="auto"/>
            <w:noWrap/>
            <w:vAlign w:val="center"/>
            <w:hideMark/>
          </w:tcPr>
          <w:p w14:paraId="28AF8AFC" w14:textId="77777777" w:rsidR="00FF714B" w:rsidRPr="00484E8A" w:rsidRDefault="00FF714B" w:rsidP="00FF714B">
            <w:pPr>
              <w:jc w:val="center"/>
              <w:rPr>
                <w:color w:val="000000"/>
                <w:sz w:val="16"/>
                <w:szCs w:val="16"/>
              </w:rPr>
            </w:pPr>
            <w:r w:rsidRPr="00484E8A">
              <w:rPr>
                <w:color w:val="000000"/>
                <w:sz w:val="16"/>
                <w:szCs w:val="16"/>
              </w:rPr>
              <w:t> </w:t>
            </w:r>
          </w:p>
        </w:tc>
        <w:tc>
          <w:tcPr>
            <w:tcW w:w="589" w:type="dxa"/>
            <w:tcBorders>
              <w:top w:val="nil"/>
              <w:left w:val="nil"/>
              <w:bottom w:val="single" w:sz="4" w:space="0" w:color="auto"/>
              <w:right w:val="single" w:sz="4" w:space="0" w:color="auto"/>
            </w:tcBorders>
            <w:shd w:val="clear" w:color="auto" w:fill="auto"/>
            <w:vAlign w:val="center"/>
            <w:hideMark/>
          </w:tcPr>
          <w:p w14:paraId="7173B771" w14:textId="77777777" w:rsidR="00FF714B" w:rsidRPr="00484E8A" w:rsidRDefault="00FF714B" w:rsidP="00FF714B">
            <w:pPr>
              <w:jc w:val="center"/>
              <w:rPr>
                <w:b/>
                <w:bCs/>
                <w:color w:val="000000"/>
                <w:sz w:val="16"/>
                <w:szCs w:val="16"/>
              </w:rPr>
            </w:pPr>
            <w:r w:rsidRPr="00484E8A">
              <w:rPr>
                <w:b/>
                <w:bCs/>
                <w:color w:val="000000"/>
                <w:sz w:val="16"/>
                <w:szCs w:val="16"/>
              </w:rPr>
              <w:t>322</w:t>
            </w:r>
          </w:p>
        </w:tc>
        <w:tc>
          <w:tcPr>
            <w:tcW w:w="545" w:type="dxa"/>
            <w:tcBorders>
              <w:top w:val="nil"/>
              <w:left w:val="nil"/>
              <w:bottom w:val="single" w:sz="4" w:space="0" w:color="auto"/>
              <w:right w:val="single" w:sz="4" w:space="0" w:color="auto"/>
            </w:tcBorders>
            <w:shd w:val="clear" w:color="auto" w:fill="auto"/>
            <w:noWrap/>
            <w:vAlign w:val="center"/>
            <w:hideMark/>
          </w:tcPr>
          <w:p w14:paraId="7F515857" w14:textId="77777777" w:rsidR="00FF714B" w:rsidRPr="00484E8A" w:rsidRDefault="00FF714B" w:rsidP="00FF714B">
            <w:pPr>
              <w:jc w:val="center"/>
              <w:rPr>
                <w:color w:val="000000"/>
                <w:sz w:val="16"/>
                <w:szCs w:val="16"/>
              </w:rPr>
            </w:pPr>
            <w:r w:rsidRPr="00484E8A">
              <w:rPr>
                <w:color w:val="000000"/>
                <w:sz w:val="16"/>
                <w:szCs w:val="16"/>
              </w:rPr>
              <w:t>12.15</w:t>
            </w:r>
          </w:p>
        </w:tc>
        <w:tc>
          <w:tcPr>
            <w:tcW w:w="491" w:type="dxa"/>
            <w:tcBorders>
              <w:top w:val="nil"/>
              <w:left w:val="nil"/>
              <w:bottom w:val="single" w:sz="4" w:space="0" w:color="auto"/>
              <w:right w:val="single" w:sz="4" w:space="0" w:color="auto"/>
            </w:tcBorders>
            <w:shd w:val="clear" w:color="auto" w:fill="auto"/>
            <w:vAlign w:val="center"/>
            <w:hideMark/>
          </w:tcPr>
          <w:p w14:paraId="6EB71031" w14:textId="77777777" w:rsidR="00FF714B" w:rsidRPr="00484E8A" w:rsidRDefault="00FF714B" w:rsidP="00FF714B">
            <w:pPr>
              <w:jc w:val="center"/>
              <w:rPr>
                <w:color w:val="000000"/>
                <w:sz w:val="16"/>
                <w:szCs w:val="16"/>
              </w:rPr>
            </w:pPr>
            <w:r w:rsidRPr="00484E8A">
              <w:rPr>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7FF51B1D" w14:textId="77777777" w:rsidR="00FF714B" w:rsidRPr="00484E8A" w:rsidRDefault="00FF714B" w:rsidP="00FF714B">
            <w:pPr>
              <w:jc w:val="center"/>
              <w:rPr>
                <w:color w:val="000000"/>
                <w:sz w:val="16"/>
                <w:szCs w:val="16"/>
              </w:rPr>
            </w:pPr>
            <w:r w:rsidRPr="00484E8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791E165A" w14:textId="77777777" w:rsidR="00FF714B" w:rsidRPr="00484E8A" w:rsidRDefault="00FF714B" w:rsidP="00FF714B">
            <w:pPr>
              <w:jc w:val="center"/>
              <w:rPr>
                <w:color w:val="000000"/>
                <w:sz w:val="16"/>
                <w:szCs w:val="16"/>
              </w:rPr>
            </w:pPr>
            <w:r w:rsidRPr="00484E8A">
              <w:rPr>
                <w:color w:val="000000"/>
                <w:sz w:val="16"/>
                <w:szCs w:val="16"/>
              </w:rPr>
              <w:t>84</w:t>
            </w:r>
          </w:p>
        </w:tc>
        <w:tc>
          <w:tcPr>
            <w:tcW w:w="567" w:type="dxa"/>
            <w:tcBorders>
              <w:top w:val="nil"/>
              <w:left w:val="nil"/>
              <w:bottom w:val="single" w:sz="4" w:space="0" w:color="auto"/>
              <w:right w:val="single" w:sz="4" w:space="0" w:color="auto"/>
            </w:tcBorders>
            <w:shd w:val="clear" w:color="auto" w:fill="auto"/>
            <w:noWrap/>
            <w:vAlign w:val="center"/>
            <w:hideMark/>
          </w:tcPr>
          <w:p w14:paraId="124C6D6A" w14:textId="77777777" w:rsidR="00FF714B" w:rsidRPr="00484E8A" w:rsidRDefault="00FF714B" w:rsidP="00FF714B">
            <w:pPr>
              <w:jc w:val="center"/>
              <w:rPr>
                <w:color w:val="000000"/>
                <w:sz w:val="16"/>
                <w:szCs w:val="16"/>
              </w:rPr>
            </w:pPr>
            <w:r w:rsidRPr="00484E8A">
              <w:rPr>
                <w:color w:val="000000"/>
                <w:sz w:val="16"/>
                <w:szCs w:val="16"/>
              </w:rPr>
              <w:t>3.17</w:t>
            </w:r>
          </w:p>
        </w:tc>
        <w:tc>
          <w:tcPr>
            <w:tcW w:w="567" w:type="dxa"/>
            <w:tcBorders>
              <w:top w:val="nil"/>
              <w:left w:val="nil"/>
              <w:bottom w:val="single" w:sz="4" w:space="0" w:color="auto"/>
              <w:right w:val="single" w:sz="4" w:space="0" w:color="auto"/>
            </w:tcBorders>
            <w:shd w:val="clear" w:color="auto" w:fill="auto"/>
            <w:vAlign w:val="center"/>
            <w:hideMark/>
          </w:tcPr>
          <w:p w14:paraId="190E3295" w14:textId="77777777" w:rsidR="00FF714B" w:rsidRPr="00484E8A" w:rsidRDefault="00FF714B" w:rsidP="00FF714B">
            <w:pPr>
              <w:jc w:val="center"/>
              <w:rPr>
                <w:color w:val="000000"/>
                <w:sz w:val="16"/>
                <w:szCs w:val="16"/>
              </w:rPr>
            </w:pPr>
            <w:r w:rsidRPr="00484E8A">
              <w:rPr>
                <w:color w:val="000000"/>
                <w:sz w:val="16"/>
                <w:szCs w:val="16"/>
              </w:rPr>
              <w:t>0</w:t>
            </w:r>
          </w:p>
        </w:tc>
        <w:tc>
          <w:tcPr>
            <w:tcW w:w="516" w:type="dxa"/>
            <w:tcBorders>
              <w:top w:val="nil"/>
              <w:left w:val="nil"/>
              <w:bottom w:val="single" w:sz="4" w:space="0" w:color="auto"/>
              <w:right w:val="single" w:sz="4" w:space="0" w:color="auto"/>
            </w:tcBorders>
            <w:shd w:val="clear" w:color="auto" w:fill="auto"/>
            <w:noWrap/>
            <w:vAlign w:val="center"/>
            <w:hideMark/>
          </w:tcPr>
          <w:p w14:paraId="50B74503" w14:textId="77777777" w:rsidR="00FF714B" w:rsidRPr="00484E8A" w:rsidRDefault="00FF714B" w:rsidP="00FF714B">
            <w:pPr>
              <w:jc w:val="center"/>
              <w:rPr>
                <w:color w:val="000000"/>
                <w:sz w:val="16"/>
                <w:szCs w:val="16"/>
              </w:rPr>
            </w:pPr>
            <w:r w:rsidRPr="00484E8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21DF577D" w14:textId="77777777" w:rsidR="00FF714B" w:rsidRPr="00484E8A" w:rsidRDefault="00FF714B" w:rsidP="00FF714B">
            <w:pPr>
              <w:jc w:val="center"/>
              <w:rPr>
                <w:sz w:val="16"/>
                <w:szCs w:val="16"/>
              </w:rPr>
            </w:pPr>
            <w:r w:rsidRPr="00484E8A">
              <w:rPr>
                <w:sz w:val="16"/>
                <w:szCs w:val="16"/>
              </w:rPr>
              <w:t>544</w:t>
            </w:r>
          </w:p>
        </w:tc>
        <w:tc>
          <w:tcPr>
            <w:tcW w:w="567" w:type="dxa"/>
            <w:tcBorders>
              <w:top w:val="nil"/>
              <w:left w:val="nil"/>
              <w:bottom w:val="single" w:sz="4" w:space="0" w:color="auto"/>
              <w:right w:val="single" w:sz="4" w:space="0" w:color="auto"/>
            </w:tcBorders>
            <w:shd w:val="clear" w:color="auto" w:fill="auto"/>
            <w:noWrap/>
            <w:vAlign w:val="center"/>
            <w:hideMark/>
          </w:tcPr>
          <w:p w14:paraId="102C1042" w14:textId="77777777" w:rsidR="00FF714B" w:rsidRPr="00484E8A" w:rsidRDefault="00FF714B" w:rsidP="00FF714B">
            <w:pPr>
              <w:jc w:val="center"/>
              <w:rPr>
                <w:sz w:val="16"/>
                <w:szCs w:val="16"/>
              </w:rPr>
            </w:pPr>
            <w:r w:rsidRPr="00484E8A">
              <w:rPr>
                <w:sz w:val="16"/>
                <w:szCs w:val="16"/>
              </w:rPr>
              <w:t>20.53</w:t>
            </w:r>
          </w:p>
        </w:tc>
        <w:tc>
          <w:tcPr>
            <w:tcW w:w="513" w:type="dxa"/>
            <w:tcBorders>
              <w:top w:val="nil"/>
              <w:left w:val="nil"/>
              <w:bottom w:val="single" w:sz="4" w:space="0" w:color="auto"/>
              <w:right w:val="single" w:sz="4" w:space="0" w:color="auto"/>
            </w:tcBorders>
            <w:shd w:val="clear" w:color="auto" w:fill="auto"/>
            <w:noWrap/>
            <w:vAlign w:val="center"/>
            <w:hideMark/>
          </w:tcPr>
          <w:p w14:paraId="05787026" w14:textId="77777777" w:rsidR="00FF714B" w:rsidRPr="00484E8A" w:rsidRDefault="00FF714B" w:rsidP="00FF714B">
            <w:pPr>
              <w:jc w:val="center"/>
              <w:rPr>
                <w:sz w:val="16"/>
                <w:szCs w:val="16"/>
              </w:rPr>
            </w:pPr>
            <w:r w:rsidRPr="00484E8A">
              <w:rPr>
                <w:sz w:val="16"/>
                <w:szCs w:val="16"/>
              </w:rPr>
              <w:t> </w:t>
            </w:r>
          </w:p>
        </w:tc>
        <w:tc>
          <w:tcPr>
            <w:tcW w:w="591" w:type="dxa"/>
            <w:tcBorders>
              <w:top w:val="nil"/>
              <w:left w:val="nil"/>
              <w:bottom w:val="single" w:sz="4" w:space="0" w:color="auto"/>
              <w:right w:val="single" w:sz="4" w:space="0" w:color="auto"/>
            </w:tcBorders>
            <w:shd w:val="clear" w:color="auto" w:fill="auto"/>
            <w:noWrap/>
            <w:vAlign w:val="center"/>
            <w:hideMark/>
          </w:tcPr>
          <w:p w14:paraId="78730FCF" w14:textId="77777777" w:rsidR="00FF714B" w:rsidRPr="00484E8A" w:rsidRDefault="00FF714B" w:rsidP="00FF714B">
            <w:pPr>
              <w:jc w:val="center"/>
              <w:rPr>
                <w:sz w:val="16"/>
                <w:szCs w:val="16"/>
              </w:rPr>
            </w:pPr>
            <w:r w:rsidRPr="00484E8A">
              <w:rPr>
                <w:sz w:val="16"/>
                <w:szCs w:val="16"/>
              </w:rPr>
              <w:t> </w:t>
            </w:r>
          </w:p>
        </w:tc>
      </w:tr>
      <w:tr w:rsidR="00A21AE7" w:rsidRPr="00484E8A" w14:paraId="393AFE4C" w14:textId="77777777" w:rsidTr="00A21AE7">
        <w:trPr>
          <w:trHeight w:val="360"/>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14:paraId="358A3876" w14:textId="77777777" w:rsidR="00FF714B" w:rsidRPr="00484E8A" w:rsidRDefault="00FF714B" w:rsidP="00FF714B">
            <w:pPr>
              <w:jc w:val="center"/>
              <w:rPr>
                <w:sz w:val="16"/>
                <w:szCs w:val="16"/>
              </w:rPr>
            </w:pPr>
            <w:r w:rsidRPr="00484E8A">
              <w:rPr>
                <w:sz w:val="16"/>
                <w:szCs w:val="16"/>
              </w:rPr>
              <w:t>10</w:t>
            </w:r>
          </w:p>
        </w:tc>
        <w:tc>
          <w:tcPr>
            <w:tcW w:w="734" w:type="dxa"/>
            <w:tcBorders>
              <w:top w:val="nil"/>
              <w:left w:val="nil"/>
              <w:bottom w:val="nil"/>
              <w:right w:val="single" w:sz="4" w:space="0" w:color="auto"/>
            </w:tcBorders>
            <w:shd w:val="clear" w:color="auto" w:fill="auto"/>
            <w:vAlign w:val="center"/>
            <w:hideMark/>
          </w:tcPr>
          <w:p w14:paraId="12A4E727" w14:textId="77777777" w:rsidR="00FF714B" w:rsidRPr="00484E8A" w:rsidRDefault="00FF714B" w:rsidP="00FF714B">
            <w:pPr>
              <w:rPr>
                <w:sz w:val="16"/>
                <w:szCs w:val="16"/>
              </w:rPr>
            </w:pPr>
            <w:r w:rsidRPr="00484E8A">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5B44864D" w14:textId="77777777" w:rsidR="00FF714B" w:rsidRPr="00484E8A" w:rsidRDefault="00FF714B" w:rsidP="00FF714B">
            <w:pPr>
              <w:rPr>
                <w:sz w:val="16"/>
                <w:szCs w:val="16"/>
              </w:rPr>
            </w:pPr>
            <w:r w:rsidRPr="00484E8A">
              <w:rPr>
                <w:sz w:val="16"/>
                <w:szCs w:val="16"/>
              </w:rPr>
              <w:t>2018 - 2019</w:t>
            </w:r>
          </w:p>
        </w:tc>
        <w:tc>
          <w:tcPr>
            <w:tcW w:w="541" w:type="dxa"/>
            <w:tcBorders>
              <w:top w:val="nil"/>
              <w:left w:val="nil"/>
              <w:bottom w:val="single" w:sz="4" w:space="0" w:color="auto"/>
              <w:right w:val="single" w:sz="4" w:space="0" w:color="auto"/>
            </w:tcBorders>
            <w:shd w:val="clear" w:color="auto" w:fill="auto"/>
            <w:vAlign w:val="center"/>
            <w:hideMark/>
          </w:tcPr>
          <w:p w14:paraId="6EE12E95" w14:textId="77777777" w:rsidR="00FF714B" w:rsidRPr="00484E8A" w:rsidRDefault="00FF714B" w:rsidP="00FF714B">
            <w:pPr>
              <w:jc w:val="center"/>
              <w:rPr>
                <w:sz w:val="16"/>
                <w:szCs w:val="16"/>
              </w:rPr>
            </w:pPr>
            <w:r w:rsidRPr="00484E8A">
              <w:rPr>
                <w:sz w:val="16"/>
                <w:szCs w:val="16"/>
              </w:rPr>
              <w:t>21</w:t>
            </w:r>
          </w:p>
        </w:tc>
        <w:tc>
          <w:tcPr>
            <w:tcW w:w="486" w:type="dxa"/>
            <w:tcBorders>
              <w:top w:val="nil"/>
              <w:left w:val="nil"/>
              <w:bottom w:val="single" w:sz="4" w:space="0" w:color="auto"/>
              <w:right w:val="single" w:sz="4" w:space="0" w:color="auto"/>
            </w:tcBorders>
            <w:shd w:val="clear" w:color="auto" w:fill="auto"/>
            <w:vAlign w:val="center"/>
            <w:hideMark/>
          </w:tcPr>
          <w:p w14:paraId="4FC4F893" w14:textId="77777777" w:rsidR="00FF714B" w:rsidRPr="00484E8A" w:rsidRDefault="00FF714B" w:rsidP="00FF714B">
            <w:pPr>
              <w:jc w:val="center"/>
              <w:rPr>
                <w:color w:val="000000"/>
                <w:sz w:val="16"/>
                <w:szCs w:val="16"/>
              </w:rPr>
            </w:pPr>
            <w:r w:rsidRPr="00484E8A">
              <w:rPr>
                <w:color w:val="000000"/>
                <w:sz w:val="16"/>
                <w:szCs w:val="16"/>
              </w:rPr>
              <w:t>21</w:t>
            </w:r>
          </w:p>
        </w:tc>
        <w:tc>
          <w:tcPr>
            <w:tcW w:w="480" w:type="dxa"/>
            <w:tcBorders>
              <w:top w:val="nil"/>
              <w:left w:val="nil"/>
              <w:bottom w:val="single" w:sz="4" w:space="0" w:color="auto"/>
              <w:right w:val="single" w:sz="4" w:space="0" w:color="auto"/>
            </w:tcBorders>
            <w:shd w:val="clear" w:color="auto" w:fill="auto"/>
            <w:vAlign w:val="center"/>
            <w:hideMark/>
          </w:tcPr>
          <w:p w14:paraId="5280EF33" w14:textId="77777777" w:rsidR="00FF714B" w:rsidRPr="00484E8A" w:rsidRDefault="00FF714B" w:rsidP="00FF714B">
            <w:pPr>
              <w:jc w:val="center"/>
              <w:rPr>
                <w:color w:val="000000"/>
                <w:sz w:val="16"/>
                <w:szCs w:val="16"/>
              </w:rPr>
            </w:pPr>
            <w:r w:rsidRPr="00484E8A">
              <w:rPr>
                <w:color w:val="000000"/>
                <w:sz w:val="16"/>
                <w:szCs w:val="16"/>
              </w:rPr>
              <w:t>0</w:t>
            </w:r>
          </w:p>
        </w:tc>
        <w:tc>
          <w:tcPr>
            <w:tcW w:w="593" w:type="dxa"/>
            <w:tcBorders>
              <w:top w:val="nil"/>
              <w:left w:val="nil"/>
              <w:bottom w:val="single" w:sz="4" w:space="0" w:color="auto"/>
              <w:right w:val="single" w:sz="4" w:space="0" w:color="auto"/>
            </w:tcBorders>
            <w:shd w:val="clear" w:color="auto" w:fill="auto"/>
            <w:vAlign w:val="center"/>
            <w:hideMark/>
          </w:tcPr>
          <w:p w14:paraId="37656287" w14:textId="77777777" w:rsidR="00FF714B" w:rsidRPr="00484E8A" w:rsidRDefault="00FF714B" w:rsidP="00FF714B">
            <w:pPr>
              <w:jc w:val="center"/>
              <w:rPr>
                <w:sz w:val="16"/>
                <w:szCs w:val="16"/>
              </w:rPr>
            </w:pPr>
            <w:r w:rsidRPr="00484E8A">
              <w:rPr>
                <w:sz w:val="16"/>
                <w:szCs w:val="16"/>
              </w:rPr>
              <w:t>1672</w:t>
            </w:r>
          </w:p>
        </w:tc>
        <w:tc>
          <w:tcPr>
            <w:tcW w:w="567" w:type="dxa"/>
            <w:tcBorders>
              <w:top w:val="nil"/>
              <w:left w:val="nil"/>
              <w:bottom w:val="single" w:sz="4" w:space="0" w:color="auto"/>
              <w:right w:val="single" w:sz="4" w:space="0" w:color="auto"/>
            </w:tcBorders>
            <w:shd w:val="clear" w:color="auto" w:fill="auto"/>
            <w:noWrap/>
            <w:vAlign w:val="center"/>
            <w:hideMark/>
          </w:tcPr>
          <w:p w14:paraId="47819734" w14:textId="77777777" w:rsidR="00FF714B" w:rsidRPr="00484E8A" w:rsidRDefault="00FF714B" w:rsidP="00FF714B">
            <w:pPr>
              <w:jc w:val="center"/>
              <w:rPr>
                <w:color w:val="000000"/>
                <w:sz w:val="16"/>
                <w:szCs w:val="16"/>
              </w:rPr>
            </w:pPr>
            <w:r w:rsidRPr="00484E8A">
              <w:rPr>
                <w:color w:val="000000"/>
                <w:sz w:val="16"/>
                <w:szCs w:val="16"/>
              </w:rPr>
              <w:t>1672</w:t>
            </w:r>
          </w:p>
        </w:tc>
        <w:tc>
          <w:tcPr>
            <w:tcW w:w="607" w:type="dxa"/>
            <w:tcBorders>
              <w:top w:val="nil"/>
              <w:left w:val="nil"/>
              <w:bottom w:val="single" w:sz="4" w:space="0" w:color="auto"/>
              <w:right w:val="single" w:sz="4" w:space="0" w:color="auto"/>
            </w:tcBorders>
            <w:shd w:val="clear" w:color="auto" w:fill="auto"/>
            <w:vAlign w:val="center"/>
            <w:hideMark/>
          </w:tcPr>
          <w:p w14:paraId="51928EA4" w14:textId="77777777" w:rsidR="00FF714B" w:rsidRPr="00484E8A" w:rsidRDefault="00FF714B" w:rsidP="00FF714B">
            <w:pPr>
              <w:jc w:val="center"/>
              <w:rPr>
                <w:color w:val="000000"/>
                <w:sz w:val="16"/>
                <w:szCs w:val="16"/>
              </w:rPr>
            </w:pPr>
            <w:r w:rsidRPr="00484E8A">
              <w:rPr>
                <w:color w:val="000000"/>
                <w:sz w:val="16"/>
                <w:szCs w:val="16"/>
              </w:rPr>
              <w:t>0</w:t>
            </w:r>
          </w:p>
        </w:tc>
        <w:tc>
          <w:tcPr>
            <w:tcW w:w="669" w:type="dxa"/>
            <w:tcBorders>
              <w:top w:val="nil"/>
              <w:left w:val="nil"/>
              <w:bottom w:val="single" w:sz="4" w:space="0" w:color="auto"/>
              <w:right w:val="single" w:sz="4" w:space="0" w:color="auto"/>
            </w:tcBorders>
            <w:shd w:val="clear" w:color="auto" w:fill="auto"/>
            <w:vAlign w:val="center"/>
            <w:hideMark/>
          </w:tcPr>
          <w:p w14:paraId="7E7700DE" w14:textId="77777777" w:rsidR="00FF714B" w:rsidRPr="00484E8A" w:rsidRDefault="00FF714B" w:rsidP="00FF714B">
            <w:pPr>
              <w:jc w:val="center"/>
              <w:rPr>
                <w:color w:val="000000"/>
                <w:sz w:val="16"/>
                <w:szCs w:val="16"/>
              </w:rPr>
            </w:pPr>
            <w:r w:rsidRPr="00484E8A">
              <w:rPr>
                <w:color w:val="000000"/>
                <w:sz w:val="16"/>
                <w:szCs w:val="16"/>
              </w:rPr>
              <w:t>1300</w:t>
            </w:r>
          </w:p>
        </w:tc>
        <w:tc>
          <w:tcPr>
            <w:tcW w:w="582" w:type="dxa"/>
            <w:tcBorders>
              <w:top w:val="nil"/>
              <w:left w:val="nil"/>
              <w:bottom w:val="single" w:sz="4" w:space="0" w:color="auto"/>
              <w:right w:val="single" w:sz="4" w:space="0" w:color="auto"/>
            </w:tcBorders>
            <w:shd w:val="clear" w:color="auto" w:fill="auto"/>
            <w:noWrap/>
            <w:vAlign w:val="center"/>
            <w:hideMark/>
          </w:tcPr>
          <w:p w14:paraId="366935F1" w14:textId="77777777" w:rsidR="00FF714B" w:rsidRPr="00484E8A" w:rsidRDefault="00FF714B" w:rsidP="00FF714B">
            <w:pPr>
              <w:jc w:val="center"/>
              <w:rPr>
                <w:color w:val="000000"/>
                <w:sz w:val="16"/>
                <w:szCs w:val="16"/>
              </w:rPr>
            </w:pPr>
            <w:r w:rsidRPr="00484E8A">
              <w:rPr>
                <w:color w:val="000000"/>
                <w:sz w:val="16"/>
                <w:szCs w:val="16"/>
              </w:rPr>
              <w:t>77.75</w:t>
            </w:r>
          </w:p>
        </w:tc>
        <w:tc>
          <w:tcPr>
            <w:tcW w:w="567" w:type="dxa"/>
            <w:tcBorders>
              <w:top w:val="nil"/>
              <w:left w:val="nil"/>
              <w:bottom w:val="single" w:sz="4" w:space="0" w:color="auto"/>
              <w:right w:val="single" w:sz="4" w:space="0" w:color="auto"/>
            </w:tcBorders>
            <w:shd w:val="clear" w:color="auto" w:fill="auto"/>
            <w:vAlign w:val="center"/>
            <w:hideMark/>
          </w:tcPr>
          <w:p w14:paraId="7D472A99" w14:textId="77777777" w:rsidR="00FF714B" w:rsidRPr="00484E8A" w:rsidRDefault="00FF714B" w:rsidP="00FF714B">
            <w:pPr>
              <w:jc w:val="center"/>
              <w:rPr>
                <w:color w:val="000000"/>
                <w:sz w:val="16"/>
                <w:szCs w:val="16"/>
              </w:rPr>
            </w:pPr>
            <w:r w:rsidRPr="00484E8A">
              <w:rPr>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2E3A3DCC" w14:textId="77777777" w:rsidR="00FF714B" w:rsidRPr="00484E8A" w:rsidRDefault="00FF714B" w:rsidP="00FF714B">
            <w:pPr>
              <w:jc w:val="center"/>
              <w:rPr>
                <w:color w:val="000000"/>
                <w:sz w:val="16"/>
                <w:szCs w:val="16"/>
              </w:rPr>
            </w:pPr>
            <w:r w:rsidRPr="00484E8A">
              <w:rPr>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0B618B83" w14:textId="77777777" w:rsidR="00FF714B" w:rsidRPr="00484E8A" w:rsidRDefault="00FF714B" w:rsidP="00FF714B">
            <w:pPr>
              <w:jc w:val="center"/>
              <w:rPr>
                <w:color w:val="000000"/>
                <w:sz w:val="16"/>
                <w:szCs w:val="16"/>
              </w:rPr>
            </w:pPr>
            <w:r w:rsidRPr="00484E8A">
              <w:rPr>
                <w:color w:val="000000"/>
                <w:sz w:val="16"/>
                <w:szCs w:val="16"/>
              </w:rPr>
              <w:t>166</w:t>
            </w:r>
          </w:p>
        </w:tc>
        <w:tc>
          <w:tcPr>
            <w:tcW w:w="537" w:type="dxa"/>
            <w:tcBorders>
              <w:top w:val="nil"/>
              <w:left w:val="nil"/>
              <w:bottom w:val="single" w:sz="4" w:space="0" w:color="auto"/>
              <w:right w:val="single" w:sz="4" w:space="0" w:color="auto"/>
            </w:tcBorders>
            <w:shd w:val="clear" w:color="auto" w:fill="auto"/>
            <w:noWrap/>
            <w:vAlign w:val="center"/>
            <w:hideMark/>
          </w:tcPr>
          <w:p w14:paraId="3831D03F" w14:textId="77777777" w:rsidR="00FF714B" w:rsidRPr="00484E8A" w:rsidRDefault="00FF714B" w:rsidP="00FF714B">
            <w:pPr>
              <w:jc w:val="center"/>
              <w:rPr>
                <w:color w:val="000000"/>
                <w:sz w:val="16"/>
                <w:szCs w:val="16"/>
              </w:rPr>
            </w:pPr>
            <w:r w:rsidRPr="00484E8A">
              <w:rPr>
                <w:color w:val="000000"/>
                <w:sz w:val="16"/>
                <w:szCs w:val="16"/>
              </w:rPr>
              <w:t>9.93</w:t>
            </w:r>
          </w:p>
        </w:tc>
        <w:tc>
          <w:tcPr>
            <w:tcW w:w="549" w:type="dxa"/>
            <w:tcBorders>
              <w:top w:val="nil"/>
              <w:left w:val="nil"/>
              <w:bottom w:val="single" w:sz="4" w:space="0" w:color="auto"/>
              <w:right w:val="single" w:sz="4" w:space="0" w:color="auto"/>
            </w:tcBorders>
            <w:shd w:val="clear" w:color="auto" w:fill="auto"/>
            <w:vAlign w:val="center"/>
            <w:hideMark/>
          </w:tcPr>
          <w:p w14:paraId="6A0EC871" w14:textId="77777777" w:rsidR="00FF714B" w:rsidRPr="00484E8A" w:rsidRDefault="00FF714B" w:rsidP="00FF714B">
            <w:pPr>
              <w:jc w:val="center"/>
              <w:rPr>
                <w:color w:val="000000"/>
                <w:sz w:val="16"/>
                <w:szCs w:val="16"/>
              </w:rPr>
            </w:pPr>
            <w:r w:rsidRPr="00484E8A">
              <w:rPr>
                <w:color w:val="000000"/>
                <w:sz w:val="16"/>
                <w:szCs w:val="16"/>
              </w:rPr>
              <w:t>0</w:t>
            </w:r>
          </w:p>
        </w:tc>
        <w:tc>
          <w:tcPr>
            <w:tcW w:w="570" w:type="dxa"/>
            <w:tcBorders>
              <w:top w:val="nil"/>
              <w:left w:val="nil"/>
              <w:bottom w:val="single" w:sz="4" w:space="0" w:color="auto"/>
              <w:right w:val="single" w:sz="4" w:space="0" w:color="auto"/>
            </w:tcBorders>
            <w:shd w:val="clear" w:color="auto" w:fill="auto"/>
            <w:noWrap/>
            <w:vAlign w:val="center"/>
            <w:hideMark/>
          </w:tcPr>
          <w:p w14:paraId="542C82CC" w14:textId="77777777" w:rsidR="00FF714B" w:rsidRPr="00484E8A" w:rsidRDefault="00FF714B" w:rsidP="00FF714B">
            <w:pPr>
              <w:jc w:val="center"/>
              <w:rPr>
                <w:color w:val="000000"/>
                <w:sz w:val="16"/>
                <w:szCs w:val="16"/>
              </w:rPr>
            </w:pPr>
            <w:r w:rsidRPr="00484E8A">
              <w:rPr>
                <w:color w:val="000000"/>
                <w:sz w:val="16"/>
                <w:szCs w:val="16"/>
              </w:rPr>
              <w:t> </w:t>
            </w:r>
          </w:p>
        </w:tc>
        <w:tc>
          <w:tcPr>
            <w:tcW w:w="589" w:type="dxa"/>
            <w:tcBorders>
              <w:top w:val="nil"/>
              <w:left w:val="nil"/>
              <w:bottom w:val="single" w:sz="4" w:space="0" w:color="auto"/>
              <w:right w:val="single" w:sz="4" w:space="0" w:color="auto"/>
            </w:tcBorders>
            <w:shd w:val="clear" w:color="auto" w:fill="auto"/>
            <w:vAlign w:val="center"/>
            <w:hideMark/>
          </w:tcPr>
          <w:p w14:paraId="4AA2AD97" w14:textId="77777777" w:rsidR="00FF714B" w:rsidRPr="00484E8A" w:rsidRDefault="00FF714B" w:rsidP="00FF714B">
            <w:pPr>
              <w:jc w:val="center"/>
              <w:rPr>
                <w:color w:val="000000"/>
                <w:sz w:val="16"/>
                <w:szCs w:val="16"/>
              </w:rPr>
            </w:pPr>
            <w:r w:rsidRPr="00484E8A">
              <w:rPr>
                <w:color w:val="000000"/>
                <w:sz w:val="16"/>
                <w:szCs w:val="16"/>
              </w:rPr>
              <w:t>170</w:t>
            </w:r>
          </w:p>
        </w:tc>
        <w:tc>
          <w:tcPr>
            <w:tcW w:w="545" w:type="dxa"/>
            <w:tcBorders>
              <w:top w:val="nil"/>
              <w:left w:val="nil"/>
              <w:bottom w:val="single" w:sz="4" w:space="0" w:color="auto"/>
              <w:right w:val="single" w:sz="4" w:space="0" w:color="auto"/>
            </w:tcBorders>
            <w:shd w:val="clear" w:color="auto" w:fill="auto"/>
            <w:noWrap/>
            <w:vAlign w:val="center"/>
            <w:hideMark/>
          </w:tcPr>
          <w:p w14:paraId="5DEA5FC2" w14:textId="77777777" w:rsidR="00FF714B" w:rsidRPr="00484E8A" w:rsidRDefault="00FF714B" w:rsidP="00FF714B">
            <w:pPr>
              <w:jc w:val="center"/>
              <w:rPr>
                <w:color w:val="000000"/>
                <w:sz w:val="16"/>
                <w:szCs w:val="16"/>
              </w:rPr>
            </w:pPr>
            <w:r w:rsidRPr="00484E8A">
              <w:rPr>
                <w:color w:val="000000"/>
                <w:sz w:val="16"/>
                <w:szCs w:val="16"/>
              </w:rPr>
              <w:t>10.17</w:t>
            </w:r>
          </w:p>
        </w:tc>
        <w:tc>
          <w:tcPr>
            <w:tcW w:w="491" w:type="dxa"/>
            <w:tcBorders>
              <w:top w:val="nil"/>
              <w:left w:val="nil"/>
              <w:bottom w:val="single" w:sz="4" w:space="0" w:color="auto"/>
              <w:right w:val="single" w:sz="4" w:space="0" w:color="auto"/>
            </w:tcBorders>
            <w:shd w:val="clear" w:color="auto" w:fill="auto"/>
            <w:vAlign w:val="center"/>
            <w:hideMark/>
          </w:tcPr>
          <w:p w14:paraId="03687085" w14:textId="77777777" w:rsidR="00FF714B" w:rsidRPr="00484E8A" w:rsidRDefault="00FF714B" w:rsidP="00FF714B">
            <w:pPr>
              <w:jc w:val="center"/>
              <w:rPr>
                <w:color w:val="000000"/>
                <w:sz w:val="16"/>
                <w:szCs w:val="16"/>
              </w:rPr>
            </w:pPr>
            <w:r w:rsidRPr="00484E8A">
              <w:rPr>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58B14607" w14:textId="77777777" w:rsidR="00FF714B" w:rsidRPr="00484E8A" w:rsidRDefault="00FF714B" w:rsidP="00FF714B">
            <w:pPr>
              <w:jc w:val="center"/>
              <w:rPr>
                <w:color w:val="000000"/>
                <w:sz w:val="16"/>
                <w:szCs w:val="16"/>
              </w:rPr>
            </w:pPr>
            <w:r w:rsidRPr="00484E8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23D85EB9" w14:textId="77777777" w:rsidR="00FF714B" w:rsidRPr="00484E8A" w:rsidRDefault="00FF714B" w:rsidP="00FF714B">
            <w:pPr>
              <w:jc w:val="center"/>
              <w:rPr>
                <w:color w:val="000000"/>
                <w:sz w:val="16"/>
                <w:szCs w:val="16"/>
              </w:rPr>
            </w:pPr>
            <w:r w:rsidRPr="00484E8A">
              <w:rPr>
                <w:color w:val="000000"/>
                <w:sz w:val="16"/>
                <w:szCs w:val="16"/>
              </w:rPr>
              <w:t>36</w:t>
            </w:r>
          </w:p>
        </w:tc>
        <w:tc>
          <w:tcPr>
            <w:tcW w:w="567" w:type="dxa"/>
            <w:tcBorders>
              <w:top w:val="nil"/>
              <w:left w:val="nil"/>
              <w:bottom w:val="single" w:sz="4" w:space="0" w:color="auto"/>
              <w:right w:val="single" w:sz="4" w:space="0" w:color="auto"/>
            </w:tcBorders>
            <w:shd w:val="clear" w:color="auto" w:fill="auto"/>
            <w:noWrap/>
            <w:vAlign w:val="center"/>
            <w:hideMark/>
          </w:tcPr>
          <w:p w14:paraId="3EB6B36D" w14:textId="77777777" w:rsidR="00FF714B" w:rsidRPr="00484E8A" w:rsidRDefault="00FF714B" w:rsidP="00FF714B">
            <w:pPr>
              <w:jc w:val="center"/>
              <w:rPr>
                <w:color w:val="000000"/>
                <w:sz w:val="16"/>
                <w:szCs w:val="16"/>
              </w:rPr>
            </w:pPr>
            <w:r w:rsidRPr="00484E8A">
              <w:rPr>
                <w:color w:val="000000"/>
                <w:sz w:val="16"/>
                <w:szCs w:val="16"/>
              </w:rPr>
              <w:t>2.15</w:t>
            </w:r>
          </w:p>
        </w:tc>
        <w:tc>
          <w:tcPr>
            <w:tcW w:w="567" w:type="dxa"/>
            <w:tcBorders>
              <w:top w:val="nil"/>
              <w:left w:val="nil"/>
              <w:bottom w:val="single" w:sz="4" w:space="0" w:color="auto"/>
              <w:right w:val="single" w:sz="4" w:space="0" w:color="auto"/>
            </w:tcBorders>
            <w:shd w:val="clear" w:color="auto" w:fill="auto"/>
            <w:vAlign w:val="center"/>
            <w:hideMark/>
          </w:tcPr>
          <w:p w14:paraId="020E3CBC" w14:textId="77777777" w:rsidR="00FF714B" w:rsidRPr="00484E8A" w:rsidRDefault="00FF714B" w:rsidP="00FF714B">
            <w:pPr>
              <w:jc w:val="center"/>
              <w:rPr>
                <w:color w:val="000000"/>
                <w:sz w:val="16"/>
                <w:szCs w:val="16"/>
              </w:rPr>
            </w:pPr>
            <w:r w:rsidRPr="00484E8A">
              <w:rPr>
                <w:color w:val="000000"/>
                <w:sz w:val="16"/>
                <w:szCs w:val="16"/>
              </w:rPr>
              <w:t>0</w:t>
            </w:r>
          </w:p>
        </w:tc>
        <w:tc>
          <w:tcPr>
            <w:tcW w:w="516" w:type="dxa"/>
            <w:tcBorders>
              <w:top w:val="nil"/>
              <w:left w:val="nil"/>
              <w:bottom w:val="single" w:sz="4" w:space="0" w:color="auto"/>
              <w:right w:val="single" w:sz="4" w:space="0" w:color="auto"/>
            </w:tcBorders>
            <w:shd w:val="clear" w:color="auto" w:fill="auto"/>
            <w:noWrap/>
            <w:vAlign w:val="center"/>
            <w:hideMark/>
          </w:tcPr>
          <w:p w14:paraId="773CAD7E" w14:textId="77777777" w:rsidR="00FF714B" w:rsidRPr="00484E8A" w:rsidRDefault="00FF714B" w:rsidP="00FF714B">
            <w:pPr>
              <w:jc w:val="center"/>
              <w:rPr>
                <w:color w:val="000000"/>
                <w:sz w:val="16"/>
                <w:szCs w:val="16"/>
              </w:rPr>
            </w:pPr>
            <w:r w:rsidRPr="00484E8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6DD8B9A0" w14:textId="77777777" w:rsidR="00FF714B" w:rsidRPr="00484E8A" w:rsidRDefault="00FF714B" w:rsidP="00FF714B">
            <w:pPr>
              <w:jc w:val="center"/>
              <w:rPr>
                <w:sz w:val="16"/>
                <w:szCs w:val="16"/>
              </w:rPr>
            </w:pPr>
            <w:r w:rsidRPr="00484E8A">
              <w:rPr>
                <w:sz w:val="16"/>
                <w:szCs w:val="16"/>
              </w:rPr>
              <w:t>336</w:t>
            </w:r>
          </w:p>
        </w:tc>
        <w:tc>
          <w:tcPr>
            <w:tcW w:w="567" w:type="dxa"/>
            <w:tcBorders>
              <w:top w:val="nil"/>
              <w:left w:val="nil"/>
              <w:bottom w:val="single" w:sz="4" w:space="0" w:color="auto"/>
              <w:right w:val="single" w:sz="4" w:space="0" w:color="auto"/>
            </w:tcBorders>
            <w:shd w:val="clear" w:color="auto" w:fill="auto"/>
            <w:noWrap/>
            <w:vAlign w:val="center"/>
            <w:hideMark/>
          </w:tcPr>
          <w:p w14:paraId="2E5633D3" w14:textId="77777777" w:rsidR="00FF714B" w:rsidRPr="00484E8A" w:rsidRDefault="00FF714B" w:rsidP="00FF714B">
            <w:pPr>
              <w:jc w:val="center"/>
              <w:rPr>
                <w:sz w:val="16"/>
                <w:szCs w:val="16"/>
              </w:rPr>
            </w:pPr>
            <w:r w:rsidRPr="00484E8A">
              <w:rPr>
                <w:sz w:val="16"/>
                <w:szCs w:val="16"/>
              </w:rPr>
              <w:t>20.1</w:t>
            </w:r>
          </w:p>
        </w:tc>
        <w:tc>
          <w:tcPr>
            <w:tcW w:w="513" w:type="dxa"/>
            <w:tcBorders>
              <w:top w:val="nil"/>
              <w:left w:val="nil"/>
              <w:bottom w:val="single" w:sz="4" w:space="0" w:color="auto"/>
              <w:right w:val="single" w:sz="4" w:space="0" w:color="auto"/>
            </w:tcBorders>
            <w:shd w:val="clear" w:color="auto" w:fill="auto"/>
            <w:noWrap/>
            <w:vAlign w:val="center"/>
            <w:hideMark/>
          </w:tcPr>
          <w:p w14:paraId="3C0EF381" w14:textId="77777777" w:rsidR="00FF714B" w:rsidRPr="00484E8A" w:rsidRDefault="00FF714B" w:rsidP="00FF714B">
            <w:pPr>
              <w:jc w:val="center"/>
              <w:rPr>
                <w:sz w:val="16"/>
                <w:szCs w:val="16"/>
              </w:rPr>
            </w:pPr>
            <w:r w:rsidRPr="00484E8A">
              <w:rPr>
                <w:sz w:val="16"/>
                <w:szCs w:val="16"/>
              </w:rPr>
              <w:t> </w:t>
            </w:r>
          </w:p>
        </w:tc>
        <w:tc>
          <w:tcPr>
            <w:tcW w:w="591" w:type="dxa"/>
            <w:tcBorders>
              <w:top w:val="nil"/>
              <w:left w:val="nil"/>
              <w:bottom w:val="single" w:sz="4" w:space="0" w:color="auto"/>
              <w:right w:val="single" w:sz="4" w:space="0" w:color="auto"/>
            </w:tcBorders>
            <w:shd w:val="clear" w:color="auto" w:fill="auto"/>
            <w:noWrap/>
            <w:vAlign w:val="center"/>
            <w:hideMark/>
          </w:tcPr>
          <w:p w14:paraId="24A06B24" w14:textId="77777777" w:rsidR="00FF714B" w:rsidRPr="00484E8A" w:rsidRDefault="00FF714B" w:rsidP="00FF714B">
            <w:pPr>
              <w:jc w:val="center"/>
              <w:rPr>
                <w:sz w:val="16"/>
                <w:szCs w:val="16"/>
              </w:rPr>
            </w:pPr>
            <w:r w:rsidRPr="00484E8A">
              <w:rPr>
                <w:sz w:val="16"/>
                <w:szCs w:val="16"/>
              </w:rPr>
              <w:t> </w:t>
            </w:r>
          </w:p>
        </w:tc>
      </w:tr>
      <w:tr w:rsidR="00A21AE7" w:rsidRPr="00484E8A" w14:paraId="0E4126A2" w14:textId="77777777" w:rsidTr="00A21AE7">
        <w:trPr>
          <w:trHeight w:val="360"/>
        </w:trPr>
        <w:tc>
          <w:tcPr>
            <w:tcW w:w="441" w:type="dxa"/>
            <w:vMerge/>
            <w:tcBorders>
              <w:top w:val="nil"/>
              <w:left w:val="single" w:sz="4" w:space="0" w:color="auto"/>
              <w:bottom w:val="single" w:sz="4" w:space="0" w:color="000000"/>
              <w:right w:val="single" w:sz="4" w:space="0" w:color="auto"/>
            </w:tcBorders>
            <w:shd w:val="clear" w:color="auto" w:fill="auto"/>
            <w:vAlign w:val="center"/>
            <w:hideMark/>
          </w:tcPr>
          <w:p w14:paraId="273A889F" w14:textId="77777777" w:rsidR="00FF714B" w:rsidRPr="00484E8A" w:rsidRDefault="00FF714B" w:rsidP="00FF714B">
            <w:pPr>
              <w:rPr>
                <w:sz w:val="16"/>
                <w:szCs w:val="16"/>
              </w:rPr>
            </w:pPr>
          </w:p>
        </w:tc>
        <w:tc>
          <w:tcPr>
            <w:tcW w:w="734" w:type="dxa"/>
            <w:tcBorders>
              <w:top w:val="nil"/>
              <w:left w:val="nil"/>
              <w:bottom w:val="nil"/>
              <w:right w:val="single" w:sz="4" w:space="0" w:color="auto"/>
            </w:tcBorders>
            <w:shd w:val="clear" w:color="auto" w:fill="auto"/>
            <w:vAlign w:val="center"/>
            <w:hideMark/>
          </w:tcPr>
          <w:p w14:paraId="0B97FB87" w14:textId="77777777" w:rsidR="00FF714B" w:rsidRPr="00484E8A" w:rsidRDefault="00FF714B" w:rsidP="00FF714B">
            <w:pPr>
              <w:rPr>
                <w:sz w:val="16"/>
                <w:szCs w:val="16"/>
              </w:rPr>
            </w:pPr>
            <w:r w:rsidRPr="00484E8A">
              <w:rPr>
                <w:sz w:val="16"/>
                <w:szCs w:val="16"/>
              </w:rPr>
              <w:t>Yên Dũng</w:t>
            </w:r>
          </w:p>
        </w:tc>
        <w:tc>
          <w:tcPr>
            <w:tcW w:w="709" w:type="dxa"/>
            <w:tcBorders>
              <w:top w:val="nil"/>
              <w:left w:val="nil"/>
              <w:bottom w:val="single" w:sz="4" w:space="0" w:color="auto"/>
              <w:right w:val="single" w:sz="4" w:space="0" w:color="auto"/>
            </w:tcBorders>
            <w:shd w:val="clear" w:color="auto" w:fill="auto"/>
            <w:vAlign w:val="center"/>
            <w:hideMark/>
          </w:tcPr>
          <w:p w14:paraId="6099339F" w14:textId="77777777" w:rsidR="00FF714B" w:rsidRPr="00484E8A" w:rsidRDefault="00FF714B" w:rsidP="00FF714B">
            <w:pPr>
              <w:rPr>
                <w:sz w:val="16"/>
                <w:szCs w:val="16"/>
              </w:rPr>
            </w:pPr>
            <w:r w:rsidRPr="00484E8A">
              <w:rPr>
                <w:sz w:val="16"/>
                <w:szCs w:val="16"/>
              </w:rPr>
              <w:t>2019 - 2020</w:t>
            </w:r>
          </w:p>
        </w:tc>
        <w:tc>
          <w:tcPr>
            <w:tcW w:w="541" w:type="dxa"/>
            <w:tcBorders>
              <w:top w:val="nil"/>
              <w:left w:val="nil"/>
              <w:bottom w:val="single" w:sz="4" w:space="0" w:color="auto"/>
              <w:right w:val="single" w:sz="4" w:space="0" w:color="auto"/>
            </w:tcBorders>
            <w:shd w:val="clear" w:color="auto" w:fill="auto"/>
            <w:vAlign w:val="center"/>
            <w:hideMark/>
          </w:tcPr>
          <w:p w14:paraId="705E42D6" w14:textId="77777777" w:rsidR="00FF714B" w:rsidRPr="00484E8A" w:rsidRDefault="00FF714B" w:rsidP="00FF714B">
            <w:pPr>
              <w:jc w:val="center"/>
              <w:rPr>
                <w:sz w:val="16"/>
                <w:szCs w:val="16"/>
              </w:rPr>
            </w:pPr>
            <w:r w:rsidRPr="00484E8A">
              <w:rPr>
                <w:sz w:val="16"/>
                <w:szCs w:val="16"/>
              </w:rPr>
              <w:t>21</w:t>
            </w:r>
          </w:p>
        </w:tc>
        <w:tc>
          <w:tcPr>
            <w:tcW w:w="486" w:type="dxa"/>
            <w:tcBorders>
              <w:top w:val="nil"/>
              <w:left w:val="nil"/>
              <w:bottom w:val="single" w:sz="4" w:space="0" w:color="auto"/>
              <w:right w:val="single" w:sz="4" w:space="0" w:color="auto"/>
            </w:tcBorders>
            <w:shd w:val="clear" w:color="auto" w:fill="auto"/>
            <w:vAlign w:val="center"/>
            <w:hideMark/>
          </w:tcPr>
          <w:p w14:paraId="6B36F10B" w14:textId="77777777" w:rsidR="00FF714B" w:rsidRPr="00484E8A" w:rsidRDefault="00FF714B" w:rsidP="00FF714B">
            <w:pPr>
              <w:jc w:val="center"/>
              <w:rPr>
                <w:color w:val="000000"/>
                <w:sz w:val="16"/>
                <w:szCs w:val="16"/>
              </w:rPr>
            </w:pPr>
            <w:r w:rsidRPr="00484E8A">
              <w:rPr>
                <w:color w:val="000000"/>
                <w:sz w:val="16"/>
                <w:szCs w:val="16"/>
              </w:rPr>
              <w:t>21</w:t>
            </w:r>
          </w:p>
        </w:tc>
        <w:tc>
          <w:tcPr>
            <w:tcW w:w="480" w:type="dxa"/>
            <w:tcBorders>
              <w:top w:val="nil"/>
              <w:left w:val="nil"/>
              <w:bottom w:val="single" w:sz="4" w:space="0" w:color="auto"/>
              <w:right w:val="single" w:sz="4" w:space="0" w:color="auto"/>
            </w:tcBorders>
            <w:shd w:val="clear" w:color="auto" w:fill="auto"/>
            <w:vAlign w:val="center"/>
            <w:hideMark/>
          </w:tcPr>
          <w:p w14:paraId="35CA2304" w14:textId="77777777" w:rsidR="00FF714B" w:rsidRPr="00484E8A" w:rsidRDefault="00FF714B" w:rsidP="00FF714B">
            <w:pPr>
              <w:jc w:val="center"/>
              <w:rPr>
                <w:color w:val="000000"/>
                <w:sz w:val="16"/>
                <w:szCs w:val="16"/>
              </w:rPr>
            </w:pPr>
            <w:r w:rsidRPr="00484E8A">
              <w:rPr>
                <w:color w:val="000000"/>
                <w:sz w:val="16"/>
                <w:szCs w:val="16"/>
              </w:rPr>
              <w:t>0</w:t>
            </w:r>
          </w:p>
        </w:tc>
        <w:tc>
          <w:tcPr>
            <w:tcW w:w="593" w:type="dxa"/>
            <w:tcBorders>
              <w:top w:val="nil"/>
              <w:left w:val="nil"/>
              <w:bottom w:val="single" w:sz="4" w:space="0" w:color="auto"/>
              <w:right w:val="single" w:sz="4" w:space="0" w:color="auto"/>
            </w:tcBorders>
            <w:shd w:val="clear" w:color="auto" w:fill="auto"/>
            <w:vAlign w:val="center"/>
            <w:hideMark/>
          </w:tcPr>
          <w:p w14:paraId="26AE1936" w14:textId="77777777" w:rsidR="00FF714B" w:rsidRPr="00484E8A" w:rsidRDefault="00FF714B" w:rsidP="00FF714B">
            <w:pPr>
              <w:jc w:val="center"/>
              <w:rPr>
                <w:sz w:val="16"/>
                <w:szCs w:val="16"/>
              </w:rPr>
            </w:pPr>
            <w:r w:rsidRPr="00484E8A">
              <w:rPr>
                <w:sz w:val="16"/>
                <w:szCs w:val="16"/>
              </w:rPr>
              <w:t>1816</w:t>
            </w:r>
          </w:p>
        </w:tc>
        <w:tc>
          <w:tcPr>
            <w:tcW w:w="567" w:type="dxa"/>
            <w:tcBorders>
              <w:top w:val="nil"/>
              <w:left w:val="nil"/>
              <w:bottom w:val="single" w:sz="4" w:space="0" w:color="auto"/>
              <w:right w:val="single" w:sz="4" w:space="0" w:color="auto"/>
            </w:tcBorders>
            <w:shd w:val="clear" w:color="auto" w:fill="auto"/>
            <w:noWrap/>
            <w:vAlign w:val="center"/>
            <w:hideMark/>
          </w:tcPr>
          <w:p w14:paraId="0009EE69" w14:textId="77777777" w:rsidR="00FF714B" w:rsidRPr="00484E8A" w:rsidRDefault="00FF714B" w:rsidP="00FF714B">
            <w:pPr>
              <w:jc w:val="center"/>
              <w:rPr>
                <w:color w:val="000000"/>
                <w:sz w:val="16"/>
                <w:szCs w:val="16"/>
              </w:rPr>
            </w:pPr>
            <w:r w:rsidRPr="00484E8A">
              <w:rPr>
                <w:color w:val="000000"/>
                <w:sz w:val="16"/>
                <w:szCs w:val="16"/>
              </w:rPr>
              <w:t>1816</w:t>
            </w:r>
          </w:p>
        </w:tc>
        <w:tc>
          <w:tcPr>
            <w:tcW w:w="607" w:type="dxa"/>
            <w:tcBorders>
              <w:top w:val="nil"/>
              <w:left w:val="nil"/>
              <w:bottom w:val="single" w:sz="4" w:space="0" w:color="auto"/>
              <w:right w:val="single" w:sz="4" w:space="0" w:color="auto"/>
            </w:tcBorders>
            <w:shd w:val="clear" w:color="auto" w:fill="auto"/>
            <w:vAlign w:val="center"/>
            <w:hideMark/>
          </w:tcPr>
          <w:p w14:paraId="180BD1B1" w14:textId="77777777" w:rsidR="00FF714B" w:rsidRPr="00484E8A" w:rsidRDefault="00FF714B" w:rsidP="00FF714B">
            <w:pPr>
              <w:jc w:val="center"/>
              <w:rPr>
                <w:color w:val="000000"/>
                <w:sz w:val="16"/>
                <w:szCs w:val="16"/>
              </w:rPr>
            </w:pPr>
            <w:r w:rsidRPr="00484E8A">
              <w:rPr>
                <w:color w:val="000000"/>
                <w:sz w:val="16"/>
                <w:szCs w:val="16"/>
              </w:rPr>
              <w:t>0</w:t>
            </w:r>
          </w:p>
        </w:tc>
        <w:tc>
          <w:tcPr>
            <w:tcW w:w="669" w:type="dxa"/>
            <w:tcBorders>
              <w:top w:val="nil"/>
              <w:left w:val="nil"/>
              <w:bottom w:val="single" w:sz="4" w:space="0" w:color="auto"/>
              <w:right w:val="single" w:sz="4" w:space="0" w:color="auto"/>
            </w:tcBorders>
            <w:shd w:val="clear" w:color="auto" w:fill="auto"/>
            <w:noWrap/>
            <w:vAlign w:val="center"/>
            <w:hideMark/>
          </w:tcPr>
          <w:p w14:paraId="187838D7" w14:textId="77777777" w:rsidR="00FF714B" w:rsidRPr="00484E8A" w:rsidRDefault="00FF714B" w:rsidP="00FF714B">
            <w:pPr>
              <w:jc w:val="center"/>
              <w:rPr>
                <w:color w:val="000000"/>
                <w:sz w:val="16"/>
                <w:szCs w:val="16"/>
              </w:rPr>
            </w:pPr>
            <w:r w:rsidRPr="00484E8A">
              <w:rPr>
                <w:color w:val="000000"/>
                <w:sz w:val="16"/>
                <w:szCs w:val="16"/>
              </w:rPr>
              <w:t>1358</w:t>
            </w:r>
          </w:p>
        </w:tc>
        <w:tc>
          <w:tcPr>
            <w:tcW w:w="582" w:type="dxa"/>
            <w:tcBorders>
              <w:top w:val="nil"/>
              <w:left w:val="nil"/>
              <w:bottom w:val="single" w:sz="4" w:space="0" w:color="auto"/>
              <w:right w:val="single" w:sz="4" w:space="0" w:color="auto"/>
            </w:tcBorders>
            <w:shd w:val="clear" w:color="auto" w:fill="auto"/>
            <w:noWrap/>
            <w:vAlign w:val="center"/>
            <w:hideMark/>
          </w:tcPr>
          <w:p w14:paraId="57294074" w14:textId="77777777" w:rsidR="00FF714B" w:rsidRPr="00484E8A" w:rsidRDefault="00FF714B" w:rsidP="00FF714B">
            <w:pPr>
              <w:jc w:val="center"/>
              <w:rPr>
                <w:color w:val="000000"/>
                <w:sz w:val="16"/>
                <w:szCs w:val="16"/>
              </w:rPr>
            </w:pPr>
            <w:r w:rsidRPr="00484E8A">
              <w:rPr>
                <w:color w:val="000000"/>
                <w:sz w:val="16"/>
                <w:szCs w:val="16"/>
              </w:rPr>
              <w:t>74.78</w:t>
            </w:r>
          </w:p>
        </w:tc>
        <w:tc>
          <w:tcPr>
            <w:tcW w:w="567" w:type="dxa"/>
            <w:tcBorders>
              <w:top w:val="nil"/>
              <w:left w:val="nil"/>
              <w:bottom w:val="single" w:sz="4" w:space="0" w:color="auto"/>
              <w:right w:val="single" w:sz="4" w:space="0" w:color="auto"/>
            </w:tcBorders>
            <w:shd w:val="clear" w:color="auto" w:fill="auto"/>
            <w:vAlign w:val="center"/>
            <w:hideMark/>
          </w:tcPr>
          <w:p w14:paraId="649A7A33" w14:textId="77777777" w:rsidR="00FF714B" w:rsidRPr="00484E8A" w:rsidRDefault="00FF714B" w:rsidP="00FF714B">
            <w:pPr>
              <w:jc w:val="center"/>
              <w:rPr>
                <w:color w:val="000000"/>
                <w:sz w:val="16"/>
                <w:szCs w:val="16"/>
              </w:rPr>
            </w:pPr>
            <w:r w:rsidRPr="00484E8A">
              <w:rPr>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154ED8E9" w14:textId="77777777" w:rsidR="00FF714B" w:rsidRPr="00484E8A" w:rsidRDefault="00FF714B" w:rsidP="00FF714B">
            <w:pPr>
              <w:jc w:val="center"/>
              <w:rPr>
                <w:color w:val="000000"/>
                <w:sz w:val="16"/>
                <w:szCs w:val="16"/>
              </w:rPr>
            </w:pPr>
            <w:r w:rsidRPr="00484E8A">
              <w:rPr>
                <w:color w:val="000000"/>
                <w:sz w:val="16"/>
                <w:szCs w:val="16"/>
              </w:rPr>
              <w:t> </w:t>
            </w:r>
          </w:p>
        </w:tc>
        <w:tc>
          <w:tcPr>
            <w:tcW w:w="597" w:type="dxa"/>
            <w:tcBorders>
              <w:top w:val="nil"/>
              <w:left w:val="nil"/>
              <w:bottom w:val="single" w:sz="4" w:space="0" w:color="auto"/>
              <w:right w:val="single" w:sz="4" w:space="0" w:color="auto"/>
            </w:tcBorders>
            <w:shd w:val="clear" w:color="auto" w:fill="auto"/>
            <w:noWrap/>
            <w:vAlign w:val="center"/>
            <w:hideMark/>
          </w:tcPr>
          <w:p w14:paraId="0CE42915" w14:textId="77777777" w:rsidR="00FF714B" w:rsidRPr="00484E8A" w:rsidRDefault="00FF714B" w:rsidP="00FF714B">
            <w:pPr>
              <w:jc w:val="center"/>
              <w:rPr>
                <w:color w:val="000000"/>
                <w:sz w:val="16"/>
                <w:szCs w:val="16"/>
              </w:rPr>
            </w:pPr>
            <w:r w:rsidRPr="00484E8A">
              <w:rPr>
                <w:color w:val="000000"/>
                <w:sz w:val="16"/>
                <w:szCs w:val="16"/>
              </w:rPr>
              <w:t>240</w:t>
            </w:r>
          </w:p>
        </w:tc>
        <w:tc>
          <w:tcPr>
            <w:tcW w:w="537" w:type="dxa"/>
            <w:tcBorders>
              <w:top w:val="nil"/>
              <w:left w:val="nil"/>
              <w:bottom w:val="single" w:sz="4" w:space="0" w:color="auto"/>
              <w:right w:val="single" w:sz="4" w:space="0" w:color="auto"/>
            </w:tcBorders>
            <w:shd w:val="clear" w:color="auto" w:fill="auto"/>
            <w:noWrap/>
            <w:vAlign w:val="center"/>
            <w:hideMark/>
          </w:tcPr>
          <w:p w14:paraId="2808B437" w14:textId="77777777" w:rsidR="00FF714B" w:rsidRPr="00484E8A" w:rsidRDefault="00FF714B" w:rsidP="00FF714B">
            <w:pPr>
              <w:jc w:val="center"/>
              <w:rPr>
                <w:color w:val="000000"/>
                <w:sz w:val="16"/>
                <w:szCs w:val="16"/>
              </w:rPr>
            </w:pPr>
            <w:r w:rsidRPr="00484E8A">
              <w:rPr>
                <w:color w:val="000000"/>
                <w:sz w:val="16"/>
                <w:szCs w:val="16"/>
              </w:rPr>
              <w:t>13.22</w:t>
            </w:r>
          </w:p>
        </w:tc>
        <w:tc>
          <w:tcPr>
            <w:tcW w:w="549" w:type="dxa"/>
            <w:tcBorders>
              <w:top w:val="nil"/>
              <w:left w:val="nil"/>
              <w:bottom w:val="single" w:sz="4" w:space="0" w:color="auto"/>
              <w:right w:val="single" w:sz="4" w:space="0" w:color="auto"/>
            </w:tcBorders>
            <w:shd w:val="clear" w:color="auto" w:fill="auto"/>
            <w:vAlign w:val="center"/>
            <w:hideMark/>
          </w:tcPr>
          <w:p w14:paraId="70F6748C" w14:textId="77777777" w:rsidR="00FF714B" w:rsidRPr="00484E8A" w:rsidRDefault="00FF714B" w:rsidP="00FF714B">
            <w:pPr>
              <w:jc w:val="center"/>
              <w:rPr>
                <w:color w:val="000000"/>
                <w:sz w:val="16"/>
                <w:szCs w:val="16"/>
              </w:rPr>
            </w:pPr>
            <w:r w:rsidRPr="00484E8A">
              <w:rPr>
                <w:color w:val="000000"/>
                <w:sz w:val="16"/>
                <w:szCs w:val="16"/>
              </w:rPr>
              <w:t>0</w:t>
            </w:r>
          </w:p>
        </w:tc>
        <w:tc>
          <w:tcPr>
            <w:tcW w:w="570" w:type="dxa"/>
            <w:tcBorders>
              <w:top w:val="nil"/>
              <w:left w:val="nil"/>
              <w:bottom w:val="single" w:sz="4" w:space="0" w:color="auto"/>
              <w:right w:val="single" w:sz="4" w:space="0" w:color="auto"/>
            </w:tcBorders>
            <w:shd w:val="clear" w:color="auto" w:fill="auto"/>
            <w:noWrap/>
            <w:vAlign w:val="center"/>
            <w:hideMark/>
          </w:tcPr>
          <w:p w14:paraId="39E22582" w14:textId="77777777" w:rsidR="00FF714B" w:rsidRPr="00484E8A" w:rsidRDefault="00FF714B" w:rsidP="00FF714B">
            <w:pPr>
              <w:jc w:val="center"/>
              <w:rPr>
                <w:color w:val="000000"/>
                <w:sz w:val="16"/>
                <w:szCs w:val="16"/>
              </w:rPr>
            </w:pPr>
            <w:r w:rsidRPr="00484E8A">
              <w:rPr>
                <w:color w:val="000000"/>
                <w:sz w:val="16"/>
                <w:szCs w:val="16"/>
              </w:rPr>
              <w:t> </w:t>
            </w:r>
          </w:p>
        </w:tc>
        <w:tc>
          <w:tcPr>
            <w:tcW w:w="589" w:type="dxa"/>
            <w:tcBorders>
              <w:top w:val="nil"/>
              <w:left w:val="nil"/>
              <w:bottom w:val="single" w:sz="4" w:space="0" w:color="auto"/>
              <w:right w:val="single" w:sz="4" w:space="0" w:color="auto"/>
            </w:tcBorders>
            <w:shd w:val="clear" w:color="auto" w:fill="auto"/>
            <w:noWrap/>
            <w:vAlign w:val="center"/>
            <w:hideMark/>
          </w:tcPr>
          <w:p w14:paraId="33C5AF70" w14:textId="77777777" w:rsidR="00FF714B" w:rsidRPr="00484E8A" w:rsidRDefault="00FF714B" w:rsidP="00FF714B">
            <w:pPr>
              <w:jc w:val="center"/>
              <w:rPr>
                <w:color w:val="000000"/>
                <w:sz w:val="16"/>
                <w:szCs w:val="16"/>
              </w:rPr>
            </w:pPr>
            <w:r w:rsidRPr="00484E8A">
              <w:rPr>
                <w:color w:val="000000"/>
                <w:sz w:val="16"/>
                <w:szCs w:val="16"/>
              </w:rPr>
              <w:t>188</w:t>
            </w:r>
          </w:p>
        </w:tc>
        <w:tc>
          <w:tcPr>
            <w:tcW w:w="545" w:type="dxa"/>
            <w:tcBorders>
              <w:top w:val="nil"/>
              <w:left w:val="nil"/>
              <w:bottom w:val="single" w:sz="4" w:space="0" w:color="auto"/>
              <w:right w:val="single" w:sz="4" w:space="0" w:color="auto"/>
            </w:tcBorders>
            <w:shd w:val="clear" w:color="auto" w:fill="auto"/>
            <w:noWrap/>
            <w:vAlign w:val="center"/>
            <w:hideMark/>
          </w:tcPr>
          <w:p w14:paraId="41E832E7" w14:textId="77777777" w:rsidR="00FF714B" w:rsidRPr="00484E8A" w:rsidRDefault="00FF714B" w:rsidP="00FF714B">
            <w:pPr>
              <w:jc w:val="center"/>
              <w:rPr>
                <w:color w:val="000000"/>
                <w:sz w:val="16"/>
                <w:szCs w:val="16"/>
              </w:rPr>
            </w:pPr>
            <w:r w:rsidRPr="00484E8A">
              <w:rPr>
                <w:color w:val="000000"/>
                <w:sz w:val="16"/>
                <w:szCs w:val="16"/>
              </w:rPr>
              <w:t>10.35</w:t>
            </w:r>
          </w:p>
        </w:tc>
        <w:tc>
          <w:tcPr>
            <w:tcW w:w="491" w:type="dxa"/>
            <w:tcBorders>
              <w:top w:val="nil"/>
              <w:left w:val="nil"/>
              <w:bottom w:val="single" w:sz="4" w:space="0" w:color="auto"/>
              <w:right w:val="single" w:sz="4" w:space="0" w:color="auto"/>
            </w:tcBorders>
            <w:shd w:val="clear" w:color="auto" w:fill="auto"/>
            <w:vAlign w:val="center"/>
            <w:hideMark/>
          </w:tcPr>
          <w:p w14:paraId="03F5B23F" w14:textId="77777777" w:rsidR="00FF714B" w:rsidRPr="00484E8A" w:rsidRDefault="00FF714B" w:rsidP="00FF714B">
            <w:pPr>
              <w:jc w:val="center"/>
              <w:rPr>
                <w:color w:val="000000"/>
                <w:sz w:val="16"/>
                <w:szCs w:val="16"/>
              </w:rPr>
            </w:pPr>
            <w:r w:rsidRPr="00484E8A">
              <w:rPr>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03C3C4B3" w14:textId="77777777" w:rsidR="00FF714B" w:rsidRPr="00484E8A" w:rsidRDefault="00FF714B" w:rsidP="00FF714B">
            <w:pPr>
              <w:jc w:val="center"/>
              <w:rPr>
                <w:color w:val="000000"/>
                <w:sz w:val="16"/>
                <w:szCs w:val="16"/>
              </w:rPr>
            </w:pPr>
            <w:r w:rsidRPr="00484E8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085DC825" w14:textId="77777777" w:rsidR="00FF714B" w:rsidRPr="00484E8A" w:rsidRDefault="00FF714B" w:rsidP="00FF714B">
            <w:pPr>
              <w:jc w:val="center"/>
              <w:rPr>
                <w:color w:val="000000"/>
                <w:sz w:val="16"/>
                <w:szCs w:val="16"/>
              </w:rPr>
            </w:pPr>
            <w:r w:rsidRPr="00484E8A">
              <w:rPr>
                <w:color w:val="000000"/>
                <w:sz w:val="16"/>
                <w:szCs w:val="16"/>
              </w:rPr>
              <w:t>30</w:t>
            </w:r>
          </w:p>
        </w:tc>
        <w:tc>
          <w:tcPr>
            <w:tcW w:w="567" w:type="dxa"/>
            <w:tcBorders>
              <w:top w:val="nil"/>
              <w:left w:val="nil"/>
              <w:bottom w:val="single" w:sz="4" w:space="0" w:color="auto"/>
              <w:right w:val="single" w:sz="4" w:space="0" w:color="auto"/>
            </w:tcBorders>
            <w:shd w:val="clear" w:color="auto" w:fill="auto"/>
            <w:noWrap/>
            <w:vAlign w:val="center"/>
            <w:hideMark/>
          </w:tcPr>
          <w:p w14:paraId="10D3E100" w14:textId="77777777" w:rsidR="00FF714B" w:rsidRPr="00484E8A" w:rsidRDefault="00FF714B" w:rsidP="00FF714B">
            <w:pPr>
              <w:jc w:val="center"/>
              <w:rPr>
                <w:color w:val="000000"/>
                <w:sz w:val="16"/>
                <w:szCs w:val="16"/>
              </w:rPr>
            </w:pPr>
            <w:r w:rsidRPr="00484E8A">
              <w:rPr>
                <w:color w:val="000000"/>
                <w:sz w:val="16"/>
                <w:szCs w:val="16"/>
              </w:rPr>
              <w:t>1.65</w:t>
            </w:r>
          </w:p>
        </w:tc>
        <w:tc>
          <w:tcPr>
            <w:tcW w:w="567" w:type="dxa"/>
            <w:tcBorders>
              <w:top w:val="nil"/>
              <w:left w:val="nil"/>
              <w:bottom w:val="single" w:sz="4" w:space="0" w:color="auto"/>
              <w:right w:val="single" w:sz="4" w:space="0" w:color="auto"/>
            </w:tcBorders>
            <w:shd w:val="clear" w:color="auto" w:fill="auto"/>
            <w:vAlign w:val="center"/>
            <w:hideMark/>
          </w:tcPr>
          <w:p w14:paraId="2B6B8143" w14:textId="77777777" w:rsidR="00FF714B" w:rsidRPr="00484E8A" w:rsidRDefault="00FF714B" w:rsidP="00FF714B">
            <w:pPr>
              <w:jc w:val="center"/>
              <w:rPr>
                <w:color w:val="000000"/>
                <w:sz w:val="16"/>
                <w:szCs w:val="16"/>
              </w:rPr>
            </w:pPr>
            <w:r w:rsidRPr="00484E8A">
              <w:rPr>
                <w:color w:val="000000"/>
                <w:sz w:val="16"/>
                <w:szCs w:val="16"/>
              </w:rPr>
              <w:t>0</w:t>
            </w:r>
          </w:p>
        </w:tc>
        <w:tc>
          <w:tcPr>
            <w:tcW w:w="516" w:type="dxa"/>
            <w:tcBorders>
              <w:top w:val="nil"/>
              <w:left w:val="nil"/>
              <w:bottom w:val="single" w:sz="4" w:space="0" w:color="auto"/>
              <w:right w:val="single" w:sz="4" w:space="0" w:color="auto"/>
            </w:tcBorders>
            <w:shd w:val="clear" w:color="auto" w:fill="auto"/>
            <w:noWrap/>
            <w:vAlign w:val="center"/>
            <w:hideMark/>
          </w:tcPr>
          <w:p w14:paraId="564AAD06" w14:textId="77777777" w:rsidR="00FF714B" w:rsidRPr="00484E8A" w:rsidRDefault="00FF714B" w:rsidP="00FF714B">
            <w:pPr>
              <w:jc w:val="center"/>
              <w:rPr>
                <w:color w:val="000000"/>
                <w:sz w:val="16"/>
                <w:szCs w:val="16"/>
              </w:rPr>
            </w:pPr>
            <w:r w:rsidRPr="00484E8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09DC962D" w14:textId="77777777" w:rsidR="00FF714B" w:rsidRPr="00484E8A" w:rsidRDefault="00FF714B" w:rsidP="00FF714B">
            <w:pPr>
              <w:jc w:val="center"/>
              <w:rPr>
                <w:sz w:val="16"/>
                <w:szCs w:val="16"/>
              </w:rPr>
            </w:pPr>
            <w:r w:rsidRPr="00484E8A">
              <w:rPr>
                <w:sz w:val="16"/>
                <w:szCs w:val="16"/>
              </w:rPr>
              <w:t>428</w:t>
            </w:r>
          </w:p>
        </w:tc>
        <w:tc>
          <w:tcPr>
            <w:tcW w:w="567" w:type="dxa"/>
            <w:tcBorders>
              <w:top w:val="nil"/>
              <w:left w:val="nil"/>
              <w:bottom w:val="single" w:sz="4" w:space="0" w:color="auto"/>
              <w:right w:val="single" w:sz="4" w:space="0" w:color="auto"/>
            </w:tcBorders>
            <w:shd w:val="clear" w:color="auto" w:fill="auto"/>
            <w:noWrap/>
            <w:vAlign w:val="center"/>
            <w:hideMark/>
          </w:tcPr>
          <w:p w14:paraId="6E79EB66" w14:textId="77777777" w:rsidR="00FF714B" w:rsidRPr="00484E8A" w:rsidRDefault="00FF714B" w:rsidP="00FF714B">
            <w:pPr>
              <w:jc w:val="center"/>
              <w:rPr>
                <w:sz w:val="16"/>
                <w:szCs w:val="16"/>
              </w:rPr>
            </w:pPr>
            <w:r w:rsidRPr="00484E8A">
              <w:rPr>
                <w:sz w:val="16"/>
                <w:szCs w:val="16"/>
              </w:rPr>
              <w:t>23.57</w:t>
            </w:r>
          </w:p>
        </w:tc>
        <w:tc>
          <w:tcPr>
            <w:tcW w:w="513" w:type="dxa"/>
            <w:tcBorders>
              <w:top w:val="nil"/>
              <w:left w:val="nil"/>
              <w:bottom w:val="single" w:sz="4" w:space="0" w:color="auto"/>
              <w:right w:val="single" w:sz="4" w:space="0" w:color="auto"/>
            </w:tcBorders>
            <w:shd w:val="clear" w:color="auto" w:fill="auto"/>
            <w:noWrap/>
            <w:vAlign w:val="center"/>
            <w:hideMark/>
          </w:tcPr>
          <w:p w14:paraId="5648AAF4" w14:textId="77777777" w:rsidR="00FF714B" w:rsidRPr="00484E8A" w:rsidRDefault="00FF714B" w:rsidP="00FF714B">
            <w:pPr>
              <w:jc w:val="center"/>
              <w:rPr>
                <w:sz w:val="16"/>
                <w:szCs w:val="16"/>
              </w:rPr>
            </w:pPr>
            <w:r w:rsidRPr="00484E8A">
              <w:rPr>
                <w:sz w:val="16"/>
                <w:szCs w:val="16"/>
              </w:rPr>
              <w:t> </w:t>
            </w:r>
          </w:p>
        </w:tc>
        <w:tc>
          <w:tcPr>
            <w:tcW w:w="591" w:type="dxa"/>
            <w:tcBorders>
              <w:top w:val="nil"/>
              <w:left w:val="nil"/>
              <w:bottom w:val="single" w:sz="4" w:space="0" w:color="auto"/>
              <w:right w:val="single" w:sz="4" w:space="0" w:color="auto"/>
            </w:tcBorders>
            <w:shd w:val="clear" w:color="auto" w:fill="auto"/>
            <w:noWrap/>
            <w:vAlign w:val="center"/>
            <w:hideMark/>
          </w:tcPr>
          <w:p w14:paraId="3CD33911" w14:textId="77777777" w:rsidR="00FF714B" w:rsidRPr="00484E8A" w:rsidRDefault="00FF714B" w:rsidP="00FF714B">
            <w:pPr>
              <w:jc w:val="center"/>
              <w:rPr>
                <w:sz w:val="16"/>
                <w:szCs w:val="16"/>
              </w:rPr>
            </w:pPr>
            <w:r w:rsidRPr="00484E8A">
              <w:rPr>
                <w:sz w:val="16"/>
                <w:szCs w:val="16"/>
              </w:rPr>
              <w:t> </w:t>
            </w:r>
          </w:p>
        </w:tc>
      </w:tr>
      <w:tr w:rsidR="00A21AE7" w:rsidRPr="00484E8A" w14:paraId="75540262" w14:textId="77777777" w:rsidTr="00A21AE7">
        <w:trPr>
          <w:trHeight w:val="360"/>
        </w:trPr>
        <w:tc>
          <w:tcPr>
            <w:tcW w:w="441" w:type="dxa"/>
            <w:vMerge/>
            <w:tcBorders>
              <w:top w:val="nil"/>
              <w:left w:val="single" w:sz="4" w:space="0" w:color="auto"/>
              <w:bottom w:val="single" w:sz="4" w:space="0" w:color="000000"/>
              <w:right w:val="single" w:sz="4" w:space="0" w:color="auto"/>
            </w:tcBorders>
            <w:shd w:val="clear" w:color="auto" w:fill="auto"/>
            <w:vAlign w:val="center"/>
            <w:hideMark/>
          </w:tcPr>
          <w:p w14:paraId="7473C614" w14:textId="77777777" w:rsidR="00FF714B" w:rsidRPr="00484E8A" w:rsidRDefault="00FF714B" w:rsidP="00FF714B">
            <w:pPr>
              <w:rPr>
                <w:sz w:val="16"/>
                <w:szCs w:val="16"/>
              </w:rPr>
            </w:pPr>
          </w:p>
        </w:tc>
        <w:tc>
          <w:tcPr>
            <w:tcW w:w="734" w:type="dxa"/>
            <w:tcBorders>
              <w:top w:val="nil"/>
              <w:left w:val="nil"/>
              <w:bottom w:val="single" w:sz="4" w:space="0" w:color="auto"/>
              <w:right w:val="single" w:sz="4" w:space="0" w:color="auto"/>
            </w:tcBorders>
            <w:shd w:val="clear" w:color="auto" w:fill="auto"/>
            <w:vAlign w:val="center"/>
            <w:hideMark/>
          </w:tcPr>
          <w:p w14:paraId="1882D412" w14:textId="77777777" w:rsidR="00FF714B" w:rsidRPr="00484E8A" w:rsidRDefault="00FF714B" w:rsidP="00FF714B">
            <w:pPr>
              <w:rPr>
                <w:sz w:val="16"/>
                <w:szCs w:val="16"/>
              </w:rPr>
            </w:pPr>
            <w:r w:rsidRPr="00484E8A">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6E0E721B" w14:textId="77777777" w:rsidR="00FF714B" w:rsidRPr="00484E8A" w:rsidRDefault="00FF714B" w:rsidP="00FF714B">
            <w:pPr>
              <w:rPr>
                <w:sz w:val="16"/>
                <w:szCs w:val="16"/>
              </w:rPr>
            </w:pPr>
            <w:r w:rsidRPr="00484E8A">
              <w:rPr>
                <w:sz w:val="16"/>
                <w:szCs w:val="16"/>
              </w:rPr>
              <w:t>2020 - 2021</w:t>
            </w:r>
          </w:p>
        </w:tc>
        <w:tc>
          <w:tcPr>
            <w:tcW w:w="541" w:type="dxa"/>
            <w:tcBorders>
              <w:top w:val="nil"/>
              <w:left w:val="nil"/>
              <w:bottom w:val="single" w:sz="4" w:space="0" w:color="auto"/>
              <w:right w:val="single" w:sz="4" w:space="0" w:color="auto"/>
            </w:tcBorders>
            <w:shd w:val="clear" w:color="auto" w:fill="auto"/>
            <w:vAlign w:val="center"/>
            <w:hideMark/>
          </w:tcPr>
          <w:p w14:paraId="3B3C5F29" w14:textId="77777777" w:rsidR="00FF714B" w:rsidRPr="00484E8A" w:rsidRDefault="00FF714B" w:rsidP="00FF714B">
            <w:pPr>
              <w:jc w:val="center"/>
              <w:rPr>
                <w:sz w:val="16"/>
                <w:szCs w:val="16"/>
              </w:rPr>
            </w:pPr>
            <w:r w:rsidRPr="00484E8A">
              <w:rPr>
                <w:sz w:val="16"/>
                <w:szCs w:val="16"/>
              </w:rPr>
              <w:t>21</w:t>
            </w:r>
          </w:p>
        </w:tc>
        <w:tc>
          <w:tcPr>
            <w:tcW w:w="486" w:type="dxa"/>
            <w:tcBorders>
              <w:top w:val="nil"/>
              <w:left w:val="nil"/>
              <w:bottom w:val="single" w:sz="4" w:space="0" w:color="auto"/>
              <w:right w:val="single" w:sz="4" w:space="0" w:color="auto"/>
            </w:tcBorders>
            <w:shd w:val="clear" w:color="auto" w:fill="auto"/>
            <w:vAlign w:val="center"/>
            <w:hideMark/>
          </w:tcPr>
          <w:p w14:paraId="161B6A35" w14:textId="77777777" w:rsidR="00FF714B" w:rsidRPr="00484E8A" w:rsidRDefault="00FF714B" w:rsidP="00FF714B">
            <w:pPr>
              <w:jc w:val="center"/>
              <w:rPr>
                <w:color w:val="000000"/>
                <w:sz w:val="16"/>
                <w:szCs w:val="16"/>
              </w:rPr>
            </w:pPr>
            <w:r w:rsidRPr="00484E8A">
              <w:rPr>
                <w:color w:val="000000"/>
                <w:sz w:val="16"/>
                <w:szCs w:val="16"/>
              </w:rPr>
              <w:t>21</w:t>
            </w:r>
          </w:p>
        </w:tc>
        <w:tc>
          <w:tcPr>
            <w:tcW w:w="480" w:type="dxa"/>
            <w:tcBorders>
              <w:top w:val="nil"/>
              <w:left w:val="nil"/>
              <w:bottom w:val="single" w:sz="4" w:space="0" w:color="auto"/>
              <w:right w:val="single" w:sz="4" w:space="0" w:color="auto"/>
            </w:tcBorders>
            <w:shd w:val="clear" w:color="auto" w:fill="auto"/>
            <w:vAlign w:val="center"/>
            <w:hideMark/>
          </w:tcPr>
          <w:p w14:paraId="34C64394" w14:textId="77777777" w:rsidR="00FF714B" w:rsidRPr="00484E8A" w:rsidRDefault="00FF714B" w:rsidP="00FF714B">
            <w:pPr>
              <w:jc w:val="center"/>
              <w:rPr>
                <w:color w:val="000000"/>
                <w:sz w:val="16"/>
                <w:szCs w:val="16"/>
              </w:rPr>
            </w:pPr>
            <w:r w:rsidRPr="00484E8A">
              <w:rPr>
                <w:color w:val="000000"/>
                <w:sz w:val="16"/>
                <w:szCs w:val="16"/>
              </w:rPr>
              <w:t>0</w:t>
            </w:r>
          </w:p>
        </w:tc>
        <w:tc>
          <w:tcPr>
            <w:tcW w:w="593" w:type="dxa"/>
            <w:tcBorders>
              <w:top w:val="nil"/>
              <w:left w:val="nil"/>
              <w:bottom w:val="single" w:sz="4" w:space="0" w:color="auto"/>
              <w:right w:val="single" w:sz="4" w:space="0" w:color="auto"/>
            </w:tcBorders>
            <w:shd w:val="clear" w:color="auto" w:fill="auto"/>
            <w:vAlign w:val="center"/>
            <w:hideMark/>
          </w:tcPr>
          <w:p w14:paraId="351B53D1" w14:textId="77777777" w:rsidR="00FF714B" w:rsidRPr="00484E8A" w:rsidRDefault="00FF714B" w:rsidP="00FF714B">
            <w:pPr>
              <w:jc w:val="center"/>
              <w:rPr>
                <w:sz w:val="16"/>
                <w:szCs w:val="16"/>
              </w:rPr>
            </w:pPr>
            <w:r w:rsidRPr="00484E8A">
              <w:rPr>
                <w:sz w:val="16"/>
                <w:szCs w:val="16"/>
              </w:rPr>
              <w:t>1877</w:t>
            </w:r>
          </w:p>
        </w:tc>
        <w:tc>
          <w:tcPr>
            <w:tcW w:w="567" w:type="dxa"/>
            <w:tcBorders>
              <w:top w:val="nil"/>
              <w:left w:val="nil"/>
              <w:bottom w:val="single" w:sz="4" w:space="0" w:color="auto"/>
              <w:right w:val="single" w:sz="4" w:space="0" w:color="auto"/>
            </w:tcBorders>
            <w:shd w:val="clear" w:color="auto" w:fill="auto"/>
            <w:noWrap/>
            <w:vAlign w:val="center"/>
            <w:hideMark/>
          </w:tcPr>
          <w:p w14:paraId="746B449A" w14:textId="77777777" w:rsidR="00FF714B" w:rsidRPr="00484E8A" w:rsidRDefault="00FF714B" w:rsidP="00FF714B">
            <w:pPr>
              <w:jc w:val="center"/>
              <w:rPr>
                <w:color w:val="000000"/>
                <w:sz w:val="16"/>
                <w:szCs w:val="16"/>
              </w:rPr>
            </w:pPr>
            <w:r w:rsidRPr="00484E8A">
              <w:rPr>
                <w:color w:val="000000"/>
                <w:sz w:val="16"/>
                <w:szCs w:val="16"/>
              </w:rPr>
              <w:t>1877</w:t>
            </w:r>
          </w:p>
        </w:tc>
        <w:tc>
          <w:tcPr>
            <w:tcW w:w="607" w:type="dxa"/>
            <w:tcBorders>
              <w:top w:val="nil"/>
              <w:left w:val="nil"/>
              <w:bottom w:val="single" w:sz="4" w:space="0" w:color="auto"/>
              <w:right w:val="single" w:sz="4" w:space="0" w:color="auto"/>
            </w:tcBorders>
            <w:shd w:val="clear" w:color="auto" w:fill="auto"/>
            <w:vAlign w:val="center"/>
            <w:hideMark/>
          </w:tcPr>
          <w:p w14:paraId="5233B351" w14:textId="77777777" w:rsidR="00FF714B" w:rsidRPr="00484E8A" w:rsidRDefault="00FF714B" w:rsidP="00FF714B">
            <w:pPr>
              <w:jc w:val="center"/>
              <w:rPr>
                <w:color w:val="000000"/>
                <w:sz w:val="16"/>
                <w:szCs w:val="16"/>
              </w:rPr>
            </w:pPr>
            <w:r w:rsidRPr="00484E8A">
              <w:rPr>
                <w:color w:val="000000"/>
                <w:sz w:val="16"/>
                <w:szCs w:val="16"/>
              </w:rPr>
              <w:t>0</w:t>
            </w:r>
          </w:p>
        </w:tc>
        <w:tc>
          <w:tcPr>
            <w:tcW w:w="669" w:type="dxa"/>
            <w:tcBorders>
              <w:top w:val="nil"/>
              <w:left w:val="nil"/>
              <w:bottom w:val="single" w:sz="4" w:space="0" w:color="auto"/>
              <w:right w:val="single" w:sz="4" w:space="0" w:color="auto"/>
            </w:tcBorders>
            <w:shd w:val="clear" w:color="auto" w:fill="auto"/>
            <w:noWrap/>
            <w:vAlign w:val="center"/>
            <w:hideMark/>
          </w:tcPr>
          <w:p w14:paraId="24730F82" w14:textId="77777777" w:rsidR="00FF714B" w:rsidRPr="00484E8A" w:rsidRDefault="00FF714B" w:rsidP="00FF714B">
            <w:pPr>
              <w:jc w:val="center"/>
              <w:rPr>
                <w:color w:val="000000"/>
                <w:sz w:val="16"/>
                <w:szCs w:val="16"/>
              </w:rPr>
            </w:pPr>
            <w:r w:rsidRPr="00484E8A">
              <w:rPr>
                <w:color w:val="000000"/>
                <w:sz w:val="16"/>
                <w:szCs w:val="16"/>
              </w:rPr>
              <w:t>1460</w:t>
            </w:r>
          </w:p>
        </w:tc>
        <w:tc>
          <w:tcPr>
            <w:tcW w:w="582" w:type="dxa"/>
            <w:tcBorders>
              <w:top w:val="nil"/>
              <w:left w:val="nil"/>
              <w:bottom w:val="single" w:sz="4" w:space="0" w:color="auto"/>
              <w:right w:val="single" w:sz="4" w:space="0" w:color="auto"/>
            </w:tcBorders>
            <w:shd w:val="clear" w:color="auto" w:fill="auto"/>
            <w:noWrap/>
            <w:vAlign w:val="center"/>
            <w:hideMark/>
          </w:tcPr>
          <w:p w14:paraId="6D26A2F9" w14:textId="77777777" w:rsidR="00FF714B" w:rsidRPr="00484E8A" w:rsidRDefault="00FF714B" w:rsidP="00FF714B">
            <w:pPr>
              <w:jc w:val="center"/>
              <w:rPr>
                <w:color w:val="000000"/>
                <w:sz w:val="16"/>
                <w:szCs w:val="16"/>
              </w:rPr>
            </w:pPr>
            <w:r w:rsidRPr="00484E8A">
              <w:rPr>
                <w:color w:val="000000"/>
                <w:sz w:val="16"/>
                <w:szCs w:val="16"/>
              </w:rPr>
              <w:t>77.78</w:t>
            </w:r>
          </w:p>
        </w:tc>
        <w:tc>
          <w:tcPr>
            <w:tcW w:w="567" w:type="dxa"/>
            <w:tcBorders>
              <w:top w:val="nil"/>
              <w:left w:val="nil"/>
              <w:bottom w:val="single" w:sz="4" w:space="0" w:color="auto"/>
              <w:right w:val="single" w:sz="4" w:space="0" w:color="auto"/>
            </w:tcBorders>
            <w:shd w:val="clear" w:color="auto" w:fill="auto"/>
            <w:vAlign w:val="center"/>
            <w:hideMark/>
          </w:tcPr>
          <w:p w14:paraId="7E4725DC" w14:textId="77777777" w:rsidR="00FF714B" w:rsidRPr="00484E8A" w:rsidRDefault="00FF714B" w:rsidP="00FF714B">
            <w:pPr>
              <w:jc w:val="center"/>
              <w:rPr>
                <w:color w:val="000000"/>
                <w:sz w:val="16"/>
                <w:szCs w:val="16"/>
              </w:rPr>
            </w:pPr>
            <w:r w:rsidRPr="00484E8A">
              <w:rPr>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0A846F6C" w14:textId="77777777" w:rsidR="00FF714B" w:rsidRPr="00484E8A" w:rsidRDefault="00FF714B" w:rsidP="00FF714B">
            <w:pPr>
              <w:jc w:val="center"/>
              <w:rPr>
                <w:color w:val="000000"/>
                <w:sz w:val="16"/>
                <w:szCs w:val="16"/>
              </w:rPr>
            </w:pPr>
            <w:r w:rsidRPr="00484E8A">
              <w:rPr>
                <w:color w:val="000000"/>
                <w:sz w:val="16"/>
                <w:szCs w:val="16"/>
              </w:rPr>
              <w:t> </w:t>
            </w:r>
          </w:p>
        </w:tc>
        <w:tc>
          <w:tcPr>
            <w:tcW w:w="597" w:type="dxa"/>
            <w:tcBorders>
              <w:top w:val="nil"/>
              <w:left w:val="nil"/>
              <w:bottom w:val="single" w:sz="4" w:space="0" w:color="auto"/>
              <w:right w:val="single" w:sz="4" w:space="0" w:color="auto"/>
            </w:tcBorders>
            <w:shd w:val="clear" w:color="auto" w:fill="auto"/>
            <w:noWrap/>
            <w:vAlign w:val="center"/>
            <w:hideMark/>
          </w:tcPr>
          <w:p w14:paraId="15B33783" w14:textId="77777777" w:rsidR="00FF714B" w:rsidRPr="00484E8A" w:rsidRDefault="00FF714B" w:rsidP="00FF714B">
            <w:pPr>
              <w:jc w:val="center"/>
              <w:rPr>
                <w:color w:val="000000"/>
                <w:sz w:val="16"/>
                <w:szCs w:val="16"/>
              </w:rPr>
            </w:pPr>
            <w:r w:rsidRPr="00484E8A">
              <w:rPr>
                <w:color w:val="000000"/>
                <w:sz w:val="16"/>
                <w:szCs w:val="16"/>
              </w:rPr>
              <w:t>263</w:t>
            </w:r>
          </w:p>
        </w:tc>
        <w:tc>
          <w:tcPr>
            <w:tcW w:w="537" w:type="dxa"/>
            <w:tcBorders>
              <w:top w:val="nil"/>
              <w:left w:val="nil"/>
              <w:bottom w:val="single" w:sz="4" w:space="0" w:color="auto"/>
              <w:right w:val="single" w:sz="4" w:space="0" w:color="auto"/>
            </w:tcBorders>
            <w:shd w:val="clear" w:color="auto" w:fill="auto"/>
            <w:noWrap/>
            <w:vAlign w:val="center"/>
            <w:hideMark/>
          </w:tcPr>
          <w:p w14:paraId="176555B0" w14:textId="77777777" w:rsidR="00FF714B" w:rsidRPr="00484E8A" w:rsidRDefault="00FF714B" w:rsidP="00FF714B">
            <w:pPr>
              <w:jc w:val="center"/>
              <w:rPr>
                <w:color w:val="000000"/>
                <w:sz w:val="16"/>
                <w:szCs w:val="16"/>
              </w:rPr>
            </w:pPr>
            <w:r w:rsidRPr="00484E8A">
              <w:rPr>
                <w:color w:val="000000"/>
                <w:sz w:val="16"/>
                <w:szCs w:val="16"/>
              </w:rPr>
              <w:t>14.01</w:t>
            </w:r>
          </w:p>
        </w:tc>
        <w:tc>
          <w:tcPr>
            <w:tcW w:w="549" w:type="dxa"/>
            <w:tcBorders>
              <w:top w:val="nil"/>
              <w:left w:val="nil"/>
              <w:bottom w:val="single" w:sz="4" w:space="0" w:color="auto"/>
              <w:right w:val="single" w:sz="4" w:space="0" w:color="auto"/>
            </w:tcBorders>
            <w:shd w:val="clear" w:color="auto" w:fill="auto"/>
            <w:vAlign w:val="center"/>
            <w:hideMark/>
          </w:tcPr>
          <w:p w14:paraId="25950426" w14:textId="77777777" w:rsidR="00FF714B" w:rsidRPr="00484E8A" w:rsidRDefault="00FF714B" w:rsidP="00FF714B">
            <w:pPr>
              <w:jc w:val="center"/>
              <w:rPr>
                <w:color w:val="000000"/>
                <w:sz w:val="16"/>
                <w:szCs w:val="16"/>
              </w:rPr>
            </w:pPr>
            <w:r w:rsidRPr="00484E8A">
              <w:rPr>
                <w:color w:val="000000"/>
                <w:sz w:val="16"/>
                <w:szCs w:val="16"/>
              </w:rPr>
              <w:t>0</w:t>
            </w:r>
          </w:p>
        </w:tc>
        <w:tc>
          <w:tcPr>
            <w:tcW w:w="570" w:type="dxa"/>
            <w:tcBorders>
              <w:top w:val="nil"/>
              <w:left w:val="nil"/>
              <w:bottom w:val="single" w:sz="4" w:space="0" w:color="auto"/>
              <w:right w:val="single" w:sz="4" w:space="0" w:color="auto"/>
            </w:tcBorders>
            <w:shd w:val="clear" w:color="auto" w:fill="auto"/>
            <w:noWrap/>
            <w:vAlign w:val="center"/>
            <w:hideMark/>
          </w:tcPr>
          <w:p w14:paraId="60CCFD05" w14:textId="77777777" w:rsidR="00FF714B" w:rsidRPr="00484E8A" w:rsidRDefault="00FF714B" w:rsidP="00FF714B">
            <w:pPr>
              <w:jc w:val="center"/>
              <w:rPr>
                <w:color w:val="000000"/>
                <w:sz w:val="16"/>
                <w:szCs w:val="16"/>
              </w:rPr>
            </w:pPr>
            <w:r w:rsidRPr="00484E8A">
              <w:rPr>
                <w:color w:val="000000"/>
                <w:sz w:val="16"/>
                <w:szCs w:val="16"/>
              </w:rPr>
              <w:t> </w:t>
            </w:r>
          </w:p>
        </w:tc>
        <w:tc>
          <w:tcPr>
            <w:tcW w:w="589" w:type="dxa"/>
            <w:tcBorders>
              <w:top w:val="nil"/>
              <w:left w:val="nil"/>
              <w:bottom w:val="single" w:sz="4" w:space="0" w:color="auto"/>
              <w:right w:val="single" w:sz="4" w:space="0" w:color="auto"/>
            </w:tcBorders>
            <w:shd w:val="clear" w:color="auto" w:fill="auto"/>
            <w:noWrap/>
            <w:vAlign w:val="center"/>
            <w:hideMark/>
          </w:tcPr>
          <w:p w14:paraId="33139324" w14:textId="77777777" w:rsidR="00FF714B" w:rsidRPr="00484E8A" w:rsidRDefault="00FF714B" w:rsidP="00FF714B">
            <w:pPr>
              <w:jc w:val="center"/>
              <w:rPr>
                <w:b/>
                <w:bCs/>
                <w:color w:val="000000"/>
                <w:sz w:val="16"/>
                <w:szCs w:val="16"/>
              </w:rPr>
            </w:pPr>
            <w:r w:rsidRPr="00484E8A">
              <w:rPr>
                <w:b/>
                <w:bCs/>
                <w:color w:val="000000"/>
                <w:sz w:val="16"/>
                <w:szCs w:val="16"/>
              </w:rPr>
              <w:t>133</w:t>
            </w:r>
          </w:p>
        </w:tc>
        <w:tc>
          <w:tcPr>
            <w:tcW w:w="545" w:type="dxa"/>
            <w:tcBorders>
              <w:top w:val="nil"/>
              <w:left w:val="nil"/>
              <w:bottom w:val="single" w:sz="4" w:space="0" w:color="auto"/>
              <w:right w:val="single" w:sz="4" w:space="0" w:color="auto"/>
            </w:tcBorders>
            <w:shd w:val="clear" w:color="auto" w:fill="auto"/>
            <w:noWrap/>
            <w:vAlign w:val="center"/>
            <w:hideMark/>
          </w:tcPr>
          <w:p w14:paraId="11009C41" w14:textId="77777777" w:rsidR="00FF714B" w:rsidRPr="00484E8A" w:rsidRDefault="00FF714B" w:rsidP="00FF714B">
            <w:pPr>
              <w:jc w:val="center"/>
              <w:rPr>
                <w:color w:val="000000"/>
                <w:sz w:val="16"/>
                <w:szCs w:val="16"/>
              </w:rPr>
            </w:pPr>
            <w:r w:rsidRPr="00484E8A">
              <w:rPr>
                <w:color w:val="000000"/>
                <w:sz w:val="16"/>
                <w:szCs w:val="16"/>
              </w:rPr>
              <w:t>7.09</w:t>
            </w:r>
          </w:p>
        </w:tc>
        <w:tc>
          <w:tcPr>
            <w:tcW w:w="491" w:type="dxa"/>
            <w:tcBorders>
              <w:top w:val="nil"/>
              <w:left w:val="nil"/>
              <w:bottom w:val="single" w:sz="4" w:space="0" w:color="auto"/>
              <w:right w:val="single" w:sz="4" w:space="0" w:color="auto"/>
            </w:tcBorders>
            <w:shd w:val="clear" w:color="auto" w:fill="auto"/>
            <w:vAlign w:val="center"/>
            <w:hideMark/>
          </w:tcPr>
          <w:p w14:paraId="5F772AB9" w14:textId="77777777" w:rsidR="00FF714B" w:rsidRPr="00484E8A" w:rsidRDefault="00FF714B" w:rsidP="00FF714B">
            <w:pPr>
              <w:jc w:val="center"/>
              <w:rPr>
                <w:color w:val="000000"/>
                <w:sz w:val="16"/>
                <w:szCs w:val="16"/>
              </w:rPr>
            </w:pPr>
            <w:r w:rsidRPr="00484E8A">
              <w:rPr>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79AEF57D" w14:textId="77777777" w:rsidR="00FF714B" w:rsidRPr="00484E8A" w:rsidRDefault="00FF714B" w:rsidP="00FF714B">
            <w:pPr>
              <w:jc w:val="center"/>
              <w:rPr>
                <w:color w:val="000000"/>
                <w:sz w:val="16"/>
                <w:szCs w:val="16"/>
              </w:rPr>
            </w:pPr>
            <w:r w:rsidRPr="00484E8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480CA708" w14:textId="77777777" w:rsidR="00FF714B" w:rsidRPr="00484E8A" w:rsidRDefault="00FF714B" w:rsidP="00FF714B">
            <w:pPr>
              <w:jc w:val="center"/>
              <w:rPr>
                <w:color w:val="000000"/>
                <w:sz w:val="16"/>
                <w:szCs w:val="16"/>
              </w:rPr>
            </w:pPr>
            <w:r w:rsidRPr="00484E8A">
              <w:rPr>
                <w:color w:val="000000"/>
                <w:sz w:val="16"/>
                <w:szCs w:val="16"/>
              </w:rPr>
              <w:t>21</w:t>
            </w:r>
          </w:p>
        </w:tc>
        <w:tc>
          <w:tcPr>
            <w:tcW w:w="567" w:type="dxa"/>
            <w:tcBorders>
              <w:top w:val="nil"/>
              <w:left w:val="nil"/>
              <w:bottom w:val="single" w:sz="4" w:space="0" w:color="auto"/>
              <w:right w:val="single" w:sz="4" w:space="0" w:color="auto"/>
            </w:tcBorders>
            <w:shd w:val="clear" w:color="auto" w:fill="auto"/>
            <w:noWrap/>
            <w:vAlign w:val="center"/>
            <w:hideMark/>
          </w:tcPr>
          <w:p w14:paraId="2870CA08" w14:textId="77777777" w:rsidR="00FF714B" w:rsidRPr="00484E8A" w:rsidRDefault="00FF714B" w:rsidP="00FF714B">
            <w:pPr>
              <w:jc w:val="center"/>
              <w:rPr>
                <w:color w:val="000000"/>
                <w:sz w:val="16"/>
                <w:szCs w:val="16"/>
              </w:rPr>
            </w:pPr>
            <w:r w:rsidRPr="00484E8A">
              <w:rPr>
                <w:color w:val="000000"/>
                <w:sz w:val="16"/>
                <w:szCs w:val="16"/>
              </w:rPr>
              <w:t>1.12</w:t>
            </w:r>
          </w:p>
        </w:tc>
        <w:tc>
          <w:tcPr>
            <w:tcW w:w="567" w:type="dxa"/>
            <w:tcBorders>
              <w:top w:val="nil"/>
              <w:left w:val="nil"/>
              <w:bottom w:val="single" w:sz="4" w:space="0" w:color="auto"/>
              <w:right w:val="single" w:sz="4" w:space="0" w:color="auto"/>
            </w:tcBorders>
            <w:shd w:val="clear" w:color="auto" w:fill="auto"/>
            <w:vAlign w:val="center"/>
            <w:hideMark/>
          </w:tcPr>
          <w:p w14:paraId="0A034C82" w14:textId="77777777" w:rsidR="00FF714B" w:rsidRPr="00484E8A" w:rsidRDefault="00FF714B" w:rsidP="00FF714B">
            <w:pPr>
              <w:jc w:val="center"/>
              <w:rPr>
                <w:color w:val="000000"/>
                <w:sz w:val="16"/>
                <w:szCs w:val="16"/>
              </w:rPr>
            </w:pPr>
            <w:r w:rsidRPr="00484E8A">
              <w:rPr>
                <w:color w:val="000000"/>
                <w:sz w:val="16"/>
                <w:szCs w:val="16"/>
              </w:rPr>
              <w:t>0</w:t>
            </w:r>
          </w:p>
        </w:tc>
        <w:tc>
          <w:tcPr>
            <w:tcW w:w="516" w:type="dxa"/>
            <w:tcBorders>
              <w:top w:val="nil"/>
              <w:left w:val="nil"/>
              <w:bottom w:val="single" w:sz="4" w:space="0" w:color="auto"/>
              <w:right w:val="single" w:sz="4" w:space="0" w:color="auto"/>
            </w:tcBorders>
            <w:shd w:val="clear" w:color="auto" w:fill="auto"/>
            <w:noWrap/>
            <w:vAlign w:val="center"/>
            <w:hideMark/>
          </w:tcPr>
          <w:p w14:paraId="3B9AC229" w14:textId="77777777" w:rsidR="00FF714B" w:rsidRPr="00484E8A" w:rsidRDefault="00FF714B" w:rsidP="00FF714B">
            <w:pPr>
              <w:jc w:val="center"/>
              <w:rPr>
                <w:color w:val="000000"/>
                <w:sz w:val="16"/>
                <w:szCs w:val="16"/>
              </w:rPr>
            </w:pPr>
            <w:r w:rsidRPr="00484E8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3B177BCE" w14:textId="77777777" w:rsidR="00FF714B" w:rsidRPr="00484E8A" w:rsidRDefault="00FF714B" w:rsidP="00FF714B">
            <w:pPr>
              <w:jc w:val="center"/>
              <w:rPr>
                <w:sz w:val="16"/>
                <w:szCs w:val="16"/>
              </w:rPr>
            </w:pPr>
            <w:r w:rsidRPr="00484E8A">
              <w:rPr>
                <w:sz w:val="16"/>
                <w:szCs w:val="16"/>
              </w:rPr>
              <w:t>396</w:t>
            </w:r>
          </w:p>
        </w:tc>
        <w:tc>
          <w:tcPr>
            <w:tcW w:w="567" w:type="dxa"/>
            <w:tcBorders>
              <w:top w:val="nil"/>
              <w:left w:val="nil"/>
              <w:bottom w:val="single" w:sz="4" w:space="0" w:color="auto"/>
              <w:right w:val="single" w:sz="4" w:space="0" w:color="auto"/>
            </w:tcBorders>
            <w:shd w:val="clear" w:color="auto" w:fill="auto"/>
            <w:noWrap/>
            <w:vAlign w:val="center"/>
            <w:hideMark/>
          </w:tcPr>
          <w:p w14:paraId="0EF570AB" w14:textId="77777777" w:rsidR="00FF714B" w:rsidRPr="00484E8A" w:rsidRDefault="00FF714B" w:rsidP="00FF714B">
            <w:pPr>
              <w:jc w:val="center"/>
              <w:rPr>
                <w:sz w:val="16"/>
                <w:szCs w:val="16"/>
              </w:rPr>
            </w:pPr>
            <w:r w:rsidRPr="00484E8A">
              <w:rPr>
                <w:sz w:val="16"/>
                <w:szCs w:val="16"/>
              </w:rPr>
              <w:t>21.1</w:t>
            </w:r>
          </w:p>
        </w:tc>
        <w:tc>
          <w:tcPr>
            <w:tcW w:w="513" w:type="dxa"/>
            <w:tcBorders>
              <w:top w:val="nil"/>
              <w:left w:val="nil"/>
              <w:bottom w:val="single" w:sz="4" w:space="0" w:color="auto"/>
              <w:right w:val="single" w:sz="4" w:space="0" w:color="auto"/>
            </w:tcBorders>
            <w:shd w:val="clear" w:color="auto" w:fill="auto"/>
            <w:noWrap/>
            <w:vAlign w:val="center"/>
            <w:hideMark/>
          </w:tcPr>
          <w:p w14:paraId="78F019FF" w14:textId="77777777" w:rsidR="00FF714B" w:rsidRPr="00484E8A" w:rsidRDefault="00FF714B" w:rsidP="00FF714B">
            <w:pPr>
              <w:jc w:val="center"/>
              <w:rPr>
                <w:sz w:val="16"/>
                <w:szCs w:val="16"/>
              </w:rPr>
            </w:pPr>
            <w:r w:rsidRPr="00484E8A">
              <w:rPr>
                <w:sz w:val="16"/>
                <w:szCs w:val="16"/>
              </w:rPr>
              <w:t> </w:t>
            </w:r>
          </w:p>
        </w:tc>
        <w:tc>
          <w:tcPr>
            <w:tcW w:w="591" w:type="dxa"/>
            <w:tcBorders>
              <w:top w:val="nil"/>
              <w:left w:val="nil"/>
              <w:bottom w:val="single" w:sz="4" w:space="0" w:color="auto"/>
              <w:right w:val="single" w:sz="4" w:space="0" w:color="auto"/>
            </w:tcBorders>
            <w:shd w:val="clear" w:color="auto" w:fill="auto"/>
            <w:noWrap/>
            <w:vAlign w:val="center"/>
            <w:hideMark/>
          </w:tcPr>
          <w:p w14:paraId="2E224F96" w14:textId="77777777" w:rsidR="00FF714B" w:rsidRPr="00484E8A" w:rsidRDefault="00FF714B" w:rsidP="00FF714B">
            <w:pPr>
              <w:jc w:val="center"/>
              <w:rPr>
                <w:sz w:val="16"/>
                <w:szCs w:val="16"/>
              </w:rPr>
            </w:pPr>
            <w:r w:rsidRPr="00484E8A">
              <w:rPr>
                <w:sz w:val="16"/>
                <w:szCs w:val="16"/>
              </w:rPr>
              <w:t> </w:t>
            </w:r>
          </w:p>
        </w:tc>
      </w:tr>
      <w:tr w:rsidR="00A21AE7" w:rsidRPr="00484E8A" w14:paraId="2D31B2EE" w14:textId="77777777" w:rsidTr="00A21AE7">
        <w:trPr>
          <w:trHeight w:val="360"/>
        </w:trPr>
        <w:tc>
          <w:tcPr>
            <w:tcW w:w="117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2EC6216" w14:textId="77777777" w:rsidR="00FF714B" w:rsidRPr="00484E8A" w:rsidRDefault="00FF714B" w:rsidP="00FF714B">
            <w:pPr>
              <w:jc w:val="center"/>
              <w:rPr>
                <w:b/>
                <w:bCs/>
                <w:color w:val="000000"/>
                <w:sz w:val="16"/>
                <w:szCs w:val="16"/>
              </w:rPr>
            </w:pPr>
            <w:r w:rsidRPr="00484E8A">
              <w:rPr>
                <w:b/>
                <w:bCs/>
                <w:color w:val="000000"/>
                <w:sz w:val="16"/>
                <w:szCs w:val="16"/>
              </w:rPr>
              <w:t>Tổng 2</w:t>
            </w:r>
          </w:p>
        </w:tc>
        <w:tc>
          <w:tcPr>
            <w:tcW w:w="709" w:type="dxa"/>
            <w:tcBorders>
              <w:top w:val="nil"/>
              <w:left w:val="nil"/>
              <w:bottom w:val="single" w:sz="4" w:space="0" w:color="auto"/>
              <w:right w:val="single" w:sz="4" w:space="0" w:color="auto"/>
            </w:tcBorders>
            <w:shd w:val="clear" w:color="auto" w:fill="auto"/>
            <w:vAlign w:val="center"/>
            <w:hideMark/>
          </w:tcPr>
          <w:p w14:paraId="317BC2D4" w14:textId="77777777" w:rsidR="00FF714B" w:rsidRPr="00484E8A" w:rsidRDefault="00FF714B" w:rsidP="00FF714B">
            <w:pPr>
              <w:rPr>
                <w:b/>
                <w:bCs/>
                <w:sz w:val="16"/>
                <w:szCs w:val="16"/>
              </w:rPr>
            </w:pPr>
            <w:r w:rsidRPr="00484E8A">
              <w:rPr>
                <w:b/>
                <w:bCs/>
                <w:sz w:val="16"/>
                <w:szCs w:val="16"/>
              </w:rPr>
              <w:t>2018 - 2019</w:t>
            </w:r>
          </w:p>
        </w:tc>
        <w:tc>
          <w:tcPr>
            <w:tcW w:w="541" w:type="dxa"/>
            <w:tcBorders>
              <w:top w:val="nil"/>
              <w:left w:val="nil"/>
              <w:bottom w:val="single" w:sz="4" w:space="0" w:color="auto"/>
              <w:right w:val="single" w:sz="4" w:space="0" w:color="auto"/>
            </w:tcBorders>
            <w:shd w:val="clear" w:color="auto" w:fill="auto"/>
            <w:vAlign w:val="center"/>
            <w:hideMark/>
          </w:tcPr>
          <w:p w14:paraId="73EE1AE0" w14:textId="77777777" w:rsidR="00FF714B" w:rsidRPr="00484E8A" w:rsidRDefault="00FF714B" w:rsidP="00FF714B">
            <w:pPr>
              <w:jc w:val="center"/>
              <w:rPr>
                <w:b/>
                <w:bCs/>
                <w:color w:val="000000"/>
                <w:sz w:val="16"/>
                <w:szCs w:val="16"/>
              </w:rPr>
            </w:pPr>
            <w:r w:rsidRPr="00484E8A">
              <w:rPr>
                <w:b/>
                <w:bCs/>
                <w:color w:val="000000"/>
                <w:sz w:val="16"/>
                <w:szCs w:val="16"/>
              </w:rPr>
              <w:t>134</w:t>
            </w:r>
          </w:p>
        </w:tc>
        <w:tc>
          <w:tcPr>
            <w:tcW w:w="486" w:type="dxa"/>
            <w:tcBorders>
              <w:top w:val="nil"/>
              <w:left w:val="nil"/>
              <w:bottom w:val="single" w:sz="4" w:space="0" w:color="auto"/>
              <w:right w:val="single" w:sz="4" w:space="0" w:color="auto"/>
            </w:tcBorders>
            <w:shd w:val="clear" w:color="auto" w:fill="auto"/>
            <w:vAlign w:val="center"/>
            <w:hideMark/>
          </w:tcPr>
          <w:p w14:paraId="1089F7BE" w14:textId="77777777" w:rsidR="00FF714B" w:rsidRPr="00484E8A" w:rsidRDefault="00FF714B" w:rsidP="00FF714B">
            <w:pPr>
              <w:jc w:val="center"/>
              <w:rPr>
                <w:b/>
                <w:bCs/>
                <w:color w:val="000000"/>
                <w:sz w:val="16"/>
                <w:szCs w:val="16"/>
              </w:rPr>
            </w:pPr>
            <w:r w:rsidRPr="00484E8A">
              <w:rPr>
                <w:b/>
                <w:bCs/>
                <w:color w:val="000000"/>
                <w:sz w:val="16"/>
                <w:szCs w:val="16"/>
              </w:rPr>
              <w:t>134</w:t>
            </w:r>
          </w:p>
        </w:tc>
        <w:tc>
          <w:tcPr>
            <w:tcW w:w="480" w:type="dxa"/>
            <w:tcBorders>
              <w:top w:val="nil"/>
              <w:left w:val="nil"/>
              <w:bottom w:val="single" w:sz="4" w:space="0" w:color="auto"/>
              <w:right w:val="single" w:sz="4" w:space="0" w:color="auto"/>
            </w:tcBorders>
            <w:shd w:val="clear" w:color="auto" w:fill="auto"/>
            <w:vAlign w:val="center"/>
            <w:hideMark/>
          </w:tcPr>
          <w:p w14:paraId="17F1EAF3" w14:textId="77777777" w:rsidR="00FF714B" w:rsidRPr="00484E8A" w:rsidRDefault="00FF714B" w:rsidP="00FF714B">
            <w:pPr>
              <w:jc w:val="center"/>
              <w:rPr>
                <w:b/>
                <w:bCs/>
                <w:color w:val="000000"/>
                <w:sz w:val="16"/>
                <w:szCs w:val="16"/>
              </w:rPr>
            </w:pPr>
            <w:r w:rsidRPr="00484E8A">
              <w:rPr>
                <w:b/>
                <w:bCs/>
                <w:color w:val="000000"/>
                <w:sz w:val="16"/>
                <w:szCs w:val="16"/>
              </w:rPr>
              <w:t>0</w:t>
            </w:r>
          </w:p>
        </w:tc>
        <w:tc>
          <w:tcPr>
            <w:tcW w:w="593" w:type="dxa"/>
            <w:tcBorders>
              <w:top w:val="nil"/>
              <w:left w:val="nil"/>
              <w:bottom w:val="single" w:sz="4" w:space="0" w:color="auto"/>
              <w:right w:val="single" w:sz="4" w:space="0" w:color="auto"/>
            </w:tcBorders>
            <w:shd w:val="clear" w:color="auto" w:fill="auto"/>
            <w:vAlign w:val="center"/>
            <w:hideMark/>
          </w:tcPr>
          <w:p w14:paraId="36CF2539" w14:textId="77777777" w:rsidR="00FF714B" w:rsidRPr="002A1FFC" w:rsidRDefault="00FF714B" w:rsidP="00FF714B">
            <w:pPr>
              <w:jc w:val="center"/>
              <w:rPr>
                <w:b/>
                <w:bCs/>
                <w:color w:val="000000"/>
                <w:sz w:val="14"/>
                <w:szCs w:val="14"/>
              </w:rPr>
            </w:pPr>
            <w:r w:rsidRPr="002A1FFC">
              <w:rPr>
                <w:b/>
                <w:bCs/>
                <w:color w:val="000000"/>
                <w:sz w:val="14"/>
                <w:szCs w:val="14"/>
              </w:rPr>
              <w:t>14073</w:t>
            </w:r>
          </w:p>
        </w:tc>
        <w:tc>
          <w:tcPr>
            <w:tcW w:w="567" w:type="dxa"/>
            <w:tcBorders>
              <w:top w:val="nil"/>
              <w:left w:val="nil"/>
              <w:bottom w:val="single" w:sz="4" w:space="0" w:color="auto"/>
              <w:right w:val="single" w:sz="4" w:space="0" w:color="auto"/>
            </w:tcBorders>
            <w:shd w:val="clear" w:color="auto" w:fill="auto"/>
            <w:vAlign w:val="center"/>
            <w:hideMark/>
          </w:tcPr>
          <w:p w14:paraId="43D3D758" w14:textId="77777777" w:rsidR="00FF714B" w:rsidRPr="002A1FFC" w:rsidRDefault="00FF714B" w:rsidP="00FF714B">
            <w:pPr>
              <w:jc w:val="center"/>
              <w:rPr>
                <w:b/>
                <w:bCs/>
                <w:color w:val="000000"/>
                <w:sz w:val="14"/>
                <w:szCs w:val="14"/>
              </w:rPr>
            </w:pPr>
            <w:r w:rsidRPr="002A1FFC">
              <w:rPr>
                <w:b/>
                <w:bCs/>
                <w:color w:val="000000"/>
                <w:sz w:val="14"/>
                <w:szCs w:val="14"/>
              </w:rPr>
              <w:t>14073</w:t>
            </w:r>
          </w:p>
        </w:tc>
        <w:tc>
          <w:tcPr>
            <w:tcW w:w="607" w:type="dxa"/>
            <w:tcBorders>
              <w:top w:val="nil"/>
              <w:left w:val="nil"/>
              <w:bottom w:val="single" w:sz="4" w:space="0" w:color="auto"/>
              <w:right w:val="single" w:sz="4" w:space="0" w:color="auto"/>
            </w:tcBorders>
            <w:shd w:val="clear" w:color="auto" w:fill="auto"/>
            <w:vAlign w:val="center"/>
            <w:hideMark/>
          </w:tcPr>
          <w:p w14:paraId="30F92A6E" w14:textId="77777777" w:rsidR="00FF714B" w:rsidRPr="00484E8A" w:rsidRDefault="00FF714B" w:rsidP="00FF714B">
            <w:pPr>
              <w:jc w:val="center"/>
              <w:rPr>
                <w:b/>
                <w:bCs/>
                <w:color w:val="000000"/>
                <w:sz w:val="16"/>
                <w:szCs w:val="16"/>
              </w:rPr>
            </w:pPr>
            <w:r w:rsidRPr="00484E8A">
              <w:rPr>
                <w:b/>
                <w:bCs/>
                <w:color w:val="000000"/>
                <w:sz w:val="16"/>
                <w:szCs w:val="16"/>
              </w:rPr>
              <w:t>0</w:t>
            </w:r>
          </w:p>
        </w:tc>
        <w:tc>
          <w:tcPr>
            <w:tcW w:w="669" w:type="dxa"/>
            <w:tcBorders>
              <w:top w:val="nil"/>
              <w:left w:val="nil"/>
              <w:bottom w:val="single" w:sz="4" w:space="0" w:color="auto"/>
              <w:right w:val="single" w:sz="4" w:space="0" w:color="auto"/>
            </w:tcBorders>
            <w:shd w:val="clear" w:color="auto" w:fill="auto"/>
            <w:vAlign w:val="center"/>
            <w:hideMark/>
          </w:tcPr>
          <w:p w14:paraId="61DD812B" w14:textId="77777777" w:rsidR="00FF714B" w:rsidRPr="00484E8A" w:rsidRDefault="00FF714B" w:rsidP="00FF714B">
            <w:pPr>
              <w:jc w:val="center"/>
              <w:rPr>
                <w:b/>
                <w:bCs/>
                <w:color w:val="000000"/>
                <w:sz w:val="16"/>
                <w:szCs w:val="16"/>
              </w:rPr>
            </w:pPr>
            <w:r w:rsidRPr="00484E8A">
              <w:rPr>
                <w:b/>
                <w:bCs/>
                <w:color w:val="000000"/>
                <w:sz w:val="16"/>
                <w:szCs w:val="16"/>
              </w:rPr>
              <w:t>11158</w:t>
            </w:r>
          </w:p>
        </w:tc>
        <w:tc>
          <w:tcPr>
            <w:tcW w:w="582" w:type="dxa"/>
            <w:tcBorders>
              <w:top w:val="nil"/>
              <w:left w:val="nil"/>
              <w:bottom w:val="single" w:sz="4" w:space="0" w:color="auto"/>
              <w:right w:val="single" w:sz="4" w:space="0" w:color="auto"/>
            </w:tcBorders>
            <w:shd w:val="clear" w:color="auto" w:fill="auto"/>
            <w:noWrap/>
            <w:vAlign w:val="center"/>
            <w:hideMark/>
          </w:tcPr>
          <w:p w14:paraId="09B14C34" w14:textId="77777777" w:rsidR="00FF714B" w:rsidRPr="002A1FFC" w:rsidRDefault="00FF714B" w:rsidP="00FF714B">
            <w:pPr>
              <w:jc w:val="center"/>
              <w:rPr>
                <w:b/>
                <w:bCs/>
                <w:color w:val="000000"/>
                <w:sz w:val="14"/>
                <w:szCs w:val="14"/>
              </w:rPr>
            </w:pPr>
            <w:r w:rsidRPr="002A1FFC">
              <w:rPr>
                <w:b/>
                <w:bCs/>
                <w:color w:val="000000"/>
                <w:sz w:val="14"/>
                <w:szCs w:val="14"/>
              </w:rPr>
              <w:t>79.287</w:t>
            </w:r>
          </w:p>
        </w:tc>
        <w:tc>
          <w:tcPr>
            <w:tcW w:w="567" w:type="dxa"/>
            <w:tcBorders>
              <w:top w:val="nil"/>
              <w:left w:val="nil"/>
              <w:bottom w:val="single" w:sz="4" w:space="0" w:color="auto"/>
              <w:right w:val="single" w:sz="4" w:space="0" w:color="auto"/>
            </w:tcBorders>
            <w:shd w:val="clear" w:color="auto" w:fill="auto"/>
            <w:vAlign w:val="center"/>
            <w:hideMark/>
          </w:tcPr>
          <w:p w14:paraId="71C52AD9" w14:textId="77777777" w:rsidR="00FF714B" w:rsidRPr="002A1FFC" w:rsidRDefault="00FF714B" w:rsidP="00FF714B">
            <w:pPr>
              <w:jc w:val="center"/>
              <w:rPr>
                <w:b/>
                <w:bCs/>
                <w:color w:val="000000"/>
                <w:sz w:val="14"/>
                <w:szCs w:val="14"/>
              </w:rPr>
            </w:pPr>
            <w:r w:rsidRPr="002A1FFC">
              <w:rPr>
                <w:b/>
                <w:bCs/>
                <w:color w:val="000000"/>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3409BD5F" w14:textId="77777777" w:rsidR="00FF714B" w:rsidRPr="002A1FFC" w:rsidRDefault="00FF714B" w:rsidP="00FF714B">
            <w:pPr>
              <w:jc w:val="center"/>
              <w:rPr>
                <w:color w:val="000000"/>
                <w:sz w:val="14"/>
                <w:szCs w:val="14"/>
              </w:rPr>
            </w:pPr>
            <w:r w:rsidRPr="002A1FFC">
              <w:rPr>
                <w:color w:val="000000"/>
                <w:sz w:val="14"/>
                <w:szCs w:val="14"/>
              </w:rPr>
              <w:t> </w:t>
            </w:r>
          </w:p>
        </w:tc>
        <w:tc>
          <w:tcPr>
            <w:tcW w:w="597" w:type="dxa"/>
            <w:tcBorders>
              <w:top w:val="nil"/>
              <w:left w:val="nil"/>
              <w:bottom w:val="single" w:sz="4" w:space="0" w:color="auto"/>
              <w:right w:val="single" w:sz="4" w:space="0" w:color="auto"/>
            </w:tcBorders>
            <w:shd w:val="clear" w:color="auto" w:fill="auto"/>
            <w:vAlign w:val="center"/>
            <w:hideMark/>
          </w:tcPr>
          <w:p w14:paraId="74B2A69F" w14:textId="77777777" w:rsidR="00FF714B" w:rsidRPr="00484E8A" w:rsidRDefault="00FF714B" w:rsidP="00FF714B">
            <w:pPr>
              <w:jc w:val="center"/>
              <w:rPr>
                <w:b/>
                <w:bCs/>
                <w:color w:val="000000"/>
                <w:sz w:val="16"/>
                <w:szCs w:val="16"/>
              </w:rPr>
            </w:pPr>
            <w:r w:rsidRPr="00484E8A">
              <w:rPr>
                <w:b/>
                <w:bCs/>
                <w:color w:val="000000"/>
                <w:sz w:val="16"/>
                <w:szCs w:val="16"/>
              </w:rPr>
              <w:t>1172</w:t>
            </w:r>
          </w:p>
        </w:tc>
        <w:tc>
          <w:tcPr>
            <w:tcW w:w="537" w:type="dxa"/>
            <w:tcBorders>
              <w:top w:val="nil"/>
              <w:left w:val="nil"/>
              <w:bottom w:val="single" w:sz="4" w:space="0" w:color="auto"/>
              <w:right w:val="single" w:sz="4" w:space="0" w:color="auto"/>
            </w:tcBorders>
            <w:shd w:val="clear" w:color="auto" w:fill="auto"/>
            <w:noWrap/>
            <w:vAlign w:val="center"/>
            <w:hideMark/>
          </w:tcPr>
          <w:p w14:paraId="04AF1C0C" w14:textId="77777777" w:rsidR="00FF714B" w:rsidRPr="00484E8A" w:rsidRDefault="00FF714B" w:rsidP="00FF714B">
            <w:pPr>
              <w:jc w:val="center"/>
              <w:rPr>
                <w:b/>
                <w:bCs/>
                <w:color w:val="000000"/>
                <w:sz w:val="16"/>
                <w:szCs w:val="16"/>
              </w:rPr>
            </w:pPr>
            <w:r w:rsidRPr="00484E8A">
              <w:rPr>
                <w:b/>
                <w:bCs/>
                <w:color w:val="000000"/>
                <w:sz w:val="16"/>
                <w:szCs w:val="16"/>
              </w:rPr>
              <w:t>8.33</w:t>
            </w:r>
          </w:p>
        </w:tc>
        <w:tc>
          <w:tcPr>
            <w:tcW w:w="549" w:type="dxa"/>
            <w:tcBorders>
              <w:top w:val="nil"/>
              <w:left w:val="nil"/>
              <w:bottom w:val="single" w:sz="4" w:space="0" w:color="auto"/>
              <w:right w:val="single" w:sz="4" w:space="0" w:color="auto"/>
            </w:tcBorders>
            <w:shd w:val="clear" w:color="auto" w:fill="auto"/>
            <w:vAlign w:val="center"/>
            <w:hideMark/>
          </w:tcPr>
          <w:p w14:paraId="4CD3BC9E" w14:textId="77777777" w:rsidR="00FF714B" w:rsidRPr="00484E8A" w:rsidRDefault="00FF714B" w:rsidP="00FF714B">
            <w:pPr>
              <w:jc w:val="center"/>
              <w:rPr>
                <w:b/>
                <w:bCs/>
                <w:color w:val="000000"/>
                <w:sz w:val="16"/>
                <w:szCs w:val="16"/>
              </w:rPr>
            </w:pPr>
            <w:r w:rsidRPr="00484E8A">
              <w:rPr>
                <w:b/>
                <w:bCs/>
                <w:color w:val="000000"/>
                <w:sz w:val="16"/>
                <w:szCs w:val="16"/>
              </w:rPr>
              <w:t>0</w:t>
            </w:r>
          </w:p>
        </w:tc>
        <w:tc>
          <w:tcPr>
            <w:tcW w:w="570" w:type="dxa"/>
            <w:tcBorders>
              <w:top w:val="nil"/>
              <w:left w:val="nil"/>
              <w:bottom w:val="single" w:sz="4" w:space="0" w:color="auto"/>
              <w:right w:val="single" w:sz="4" w:space="0" w:color="auto"/>
            </w:tcBorders>
            <w:shd w:val="clear" w:color="auto" w:fill="auto"/>
            <w:noWrap/>
            <w:vAlign w:val="center"/>
            <w:hideMark/>
          </w:tcPr>
          <w:p w14:paraId="71F7E571" w14:textId="77777777" w:rsidR="00FF714B" w:rsidRPr="00484E8A" w:rsidRDefault="00FF714B" w:rsidP="00FF714B">
            <w:pPr>
              <w:jc w:val="center"/>
              <w:rPr>
                <w:color w:val="000000"/>
                <w:sz w:val="16"/>
                <w:szCs w:val="16"/>
              </w:rPr>
            </w:pPr>
            <w:r w:rsidRPr="00484E8A">
              <w:rPr>
                <w:color w:val="000000"/>
                <w:sz w:val="16"/>
                <w:szCs w:val="16"/>
              </w:rPr>
              <w:t> </w:t>
            </w:r>
          </w:p>
        </w:tc>
        <w:tc>
          <w:tcPr>
            <w:tcW w:w="589" w:type="dxa"/>
            <w:tcBorders>
              <w:top w:val="nil"/>
              <w:left w:val="nil"/>
              <w:bottom w:val="single" w:sz="4" w:space="0" w:color="auto"/>
              <w:right w:val="single" w:sz="4" w:space="0" w:color="auto"/>
            </w:tcBorders>
            <w:shd w:val="clear" w:color="auto" w:fill="auto"/>
            <w:vAlign w:val="center"/>
            <w:hideMark/>
          </w:tcPr>
          <w:p w14:paraId="4E2A1D68" w14:textId="77777777" w:rsidR="00FF714B" w:rsidRPr="00484E8A" w:rsidRDefault="00FF714B" w:rsidP="00FF714B">
            <w:pPr>
              <w:jc w:val="center"/>
              <w:rPr>
                <w:b/>
                <w:bCs/>
                <w:color w:val="000000"/>
                <w:sz w:val="16"/>
                <w:szCs w:val="16"/>
              </w:rPr>
            </w:pPr>
            <w:r w:rsidRPr="00484E8A">
              <w:rPr>
                <w:b/>
                <w:bCs/>
                <w:color w:val="000000"/>
                <w:sz w:val="16"/>
                <w:szCs w:val="16"/>
              </w:rPr>
              <w:t>969</w:t>
            </w:r>
          </w:p>
        </w:tc>
        <w:tc>
          <w:tcPr>
            <w:tcW w:w="545" w:type="dxa"/>
            <w:tcBorders>
              <w:top w:val="nil"/>
              <w:left w:val="nil"/>
              <w:bottom w:val="single" w:sz="4" w:space="0" w:color="auto"/>
              <w:right w:val="single" w:sz="4" w:space="0" w:color="auto"/>
            </w:tcBorders>
            <w:shd w:val="clear" w:color="auto" w:fill="auto"/>
            <w:noWrap/>
            <w:vAlign w:val="center"/>
            <w:hideMark/>
          </w:tcPr>
          <w:p w14:paraId="40B6F446" w14:textId="77777777" w:rsidR="00FF714B" w:rsidRPr="00484E8A" w:rsidRDefault="00FF714B" w:rsidP="00FF714B">
            <w:pPr>
              <w:jc w:val="center"/>
              <w:rPr>
                <w:b/>
                <w:bCs/>
                <w:color w:val="000000"/>
                <w:sz w:val="16"/>
                <w:szCs w:val="16"/>
              </w:rPr>
            </w:pPr>
            <w:r w:rsidRPr="00484E8A">
              <w:rPr>
                <w:b/>
                <w:bCs/>
                <w:color w:val="000000"/>
                <w:sz w:val="16"/>
                <w:szCs w:val="16"/>
              </w:rPr>
              <w:t>6.886</w:t>
            </w:r>
          </w:p>
        </w:tc>
        <w:tc>
          <w:tcPr>
            <w:tcW w:w="491" w:type="dxa"/>
            <w:tcBorders>
              <w:top w:val="nil"/>
              <w:left w:val="nil"/>
              <w:bottom w:val="single" w:sz="4" w:space="0" w:color="auto"/>
              <w:right w:val="single" w:sz="4" w:space="0" w:color="auto"/>
            </w:tcBorders>
            <w:shd w:val="clear" w:color="auto" w:fill="auto"/>
            <w:vAlign w:val="center"/>
            <w:hideMark/>
          </w:tcPr>
          <w:p w14:paraId="45C604EF" w14:textId="77777777" w:rsidR="00FF714B" w:rsidRPr="00484E8A" w:rsidRDefault="00FF714B" w:rsidP="00FF714B">
            <w:pPr>
              <w:jc w:val="center"/>
              <w:rPr>
                <w:b/>
                <w:bCs/>
                <w:color w:val="000000"/>
                <w:sz w:val="16"/>
                <w:szCs w:val="16"/>
              </w:rPr>
            </w:pPr>
            <w:r w:rsidRPr="00484E8A">
              <w:rPr>
                <w:b/>
                <w:bCs/>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58B8270E" w14:textId="77777777" w:rsidR="00FF714B" w:rsidRPr="00484E8A" w:rsidRDefault="00FF714B" w:rsidP="00FF714B">
            <w:pPr>
              <w:jc w:val="center"/>
              <w:rPr>
                <w:color w:val="000000"/>
                <w:sz w:val="16"/>
                <w:szCs w:val="16"/>
              </w:rPr>
            </w:pPr>
            <w:r w:rsidRPr="00484E8A">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BBF22F2" w14:textId="77777777" w:rsidR="00FF714B" w:rsidRPr="00484E8A" w:rsidRDefault="00FF714B" w:rsidP="00FF714B">
            <w:pPr>
              <w:jc w:val="center"/>
              <w:rPr>
                <w:b/>
                <w:bCs/>
                <w:color w:val="000000"/>
                <w:sz w:val="16"/>
                <w:szCs w:val="16"/>
              </w:rPr>
            </w:pPr>
            <w:r w:rsidRPr="00484E8A">
              <w:rPr>
                <w:b/>
                <w:bCs/>
                <w:color w:val="000000"/>
                <w:sz w:val="16"/>
                <w:szCs w:val="16"/>
              </w:rPr>
              <w:t>774</w:t>
            </w:r>
          </w:p>
        </w:tc>
        <w:tc>
          <w:tcPr>
            <w:tcW w:w="567" w:type="dxa"/>
            <w:tcBorders>
              <w:top w:val="nil"/>
              <w:left w:val="nil"/>
              <w:bottom w:val="single" w:sz="4" w:space="0" w:color="auto"/>
              <w:right w:val="single" w:sz="4" w:space="0" w:color="auto"/>
            </w:tcBorders>
            <w:shd w:val="clear" w:color="auto" w:fill="auto"/>
            <w:noWrap/>
            <w:vAlign w:val="center"/>
            <w:hideMark/>
          </w:tcPr>
          <w:p w14:paraId="5EAC761A" w14:textId="77777777" w:rsidR="00FF714B" w:rsidRPr="00484E8A" w:rsidRDefault="00FF714B" w:rsidP="00FF714B">
            <w:pPr>
              <w:jc w:val="center"/>
              <w:rPr>
                <w:b/>
                <w:bCs/>
                <w:color w:val="000000"/>
                <w:sz w:val="16"/>
                <w:szCs w:val="16"/>
              </w:rPr>
            </w:pPr>
            <w:r w:rsidRPr="00484E8A">
              <w:rPr>
                <w:b/>
                <w:bCs/>
                <w:color w:val="000000"/>
                <w:sz w:val="16"/>
                <w:szCs w:val="16"/>
              </w:rPr>
              <w:t>5.50</w:t>
            </w:r>
          </w:p>
        </w:tc>
        <w:tc>
          <w:tcPr>
            <w:tcW w:w="567" w:type="dxa"/>
            <w:tcBorders>
              <w:top w:val="nil"/>
              <w:left w:val="nil"/>
              <w:bottom w:val="single" w:sz="4" w:space="0" w:color="auto"/>
              <w:right w:val="single" w:sz="4" w:space="0" w:color="auto"/>
            </w:tcBorders>
            <w:shd w:val="clear" w:color="auto" w:fill="auto"/>
            <w:vAlign w:val="center"/>
            <w:hideMark/>
          </w:tcPr>
          <w:p w14:paraId="193BBBA2" w14:textId="77777777" w:rsidR="00FF714B" w:rsidRPr="00484E8A" w:rsidRDefault="00FF714B" w:rsidP="00FF714B">
            <w:pPr>
              <w:jc w:val="center"/>
              <w:rPr>
                <w:b/>
                <w:bCs/>
                <w:color w:val="000000"/>
                <w:sz w:val="16"/>
                <w:szCs w:val="16"/>
              </w:rPr>
            </w:pPr>
            <w:r w:rsidRPr="00484E8A">
              <w:rPr>
                <w:b/>
                <w:bCs/>
                <w:color w:val="000000"/>
                <w:sz w:val="16"/>
                <w:szCs w:val="16"/>
              </w:rPr>
              <w:t>0</w:t>
            </w:r>
          </w:p>
        </w:tc>
        <w:tc>
          <w:tcPr>
            <w:tcW w:w="516" w:type="dxa"/>
            <w:tcBorders>
              <w:top w:val="nil"/>
              <w:left w:val="nil"/>
              <w:bottom w:val="single" w:sz="4" w:space="0" w:color="auto"/>
              <w:right w:val="single" w:sz="4" w:space="0" w:color="auto"/>
            </w:tcBorders>
            <w:shd w:val="clear" w:color="auto" w:fill="auto"/>
            <w:noWrap/>
            <w:vAlign w:val="center"/>
            <w:hideMark/>
          </w:tcPr>
          <w:p w14:paraId="2399F6D1" w14:textId="77777777" w:rsidR="00FF714B" w:rsidRPr="00484E8A" w:rsidRDefault="00FF714B" w:rsidP="00FF714B">
            <w:pPr>
              <w:jc w:val="center"/>
              <w:rPr>
                <w:color w:val="000000"/>
                <w:sz w:val="16"/>
                <w:szCs w:val="16"/>
              </w:rPr>
            </w:pPr>
            <w:r w:rsidRPr="00484E8A">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49E75E8" w14:textId="77777777" w:rsidR="00FF714B" w:rsidRPr="00484E8A" w:rsidRDefault="00FF714B" w:rsidP="00FF714B">
            <w:pPr>
              <w:jc w:val="center"/>
              <w:rPr>
                <w:b/>
                <w:bCs/>
                <w:color w:val="000000"/>
                <w:sz w:val="16"/>
                <w:szCs w:val="16"/>
              </w:rPr>
            </w:pPr>
            <w:r w:rsidRPr="00484E8A">
              <w:rPr>
                <w:b/>
                <w:bCs/>
                <w:color w:val="000000"/>
                <w:sz w:val="16"/>
                <w:szCs w:val="16"/>
              </w:rPr>
              <w:t>2141</w:t>
            </w:r>
          </w:p>
        </w:tc>
        <w:tc>
          <w:tcPr>
            <w:tcW w:w="567" w:type="dxa"/>
            <w:tcBorders>
              <w:top w:val="nil"/>
              <w:left w:val="nil"/>
              <w:bottom w:val="single" w:sz="4" w:space="0" w:color="auto"/>
              <w:right w:val="single" w:sz="4" w:space="0" w:color="auto"/>
            </w:tcBorders>
            <w:shd w:val="clear" w:color="auto" w:fill="auto"/>
            <w:noWrap/>
            <w:vAlign w:val="center"/>
            <w:hideMark/>
          </w:tcPr>
          <w:p w14:paraId="2E1E3826" w14:textId="77777777" w:rsidR="00FF714B" w:rsidRPr="00484E8A" w:rsidRDefault="00FF714B" w:rsidP="00FF714B">
            <w:pPr>
              <w:jc w:val="center"/>
              <w:rPr>
                <w:b/>
                <w:bCs/>
                <w:sz w:val="16"/>
                <w:szCs w:val="16"/>
              </w:rPr>
            </w:pPr>
            <w:r w:rsidRPr="00484E8A">
              <w:rPr>
                <w:b/>
                <w:bCs/>
                <w:sz w:val="16"/>
                <w:szCs w:val="16"/>
              </w:rPr>
              <w:t>15.21</w:t>
            </w:r>
          </w:p>
        </w:tc>
        <w:tc>
          <w:tcPr>
            <w:tcW w:w="513" w:type="dxa"/>
            <w:tcBorders>
              <w:top w:val="nil"/>
              <w:left w:val="nil"/>
              <w:bottom w:val="single" w:sz="4" w:space="0" w:color="auto"/>
              <w:right w:val="single" w:sz="4" w:space="0" w:color="auto"/>
            </w:tcBorders>
            <w:shd w:val="clear" w:color="auto" w:fill="auto"/>
            <w:noWrap/>
            <w:vAlign w:val="center"/>
            <w:hideMark/>
          </w:tcPr>
          <w:p w14:paraId="585CCEBD" w14:textId="77777777" w:rsidR="00FF714B" w:rsidRPr="00484E8A" w:rsidRDefault="00FF714B" w:rsidP="00FF714B">
            <w:pPr>
              <w:jc w:val="center"/>
              <w:rPr>
                <w:sz w:val="16"/>
                <w:szCs w:val="16"/>
              </w:rPr>
            </w:pPr>
            <w:r w:rsidRPr="00484E8A">
              <w:rPr>
                <w:sz w:val="16"/>
                <w:szCs w:val="16"/>
              </w:rPr>
              <w:t> </w:t>
            </w:r>
          </w:p>
        </w:tc>
        <w:tc>
          <w:tcPr>
            <w:tcW w:w="591" w:type="dxa"/>
            <w:tcBorders>
              <w:top w:val="nil"/>
              <w:left w:val="nil"/>
              <w:bottom w:val="single" w:sz="4" w:space="0" w:color="auto"/>
              <w:right w:val="single" w:sz="4" w:space="0" w:color="auto"/>
            </w:tcBorders>
            <w:shd w:val="clear" w:color="auto" w:fill="auto"/>
            <w:noWrap/>
            <w:vAlign w:val="center"/>
            <w:hideMark/>
          </w:tcPr>
          <w:p w14:paraId="7B7406B1" w14:textId="77777777" w:rsidR="00FF714B" w:rsidRPr="00484E8A" w:rsidRDefault="00FF714B" w:rsidP="00FF714B">
            <w:pPr>
              <w:jc w:val="center"/>
              <w:rPr>
                <w:sz w:val="16"/>
                <w:szCs w:val="16"/>
              </w:rPr>
            </w:pPr>
            <w:r w:rsidRPr="00484E8A">
              <w:rPr>
                <w:sz w:val="16"/>
                <w:szCs w:val="16"/>
              </w:rPr>
              <w:t> </w:t>
            </w:r>
          </w:p>
        </w:tc>
      </w:tr>
      <w:tr w:rsidR="00A21AE7" w:rsidRPr="00484E8A" w14:paraId="48AE5579" w14:textId="77777777" w:rsidTr="00A21AE7">
        <w:trPr>
          <w:trHeight w:val="360"/>
        </w:trPr>
        <w:tc>
          <w:tcPr>
            <w:tcW w:w="1175"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6AA2D40" w14:textId="77777777" w:rsidR="00FF714B" w:rsidRPr="00484E8A" w:rsidRDefault="00FF714B" w:rsidP="00FF714B">
            <w:pPr>
              <w:rPr>
                <w:b/>
                <w:bCs/>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2996D375" w14:textId="77777777" w:rsidR="00FF714B" w:rsidRPr="00484E8A" w:rsidRDefault="00FF714B" w:rsidP="00FF714B">
            <w:pPr>
              <w:rPr>
                <w:b/>
                <w:bCs/>
                <w:color w:val="000000"/>
                <w:sz w:val="16"/>
                <w:szCs w:val="16"/>
              </w:rPr>
            </w:pPr>
            <w:r w:rsidRPr="00484E8A">
              <w:rPr>
                <w:b/>
                <w:bCs/>
                <w:color w:val="000000"/>
                <w:sz w:val="16"/>
                <w:szCs w:val="16"/>
              </w:rPr>
              <w:t>2019 - 2020</w:t>
            </w:r>
          </w:p>
        </w:tc>
        <w:tc>
          <w:tcPr>
            <w:tcW w:w="541" w:type="dxa"/>
            <w:tcBorders>
              <w:top w:val="nil"/>
              <w:left w:val="nil"/>
              <w:bottom w:val="single" w:sz="4" w:space="0" w:color="auto"/>
              <w:right w:val="single" w:sz="4" w:space="0" w:color="auto"/>
            </w:tcBorders>
            <w:shd w:val="clear" w:color="auto" w:fill="auto"/>
            <w:vAlign w:val="center"/>
            <w:hideMark/>
          </w:tcPr>
          <w:p w14:paraId="1A3AF5DD" w14:textId="77777777" w:rsidR="00FF714B" w:rsidRPr="00484E8A" w:rsidRDefault="00FF714B" w:rsidP="00FF714B">
            <w:pPr>
              <w:jc w:val="center"/>
              <w:rPr>
                <w:b/>
                <w:bCs/>
                <w:color w:val="000000"/>
                <w:sz w:val="16"/>
                <w:szCs w:val="16"/>
              </w:rPr>
            </w:pPr>
            <w:r w:rsidRPr="00484E8A">
              <w:rPr>
                <w:b/>
                <w:bCs/>
                <w:color w:val="000000"/>
                <w:sz w:val="16"/>
                <w:szCs w:val="16"/>
              </w:rPr>
              <w:t>130</w:t>
            </w:r>
          </w:p>
        </w:tc>
        <w:tc>
          <w:tcPr>
            <w:tcW w:w="486" w:type="dxa"/>
            <w:tcBorders>
              <w:top w:val="nil"/>
              <w:left w:val="nil"/>
              <w:bottom w:val="single" w:sz="4" w:space="0" w:color="auto"/>
              <w:right w:val="single" w:sz="4" w:space="0" w:color="auto"/>
            </w:tcBorders>
            <w:shd w:val="clear" w:color="auto" w:fill="auto"/>
            <w:vAlign w:val="center"/>
            <w:hideMark/>
          </w:tcPr>
          <w:p w14:paraId="62F6E843" w14:textId="77777777" w:rsidR="00FF714B" w:rsidRPr="00484E8A" w:rsidRDefault="00FF714B" w:rsidP="00FF714B">
            <w:pPr>
              <w:jc w:val="center"/>
              <w:rPr>
                <w:b/>
                <w:bCs/>
                <w:color w:val="000000"/>
                <w:sz w:val="16"/>
                <w:szCs w:val="16"/>
              </w:rPr>
            </w:pPr>
            <w:r w:rsidRPr="00484E8A">
              <w:rPr>
                <w:b/>
                <w:bCs/>
                <w:color w:val="000000"/>
                <w:sz w:val="16"/>
                <w:szCs w:val="16"/>
              </w:rPr>
              <w:t>130</w:t>
            </w:r>
          </w:p>
        </w:tc>
        <w:tc>
          <w:tcPr>
            <w:tcW w:w="480" w:type="dxa"/>
            <w:tcBorders>
              <w:top w:val="nil"/>
              <w:left w:val="nil"/>
              <w:bottom w:val="single" w:sz="4" w:space="0" w:color="auto"/>
              <w:right w:val="single" w:sz="4" w:space="0" w:color="auto"/>
            </w:tcBorders>
            <w:shd w:val="clear" w:color="auto" w:fill="auto"/>
            <w:vAlign w:val="center"/>
            <w:hideMark/>
          </w:tcPr>
          <w:p w14:paraId="35394F65" w14:textId="77777777" w:rsidR="00FF714B" w:rsidRPr="00484E8A" w:rsidRDefault="00FF714B" w:rsidP="00FF714B">
            <w:pPr>
              <w:jc w:val="center"/>
              <w:rPr>
                <w:b/>
                <w:bCs/>
                <w:color w:val="000000"/>
                <w:sz w:val="16"/>
                <w:szCs w:val="16"/>
              </w:rPr>
            </w:pPr>
            <w:r w:rsidRPr="00484E8A">
              <w:rPr>
                <w:b/>
                <w:bCs/>
                <w:color w:val="000000"/>
                <w:sz w:val="16"/>
                <w:szCs w:val="16"/>
              </w:rPr>
              <w:t>0</w:t>
            </w:r>
          </w:p>
        </w:tc>
        <w:tc>
          <w:tcPr>
            <w:tcW w:w="593" w:type="dxa"/>
            <w:tcBorders>
              <w:top w:val="nil"/>
              <w:left w:val="nil"/>
              <w:bottom w:val="single" w:sz="4" w:space="0" w:color="auto"/>
              <w:right w:val="single" w:sz="4" w:space="0" w:color="auto"/>
            </w:tcBorders>
            <w:shd w:val="clear" w:color="auto" w:fill="auto"/>
            <w:vAlign w:val="center"/>
            <w:hideMark/>
          </w:tcPr>
          <w:p w14:paraId="72A7B599" w14:textId="77777777" w:rsidR="00FF714B" w:rsidRPr="002A1FFC" w:rsidRDefault="00FF714B" w:rsidP="00FF714B">
            <w:pPr>
              <w:jc w:val="center"/>
              <w:rPr>
                <w:b/>
                <w:bCs/>
                <w:color w:val="000000"/>
                <w:sz w:val="14"/>
                <w:szCs w:val="14"/>
              </w:rPr>
            </w:pPr>
            <w:r w:rsidRPr="002A1FFC">
              <w:rPr>
                <w:b/>
                <w:bCs/>
                <w:color w:val="000000"/>
                <w:sz w:val="14"/>
                <w:szCs w:val="14"/>
              </w:rPr>
              <w:t>15545</w:t>
            </w:r>
          </w:p>
        </w:tc>
        <w:tc>
          <w:tcPr>
            <w:tcW w:w="567" w:type="dxa"/>
            <w:tcBorders>
              <w:top w:val="nil"/>
              <w:left w:val="nil"/>
              <w:bottom w:val="single" w:sz="4" w:space="0" w:color="auto"/>
              <w:right w:val="single" w:sz="4" w:space="0" w:color="auto"/>
            </w:tcBorders>
            <w:shd w:val="clear" w:color="auto" w:fill="auto"/>
            <w:vAlign w:val="center"/>
            <w:hideMark/>
          </w:tcPr>
          <w:p w14:paraId="26EE9B9B" w14:textId="77777777" w:rsidR="00FF714B" w:rsidRPr="002A1FFC" w:rsidRDefault="00FF714B" w:rsidP="00FF714B">
            <w:pPr>
              <w:jc w:val="center"/>
              <w:rPr>
                <w:b/>
                <w:bCs/>
                <w:color w:val="000000"/>
                <w:sz w:val="14"/>
                <w:szCs w:val="14"/>
              </w:rPr>
            </w:pPr>
            <w:r w:rsidRPr="002A1FFC">
              <w:rPr>
                <w:b/>
                <w:bCs/>
                <w:color w:val="000000"/>
                <w:sz w:val="14"/>
                <w:szCs w:val="14"/>
              </w:rPr>
              <w:t>15545</w:t>
            </w:r>
          </w:p>
        </w:tc>
        <w:tc>
          <w:tcPr>
            <w:tcW w:w="607" w:type="dxa"/>
            <w:tcBorders>
              <w:top w:val="nil"/>
              <w:left w:val="nil"/>
              <w:bottom w:val="single" w:sz="4" w:space="0" w:color="auto"/>
              <w:right w:val="single" w:sz="4" w:space="0" w:color="auto"/>
            </w:tcBorders>
            <w:shd w:val="clear" w:color="auto" w:fill="auto"/>
            <w:vAlign w:val="center"/>
            <w:hideMark/>
          </w:tcPr>
          <w:p w14:paraId="2AD447E0" w14:textId="77777777" w:rsidR="00FF714B" w:rsidRPr="00484E8A" w:rsidRDefault="00FF714B" w:rsidP="00FF714B">
            <w:pPr>
              <w:jc w:val="center"/>
              <w:rPr>
                <w:b/>
                <w:bCs/>
                <w:color w:val="000000"/>
                <w:sz w:val="16"/>
                <w:szCs w:val="16"/>
              </w:rPr>
            </w:pPr>
            <w:r w:rsidRPr="00484E8A">
              <w:rPr>
                <w:b/>
                <w:bCs/>
                <w:color w:val="000000"/>
                <w:sz w:val="16"/>
                <w:szCs w:val="16"/>
              </w:rPr>
              <w:t>0</w:t>
            </w:r>
          </w:p>
        </w:tc>
        <w:tc>
          <w:tcPr>
            <w:tcW w:w="669" w:type="dxa"/>
            <w:tcBorders>
              <w:top w:val="nil"/>
              <w:left w:val="nil"/>
              <w:bottom w:val="single" w:sz="4" w:space="0" w:color="auto"/>
              <w:right w:val="single" w:sz="4" w:space="0" w:color="auto"/>
            </w:tcBorders>
            <w:shd w:val="clear" w:color="auto" w:fill="auto"/>
            <w:vAlign w:val="center"/>
            <w:hideMark/>
          </w:tcPr>
          <w:p w14:paraId="2CD6298D" w14:textId="77777777" w:rsidR="00FF714B" w:rsidRPr="00484E8A" w:rsidRDefault="00FF714B" w:rsidP="00FF714B">
            <w:pPr>
              <w:jc w:val="center"/>
              <w:rPr>
                <w:b/>
                <w:bCs/>
                <w:color w:val="000000"/>
                <w:sz w:val="16"/>
                <w:szCs w:val="16"/>
              </w:rPr>
            </w:pPr>
            <w:r w:rsidRPr="00484E8A">
              <w:rPr>
                <w:b/>
                <w:bCs/>
                <w:color w:val="000000"/>
                <w:sz w:val="16"/>
                <w:szCs w:val="16"/>
              </w:rPr>
              <w:t>11678</w:t>
            </w:r>
          </w:p>
        </w:tc>
        <w:tc>
          <w:tcPr>
            <w:tcW w:w="582" w:type="dxa"/>
            <w:tcBorders>
              <w:top w:val="nil"/>
              <w:left w:val="nil"/>
              <w:bottom w:val="single" w:sz="4" w:space="0" w:color="auto"/>
              <w:right w:val="single" w:sz="4" w:space="0" w:color="auto"/>
            </w:tcBorders>
            <w:shd w:val="clear" w:color="auto" w:fill="auto"/>
            <w:noWrap/>
            <w:vAlign w:val="center"/>
            <w:hideMark/>
          </w:tcPr>
          <w:p w14:paraId="2F04E382" w14:textId="77777777" w:rsidR="00FF714B" w:rsidRPr="002A1FFC" w:rsidRDefault="00FF714B" w:rsidP="00FF714B">
            <w:pPr>
              <w:jc w:val="center"/>
              <w:rPr>
                <w:b/>
                <w:bCs/>
                <w:color w:val="000000"/>
                <w:sz w:val="14"/>
                <w:szCs w:val="14"/>
              </w:rPr>
            </w:pPr>
            <w:r w:rsidRPr="002A1FFC">
              <w:rPr>
                <w:b/>
                <w:bCs/>
                <w:color w:val="000000"/>
                <w:sz w:val="14"/>
                <w:szCs w:val="14"/>
              </w:rPr>
              <w:t>75.124</w:t>
            </w:r>
          </w:p>
        </w:tc>
        <w:tc>
          <w:tcPr>
            <w:tcW w:w="567" w:type="dxa"/>
            <w:tcBorders>
              <w:top w:val="nil"/>
              <w:left w:val="nil"/>
              <w:bottom w:val="single" w:sz="4" w:space="0" w:color="auto"/>
              <w:right w:val="single" w:sz="4" w:space="0" w:color="auto"/>
            </w:tcBorders>
            <w:shd w:val="clear" w:color="auto" w:fill="auto"/>
            <w:vAlign w:val="center"/>
            <w:hideMark/>
          </w:tcPr>
          <w:p w14:paraId="6998D188" w14:textId="77777777" w:rsidR="00FF714B" w:rsidRPr="002A1FFC" w:rsidRDefault="00FF714B" w:rsidP="00FF714B">
            <w:pPr>
              <w:jc w:val="center"/>
              <w:rPr>
                <w:b/>
                <w:bCs/>
                <w:color w:val="000000"/>
                <w:sz w:val="14"/>
                <w:szCs w:val="14"/>
              </w:rPr>
            </w:pPr>
            <w:r w:rsidRPr="002A1FFC">
              <w:rPr>
                <w:b/>
                <w:bCs/>
                <w:color w:val="000000"/>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26AB5069" w14:textId="77777777" w:rsidR="00FF714B" w:rsidRPr="002A1FFC" w:rsidRDefault="00FF714B" w:rsidP="00FF714B">
            <w:pPr>
              <w:jc w:val="center"/>
              <w:rPr>
                <w:color w:val="000000"/>
                <w:sz w:val="14"/>
                <w:szCs w:val="14"/>
              </w:rPr>
            </w:pPr>
            <w:r w:rsidRPr="002A1FFC">
              <w:rPr>
                <w:color w:val="000000"/>
                <w:sz w:val="14"/>
                <w:szCs w:val="14"/>
              </w:rPr>
              <w:t> </w:t>
            </w:r>
          </w:p>
        </w:tc>
        <w:tc>
          <w:tcPr>
            <w:tcW w:w="597" w:type="dxa"/>
            <w:tcBorders>
              <w:top w:val="nil"/>
              <w:left w:val="nil"/>
              <w:bottom w:val="single" w:sz="4" w:space="0" w:color="auto"/>
              <w:right w:val="single" w:sz="4" w:space="0" w:color="auto"/>
            </w:tcBorders>
            <w:shd w:val="clear" w:color="auto" w:fill="auto"/>
            <w:vAlign w:val="center"/>
            <w:hideMark/>
          </w:tcPr>
          <w:p w14:paraId="1538853E" w14:textId="77777777" w:rsidR="00FF714B" w:rsidRPr="00484E8A" w:rsidRDefault="00FF714B" w:rsidP="00FF714B">
            <w:pPr>
              <w:jc w:val="center"/>
              <w:rPr>
                <w:b/>
                <w:bCs/>
                <w:color w:val="000000"/>
                <w:sz w:val="16"/>
                <w:szCs w:val="16"/>
              </w:rPr>
            </w:pPr>
            <w:r w:rsidRPr="00484E8A">
              <w:rPr>
                <w:b/>
                <w:bCs/>
                <w:color w:val="000000"/>
                <w:sz w:val="16"/>
                <w:szCs w:val="16"/>
              </w:rPr>
              <w:t>1758</w:t>
            </w:r>
          </w:p>
        </w:tc>
        <w:tc>
          <w:tcPr>
            <w:tcW w:w="537" w:type="dxa"/>
            <w:tcBorders>
              <w:top w:val="nil"/>
              <w:left w:val="nil"/>
              <w:bottom w:val="single" w:sz="4" w:space="0" w:color="auto"/>
              <w:right w:val="single" w:sz="4" w:space="0" w:color="auto"/>
            </w:tcBorders>
            <w:shd w:val="clear" w:color="auto" w:fill="auto"/>
            <w:noWrap/>
            <w:vAlign w:val="center"/>
            <w:hideMark/>
          </w:tcPr>
          <w:p w14:paraId="345C5EBC" w14:textId="77777777" w:rsidR="00FF714B" w:rsidRPr="00484E8A" w:rsidRDefault="00FF714B" w:rsidP="00FF714B">
            <w:pPr>
              <w:jc w:val="center"/>
              <w:rPr>
                <w:b/>
                <w:bCs/>
                <w:color w:val="000000"/>
                <w:sz w:val="16"/>
                <w:szCs w:val="16"/>
              </w:rPr>
            </w:pPr>
            <w:r w:rsidRPr="00484E8A">
              <w:rPr>
                <w:b/>
                <w:bCs/>
                <w:color w:val="000000"/>
                <w:sz w:val="16"/>
                <w:szCs w:val="16"/>
              </w:rPr>
              <w:t>11.31</w:t>
            </w:r>
          </w:p>
        </w:tc>
        <w:tc>
          <w:tcPr>
            <w:tcW w:w="549" w:type="dxa"/>
            <w:tcBorders>
              <w:top w:val="nil"/>
              <w:left w:val="nil"/>
              <w:bottom w:val="single" w:sz="4" w:space="0" w:color="auto"/>
              <w:right w:val="single" w:sz="4" w:space="0" w:color="auto"/>
            </w:tcBorders>
            <w:shd w:val="clear" w:color="auto" w:fill="auto"/>
            <w:vAlign w:val="center"/>
            <w:hideMark/>
          </w:tcPr>
          <w:p w14:paraId="56AB2983" w14:textId="77777777" w:rsidR="00FF714B" w:rsidRPr="00484E8A" w:rsidRDefault="00FF714B" w:rsidP="00FF714B">
            <w:pPr>
              <w:jc w:val="center"/>
              <w:rPr>
                <w:b/>
                <w:bCs/>
                <w:color w:val="000000"/>
                <w:sz w:val="16"/>
                <w:szCs w:val="16"/>
              </w:rPr>
            </w:pPr>
            <w:r w:rsidRPr="00484E8A">
              <w:rPr>
                <w:b/>
                <w:bCs/>
                <w:color w:val="000000"/>
                <w:sz w:val="16"/>
                <w:szCs w:val="16"/>
              </w:rPr>
              <w:t>0</w:t>
            </w:r>
          </w:p>
        </w:tc>
        <w:tc>
          <w:tcPr>
            <w:tcW w:w="570" w:type="dxa"/>
            <w:tcBorders>
              <w:top w:val="nil"/>
              <w:left w:val="nil"/>
              <w:bottom w:val="single" w:sz="4" w:space="0" w:color="auto"/>
              <w:right w:val="single" w:sz="4" w:space="0" w:color="auto"/>
            </w:tcBorders>
            <w:shd w:val="clear" w:color="auto" w:fill="auto"/>
            <w:noWrap/>
            <w:vAlign w:val="center"/>
            <w:hideMark/>
          </w:tcPr>
          <w:p w14:paraId="7F6470E9" w14:textId="77777777" w:rsidR="00FF714B" w:rsidRPr="00484E8A" w:rsidRDefault="00FF714B" w:rsidP="00FF714B">
            <w:pPr>
              <w:jc w:val="center"/>
              <w:rPr>
                <w:color w:val="000000"/>
                <w:sz w:val="16"/>
                <w:szCs w:val="16"/>
              </w:rPr>
            </w:pPr>
            <w:r w:rsidRPr="00484E8A">
              <w:rPr>
                <w:color w:val="000000"/>
                <w:sz w:val="16"/>
                <w:szCs w:val="16"/>
              </w:rPr>
              <w:t> </w:t>
            </w:r>
          </w:p>
        </w:tc>
        <w:tc>
          <w:tcPr>
            <w:tcW w:w="589" w:type="dxa"/>
            <w:tcBorders>
              <w:top w:val="nil"/>
              <w:left w:val="nil"/>
              <w:bottom w:val="single" w:sz="4" w:space="0" w:color="auto"/>
              <w:right w:val="single" w:sz="4" w:space="0" w:color="auto"/>
            </w:tcBorders>
            <w:shd w:val="clear" w:color="auto" w:fill="auto"/>
            <w:vAlign w:val="center"/>
            <w:hideMark/>
          </w:tcPr>
          <w:p w14:paraId="4B4C912E" w14:textId="77777777" w:rsidR="00FF714B" w:rsidRPr="00484E8A" w:rsidRDefault="00FF714B" w:rsidP="00FF714B">
            <w:pPr>
              <w:jc w:val="center"/>
              <w:rPr>
                <w:b/>
                <w:bCs/>
                <w:color w:val="000000"/>
                <w:sz w:val="16"/>
                <w:szCs w:val="16"/>
              </w:rPr>
            </w:pPr>
            <w:r w:rsidRPr="00484E8A">
              <w:rPr>
                <w:b/>
                <w:bCs/>
                <w:color w:val="000000"/>
                <w:sz w:val="16"/>
                <w:szCs w:val="16"/>
              </w:rPr>
              <w:t>1522</w:t>
            </w:r>
          </w:p>
        </w:tc>
        <w:tc>
          <w:tcPr>
            <w:tcW w:w="545" w:type="dxa"/>
            <w:tcBorders>
              <w:top w:val="nil"/>
              <w:left w:val="nil"/>
              <w:bottom w:val="single" w:sz="4" w:space="0" w:color="auto"/>
              <w:right w:val="single" w:sz="4" w:space="0" w:color="auto"/>
            </w:tcBorders>
            <w:shd w:val="clear" w:color="auto" w:fill="auto"/>
            <w:noWrap/>
            <w:vAlign w:val="center"/>
            <w:hideMark/>
          </w:tcPr>
          <w:p w14:paraId="536A7930" w14:textId="77777777" w:rsidR="00FF714B" w:rsidRPr="00484E8A" w:rsidRDefault="00FF714B" w:rsidP="00FF714B">
            <w:pPr>
              <w:jc w:val="center"/>
              <w:rPr>
                <w:b/>
                <w:bCs/>
                <w:color w:val="000000"/>
                <w:sz w:val="16"/>
                <w:szCs w:val="16"/>
              </w:rPr>
            </w:pPr>
            <w:r w:rsidRPr="00484E8A">
              <w:rPr>
                <w:b/>
                <w:bCs/>
                <w:color w:val="000000"/>
                <w:sz w:val="16"/>
                <w:szCs w:val="16"/>
              </w:rPr>
              <w:t>9.791</w:t>
            </w:r>
          </w:p>
        </w:tc>
        <w:tc>
          <w:tcPr>
            <w:tcW w:w="491" w:type="dxa"/>
            <w:tcBorders>
              <w:top w:val="nil"/>
              <w:left w:val="nil"/>
              <w:bottom w:val="single" w:sz="4" w:space="0" w:color="auto"/>
              <w:right w:val="single" w:sz="4" w:space="0" w:color="auto"/>
            </w:tcBorders>
            <w:shd w:val="clear" w:color="auto" w:fill="auto"/>
            <w:vAlign w:val="center"/>
            <w:hideMark/>
          </w:tcPr>
          <w:p w14:paraId="36B7FA5C" w14:textId="77777777" w:rsidR="00FF714B" w:rsidRPr="00484E8A" w:rsidRDefault="00FF714B" w:rsidP="00FF714B">
            <w:pPr>
              <w:jc w:val="center"/>
              <w:rPr>
                <w:b/>
                <w:bCs/>
                <w:color w:val="000000"/>
                <w:sz w:val="16"/>
                <w:szCs w:val="16"/>
              </w:rPr>
            </w:pPr>
            <w:r w:rsidRPr="00484E8A">
              <w:rPr>
                <w:b/>
                <w:bCs/>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4B0C5FAE" w14:textId="77777777" w:rsidR="00FF714B" w:rsidRPr="00484E8A" w:rsidRDefault="00FF714B" w:rsidP="00FF714B">
            <w:pPr>
              <w:jc w:val="center"/>
              <w:rPr>
                <w:b/>
                <w:bCs/>
                <w:color w:val="000000"/>
                <w:sz w:val="16"/>
                <w:szCs w:val="16"/>
              </w:rPr>
            </w:pPr>
            <w:r w:rsidRPr="00484E8A">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4BF8242" w14:textId="77777777" w:rsidR="00FF714B" w:rsidRPr="00484E8A" w:rsidRDefault="00FF714B" w:rsidP="00FF714B">
            <w:pPr>
              <w:jc w:val="center"/>
              <w:rPr>
                <w:b/>
                <w:bCs/>
                <w:color w:val="000000"/>
                <w:sz w:val="16"/>
                <w:szCs w:val="16"/>
              </w:rPr>
            </w:pPr>
            <w:r w:rsidRPr="00484E8A">
              <w:rPr>
                <w:b/>
                <w:bCs/>
                <w:color w:val="000000"/>
                <w:sz w:val="16"/>
                <w:szCs w:val="16"/>
              </w:rPr>
              <w:t>587</w:t>
            </w:r>
          </w:p>
        </w:tc>
        <w:tc>
          <w:tcPr>
            <w:tcW w:w="567" w:type="dxa"/>
            <w:tcBorders>
              <w:top w:val="nil"/>
              <w:left w:val="nil"/>
              <w:bottom w:val="single" w:sz="4" w:space="0" w:color="auto"/>
              <w:right w:val="single" w:sz="4" w:space="0" w:color="auto"/>
            </w:tcBorders>
            <w:shd w:val="clear" w:color="auto" w:fill="auto"/>
            <w:noWrap/>
            <w:vAlign w:val="center"/>
            <w:hideMark/>
          </w:tcPr>
          <w:p w14:paraId="31F4F4F8" w14:textId="77777777" w:rsidR="00FF714B" w:rsidRPr="00484E8A" w:rsidRDefault="00FF714B" w:rsidP="00FF714B">
            <w:pPr>
              <w:jc w:val="center"/>
              <w:rPr>
                <w:b/>
                <w:bCs/>
                <w:color w:val="000000"/>
                <w:sz w:val="16"/>
                <w:szCs w:val="16"/>
              </w:rPr>
            </w:pPr>
            <w:r w:rsidRPr="00484E8A">
              <w:rPr>
                <w:b/>
                <w:bCs/>
                <w:color w:val="000000"/>
                <w:sz w:val="16"/>
                <w:szCs w:val="16"/>
              </w:rPr>
              <w:t>3.78</w:t>
            </w:r>
          </w:p>
        </w:tc>
        <w:tc>
          <w:tcPr>
            <w:tcW w:w="567" w:type="dxa"/>
            <w:tcBorders>
              <w:top w:val="nil"/>
              <w:left w:val="nil"/>
              <w:bottom w:val="single" w:sz="4" w:space="0" w:color="auto"/>
              <w:right w:val="single" w:sz="4" w:space="0" w:color="auto"/>
            </w:tcBorders>
            <w:shd w:val="clear" w:color="auto" w:fill="auto"/>
            <w:vAlign w:val="center"/>
            <w:hideMark/>
          </w:tcPr>
          <w:p w14:paraId="1D66A384" w14:textId="77777777" w:rsidR="00FF714B" w:rsidRPr="00484E8A" w:rsidRDefault="00FF714B" w:rsidP="00FF714B">
            <w:pPr>
              <w:jc w:val="center"/>
              <w:rPr>
                <w:b/>
                <w:bCs/>
                <w:color w:val="000000"/>
                <w:sz w:val="16"/>
                <w:szCs w:val="16"/>
              </w:rPr>
            </w:pPr>
            <w:r w:rsidRPr="00484E8A">
              <w:rPr>
                <w:b/>
                <w:bCs/>
                <w:color w:val="000000"/>
                <w:sz w:val="16"/>
                <w:szCs w:val="16"/>
              </w:rPr>
              <w:t>0</w:t>
            </w:r>
          </w:p>
        </w:tc>
        <w:tc>
          <w:tcPr>
            <w:tcW w:w="516" w:type="dxa"/>
            <w:tcBorders>
              <w:top w:val="nil"/>
              <w:left w:val="nil"/>
              <w:bottom w:val="single" w:sz="4" w:space="0" w:color="auto"/>
              <w:right w:val="single" w:sz="4" w:space="0" w:color="auto"/>
            </w:tcBorders>
            <w:shd w:val="clear" w:color="auto" w:fill="auto"/>
            <w:noWrap/>
            <w:vAlign w:val="center"/>
            <w:hideMark/>
          </w:tcPr>
          <w:p w14:paraId="059BB521" w14:textId="77777777" w:rsidR="00FF714B" w:rsidRPr="00484E8A" w:rsidRDefault="00FF714B" w:rsidP="00FF714B">
            <w:pPr>
              <w:jc w:val="center"/>
              <w:rPr>
                <w:b/>
                <w:bCs/>
                <w:color w:val="000000"/>
                <w:sz w:val="16"/>
                <w:szCs w:val="16"/>
              </w:rPr>
            </w:pPr>
            <w:r w:rsidRPr="00484E8A">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18072FA" w14:textId="77777777" w:rsidR="00FF714B" w:rsidRPr="00484E8A" w:rsidRDefault="00FF714B" w:rsidP="00FF714B">
            <w:pPr>
              <w:jc w:val="center"/>
              <w:rPr>
                <w:b/>
                <w:bCs/>
                <w:color w:val="000000"/>
                <w:sz w:val="16"/>
                <w:szCs w:val="16"/>
              </w:rPr>
            </w:pPr>
            <w:r w:rsidRPr="00484E8A">
              <w:rPr>
                <w:b/>
                <w:bCs/>
                <w:color w:val="000000"/>
                <w:sz w:val="16"/>
                <w:szCs w:val="16"/>
              </w:rPr>
              <w:t>3280</w:t>
            </w:r>
          </w:p>
        </w:tc>
        <w:tc>
          <w:tcPr>
            <w:tcW w:w="567" w:type="dxa"/>
            <w:tcBorders>
              <w:top w:val="nil"/>
              <w:left w:val="nil"/>
              <w:bottom w:val="single" w:sz="4" w:space="0" w:color="auto"/>
              <w:right w:val="single" w:sz="4" w:space="0" w:color="auto"/>
            </w:tcBorders>
            <w:shd w:val="clear" w:color="auto" w:fill="auto"/>
            <w:noWrap/>
            <w:vAlign w:val="center"/>
            <w:hideMark/>
          </w:tcPr>
          <w:p w14:paraId="77C7BF4D" w14:textId="77777777" w:rsidR="00FF714B" w:rsidRPr="00484E8A" w:rsidRDefault="00FF714B" w:rsidP="00FF714B">
            <w:pPr>
              <w:jc w:val="center"/>
              <w:rPr>
                <w:b/>
                <w:bCs/>
                <w:sz w:val="16"/>
                <w:szCs w:val="16"/>
              </w:rPr>
            </w:pPr>
            <w:r w:rsidRPr="00484E8A">
              <w:rPr>
                <w:b/>
                <w:bCs/>
                <w:sz w:val="16"/>
                <w:szCs w:val="16"/>
              </w:rPr>
              <w:t>21.1</w:t>
            </w:r>
          </w:p>
        </w:tc>
        <w:tc>
          <w:tcPr>
            <w:tcW w:w="513" w:type="dxa"/>
            <w:tcBorders>
              <w:top w:val="nil"/>
              <w:left w:val="nil"/>
              <w:bottom w:val="single" w:sz="4" w:space="0" w:color="auto"/>
              <w:right w:val="single" w:sz="4" w:space="0" w:color="auto"/>
            </w:tcBorders>
            <w:shd w:val="clear" w:color="auto" w:fill="auto"/>
            <w:noWrap/>
            <w:vAlign w:val="center"/>
            <w:hideMark/>
          </w:tcPr>
          <w:p w14:paraId="4502EF0C" w14:textId="77777777" w:rsidR="00FF714B" w:rsidRPr="00484E8A" w:rsidRDefault="00FF714B" w:rsidP="00FF714B">
            <w:pPr>
              <w:jc w:val="center"/>
              <w:rPr>
                <w:sz w:val="16"/>
                <w:szCs w:val="16"/>
              </w:rPr>
            </w:pPr>
            <w:r w:rsidRPr="00484E8A">
              <w:rPr>
                <w:sz w:val="16"/>
                <w:szCs w:val="16"/>
              </w:rPr>
              <w:t> </w:t>
            </w:r>
          </w:p>
        </w:tc>
        <w:tc>
          <w:tcPr>
            <w:tcW w:w="591" w:type="dxa"/>
            <w:tcBorders>
              <w:top w:val="nil"/>
              <w:left w:val="nil"/>
              <w:bottom w:val="single" w:sz="4" w:space="0" w:color="auto"/>
              <w:right w:val="single" w:sz="4" w:space="0" w:color="auto"/>
            </w:tcBorders>
            <w:shd w:val="clear" w:color="auto" w:fill="auto"/>
            <w:noWrap/>
            <w:vAlign w:val="center"/>
            <w:hideMark/>
          </w:tcPr>
          <w:p w14:paraId="1C9985CA" w14:textId="77777777" w:rsidR="00FF714B" w:rsidRPr="00484E8A" w:rsidRDefault="00FF714B" w:rsidP="00FF714B">
            <w:pPr>
              <w:jc w:val="center"/>
              <w:rPr>
                <w:sz w:val="16"/>
                <w:szCs w:val="16"/>
              </w:rPr>
            </w:pPr>
            <w:r w:rsidRPr="00484E8A">
              <w:rPr>
                <w:sz w:val="16"/>
                <w:szCs w:val="16"/>
              </w:rPr>
              <w:t> </w:t>
            </w:r>
          </w:p>
        </w:tc>
      </w:tr>
      <w:tr w:rsidR="00A21AE7" w:rsidRPr="00484E8A" w14:paraId="7B434700" w14:textId="77777777" w:rsidTr="00A21AE7">
        <w:trPr>
          <w:trHeight w:val="360"/>
        </w:trPr>
        <w:tc>
          <w:tcPr>
            <w:tcW w:w="1175"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311DA8C" w14:textId="77777777" w:rsidR="00FF714B" w:rsidRPr="00484E8A" w:rsidRDefault="00FF714B" w:rsidP="00FF714B">
            <w:pPr>
              <w:rPr>
                <w:b/>
                <w:bCs/>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3EFA13A9" w14:textId="77777777" w:rsidR="00FF714B" w:rsidRPr="00484E8A" w:rsidRDefault="00FF714B" w:rsidP="00FF714B">
            <w:pPr>
              <w:rPr>
                <w:b/>
                <w:bCs/>
                <w:color w:val="000000"/>
                <w:sz w:val="16"/>
                <w:szCs w:val="16"/>
              </w:rPr>
            </w:pPr>
            <w:r w:rsidRPr="00484E8A">
              <w:rPr>
                <w:b/>
                <w:bCs/>
                <w:color w:val="000000"/>
                <w:sz w:val="16"/>
                <w:szCs w:val="16"/>
              </w:rPr>
              <w:t>2020 - 2021</w:t>
            </w:r>
          </w:p>
        </w:tc>
        <w:tc>
          <w:tcPr>
            <w:tcW w:w="541" w:type="dxa"/>
            <w:tcBorders>
              <w:top w:val="nil"/>
              <w:left w:val="nil"/>
              <w:bottom w:val="single" w:sz="4" w:space="0" w:color="auto"/>
              <w:right w:val="single" w:sz="4" w:space="0" w:color="auto"/>
            </w:tcBorders>
            <w:shd w:val="clear" w:color="auto" w:fill="auto"/>
            <w:vAlign w:val="center"/>
            <w:hideMark/>
          </w:tcPr>
          <w:p w14:paraId="1AD11C54" w14:textId="77777777" w:rsidR="00FF714B" w:rsidRPr="00484E8A" w:rsidRDefault="00FF714B" w:rsidP="00FF714B">
            <w:pPr>
              <w:jc w:val="center"/>
              <w:rPr>
                <w:b/>
                <w:bCs/>
                <w:color w:val="000000"/>
                <w:sz w:val="16"/>
                <w:szCs w:val="16"/>
              </w:rPr>
            </w:pPr>
            <w:r w:rsidRPr="00484E8A">
              <w:rPr>
                <w:b/>
                <w:bCs/>
                <w:color w:val="000000"/>
                <w:sz w:val="16"/>
                <w:szCs w:val="16"/>
              </w:rPr>
              <w:t>129</w:t>
            </w:r>
          </w:p>
        </w:tc>
        <w:tc>
          <w:tcPr>
            <w:tcW w:w="486" w:type="dxa"/>
            <w:tcBorders>
              <w:top w:val="nil"/>
              <w:left w:val="nil"/>
              <w:bottom w:val="single" w:sz="4" w:space="0" w:color="auto"/>
              <w:right w:val="single" w:sz="4" w:space="0" w:color="auto"/>
            </w:tcBorders>
            <w:shd w:val="clear" w:color="auto" w:fill="auto"/>
            <w:vAlign w:val="center"/>
            <w:hideMark/>
          </w:tcPr>
          <w:p w14:paraId="63388580" w14:textId="77777777" w:rsidR="00FF714B" w:rsidRPr="00484E8A" w:rsidRDefault="00FF714B" w:rsidP="00FF714B">
            <w:pPr>
              <w:jc w:val="center"/>
              <w:rPr>
                <w:b/>
                <w:bCs/>
                <w:color w:val="000000"/>
                <w:sz w:val="16"/>
                <w:szCs w:val="16"/>
              </w:rPr>
            </w:pPr>
            <w:r w:rsidRPr="00484E8A">
              <w:rPr>
                <w:b/>
                <w:bCs/>
                <w:color w:val="000000"/>
                <w:sz w:val="16"/>
                <w:szCs w:val="16"/>
              </w:rPr>
              <w:t>129</w:t>
            </w:r>
          </w:p>
        </w:tc>
        <w:tc>
          <w:tcPr>
            <w:tcW w:w="480" w:type="dxa"/>
            <w:tcBorders>
              <w:top w:val="nil"/>
              <w:left w:val="nil"/>
              <w:bottom w:val="single" w:sz="4" w:space="0" w:color="auto"/>
              <w:right w:val="single" w:sz="4" w:space="0" w:color="auto"/>
            </w:tcBorders>
            <w:shd w:val="clear" w:color="auto" w:fill="auto"/>
            <w:vAlign w:val="center"/>
            <w:hideMark/>
          </w:tcPr>
          <w:p w14:paraId="0A66682E" w14:textId="77777777" w:rsidR="00FF714B" w:rsidRPr="00484E8A" w:rsidRDefault="00FF714B" w:rsidP="00FF714B">
            <w:pPr>
              <w:jc w:val="center"/>
              <w:rPr>
                <w:b/>
                <w:bCs/>
                <w:color w:val="000000"/>
                <w:sz w:val="16"/>
                <w:szCs w:val="16"/>
              </w:rPr>
            </w:pPr>
            <w:r w:rsidRPr="00484E8A">
              <w:rPr>
                <w:b/>
                <w:bCs/>
                <w:color w:val="000000"/>
                <w:sz w:val="16"/>
                <w:szCs w:val="16"/>
              </w:rPr>
              <w:t>0</w:t>
            </w:r>
          </w:p>
        </w:tc>
        <w:tc>
          <w:tcPr>
            <w:tcW w:w="593" w:type="dxa"/>
            <w:tcBorders>
              <w:top w:val="nil"/>
              <w:left w:val="nil"/>
              <w:bottom w:val="single" w:sz="4" w:space="0" w:color="auto"/>
              <w:right w:val="single" w:sz="4" w:space="0" w:color="auto"/>
            </w:tcBorders>
            <w:shd w:val="clear" w:color="auto" w:fill="auto"/>
            <w:vAlign w:val="center"/>
            <w:hideMark/>
          </w:tcPr>
          <w:p w14:paraId="15B756AC" w14:textId="77777777" w:rsidR="00FF714B" w:rsidRPr="002A1FFC" w:rsidRDefault="00FF714B" w:rsidP="00FF714B">
            <w:pPr>
              <w:jc w:val="center"/>
              <w:rPr>
                <w:b/>
                <w:bCs/>
                <w:color w:val="000000"/>
                <w:sz w:val="14"/>
                <w:szCs w:val="14"/>
              </w:rPr>
            </w:pPr>
            <w:r w:rsidRPr="002A1FFC">
              <w:rPr>
                <w:b/>
                <w:bCs/>
                <w:color w:val="000000"/>
                <w:sz w:val="14"/>
                <w:szCs w:val="14"/>
              </w:rPr>
              <w:t>16174</w:t>
            </w:r>
          </w:p>
        </w:tc>
        <w:tc>
          <w:tcPr>
            <w:tcW w:w="567" w:type="dxa"/>
            <w:tcBorders>
              <w:top w:val="nil"/>
              <w:left w:val="nil"/>
              <w:bottom w:val="single" w:sz="4" w:space="0" w:color="auto"/>
              <w:right w:val="single" w:sz="4" w:space="0" w:color="auto"/>
            </w:tcBorders>
            <w:shd w:val="clear" w:color="auto" w:fill="auto"/>
            <w:vAlign w:val="center"/>
            <w:hideMark/>
          </w:tcPr>
          <w:p w14:paraId="3584D389" w14:textId="77777777" w:rsidR="00FF714B" w:rsidRPr="002A1FFC" w:rsidRDefault="00FF714B" w:rsidP="00FF714B">
            <w:pPr>
              <w:jc w:val="center"/>
              <w:rPr>
                <w:b/>
                <w:bCs/>
                <w:color w:val="000000"/>
                <w:sz w:val="14"/>
                <w:szCs w:val="14"/>
              </w:rPr>
            </w:pPr>
            <w:r w:rsidRPr="002A1FFC">
              <w:rPr>
                <w:b/>
                <w:bCs/>
                <w:color w:val="000000"/>
                <w:sz w:val="14"/>
                <w:szCs w:val="14"/>
              </w:rPr>
              <w:t>16174</w:t>
            </w:r>
          </w:p>
        </w:tc>
        <w:tc>
          <w:tcPr>
            <w:tcW w:w="607" w:type="dxa"/>
            <w:tcBorders>
              <w:top w:val="nil"/>
              <w:left w:val="nil"/>
              <w:bottom w:val="single" w:sz="4" w:space="0" w:color="auto"/>
              <w:right w:val="single" w:sz="4" w:space="0" w:color="auto"/>
            </w:tcBorders>
            <w:shd w:val="clear" w:color="auto" w:fill="auto"/>
            <w:vAlign w:val="center"/>
            <w:hideMark/>
          </w:tcPr>
          <w:p w14:paraId="43B3FA72" w14:textId="77777777" w:rsidR="00FF714B" w:rsidRPr="00484E8A" w:rsidRDefault="00FF714B" w:rsidP="00FF714B">
            <w:pPr>
              <w:jc w:val="center"/>
              <w:rPr>
                <w:b/>
                <w:bCs/>
                <w:color w:val="000000"/>
                <w:sz w:val="16"/>
                <w:szCs w:val="16"/>
              </w:rPr>
            </w:pPr>
            <w:r w:rsidRPr="00484E8A">
              <w:rPr>
                <w:b/>
                <w:bCs/>
                <w:color w:val="000000"/>
                <w:sz w:val="16"/>
                <w:szCs w:val="16"/>
              </w:rPr>
              <w:t>0</w:t>
            </w:r>
          </w:p>
        </w:tc>
        <w:tc>
          <w:tcPr>
            <w:tcW w:w="669" w:type="dxa"/>
            <w:tcBorders>
              <w:top w:val="nil"/>
              <w:left w:val="nil"/>
              <w:bottom w:val="single" w:sz="4" w:space="0" w:color="auto"/>
              <w:right w:val="single" w:sz="4" w:space="0" w:color="auto"/>
            </w:tcBorders>
            <w:shd w:val="clear" w:color="auto" w:fill="auto"/>
            <w:vAlign w:val="center"/>
            <w:hideMark/>
          </w:tcPr>
          <w:p w14:paraId="6A9BD2C9" w14:textId="77777777" w:rsidR="00FF714B" w:rsidRPr="00484E8A" w:rsidRDefault="00FF714B" w:rsidP="00FF714B">
            <w:pPr>
              <w:jc w:val="center"/>
              <w:rPr>
                <w:b/>
                <w:bCs/>
                <w:color w:val="000000"/>
                <w:sz w:val="16"/>
                <w:szCs w:val="16"/>
              </w:rPr>
            </w:pPr>
            <w:r w:rsidRPr="00484E8A">
              <w:rPr>
                <w:b/>
                <w:bCs/>
                <w:color w:val="000000"/>
                <w:sz w:val="16"/>
                <w:szCs w:val="16"/>
              </w:rPr>
              <w:t>12341</w:t>
            </w:r>
          </w:p>
        </w:tc>
        <w:tc>
          <w:tcPr>
            <w:tcW w:w="582" w:type="dxa"/>
            <w:tcBorders>
              <w:top w:val="nil"/>
              <w:left w:val="nil"/>
              <w:bottom w:val="single" w:sz="4" w:space="0" w:color="auto"/>
              <w:right w:val="single" w:sz="4" w:space="0" w:color="auto"/>
            </w:tcBorders>
            <w:shd w:val="clear" w:color="auto" w:fill="auto"/>
            <w:noWrap/>
            <w:vAlign w:val="center"/>
            <w:hideMark/>
          </w:tcPr>
          <w:p w14:paraId="76F24E05" w14:textId="77777777" w:rsidR="00FF714B" w:rsidRPr="002A1FFC" w:rsidRDefault="00FF714B" w:rsidP="00FF714B">
            <w:pPr>
              <w:jc w:val="center"/>
              <w:rPr>
                <w:b/>
                <w:bCs/>
                <w:color w:val="000000"/>
                <w:sz w:val="14"/>
                <w:szCs w:val="14"/>
              </w:rPr>
            </w:pPr>
            <w:r w:rsidRPr="002A1FFC">
              <w:rPr>
                <w:b/>
                <w:bCs/>
                <w:color w:val="000000"/>
                <w:sz w:val="14"/>
                <w:szCs w:val="14"/>
              </w:rPr>
              <w:t>76.301</w:t>
            </w:r>
          </w:p>
        </w:tc>
        <w:tc>
          <w:tcPr>
            <w:tcW w:w="567" w:type="dxa"/>
            <w:tcBorders>
              <w:top w:val="nil"/>
              <w:left w:val="nil"/>
              <w:bottom w:val="single" w:sz="4" w:space="0" w:color="auto"/>
              <w:right w:val="single" w:sz="4" w:space="0" w:color="auto"/>
            </w:tcBorders>
            <w:shd w:val="clear" w:color="auto" w:fill="auto"/>
            <w:vAlign w:val="center"/>
            <w:hideMark/>
          </w:tcPr>
          <w:p w14:paraId="48A81053" w14:textId="77777777" w:rsidR="00FF714B" w:rsidRPr="002A1FFC" w:rsidRDefault="00FF714B" w:rsidP="00FF714B">
            <w:pPr>
              <w:jc w:val="center"/>
              <w:rPr>
                <w:b/>
                <w:bCs/>
                <w:color w:val="000000"/>
                <w:sz w:val="14"/>
                <w:szCs w:val="14"/>
              </w:rPr>
            </w:pPr>
            <w:r w:rsidRPr="002A1FFC">
              <w:rPr>
                <w:b/>
                <w:bCs/>
                <w:color w:val="000000"/>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72871964" w14:textId="77777777" w:rsidR="00FF714B" w:rsidRPr="002A1FFC" w:rsidRDefault="00FF714B" w:rsidP="00FF714B">
            <w:pPr>
              <w:jc w:val="center"/>
              <w:rPr>
                <w:color w:val="000000"/>
                <w:sz w:val="14"/>
                <w:szCs w:val="14"/>
              </w:rPr>
            </w:pPr>
            <w:r w:rsidRPr="002A1FFC">
              <w:rPr>
                <w:color w:val="000000"/>
                <w:sz w:val="14"/>
                <w:szCs w:val="14"/>
              </w:rPr>
              <w:t> </w:t>
            </w:r>
          </w:p>
        </w:tc>
        <w:tc>
          <w:tcPr>
            <w:tcW w:w="597" w:type="dxa"/>
            <w:tcBorders>
              <w:top w:val="nil"/>
              <w:left w:val="nil"/>
              <w:bottom w:val="single" w:sz="4" w:space="0" w:color="auto"/>
              <w:right w:val="single" w:sz="4" w:space="0" w:color="auto"/>
            </w:tcBorders>
            <w:shd w:val="clear" w:color="auto" w:fill="auto"/>
            <w:vAlign w:val="center"/>
            <w:hideMark/>
          </w:tcPr>
          <w:p w14:paraId="43E5F7FB" w14:textId="77777777" w:rsidR="00FF714B" w:rsidRPr="00484E8A" w:rsidRDefault="00FF714B" w:rsidP="00FF714B">
            <w:pPr>
              <w:jc w:val="center"/>
              <w:rPr>
                <w:b/>
                <w:bCs/>
                <w:color w:val="000000"/>
                <w:sz w:val="16"/>
                <w:szCs w:val="16"/>
              </w:rPr>
            </w:pPr>
            <w:r w:rsidRPr="00484E8A">
              <w:rPr>
                <w:b/>
                <w:bCs/>
                <w:color w:val="000000"/>
                <w:sz w:val="16"/>
                <w:szCs w:val="16"/>
              </w:rPr>
              <w:t>1714</w:t>
            </w:r>
          </w:p>
        </w:tc>
        <w:tc>
          <w:tcPr>
            <w:tcW w:w="537" w:type="dxa"/>
            <w:tcBorders>
              <w:top w:val="nil"/>
              <w:left w:val="nil"/>
              <w:bottom w:val="single" w:sz="4" w:space="0" w:color="auto"/>
              <w:right w:val="single" w:sz="4" w:space="0" w:color="auto"/>
            </w:tcBorders>
            <w:shd w:val="clear" w:color="auto" w:fill="auto"/>
            <w:noWrap/>
            <w:vAlign w:val="center"/>
            <w:hideMark/>
          </w:tcPr>
          <w:p w14:paraId="68672C2D" w14:textId="77777777" w:rsidR="00FF714B" w:rsidRPr="00484E8A" w:rsidRDefault="00FF714B" w:rsidP="00FF714B">
            <w:pPr>
              <w:jc w:val="center"/>
              <w:rPr>
                <w:b/>
                <w:bCs/>
                <w:color w:val="000000"/>
                <w:sz w:val="16"/>
                <w:szCs w:val="16"/>
              </w:rPr>
            </w:pPr>
            <w:r w:rsidRPr="00484E8A">
              <w:rPr>
                <w:b/>
                <w:bCs/>
                <w:color w:val="000000"/>
                <w:sz w:val="16"/>
                <w:szCs w:val="16"/>
              </w:rPr>
              <w:t>10.60</w:t>
            </w:r>
          </w:p>
        </w:tc>
        <w:tc>
          <w:tcPr>
            <w:tcW w:w="549" w:type="dxa"/>
            <w:tcBorders>
              <w:top w:val="nil"/>
              <w:left w:val="nil"/>
              <w:bottom w:val="single" w:sz="4" w:space="0" w:color="auto"/>
              <w:right w:val="single" w:sz="4" w:space="0" w:color="auto"/>
            </w:tcBorders>
            <w:shd w:val="clear" w:color="auto" w:fill="auto"/>
            <w:vAlign w:val="center"/>
            <w:hideMark/>
          </w:tcPr>
          <w:p w14:paraId="5916ABF0" w14:textId="77777777" w:rsidR="00FF714B" w:rsidRPr="00484E8A" w:rsidRDefault="00FF714B" w:rsidP="00FF714B">
            <w:pPr>
              <w:jc w:val="center"/>
              <w:rPr>
                <w:b/>
                <w:bCs/>
                <w:color w:val="000000"/>
                <w:sz w:val="16"/>
                <w:szCs w:val="16"/>
              </w:rPr>
            </w:pPr>
            <w:r w:rsidRPr="00484E8A">
              <w:rPr>
                <w:b/>
                <w:bCs/>
                <w:color w:val="000000"/>
                <w:sz w:val="16"/>
                <w:szCs w:val="16"/>
              </w:rPr>
              <w:t>0</w:t>
            </w:r>
          </w:p>
        </w:tc>
        <w:tc>
          <w:tcPr>
            <w:tcW w:w="570" w:type="dxa"/>
            <w:tcBorders>
              <w:top w:val="nil"/>
              <w:left w:val="nil"/>
              <w:bottom w:val="single" w:sz="4" w:space="0" w:color="auto"/>
              <w:right w:val="single" w:sz="4" w:space="0" w:color="auto"/>
            </w:tcBorders>
            <w:shd w:val="clear" w:color="auto" w:fill="auto"/>
            <w:noWrap/>
            <w:vAlign w:val="center"/>
            <w:hideMark/>
          </w:tcPr>
          <w:p w14:paraId="55CEFE1D" w14:textId="77777777" w:rsidR="00FF714B" w:rsidRPr="00484E8A" w:rsidRDefault="00FF714B" w:rsidP="00FF714B">
            <w:pPr>
              <w:jc w:val="center"/>
              <w:rPr>
                <w:color w:val="000000"/>
                <w:sz w:val="16"/>
                <w:szCs w:val="16"/>
              </w:rPr>
            </w:pPr>
            <w:r w:rsidRPr="00484E8A">
              <w:rPr>
                <w:color w:val="000000"/>
                <w:sz w:val="16"/>
                <w:szCs w:val="16"/>
              </w:rPr>
              <w:t> </w:t>
            </w:r>
          </w:p>
        </w:tc>
        <w:tc>
          <w:tcPr>
            <w:tcW w:w="589" w:type="dxa"/>
            <w:tcBorders>
              <w:top w:val="nil"/>
              <w:left w:val="nil"/>
              <w:bottom w:val="single" w:sz="4" w:space="0" w:color="auto"/>
              <w:right w:val="single" w:sz="4" w:space="0" w:color="auto"/>
            </w:tcBorders>
            <w:shd w:val="clear" w:color="auto" w:fill="auto"/>
            <w:vAlign w:val="center"/>
            <w:hideMark/>
          </w:tcPr>
          <w:p w14:paraId="00F775E8" w14:textId="77777777" w:rsidR="00FF714B" w:rsidRPr="00484E8A" w:rsidRDefault="00FF714B" w:rsidP="00FF714B">
            <w:pPr>
              <w:jc w:val="center"/>
              <w:rPr>
                <w:b/>
                <w:bCs/>
                <w:color w:val="000000"/>
                <w:sz w:val="16"/>
                <w:szCs w:val="16"/>
              </w:rPr>
            </w:pPr>
            <w:r w:rsidRPr="00484E8A">
              <w:rPr>
                <w:b/>
                <w:bCs/>
                <w:color w:val="000000"/>
                <w:sz w:val="16"/>
                <w:szCs w:val="16"/>
              </w:rPr>
              <w:t>1746</w:t>
            </w:r>
          </w:p>
        </w:tc>
        <w:tc>
          <w:tcPr>
            <w:tcW w:w="545" w:type="dxa"/>
            <w:tcBorders>
              <w:top w:val="nil"/>
              <w:left w:val="nil"/>
              <w:bottom w:val="single" w:sz="4" w:space="0" w:color="auto"/>
              <w:right w:val="single" w:sz="4" w:space="0" w:color="auto"/>
            </w:tcBorders>
            <w:shd w:val="clear" w:color="auto" w:fill="auto"/>
            <w:noWrap/>
            <w:vAlign w:val="center"/>
            <w:hideMark/>
          </w:tcPr>
          <w:p w14:paraId="3072F0D1" w14:textId="77777777" w:rsidR="00FF714B" w:rsidRPr="00484E8A" w:rsidRDefault="00FF714B" w:rsidP="00FF714B">
            <w:pPr>
              <w:jc w:val="center"/>
              <w:rPr>
                <w:b/>
                <w:bCs/>
                <w:color w:val="000000"/>
                <w:sz w:val="16"/>
                <w:szCs w:val="16"/>
              </w:rPr>
            </w:pPr>
            <w:r w:rsidRPr="00484E8A">
              <w:rPr>
                <w:b/>
                <w:bCs/>
                <w:color w:val="000000"/>
                <w:sz w:val="16"/>
                <w:szCs w:val="16"/>
              </w:rPr>
              <w:t>10.8</w:t>
            </w:r>
          </w:p>
        </w:tc>
        <w:tc>
          <w:tcPr>
            <w:tcW w:w="491" w:type="dxa"/>
            <w:tcBorders>
              <w:top w:val="nil"/>
              <w:left w:val="nil"/>
              <w:bottom w:val="single" w:sz="4" w:space="0" w:color="auto"/>
              <w:right w:val="single" w:sz="4" w:space="0" w:color="auto"/>
            </w:tcBorders>
            <w:shd w:val="clear" w:color="auto" w:fill="auto"/>
            <w:vAlign w:val="center"/>
            <w:hideMark/>
          </w:tcPr>
          <w:p w14:paraId="448D49DC" w14:textId="77777777" w:rsidR="00FF714B" w:rsidRPr="00484E8A" w:rsidRDefault="00FF714B" w:rsidP="00FF714B">
            <w:pPr>
              <w:jc w:val="center"/>
              <w:rPr>
                <w:b/>
                <w:bCs/>
                <w:color w:val="000000"/>
                <w:sz w:val="16"/>
                <w:szCs w:val="16"/>
              </w:rPr>
            </w:pPr>
            <w:r w:rsidRPr="00484E8A">
              <w:rPr>
                <w:b/>
                <w:bCs/>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14:paraId="7B574A48" w14:textId="77777777" w:rsidR="00FF714B" w:rsidRPr="00484E8A" w:rsidRDefault="00FF714B" w:rsidP="00FF714B">
            <w:pPr>
              <w:jc w:val="center"/>
              <w:rPr>
                <w:b/>
                <w:bCs/>
                <w:color w:val="000000"/>
                <w:sz w:val="16"/>
                <w:szCs w:val="16"/>
              </w:rPr>
            </w:pPr>
            <w:r w:rsidRPr="00484E8A">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EC9AE15" w14:textId="77777777" w:rsidR="00FF714B" w:rsidRPr="00484E8A" w:rsidRDefault="00FF714B" w:rsidP="00FF714B">
            <w:pPr>
              <w:jc w:val="center"/>
              <w:rPr>
                <w:b/>
                <w:bCs/>
                <w:color w:val="000000"/>
                <w:sz w:val="16"/>
                <w:szCs w:val="16"/>
              </w:rPr>
            </w:pPr>
            <w:r w:rsidRPr="00484E8A">
              <w:rPr>
                <w:b/>
                <w:bCs/>
                <w:color w:val="000000"/>
                <w:sz w:val="16"/>
                <w:szCs w:val="16"/>
              </w:rPr>
              <w:t>373</w:t>
            </w:r>
          </w:p>
        </w:tc>
        <w:tc>
          <w:tcPr>
            <w:tcW w:w="567" w:type="dxa"/>
            <w:tcBorders>
              <w:top w:val="nil"/>
              <w:left w:val="nil"/>
              <w:bottom w:val="single" w:sz="4" w:space="0" w:color="auto"/>
              <w:right w:val="single" w:sz="4" w:space="0" w:color="auto"/>
            </w:tcBorders>
            <w:shd w:val="clear" w:color="auto" w:fill="auto"/>
            <w:noWrap/>
            <w:vAlign w:val="center"/>
            <w:hideMark/>
          </w:tcPr>
          <w:p w14:paraId="7A28341E" w14:textId="77777777" w:rsidR="00FF714B" w:rsidRPr="00484E8A" w:rsidRDefault="00FF714B" w:rsidP="00FF714B">
            <w:pPr>
              <w:jc w:val="center"/>
              <w:rPr>
                <w:b/>
                <w:bCs/>
                <w:color w:val="000000"/>
                <w:sz w:val="16"/>
                <w:szCs w:val="16"/>
              </w:rPr>
            </w:pPr>
            <w:r w:rsidRPr="00484E8A">
              <w:rPr>
                <w:b/>
                <w:bCs/>
                <w:color w:val="000000"/>
                <w:sz w:val="16"/>
                <w:szCs w:val="16"/>
              </w:rPr>
              <w:t>2.31</w:t>
            </w:r>
          </w:p>
        </w:tc>
        <w:tc>
          <w:tcPr>
            <w:tcW w:w="567" w:type="dxa"/>
            <w:tcBorders>
              <w:top w:val="nil"/>
              <w:left w:val="nil"/>
              <w:bottom w:val="single" w:sz="4" w:space="0" w:color="auto"/>
              <w:right w:val="single" w:sz="4" w:space="0" w:color="auto"/>
            </w:tcBorders>
            <w:shd w:val="clear" w:color="auto" w:fill="auto"/>
            <w:vAlign w:val="center"/>
            <w:hideMark/>
          </w:tcPr>
          <w:p w14:paraId="73645097" w14:textId="77777777" w:rsidR="00FF714B" w:rsidRPr="00484E8A" w:rsidRDefault="00FF714B" w:rsidP="00FF714B">
            <w:pPr>
              <w:jc w:val="center"/>
              <w:rPr>
                <w:b/>
                <w:bCs/>
                <w:color w:val="000000"/>
                <w:sz w:val="16"/>
                <w:szCs w:val="16"/>
              </w:rPr>
            </w:pPr>
            <w:r w:rsidRPr="00484E8A">
              <w:rPr>
                <w:b/>
                <w:bCs/>
                <w:color w:val="000000"/>
                <w:sz w:val="16"/>
                <w:szCs w:val="16"/>
              </w:rPr>
              <w:t>0</w:t>
            </w:r>
          </w:p>
        </w:tc>
        <w:tc>
          <w:tcPr>
            <w:tcW w:w="516" w:type="dxa"/>
            <w:tcBorders>
              <w:top w:val="nil"/>
              <w:left w:val="nil"/>
              <w:bottom w:val="single" w:sz="4" w:space="0" w:color="auto"/>
              <w:right w:val="single" w:sz="4" w:space="0" w:color="auto"/>
            </w:tcBorders>
            <w:shd w:val="clear" w:color="auto" w:fill="auto"/>
            <w:noWrap/>
            <w:vAlign w:val="center"/>
            <w:hideMark/>
          </w:tcPr>
          <w:p w14:paraId="6A74AE0F" w14:textId="77777777" w:rsidR="00FF714B" w:rsidRPr="00484E8A" w:rsidRDefault="00FF714B" w:rsidP="00FF714B">
            <w:pPr>
              <w:jc w:val="center"/>
              <w:rPr>
                <w:b/>
                <w:bCs/>
                <w:color w:val="000000"/>
                <w:sz w:val="16"/>
                <w:szCs w:val="16"/>
              </w:rPr>
            </w:pPr>
            <w:r w:rsidRPr="00484E8A">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946635F" w14:textId="77777777" w:rsidR="00FF714B" w:rsidRPr="00484E8A" w:rsidRDefault="00FF714B" w:rsidP="00FF714B">
            <w:pPr>
              <w:jc w:val="center"/>
              <w:rPr>
                <w:b/>
                <w:bCs/>
                <w:color w:val="000000"/>
                <w:sz w:val="16"/>
                <w:szCs w:val="16"/>
              </w:rPr>
            </w:pPr>
            <w:r w:rsidRPr="00484E8A">
              <w:rPr>
                <w:b/>
                <w:bCs/>
                <w:color w:val="000000"/>
                <w:sz w:val="16"/>
                <w:szCs w:val="16"/>
              </w:rPr>
              <w:t>3460</w:t>
            </w:r>
          </w:p>
        </w:tc>
        <w:tc>
          <w:tcPr>
            <w:tcW w:w="567" w:type="dxa"/>
            <w:tcBorders>
              <w:top w:val="nil"/>
              <w:left w:val="nil"/>
              <w:bottom w:val="single" w:sz="4" w:space="0" w:color="auto"/>
              <w:right w:val="single" w:sz="4" w:space="0" w:color="auto"/>
            </w:tcBorders>
            <w:shd w:val="clear" w:color="auto" w:fill="auto"/>
            <w:noWrap/>
            <w:vAlign w:val="center"/>
            <w:hideMark/>
          </w:tcPr>
          <w:p w14:paraId="3C5EF8E5" w14:textId="77777777" w:rsidR="00FF714B" w:rsidRPr="00484E8A" w:rsidRDefault="00FF714B" w:rsidP="00FF714B">
            <w:pPr>
              <w:jc w:val="center"/>
              <w:rPr>
                <w:b/>
                <w:bCs/>
                <w:sz w:val="16"/>
                <w:szCs w:val="16"/>
              </w:rPr>
            </w:pPr>
            <w:r w:rsidRPr="00484E8A">
              <w:rPr>
                <w:b/>
                <w:bCs/>
                <w:sz w:val="16"/>
                <w:szCs w:val="16"/>
              </w:rPr>
              <w:t>21.39</w:t>
            </w:r>
          </w:p>
        </w:tc>
        <w:tc>
          <w:tcPr>
            <w:tcW w:w="513" w:type="dxa"/>
            <w:tcBorders>
              <w:top w:val="nil"/>
              <w:left w:val="nil"/>
              <w:bottom w:val="single" w:sz="4" w:space="0" w:color="auto"/>
              <w:right w:val="single" w:sz="4" w:space="0" w:color="auto"/>
            </w:tcBorders>
            <w:shd w:val="clear" w:color="auto" w:fill="auto"/>
            <w:noWrap/>
            <w:vAlign w:val="center"/>
            <w:hideMark/>
          </w:tcPr>
          <w:p w14:paraId="227F4AAD" w14:textId="77777777" w:rsidR="00FF714B" w:rsidRPr="00484E8A" w:rsidRDefault="00FF714B" w:rsidP="00FF714B">
            <w:pPr>
              <w:jc w:val="center"/>
              <w:rPr>
                <w:sz w:val="16"/>
                <w:szCs w:val="16"/>
              </w:rPr>
            </w:pPr>
            <w:r w:rsidRPr="00484E8A">
              <w:rPr>
                <w:sz w:val="16"/>
                <w:szCs w:val="16"/>
              </w:rPr>
              <w:t> </w:t>
            </w:r>
          </w:p>
        </w:tc>
        <w:tc>
          <w:tcPr>
            <w:tcW w:w="591" w:type="dxa"/>
            <w:tcBorders>
              <w:top w:val="nil"/>
              <w:left w:val="nil"/>
              <w:bottom w:val="single" w:sz="4" w:space="0" w:color="auto"/>
              <w:right w:val="single" w:sz="4" w:space="0" w:color="auto"/>
            </w:tcBorders>
            <w:shd w:val="clear" w:color="auto" w:fill="auto"/>
            <w:noWrap/>
            <w:vAlign w:val="center"/>
            <w:hideMark/>
          </w:tcPr>
          <w:p w14:paraId="08608E64" w14:textId="77777777" w:rsidR="00FF714B" w:rsidRPr="00484E8A" w:rsidRDefault="00FF714B" w:rsidP="00FF714B">
            <w:pPr>
              <w:jc w:val="center"/>
              <w:rPr>
                <w:sz w:val="16"/>
                <w:szCs w:val="16"/>
              </w:rPr>
            </w:pPr>
            <w:r w:rsidRPr="00484E8A">
              <w:rPr>
                <w:sz w:val="16"/>
                <w:szCs w:val="16"/>
              </w:rPr>
              <w:t> </w:t>
            </w:r>
          </w:p>
        </w:tc>
      </w:tr>
      <w:tr w:rsidR="00A21AE7" w:rsidRPr="00484E8A" w14:paraId="48CD144D" w14:textId="77777777" w:rsidTr="00A21AE7">
        <w:trPr>
          <w:trHeight w:val="360"/>
        </w:trPr>
        <w:tc>
          <w:tcPr>
            <w:tcW w:w="117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F07BF70" w14:textId="77777777" w:rsidR="00FF714B" w:rsidRPr="00484E8A" w:rsidRDefault="00FF714B" w:rsidP="00FF714B">
            <w:pPr>
              <w:jc w:val="center"/>
              <w:rPr>
                <w:b/>
                <w:bCs/>
                <w:sz w:val="16"/>
                <w:szCs w:val="16"/>
              </w:rPr>
            </w:pPr>
            <w:r w:rsidRPr="00484E8A">
              <w:rPr>
                <w:b/>
                <w:bCs/>
                <w:sz w:val="16"/>
                <w:szCs w:val="16"/>
              </w:rPr>
              <w:t>Tổng</w:t>
            </w:r>
          </w:p>
        </w:tc>
        <w:tc>
          <w:tcPr>
            <w:tcW w:w="709" w:type="dxa"/>
            <w:tcBorders>
              <w:top w:val="nil"/>
              <w:left w:val="nil"/>
              <w:bottom w:val="single" w:sz="4" w:space="0" w:color="auto"/>
              <w:right w:val="single" w:sz="4" w:space="0" w:color="auto"/>
            </w:tcBorders>
            <w:shd w:val="clear" w:color="auto" w:fill="auto"/>
            <w:vAlign w:val="center"/>
            <w:hideMark/>
          </w:tcPr>
          <w:p w14:paraId="47480FDE" w14:textId="77777777" w:rsidR="00FF714B" w:rsidRPr="00484E8A" w:rsidRDefault="00FF714B" w:rsidP="00FF714B">
            <w:pPr>
              <w:rPr>
                <w:b/>
                <w:bCs/>
                <w:sz w:val="16"/>
                <w:szCs w:val="16"/>
              </w:rPr>
            </w:pPr>
            <w:r w:rsidRPr="00484E8A">
              <w:rPr>
                <w:b/>
                <w:bCs/>
                <w:sz w:val="16"/>
                <w:szCs w:val="16"/>
              </w:rPr>
              <w:t>2018 - 2019</w:t>
            </w:r>
          </w:p>
        </w:tc>
        <w:tc>
          <w:tcPr>
            <w:tcW w:w="541" w:type="dxa"/>
            <w:tcBorders>
              <w:top w:val="nil"/>
              <w:left w:val="nil"/>
              <w:bottom w:val="single" w:sz="4" w:space="0" w:color="auto"/>
              <w:right w:val="single" w:sz="4" w:space="0" w:color="auto"/>
            </w:tcBorders>
            <w:shd w:val="clear" w:color="auto" w:fill="auto"/>
            <w:noWrap/>
            <w:vAlign w:val="center"/>
            <w:hideMark/>
          </w:tcPr>
          <w:p w14:paraId="32958BDE" w14:textId="77777777" w:rsidR="00FF714B" w:rsidRPr="00484E8A" w:rsidRDefault="00FF714B" w:rsidP="00FF714B">
            <w:pPr>
              <w:jc w:val="center"/>
              <w:rPr>
                <w:b/>
                <w:bCs/>
                <w:sz w:val="16"/>
                <w:szCs w:val="16"/>
              </w:rPr>
            </w:pPr>
            <w:r w:rsidRPr="00484E8A">
              <w:rPr>
                <w:b/>
                <w:bCs/>
                <w:sz w:val="16"/>
                <w:szCs w:val="16"/>
              </w:rPr>
              <w:t>242</w:t>
            </w:r>
          </w:p>
        </w:tc>
        <w:tc>
          <w:tcPr>
            <w:tcW w:w="486" w:type="dxa"/>
            <w:tcBorders>
              <w:top w:val="nil"/>
              <w:left w:val="nil"/>
              <w:bottom w:val="single" w:sz="4" w:space="0" w:color="auto"/>
              <w:right w:val="single" w:sz="4" w:space="0" w:color="auto"/>
            </w:tcBorders>
            <w:shd w:val="clear" w:color="auto" w:fill="auto"/>
            <w:noWrap/>
            <w:vAlign w:val="center"/>
            <w:hideMark/>
          </w:tcPr>
          <w:p w14:paraId="2E23A3C8" w14:textId="77777777" w:rsidR="00FF714B" w:rsidRPr="00484E8A" w:rsidRDefault="00FF714B" w:rsidP="00FF714B">
            <w:pPr>
              <w:jc w:val="center"/>
              <w:rPr>
                <w:b/>
                <w:bCs/>
                <w:sz w:val="16"/>
                <w:szCs w:val="16"/>
              </w:rPr>
            </w:pPr>
            <w:r w:rsidRPr="00484E8A">
              <w:rPr>
                <w:b/>
                <w:bCs/>
                <w:sz w:val="16"/>
                <w:szCs w:val="16"/>
              </w:rPr>
              <w:t>198</w:t>
            </w:r>
          </w:p>
        </w:tc>
        <w:tc>
          <w:tcPr>
            <w:tcW w:w="480" w:type="dxa"/>
            <w:tcBorders>
              <w:top w:val="nil"/>
              <w:left w:val="nil"/>
              <w:bottom w:val="single" w:sz="4" w:space="0" w:color="auto"/>
              <w:right w:val="single" w:sz="4" w:space="0" w:color="auto"/>
            </w:tcBorders>
            <w:shd w:val="clear" w:color="auto" w:fill="auto"/>
            <w:noWrap/>
            <w:vAlign w:val="center"/>
            <w:hideMark/>
          </w:tcPr>
          <w:p w14:paraId="284F0B38" w14:textId="77777777" w:rsidR="00FF714B" w:rsidRPr="00484E8A" w:rsidRDefault="00FF714B" w:rsidP="00FF714B">
            <w:pPr>
              <w:jc w:val="center"/>
              <w:rPr>
                <w:b/>
                <w:bCs/>
                <w:sz w:val="16"/>
                <w:szCs w:val="16"/>
              </w:rPr>
            </w:pPr>
            <w:r w:rsidRPr="00484E8A">
              <w:rPr>
                <w:b/>
                <w:bCs/>
                <w:sz w:val="16"/>
                <w:szCs w:val="16"/>
              </w:rPr>
              <w:t>44</w:t>
            </w:r>
          </w:p>
        </w:tc>
        <w:tc>
          <w:tcPr>
            <w:tcW w:w="593" w:type="dxa"/>
            <w:tcBorders>
              <w:top w:val="nil"/>
              <w:left w:val="nil"/>
              <w:bottom w:val="single" w:sz="4" w:space="0" w:color="auto"/>
              <w:right w:val="single" w:sz="4" w:space="0" w:color="auto"/>
            </w:tcBorders>
            <w:shd w:val="clear" w:color="auto" w:fill="auto"/>
            <w:noWrap/>
            <w:vAlign w:val="center"/>
            <w:hideMark/>
          </w:tcPr>
          <w:p w14:paraId="7B6E3BD5" w14:textId="77777777" w:rsidR="00FF714B" w:rsidRPr="002A1FFC" w:rsidRDefault="00FF714B" w:rsidP="00FF714B">
            <w:pPr>
              <w:jc w:val="center"/>
              <w:rPr>
                <w:b/>
                <w:bCs/>
                <w:sz w:val="14"/>
                <w:szCs w:val="14"/>
              </w:rPr>
            </w:pPr>
            <w:r w:rsidRPr="002A1FFC">
              <w:rPr>
                <w:b/>
                <w:bCs/>
                <w:sz w:val="14"/>
                <w:szCs w:val="14"/>
              </w:rPr>
              <w:t>22538</w:t>
            </w:r>
          </w:p>
        </w:tc>
        <w:tc>
          <w:tcPr>
            <w:tcW w:w="567" w:type="dxa"/>
            <w:tcBorders>
              <w:top w:val="nil"/>
              <w:left w:val="nil"/>
              <w:bottom w:val="single" w:sz="4" w:space="0" w:color="auto"/>
              <w:right w:val="single" w:sz="4" w:space="0" w:color="auto"/>
            </w:tcBorders>
            <w:shd w:val="clear" w:color="auto" w:fill="auto"/>
            <w:noWrap/>
            <w:vAlign w:val="center"/>
            <w:hideMark/>
          </w:tcPr>
          <w:p w14:paraId="4EFA4813" w14:textId="77777777" w:rsidR="00FF714B" w:rsidRPr="002A1FFC" w:rsidRDefault="00FF714B" w:rsidP="00FF714B">
            <w:pPr>
              <w:jc w:val="center"/>
              <w:rPr>
                <w:b/>
                <w:bCs/>
                <w:sz w:val="14"/>
                <w:szCs w:val="14"/>
              </w:rPr>
            </w:pPr>
            <w:r w:rsidRPr="002A1FFC">
              <w:rPr>
                <w:b/>
                <w:bCs/>
                <w:sz w:val="14"/>
                <w:szCs w:val="14"/>
              </w:rPr>
              <w:t>20069</w:t>
            </w:r>
          </w:p>
        </w:tc>
        <w:tc>
          <w:tcPr>
            <w:tcW w:w="607" w:type="dxa"/>
            <w:tcBorders>
              <w:top w:val="nil"/>
              <w:left w:val="nil"/>
              <w:bottom w:val="single" w:sz="4" w:space="0" w:color="auto"/>
              <w:right w:val="single" w:sz="4" w:space="0" w:color="auto"/>
            </w:tcBorders>
            <w:shd w:val="clear" w:color="auto" w:fill="auto"/>
            <w:noWrap/>
            <w:vAlign w:val="center"/>
            <w:hideMark/>
          </w:tcPr>
          <w:p w14:paraId="72ABD7BE" w14:textId="77777777" w:rsidR="00FF714B" w:rsidRPr="00484E8A" w:rsidRDefault="00FF714B" w:rsidP="00FF714B">
            <w:pPr>
              <w:jc w:val="center"/>
              <w:rPr>
                <w:b/>
                <w:bCs/>
                <w:sz w:val="16"/>
                <w:szCs w:val="16"/>
              </w:rPr>
            </w:pPr>
            <w:r w:rsidRPr="00484E8A">
              <w:rPr>
                <w:b/>
                <w:bCs/>
                <w:sz w:val="16"/>
                <w:szCs w:val="16"/>
              </w:rPr>
              <w:t>2469</w:t>
            </w:r>
          </w:p>
        </w:tc>
        <w:tc>
          <w:tcPr>
            <w:tcW w:w="669" w:type="dxa"/>
            <w:tcBorders>
              <w:top w:val="nil"/>
              <w:left w:val="nil"/>
              <w:bottom w:val="single" w:sz="4" w:space="0" w:color="auto"/>
              <w:right w:val="single" w:sz="4" w:space="0" w:color="auto"/>
            </w:tcBorders>
            <w:shd w:val="clear" w:color="auto" w:fill="auto"/>
            <w:noWrap/>
            <w:vAlign w:val="center"/>
            <w:hideMark/>
          </w:tcPr>
          <w:p w14:paraId="458081DE" w14:textId="77777777" w:rsidR="00FF714B" w:rsidRPr="00484E8A" w:rsidRDefault="00FF714B" w:rsidP="00FF714B">
            <w:pPr>
              <w:jc w:val="center"/>
              <w:rPr>
                <w:b/>
                <w:bCs/>
                <w:sz w:val="16"/>
                <w:szCs w:val="16"/>
              </w:rPr>
            </w:pPr>
            <w:r w:rsidRPr="00484E8A">
              <w:rPr>
                <w:b/>
                <w:bCs/>
                <w:sz w:val="16"/>
                <w:szCs w:val="16"/>
              </w:rPr>
              <w:t>15532</w:t>
            </w:r>
          </w:p>
        </w:tc>
        <w:tc>
          <w:tcPr>
            <w:tcW w:w="582" w:type="dxa"/>
            <w:tcBorders>
              <w:top w:val="nil"/>
              <w:left w:val="nil"/>
              <w:bottom w:val="single" w:sz="4" w:space="0" w:color="auto"/>
              <w:right w:val="single" w:sz="4" w:space="0" w:color="auto"/>
            </w:tcBorders>
            <w:shd w:val="clear" w:color="auto" w:fill="auto"/>
            <w:noWrap/>
            <w:vAlign w:val="center"/>
            <w:hideMark/>
          </w:tcPr>
          <w:p w14:paraId="6E03066D" w14:textId="77777777" w:rsidR="00FF714B" w:rsidRPr="002A1FFC" w:rsidRDefault="00FF714B" w:rsidP="00FF714B">
            <w:pPr>
              <w:jc w:val="center"/>
              <w:rPr>
                <w:b/>
                <w:bCs/>
                <w:color w:val="000000"/>
                <w:sz w:val="14"/>
                <w:szCs w:val="14"/>
              </w:rPr>
            </w:pPr>
            <w:r w:rsidRPr="002A1FFC">
              <w:rPr>
                <w:b/>
                <w:bCs/>
                <w:color w:val="000000"/>
                <w:sz w:val="14"/>
                <w:szCs w:val="14"/>
              </w:rPr>
              <w:t>77.393</w:t>
            </w:r>
          </w:p>
        </w:tc>
        <w:tc>
          <w:tcPr>
            <w:tcW w:w="567" w:type="dxa"/>
            <w:tcBorders>
              <w:top w:val="nil"/>
              <w:left w:val="nil"/>
              <w:bottom w:val="single" w:sz="4" w:space="0" w:color="auto"/>
              <w:right w:val="single" w:sz="4" w:space="0" w:color="auto"/>
            </w:tcBorders>
            <w:shd w:val="clear" w:color="auto" w:fill="auto"/>
            <w:noWrap/>
            <w:vAlign w:val="center"/>
            <w:hideMark/>
          </w:tcPr>
          <w:p w14:paraId="051A6934" w14:textId="77777777" w:rsidR="00FF714B" w:rsidRPr="002A1FFC" w:rsidRDefault="00FF714B" w:rsidP="00FF714B">
            <w:pPr>
              <w:jc w:val="center"/>
              <w:rPr>
                <w:b/>
                <w:bCs/>
                <w:sz w:val="14"/>
                <w:szCs w:val="14"/>
              </w:rPr>
            </w:pPr>
            <w:r w:rsidRPr="002A1FFC">
              <w:rPr>
                <w:b/>
                <w:bCs/>
                <w:sz w:val="14"/>
                <w:szCs w:val="14"/>
              </w:rPr>
              <w:t>1732</w:t>
            </w:r>
          </w:p>
        </w:tc>
        <w:tc>
          <w:tcPr>
            <w:tcW w:w="567" w:type="dxa"/>
            <w:tcBorders>
              <w:top w:val="nil"/>
              <w:left w:val="nil"/>
              <w:bottom w:val="single" w:sz="4" w:space="0" w:color="auto"/>
              <w:right w:val="single" w:sz="4" w:space="0" w:color="auto"/>
            </w:tcBorders>
            <w:shd w:val="clear" w:color="auto" w:fill="auto"/>
            <w:noWrap/>
            <w:vAlign w:val="center"/>
            <w:hideMark/>
          </w:tcPr>
          <w:p w14:paraId="6142AF0E" w14:textId="77777777" w:rsidR="00FF714B" w:rsidRPr="002A1FFC" w:rsidRDefault="00FF714B" w:rsidP="00FF714B">
            <w:pPr>
              <w:jc w:val="center"/>
              <w:rPr>
                <w:b/>
                <w:bCs/>
                <w:color w:val="000000"/>
                <w:sz w:val="14"/>
                <w:szCs w:val="14"/>
              </w:rPr>
            </w:pPr>
            <w:r w:rsidRPr="002A1FFC">
              <w:rPr>
                <w:b/>
                <w:bCs/>
                <w:color w:val="000000"/>
                <w:sz w:val="14"/>
                <w:szCs w:val="14"/>
              </w:rPr>
              <w:t>70.15</w:t>
            </w:r>
          </w:p>
        </w:tc>
        <w:tc>
          <w:tcPr>
            <w:tcW w:w="597" w:type="dxa"/>
            <w:tcBorders>
              <w:top w:val="nil"/>
              <w:left w:val="nil"/>
              <w:bottom w:val="single" w:sz="4" w:space="0" w:color="auto"/>
              <w:right w:val="single" w:sz="4" w:space="0" w:color="auto"/>
            </w:tcBorders>
            <w:shd w:val="clear" w:color="auto" w:fill="auto"/>
            <w:noWrap/>
            <w:vAlign w:val="center"/>
            <w:hideMark/>
          </w:tcPr>
          <w:p w14:paraId="56428AA5" w14:textId="77777777" w:rsidR="00FF714B" w:rsidRPr="00484E8A" w:rsidRDefault="00FF714B" w:rsidP="00FF714B">
            <w:pPr>
              <w:jc w:val="center"/>
              <w:rPr>
                <w:b/>
                <w:bCs/>
                <w:sz w:val="16"/>
                <w:szCs w:val="16"/>
              </w:rPr>
            </w:pPr>
            <w:r w:rsidRPr="00484E8A">
              <w:rPr>
                <w:b/>
                <w:bCs/>
                <w:sz w:val="16"/>
                <w:szCs w:val="16"/>
              </w:rPr>
              <w:t>1830</w:t>
            </w:r>
          </w:p>
        </w:tc>
        <w:tc>
          <w:tcPr>
            <w:tcW w:w="537" w:type="dxa"/>
            <w:tcBorders>
              <w:top w:val="nil"/>
              <w:left w:val="nil"/>
              <w:bottom w:val="single" w:sz="4" w:space="0" w:color="auto"/>
              <w:right w:val="single" w:sz="4" w:space="0" w:color="auto"/>
            </w:tcBorders>
            <w:shd w:val="clear" w:color="auto" w:fill="auto"/>
            <w:noWrap/>
            <w:vAlign w:val="center"/>
            <w:hideMark/>
          </w:tcPr>
          <w:p w14:paraId="51CDBE9F" w14:textId="77777777" w:rsidR="00FF714B" w:rsidRPr="00484E8A" w:rsidRDefault="00FF714B" w:rsidP="00FF714B">
            <w:pPr>
              <w:jc w:val="center"/>
              <w:rPr>
                <w:b/>
                <w:bCs/>
                <w:color w:val="000000"/>
                <w:sz w:val="16"/>
                <w:szCs w:val="16"/>
              </w:rPr>
            </w:pPr>
            <w:r w:rsidRPr="00484E8A">
              <w:rPr>
                <w:b/>
                <w:bCs/>
                <w:color w:val="000000"/>
                <w:sz w:val="16"/>
                <w:szCs w:val="16"/>
              </w:rPr>
              <w:t>9.12</w:t>
            </w:r>
          </w:p>
        </w:tc>
        <w:tc>
          <w:tcPr>
            <w:tcW w:w="549" w:type="dxa"/>
            <w:tcBorders>
              <w:top w:val="nil"/>
              <w:left w:val="nil"/>
              <w:bottom w:val="single" w:sz="4" w:space="0" w:color="auto"/>
              <w:right w:val="single" w:sz="4" w:space="0" w:color="auto"/>
            </w:tcBorders>
            <w:shd w:val="clear" w:color="auto" w:fill="auto"/>
            <w:noWrap/>
            <w:vAlign w:val="center"/>
            <w:hideMark/>
          </w:tcPr>
          <w:p w14:paraId="5D16BC11" w14:textId="77777777" w:rsidR="00FF714B" w:rsidRPr="00484E8A" w:rsidRDefault="00FF714B" w:rsidP="00FF714B">
            <w:pPr>
              <w:jc w:val="center"/>
              <w:rPr>
                <w:b/>
                <w:bCs/>
                <w:sz w:val="16"/>
                <w:szCs w:val="16"/>
              </w:rPr>
            </w:pPr>
            <w:r w:rsidRPr="00484E8A">
              <w:rPr>
                <w:b/>
                <w:bCs/>
                <w:sz w:val="16"/>
                <w:szCs w:val="16"/>
              </w:rPr>
              <w:t>394</w:t>
            </w:r>
          </w:p>
        </w:tc>
        <w:tc>
          <w:tcPr>
            <w:tcW w:w="570" w:type="dxa"/>
            <w:tcBorders>
              <w:top w:val="nil"/>
              <w:left w:val="nil"/>
              <w:bottom w:val="single" w:sz="4" w:space="0" w:color="auto"/>
              <w:right w:val="single" w:sz="4" w:space="0" w:color="auto"/>
            </w:tcBorders>
            <w:shd w:val="clear" w:color="auto" w:fill="auto"/>
            <w:noWrap/>
            <w:vAlign w:val="center"/>
            <w:hideMark/>
          </w:tcPr>
          <w:p w14:paraId="4C39BE01" w14:textId="77777777" w:rsidR="00FF714B" w:rsidRPr="00484E8A" w:rsidRDefault="00FF714B" w:rsidP="00FF714B">
            <w:pPr>
              <w:jc w:val="center"/>
              <w:rPr>
                <w:b/>
                <w:bCs/>
                <w:color w:val="000000"/>
                <w:sz w:val="16"/>
                <w:szCs w:val="16"/>
              </w:rPr>
            </w:pPr>
            <w:r w:rsidRPr="00484E8A">
              <w:rPr>
                <w:b/>
                <w:bCs/>
                <w:color w:val="000000"/>
                <w:sz w:val="16"/>
                <w:szCs w:val="16"/>
              </w:rPr>
              <w:t>15.96</w:t>
            </w:r>
          </w:p>
        </w:tc>
        <w:tc>
          <w:tcPr>
            <w:tcW w:w="589" w:type="dxa"/>
            <w:tcBorders>
              <w:top w:val="nil"/>
              <w:left w:val="nil"/>
              <w:bottom w:val="single" w:sz="4" w:space="0" w:color="auto"/>
              <w:right w:val="single" w:sz="4" w:space="0" w:color="auto"/>
            </w:tcBorders>
            <w:shd w:val="clear" w:color="auto" w:fill="auto"/>
            <w:noWrap/>
            <w:vAlign w:val="center"/>
            <w:hideMark/>
          </w:tcPr>
          <w:p w14:paraId="5E3B006E" w14:textId="77777777" w:rsidR="00FF714B" w:rsidRPr="00484E8A" w:rsidRDefault="00FF714B" w:rsidP="00FF714B">
            <w:pPr>
              <w:jc w:val="center"/>
              <w:rPr>
                <w:b/>
                <w:bCs/>
                <w:sz w:val="16"/>
                <w:szCs w:val="16"/>
              </w:rPr>
            </w:pPr>
            <w:r w:rsidRPr="00484E8A">
              <w:rPr>
                <w:b/>
                <w:bCs/>
                <w:sz w:val="16"/>
                <w:szCs w:val="16"/>
              </w:rPr>
              <w:t>1604</w:t>
            </w:r>
          </w:p>
        </w:tc>
        <w:tc>
          <w:tcPr>
            <w:tcW w:w="545" w:type="dxa"/>
            <w:tcBorders>
              <w:top w:val="nil"/>
              <w:left w:val="nil"/>
              <w:bottom w:val="single" w:sz="4" w:space="0" w:color="auto"/>
              <w:right w:val="single" w:sz="4" w:space="0" w:color="auto"/>
            </w:tcBorders>
            <w:shd w:val="clear" w:color="auto" w:fill="auto"/>
            <w:noWrap/>
            <w:vAlign w:val="center"/>
            <w:hideMark/>
          </w:tcPr>
          <w:p w14:paraId="188C7486" w14:textId="77777777" w:rsidR="00FF714B" w:rsidRPr="00484E8A" w:rsidRDefault="00FF714B" w:rsidP="00FF714B">
            <w:pPr>
              <w:jc w:val="center"/>
              <w:rPr>
                <w:b/>
                <w:bCs/>
                <w:color w:val="000000"/>
                <w:sz w:val="16"/>
                <w:szCs w:val="16"/>
              </w:rPr>
            </w:pPr>
            <w:r w:rsidRPr="00484E8A">
              <w:rPr>
                <w:b/>
                <w:bCs/>
                <w:color w:val="000000"/>
                <w:sz w:val="16"/>
                <w:szCs w:val="16"/>
              </w:rPr>
              <w:t>7.992</w:t>
            </w:r>
          </w:p>
        </w:tc>
        <w:tc>
          <w:tcPr>
            <w:tcW w:w="491" w:type="dxa"/>
            <w:tcBorders>
              <w:top w:val="nil"/>
              <w:left w:val="nil"/>
              <w:bottom w:val="single" w:sz="4" w:space="0" w:color="auto"/>
              <w:right w:val="single" w:sz="4" w:space="0" w:color="auto"/>
            </w:tcBorders>
            <w:shd w:val="clear" w:color="auto" w:fill="auto"/>
            <w:noWrap/>
            <w:vAlign w:val="center"/>
            <w:hideMark/>
          </w:tcPr>
          <w:p w14:paraId="5F5EF61F" w14:textId="77777777" w:rsidR="00FF714B" w:rsidRPr="00484E8A" w:rsidRDefault="00FF714B" w:rsidP="00FF714B">
            <w:pPr>
              <w:jc w:val="center"/>
              <w:rPr>
                <w:b/>
                <w:bCs/>
                <w:sz w:val="16"/>
                <w:szCs w:val="16"/>
              </w:rPr>
            </w:pPr>
            <w:r w:rsidRPr="00484E8A">
              <w:rPr>
                <w:b/>
                <w:bCs/>
                <w:sz w:val="16"/>
                <w:szCs w:val="16"/>
              </w:rPr>
              <w:t>125</w:t>
            </w:r>
          </w:p>
        </w:tc>
        <w:tc>
          <w:tcPr>
            <w:tcW w:w="567" w:type="dxa"/>
            <w:tcBorders>
              <w:top w:val="nil"/>
              <w:left w:val="nil"/>
              <w:bottom w:val="single" w:sz="4" w:space="0" w:color="auto"/>
              <w:right w:val="single" w:sz="4" w:space="0" w:color="auto"/>
            </w:tcBorders>
            <w:shd w:val="clear" w:color="auto" w:fill="auto"/>
            <w:noWrap/>
            <w:vAlign w:val="center"/>
            <w:hideMark/>
          </w:tcPr>
          <w:p w14:paraId="5914DB00" w14:textId="77777777" w:rsidR="00FF714B" w:rsidRPr="00484E8A" w:rsidRDefault="00FF714B" w:rsidP="00FF714B">
            <w:pPr>
              <w:jc w:val="center"/>
              <w:rPr>
                <w:b/>
                <w:bCs/>
                <w:color w:val="000000"/>
                <w:sz w:val="16"/>
                <w:szCs w:val="16"/>
              </w:rPr>
            </w:pPr>
            <w:r w:rsidRPr="00484E8A">
              <w:rPr>
                <w:b/>
                <w:bCs/>
                <w:color w:val="000000"/>
                <w:sz w:val="16"/>
                <w:szCs w:val="16"/>
              </w:rPr>
              <w:t>5.06</w:t>
            </w:r>
          </w:p>
        </w:tc>
        <w:tc>
          <w:tcPr>
            <w:tcW w:w="567" w:type="dxa"/>
            <w:tcBorders>
              <w:top w:val="nil"/>
              <w:left w:val="nil"/>
              <w:bottom w:val="single" w:sz="4" w:space="0" w:color="auto"/>
              <w:right w:val="single" w:sz="4" w:space="0" w:color="auto"/>
            </w:tcBorders>
            <w:shd w:val="clear" w:color="auto" w:fill="auto"/>
            <w:noWrap/>
            <w:vAlign w:val="center"/>
            <w:hideMark/>
          </w:tcPr>
          <w:p w14:paraId="102283BE" w14:textId="77777777" w:rsidR="00FF714B" w:rsidRPr="00484E8A" w:rsidRDefault="00FF714B" w:rsidP="00FF714B">
            <w:pPr>
              <w:jc w:val="center"/>
              <w:rPr>
                <w:b/>
                <w:bCs/>
                <w:sz w:val="16"/>
                <w:szCs w:val="16"/>
              </w:rPr>
            </w:pPr>
            <w:r w:rsidRPr="00484E8A">
              <w:rPr>
                <w:b/>
                <w:bCs/>
                <w:sz w:val="16"/>
                <w:szCs w:val="16"/>
              </w:rPr>
              <w:t>1103</w:t>
            </w:r>
          </w:p>
        </w:tc>
        <w:tc>
          <w:tcPr>
            <w:tcW w:w="567" w:type="dxa"/>
            <w:tcBorders>
              <w:top w:val="nil"/>
              <w:left w:val="nil"/>
              <w:bottom w:val="single" w:sz="4" w:space="0" w:color="auto"/>
              <w:right w:val="single" w:sz="4" w:space="0" w:color="auto"/>
            </w:tcBorders>
            <w:shd w:val="clear" w:color="auto" w:fill="auto"/>
            <w:noWrap/>
            <w:vAlign w:val="center"/>
            <w:hideMark/>
          </w:tcPr>
          <w:p w14:paraId="1724C35A" w14:textId="77777777" w:rsidR="00FF714B" w:rsidRPr="00484E8A" w:rsidRDefault="00FF714B" w:rsidP="00FF714B">
            <w:pPr>
              <w:jc w:val="center"/>
              <w:rPr>
                <w:b/>
                <w:bCs/>
                <w:color w:val="000000"/>
                <w:sz w:val="16"/>
                <w:szCs w:val="16"/>
              </w:rPr>
            </w:pPr>
            <w:r w:rsidRPr="00484E8A">
              <w:rPr>
                <w:b/>
                <w:bCs/>
                <w:color w:val="000000"/>
                <w:sz w:val="16"/>
                <w:szCs w:val="16"/>
              </w:rPr>
              <w:t>5.50</w:t>
            </w:r>
          </w:p>
        </w:tc>
        <w:tc>
          <w:tcPr>
            <w:tcW w:w="567" w:type="dxa"/>
            <w:tcBorders>
              <w:top w:val="nil"/>
              <w:left w:val="nil"/>
              <w:bottom w:val="single" w:sz="4" w:space="0" w:color="auto"/>
              <w:right w:val="single" w:sz="4" w:space="0" w:color="auto"/>
            </w:tcBorders>
            <w:shd w:val="clear" w:color="auto" w:fill="auto"/>
            <w:noWrap/>
            <w:vAlign w:val="center"/>
            <w:hideMark/>
          </w:tcPr>
          <w:p w14:paraId="7867176D" w14:textId="77777777" w:rsidR="00FF714B" w:rsidRPr="00484E8A" w:rsidRDefault="00FF714B" w:rsidP="00FF714B">
            <w:pPr>
              <w:jc w:val="center"/>
              <w:rPr>
                <w:b/>
                <w:bCs/>
                <w:sz w:val="16"/>
                <w:szCs w:val="16"/>
              </w:rPr>
            </w:pPr>
            <w:r w:rsidRPr="00484E8A">
              <w:rPr>
                <w:b/>
                <w:bCs/>
                <w:sz w:val="16"/>
                <w:szCs w:val="16"/>
              </w:rPr>
              <w:t>218</w:t>
            </w:r>
          </w:p>
        </w:tc>
        <w:tc>
          <w:tcPr>
            <w:tcW w:w="516" w:type="dxa"/>
            <w:tcBorders>
              <w:top w:val="nil"/>
              <w:left w:val="nil"/>
              <w:bottom w:val="single" w:sz="4" w:space="0" w:color="auto"/>
              <w:right w:val="single" w:sz="4" w:space="0" w:color="auto"/>
            </w:tcBorders>
            <w:shd w:val="clear" w:color="auto" w:fill="auto"/>
            <w:noWrap/>
            <w:vAlign w:val="center"/>
            <w:hideMark/>
          </w:tcPr>
          <w:p w14:paraId="25FAB898" w14:textId="77777777" w:rsidR="00FF714B" w:rsidRPr="00484E8A" w:rsidRDefault="00FF714B" w:rsidP="00FF714B">
            <w:pPr>
              <w:jc w:val="center"/>
              <w:rPr>
                <w:b/>
                <w:bCs/>
                <w:color w:val="000000"/>
                <w:sz w:val="16"/>
                <w:szCs w:val="16"/>
              </w:rPr>
            </w:pPr>
            <w:r w:rsidRPr="00484E8A">
              <w:rPr>
                <w:b/>
                <w:bCs/>
                <w:color w:val="000000"/>
                <w:sz w:val="16"/>
                <w:szCs w:val="16"/>
              </w:rPr>
              <w:t>8.83</w:t>
            </w:r>
          </w:p>
        </w:tc>
        <w:tc>
          <w:tcPr>
            <w:tcW w:w="567" w:type="dxa"/>
            <w:tcBorders>
              <w:top w:val="nil"/>
              <w:left w:val="nil"/>
              <w:bottom w:val="single" w:sz="4" w:space="0" w:color="auto"/>
              <w:right w:val="single" w:sz="4" w:space="0" w:color="auto"/>
            </w:tcBorders>
            <w:shd w:val="clear" w:color="auto" w:fill="auto"/>
            <w:noWrap/>
            <w:vAlign w:val="center"/>
            <w:hideMark/>
          </w:tcPr>
          <w:p w14:paraId="1E886CC6" w14:textId="77777777" w:rsidR="00FF714B" w:rsidRPr="00484E8A" w:rsidRDefault="00FF714B" w:rsidP="00FF714B">
            <w:pPr>
              <w:jc w:val="center"/>
              <w:rPr>
                <w:b/>
                <w:bCs/>
                <w:sz w:val="16"/>
                <w:szCs w:val="16"/>
              </w:rPr>
            </w:pPr>
            <w:r w:rsidRPr="00484E8A">
              <w:rPr>
                <w:b/>
                <w:bCs/>
                <w:sz w:val="16"/>
                <w:szCs w:val="16"/>
              </w:rPr>
              <w:t>3434</w:t>
            </w:r>
          </w:p>
        </w:tc>
        <w:tc>
          <w:tcPr>
            <w:tcW w:w="567" w:type="dxa"/>
            <w:tcBorders>
              <w:top w:val="nil"/>
              <w:left w:val="nil"/>
              <w:bottom w:val="single" w:sz="4" w:space="0" w:color="auto"/>
              <w:right w:val="single" w:sz="4" w:space="0" w:color="auto"/>
            </w:tcBorders>
            <w:shd w:val="clear" w:color="auto" w:fill="auto"/>
            <w:noWrap/>
            <w:vAlign w:val="center"/>
            <w:hideMark/>
          </w:tcPr>
          <w:p w14:paraId="72C19B54" w14:textId="77777777" w:rsidR="00FF714B" w:rsidRPr="00484E8A" w:rsidRDefault="00FF714B" w:rsidP="00FF714B">
            <w:pPr>
              <w:jc w:val="center"/>
              <w:rPr>
                <w:b/>
                <w:bCs/>
                <w:sz w:val="16"/>
                <w:szCs w:val="16"/>
              </w:rPr>
            </w:pPr>
            <w:r w:rsidRPr="00484E8A">
              <w:rPr>
                <w:b/>
                <w:bCs/>
                <w:sz w:val="16"/>
                <w:szCs w:val="16"/>
              </w:rPr>
              <w:t>15.24</w:t>
            </w:r>
          </w:p>
        </w:tc>
        <w:tc>
          <w:tcPr>
            <w:tcW w:w="513" w:type="dxa"/>
            <w:tcBorders>
              <w:top w:val="nil"/>
              <w:left w:val="nil"/>
              <w:bottom w:val="single" w:sz="4" w:space="0" w:color="auto"/>
              <w:right w:val="single" w:sz="4" w:space="0" w:color="auto"/>
            </w:tcBorders>
            <w:shd w:val="clear" w:color="auto" w:fill="auto"/>
            <w:noWrap/>
            <w:vAlign w:val="center"/>
            <w:hideMark/>
          </w:tcPr>
          <w:p w14:paraId="0870D696" w14:textId="77777777" w:rsidR="00FF714B" w:rsidRPr="00484E8A" w:rsidRDefault="00FF714B" w:rsidP="00FF714B">
            <w:pPr>
              <w:jc w:val="center"/>
              <w:rPr>
                <w:b/>
                <w:bCs/>
                <w:sz w:val="16"/>
                <w:szCs w:val="16"/>
              </w:rPr>
            </w:pPr>
            <w:r w:rsidRPr="00484E8A">
              <w:rPr>
                <w:b/>
                <w:bCs/>
                <w:sz w:val="16"/>
                <w:szCs w:val="16"/>
              </w:rPr>
              <w:t>519</w:t>
            </w:r>
          </w:p>
        </w:tc>
        <w:tc>
          <w:tcPr>
            <w:tcW w:w="591" w:type="dxa"/>
            <w:tcBorders>
              <w:top w:val="nil"/>
              <w:left w:val="nil"/>
              <w:bottom w:val="single" w:sz="4" w:space="0" w:color="auto"/>
              <w:right w:val="single" w:sz="4" w:space="0" w:color="auto"/>
            </w:tcBorders>
            <w:shd w:val="clear" w:color="auto" w:fill="auto"/>
            <w:noWrap/>
            <w:vAlign w:val="center"/>
            <w:hideMark/>
          </w:tcPr>
          <w:p w14:paraId="6BE4EFB6" w14:textId="77777777" w:rsidR="00FF714B" w:rsidRPr="00484E8A" w:rsidRDefault="00FF714B" w:rsidP="00FF714B">
            <w:pPr>
              <w:jc w:val="center"/>
              <w:rPr>
                <w:sz w:val="16"/>
                <w:szCs w:val="16"/>
              </w:rPr>
            </w:pPr>
            <w:r w:rsidRPr="00484E8A">
              <w:rPr>
                <w:sz w:val="16"/>
                <w:szCs w:val="16"/>
              </w:rPr>
              <w:t>2.30</w:t>
            </w:r>
          </w:p>
        </w:tc>
      </w:tr>
      <w:tr w:rsidR="00A21AE7" w:rsidRPr="00484E8A" w14:paraId="299CA5BB" w14:textId="77777777" w:rsidTr="00A21AE7">
        <w:trPr>
          <w:trHeight w:val="360"/>
        </w:trPr>
        <w:tc>
          <w:tcPr>
            <w:tcW w:w="1175"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7E90991F" w14:textId="77777777" w:rsidR="00FF714B" w:rsidRPr="00484E8A" w:rsidRDefault="00FF714B" w:rsidP="00FF714B">
            <w:pPr>
              <w:rPr>
                <w:b/>
                <w:bCs/>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0C4F4196" w14:textId="77777777" w:rsidR="00FF714B" w:rsidRPr="00484E8A" w:rsidRDefault="00FF714B" w:rsidP="00FF714B">
            <w:pPr>
              <w:rPr>
                <w:b/>
                <w:bCs/>
                <w:color w:val="000000"/>
                <w:sz w:val="16"/>
                <w:szCs w:val="16"/>
              </w:rPr>
            </w:pPr>
            <w:r w:rsidRPr="00484E8A">
              <w:rPr>
                <w:b/>
                <w:bCs/>
                <w:color w:val="000000"/>
                <w:sz w:val="16"/>
                <w:szCs w:val="16"/>
              </w:rPr>
              <w:t>2019 - 2020</w:t>
            </w:r>
          </w:p>
        </w:tc>
        <w:tc>
          <w:tcPr>
            <w:tcW w:w="541" w:type="dxa"/>
            <w:tcBorders>
              <w:top w:val="nil"/>
              <w:left w:val="nil"/>
              <w:bottom w:val="single" w:sz="4" w:space="0" w:color="auto"/>
              <w:right w:val="single" w:sz="4" w:space="0" w:color="auto"/>
            </w:tcBorders>
            <w:shd w:val="clear" w:color="auto" w:fill="auto"/>
            <w:noWrap/>
            <w:vAlign w:val="center"/>
            <w:hideMark/>
          </w:tcPr>
          <w:p w14:paraId="5793CC9E" w14:textId="77777777" w:rsidR="00FF714B" w:rsidRPr="00484E8A" w:rsidRDefault="00FF714B" w:rsidP="00FF714B">
            <w:pPr>
              <w:jc w:val="center"/>
              <w:rPr>
                <w:b/>
                <w:bCs/>
                <w:sz w:val="16"/>
                <w:szCs w:val="16"/>
              </w:rPr>
            </w:pPr>
            <w:r w:rsidRPr="00484E8A">
              <w:rPr>
                <w:b/>
                <w:bCs/>
                <w:sz w:val="16"/>
                <w:szCs w:val="16"/>
              </w:rPr>
              <w:t>237</w:t>
            </w:r>
          </w:p>
        </w:tc>
        <w:tc>
          <w:tcPr>
            <w:tcW w:w="486" w:type="dxa"/>
            <w:tcBorders>
              <w:top w:val="nil"/>
              <w:left w:val="nil"/>
              <w:bottom w:val="single" w:sz="4" w:space="0" w:color="auto"/>
              <w:right w:val="single" w:sz="4" w:space="0" w:color="auto"/>
            </w:tcBorders>
            <w:shd w:val="clear" w:color="auto" w:fill="auto"/>
            <w:noWrap/>
            <w:vAlign w:val="center"/>
            <w:hideMark/>
          </w:tcPr>
          <w:p w14:paraId="5C1D9AEB" w14:textId="77777777" w:rsidR="00FF714B" w:rsidRPr="00484E8A" w:rsidRDefault="00FF714B" w:rsidP="00FF714B">
            <w:pPr>
              <w:jc w:val="center"/>
              <w:rPr>
                <w:b/>
                <w:bCs/>
                <w:sz w:val="16"/>
                <w:szCs w:val="16"/>
              </w:rPr>
            </w:pPr>
            <w:r w:rsidRPr="00484E8A">
              <w:rPr>
                <w:b/>
                <w:bCs/>
                <w:sz w:val="16"/>
                <w:szCs w:val="16"/>
              </w:rPr>
              <w:t>193</w:t>
            </w:r>
          </w:p>
        </w:tc>
        <w:tc>
          <w:tcPr>
            <w:tcW w:w="480" w:type="dxa"/>
            <w:tcBorders>
              <w:top w:val="nil"/>
              <w:left w:val="nil"/>
              <w:bottom w:val="single" w:sz="4" w:space="0" w:color="auto"/>
              <w:right w:val="single" w:sz="4" w:space="0" w:color="auto"/>
            </w:tcBorders>
            <w:shd w:val="clear" w:color="auto" w:fill="auto"/>
            <w:noWrap/>
            <w:vAlign w:val="center"/>
            <w:hideMark/>
          </w:tcPr>
          <w:p w14:paraId="76CD1B2F" w14:textId="77777777" w:rsidR="00FF714B" w:rsidRPr="00484E8A" w:rsidRDefault="00FF714B" w:rsidP="00FF714B">
            <w:pPr>
              <w:jc w:val="center"/>
              <w:rPr>
                <w:b/>
                <w:bCs/>
                <w:sz w:val="16"/>
                <w:szCs w:val="16"/>
              </w:rPr>
            </w:pPr>
            <w:r w:rsidRPr="00484E8A">
              <w:rPr>
                <w:b/>
                <w:bCs/>
                <w:sz w:val="16"/>
                <w:szCs w:val="16"/>
              </w:rPr>
              <w:t>44</w:t>
            </w:r>
          </w:p>
        </w:tc>
        <w:tc>
          <w:tcPr>
            <w:tcW w:w="593" w:type="dxa"/>
            <w:tcBorders>
              <w:top w:val="nil"/>
              <w:left w:val="nil"/>
              <w:bottom w:val="single" w:sz="4" w:space="0" w:color="auto"/>
              <w:right w:val="single" w:sz="4" w:space="0" w:color="auto"/>
            </w:tcBorders>
            <w:shd w:val="clear" w:color="auto" w:fill="auto"/>
            <w:noWrap/>
            <w:vAlign w:val="center"/>
            <w:hideMark/>
          </w:tcPr>
          <w:p w14:paraId="3598D6E8" w14:textId="77777777" w:rsidR="00FF714B" w:rsidRPr="002A1FFC" w:rsidRDefault="00FF714B" w:rsidP="00FF714B">
            <w:pPr>
              <w:jc w:val="center"/>
              <w:rPr>
                <w:b/>
                <w:bCs/>
                <w:sz w:val="14"/>
                <w:szCs w:val="14"/>
              </w:rPr>
            </w:pPr>
            <w:r w:rsidRPr="002A1FFC">
              <w:rPr>
                <w:b/>
                <w:bCs/>
                <w:sz w:val="14"/>
                <w:szCs w:val="14"/>
              </w:rPr>
              <w:t>23507</w:t>
            </w:r>
          </w:p>
        </w:tc>
        <w:tc>
          <w:tcPr>
            <w:tcW w:w="567" w:type="dxa"/>
            <w:tcBorders>
              <w:top w:val="nil"/>
              <w:left w:val="nil"/>
              <w:bottom w:val="single" w:sz="4" w:space="0" w:color="auto"/>
              <w:right w:val="single" w:sz="4" w:space="0" w:color="auto"/>
            </w:tcBorders>
            <w:shd w:val="clear" w:color="auto" w:fill="auto"/>
            <w:noWrap/>
            <w:vAlign w:val="center"/>
            <w:hideMark/>
          </w:tcPr>
          <w:p w14:paraId="43794D49" w14:textId="77777777" w:rsidR="00FF714B" w:rsidRPr="002A1FFC" w:rsidRDefault="00FF714B" w:rsidP="00FF714B">
            <w:pPr>
              <w:jc w:val="center"/>
              <w:rPr>
                <w:b/>
                <w:bCs/>
                <w:sz w:val="14"/>
                <w:szCs w:val="14"/>
              </w:rPr>
            </w:pPr>
            <w:r w:rsidRPr="002A1FFC">
              <w:rPr>
                <w:b/>
                <w:bCs/>
                <w:sz w:val="14"/>
                <w:szCs w:val="14"/>
              </w:rPr>
              <w:t>21193</w:t>
            </w:r>
          </w:p>
        </w:tc>
        <w:tc>
          <w:tcPr>
            <w:tcW w:w="607" w:type="dxa"/>
            <w:tcBorders>
              <w:top w:val="nil"/>
              <w:left w:val="nil"/>
              <w:bottom w:val="single" w:sz="4" w:space="0" w:color="auto"/>
              <w:right w:val="single" w:sz="4" w:space="0" w:color="auto"/>
            </w:tcBorders>
            <w:shd w:val="clear" w:color="auto" w:fill="auto"/>
            <w:noWrap/>
            <w:vAlign w:val="center"/>
            <w:hideMark/>
          </w:tcPr>
          <w:p w14:paraId="1F96BC8B" w14:textId="77777777" w:rsidR="00FF714B" w:rsidRPr="00484E8A" w:rsidRDefault="00FF714B" w:rsidP="00FF714B">
            <w:pPr>
              <w:jc w:val="center"/>
              <w:rPr>
                <w:b/>
                <w:bCs/>
                <w:sz w:val="16"/>
                <w:szCs w:val="16"/>
              </w:rPr>
            </w:pPr>
            <w:r w:rsidRPr="00484E8A">
              <w:rPr>
                <w:b/>
                <w:bCs/>
                <w:sz w:val="16"/>
                <w:szCs w:val="16"/>
              </w:rPr>
              <w:t>2314</w:t>
            </w:r>
          </w:p>
        </w:tc>
        <w:tc>
          <w:tcPr>
            <w:tcW w:w="669" w:type="dxa"/>
            <w:tcBorders>
              <w:top w:val="nil"/>
              <w:left w:val="nil"/>
              <w:bottom w:val="single" w:sz="4" w:space="0" w:color="auto"/>
              <w:right w:val="single" w:sz="4" w:space="0" w:color="auto"/>
            </w:tcBorders>
            <w:shd w:val="clear" w:color="auto" w:fill="auto"/>
            <w:noWrap/>
            <w:vAlign w:val="center"/>
            <w:hideMark/>
          </w:tcPr>
          <w:p w14:paraId="74CBDDDC" w14:textId="77777777" w:rsidR="00FF714B" w:rsidRPr="00484E8A" w:rsidRDefault="00FF714B" w:rsidP="00FF714B">
            <w:pPr>
              <w:jc w:val="center"/>
              <w:rPr>
                <w:b/>
                <w:bCs/>
                <w:sz w:val="16"/>
                <w:szCs w:val="16"/>
              </w:rPr>
            </w:pPr>
            <w:r w:rsidRPr="00484E8A">
              <w:rPr>
                <w:b/>
                <w:bCs/>
                <w:sz w:val="16"/>
                <w:szCs w:val="16"/>
              </w:rPr>
              <w:t>15838</w:t>
            </w:r>
          </w:p>
        </w:tc>
        <w:tc>
          <w:tcPr>
            <w:tcW w:w="582" w:type="dxa"/>
            <w:tcBorders>
              <w:top w:val="nil"/>
              <w:left w:val="nil"/>
              <w:bottom w:val="single" w:sz="4" w:space="0" w:color="auto"/>
              <w:right w:val="single" w:sz="4" w:space="0" w:color="auto"/>
            </w:tcBorders>
            <w:shd w:val="clear" w:color="auto" w:fill="auto"/>
            <w:noWrap/>
            <w:vAlign w:val="center"/>
            <w:hideMark/>
          </w:tcPr>
          <w:p w14:paraId="4C0B380F" w14:textId="77777777" w:rsidR="00FF714B" w:rsidRPr="002A1FFC" w:rsidRDefault="00FF714B" w:rsidP="00FF714B">
            <w:pPr>
              <w:jc w:val="center"/>
              <w:rPr>
                <w:b/>
                <w:bCs/>
                <w:color w:val="000000"/>
                <w:sz w:val="14"/>
                <w:szCs w:val="14"/>
              </w:rPr>
            </w:pPr>
            <w:r w:rsidRPr="002A1FFC">
              <w:rPr>
                <w:b/>
                <w:bCs/>
                <w:color w:val="000000"/>
                <w:sz w:val="14"/>
                <w:szCs w:val="14"/>
              </w:rPr>
              <w:t>74.732</w:t>
            </w:r>
          </w:p>
        </w:tc>
        <w:tc>
          <w:tcPr>
            <w:tcW w:w="567" w:type="dxa"/>
            <w:tcBorders>
              <w:top w:val="nil"/>
              <w:left w:val="nil"/>
              <w:bottom w:val="single" w:sz="4" w:space="0" w:color="auto"/>
              <w:right w:val="single" w:sz="4" w:space="0" w:color="auto"/>
            </w:tcBorders>
            <w:shd w:val="clear" w:color="auto" w:fill="auto"/>
            <w:noWrap/>
            <w:vAlign w:val="center"/>
            <w:hideMark/>
          </w:tcPr>
          <w:p w14:paraId="657269F1" w14:textId="77777777" w:rsidR="00FF714B" w:rsidRPr="002A1FFC" w:rsidRDefault="00FF714B" w:rsidP="00FF714B">
            <w:pPr>
              <w:jc w:val="center"/>
              <w:rPr>
                <w:b/>
                <w:bCs/>
                <w:sz w:val="14"/>
                <w:szCs w:val="14"/>
              </w:rPr>
            </w:pPr>
            <w:r w:rsidRPr="002A1FFC">
              <w:rPr>
                <w:b/>
                <w:bCs/>
                <w:sz w:val="14"/>
                <w:szCs w:val="14"/>
              </w:rPr>
              <w:t>1701</w:t>
            </w:r>
          </w:p>
        </w:tc>
        <w:tc>
          <w:tcPr>
            <w:tcW w:w="567" w:type="dxa"/>
            <w:tcBorders>
              <w:top w:val="nil"/>
              <w:left w:val="nil"/>
              <w:bottom w:val="single" w:sz="4" w:space="0" w:color="auto"/>
              <w:right w:val="single" w:sz="4" w:space="0" w:color="auto"/>
            </w:tcBorders>
            <w:shd w:val="clear" w:color="auto" w:fill="auto"/>
            <w:noWrap/>
            <w:vAlign w:val="center"/>
            <w:hideMark/>
          </w:tcPr>
          <w:p w14:paraId="7157423A" w14:textId="77777777" w:rsidR="00FF714B" w:rsidRPr="002A1FFC" w:rsidRDefault="00FF714B" w:rsidP="00FF714B">
            <w:pPr>
              <w:jc w:val="center"/>
              <w:rPr>
                <w:b/>
                <w:bCs/>
                <w:color w:val="000000"/>
                <w:sz w:val="14"/>
                <w:szCs w:val="14"/>
              </w:rPr>
            </w:pPr>
            <w:r w:rsidRPr="002A1FFC">
              <w:rPr>
                <w:b/>
                <w:bCs/>
                <w:color w:val="000000"/>
                <w:sz w:val="14"/>
                <w:szCs w:val="14"/>
              </w:rPr>
              <w:t>73.51</w:t>
            </w:r>
          </w:p>
        </w:tc>
        <w:tc>
          <w:tcPr>
            <w:tcW w:w="597" w:type="dxa"/>
            <w:tcBorders>
              <w:top w:val="nil"/>
              <w:left w:val="nil"/>
              <w:bottom w:val="single" w:sz="4" w:space="0" w:color="auto"/>
              <w:right w:val="single" w:sz="4" w:space="0" w:color="auto"/>
            </w:tcBorders>
            <w:shd w:val="clear" w:color="auto" w:fill="auto"/>
            <w:noWrap/>
            <w:vAlign w:val="center"/>
            <w:hideMark/>
          </w:tcPr>
          <w:p w14:paraId="3B9498B1" w14:textId="77777777" w:rsidR="00FF714B" w:rsidRPr="00484E8A" w:rsidRDefault="00FF714B" w:rsidP="00FF714B">
            <w:pPr>
              <w:jc w:val="center"/>
              <w:rPr>
                <w:b/>
                <w:bCs/>
                <w:sz w:val="16"/>
                <w:szCs w:val="16"/>
              </w:rPr>
            </w:pPr>
            <w:r w:rsidRPr="00484E8A">
              <w:rPr>
                <w:b/>
                <w:bCs/>
                <w:sz w:val="16"/>
                <w:szCs w:val="16"/>
              </w:rPr>
              <w:t>2401</w:t>
            </w:r>
          </w:p>
        </w:tc>
        <w:tc>
          <w:tcPr>
            <w:tcW w:w="537" w:type="dxa"/>
            <w:tcBorders>
              <w:top w:val="nil"/>
              <w:left w:val="nil"/>
              <w:bottom w:val="single" w:sz="4" w:space="0" w:color="auto"/>
              <w:right w:val="single" w:sz="4" w:space="0" w:color="auto"/>
            </w:tcBorders>
            <w:shd w:val="clear" w:color="auto" w:fill="auto"/>
            <w:noWrap/>
            <w:vAlign w:val="center"/>
            <w:hideMark/>
          </w:tcPr>
          <w:p w14:paraId="4EB28E40" w14:textId="77777777" w:rsidR="00FF714B" w:rsidRPr="00484E8A" w:rsidRDefault="00FF714B" w:rsidP="00FF714B">
            <w:pPr>
              <w:jc w:val="center"/>
              <w:rPr>
                <w:b/>
                <w:bCs/>
                <w:color w:val="000000"/>
                <w:sz w:val="16"/>
                <w:szCs w:val="16"/>
              </w:rPr>
            </w:pPr>
            <w:r w:rsidRPr="00484E8A">
              <w:rPr>
                <w:b/>
                <w:bCs/>
                <w:color w:val="000000"/>
                <w:sz w:val="16"/>
                <w:szCs w:val="16"/>
              </w:rPr>
              <w:t>11.33</w:t>
            </w:r>
          </w:p>
        </w:tc>
        <w:tc>
          <w:tcPr>
            <w:tcW w:w="549" w:type="dxa"/>
            <w:tcBorders>
              <w:top w:val="nil"/>
              <w:left w:val="nil"/>
              <w:bottom w:val="single" w:sz="4" w:space="0" w:color="auto"/>
              <w:right w:val="single" w:sz="4" w:space="0" w:color="auto"/>
            </w:tcBorders>
            <w:shd w:val="clear" w:color="auto" w:fill="auto"/>
            <w:noWrap/>
            <w:vAlign w:val="center"/>
            <w:hideMark/>
          </w:tcPr>
          <w:p w14:paraId="3307FFD2" w14:textId="77777777" w:rsidR="00FF714B" w:rsidRPr="00484E8A" w:rsidRDefault="00FF714B" w:rsidP="00FF714B">
            <w:pPr>
              <w:jc w:val="center"/>
              <w:rPr>
                <w:b/>
                <w:bCs/>
                <w:sz w:val="16"/>
                <w:szCs w:val="16"/>
              </w:rPr>
            </w:pPr>
            <w:r w:rsidRPr="00484E8A">
              <w:rPr>
                <w:b/>
                <w:bCs/>
                <w:sz w:val="16"/>
                <w:szCs w:val="16"/>
              </w:rPr>
              <w:t>354</w:t>
            </w:r>
          </w:p>
        </w:tc>
        <w:tc>
          <w:tcPr>
            <w:tcW w:w="570" w:type="dxa"/>
            <w:tcBorders>
              <w:top w:val="nil"/>
              <w:left w:val="nil"/>
              <w:bottom w:val="single" w:sz="4" w:space="0" w:color="auto"/>
              <w:right w:val="single" w:sz="4" w:space="0" w:color="auto"/>
            </w:tcBorders>
            <w:shd w:val="clear" w:color="auto" w:fill="auto"/>
            <w:noWrap/>
            <w:vAlign w:val="center"/>
            <w:hideMark/>
          </w:tcPr>
          <w:p w14:paraId="54EDFB92" w14:textId="77777777" w:rsidR="00FF714B" w:rsidRPr="00484E8A" w:rsidRDefault="00FF714B" w:rsidP="00FF714B">
            <w:pPr>
              <w:jc w:val="center"/>
              <w:rPr>
                <w:b/>
                <w:bCs/>
                <w:color w:val="000000"/>
                <w:sz w:val="16"/>
                <w:szCs w:val="16"/>
              </w:rPr>
            </w:pPr>
            <w:r w:rsidRPr="00484E8A">
              <w:rPr>
                <w:b/>
                <w:bCs/>
                <w:color w:val="000000"/>
                <w:sz w:val="16"/>
                <w:szCs w:val="16"/>
              </w:rPr>
              <w:t>15.30</w:t>
            </w:r>
          </w:p>
        </w:tc>
        <w:tc>
          <w:tcPr>
            <w:tcW w:w="589" w:type="dxa"/>
            <w:tcBorders>
              <w:top w:val="nil"/>
              <w:left w:val="nil"/>
              <w:bottom w:val="single" w:sz="4" w:space="0" w:color="auto"/>
              <w:right w:val="single" w:sz="4" w:space="0" w:color="auto"/>
            </w:tcBorders>
            <w:shd w:val="clear" w:color="auto" w:fill="auto"/>
            <w:noWrap/>
            <w:vAlign w:val="center"/>
            <w:hideMark/>
          </w:tcPr>
          <w:p w14:paraId="48D8F98A" w14:textId="77777777" w:rsidR="00FF714B" w:rsidRPr="00484E8A" w:rsidRDefault="00FF714B" w:rsidP="00FF714B">
            <w:pPr>
              <w:jc w:val="center"/>
              <w:rPr>
                <w:b/>
                <w:bCs/>
                <w:sz w:val="16"/>
                <w:szCs w:val="16"/>
              </w:rPr>
            </w:pPr>
            <w:r w:rsidRPr="00484E8A">
              <w:rPr>
                <w:b/>
                <w:bCs/>
                <w:sz w:val="16"/>
                <w:szCs w:val="16"/>
              </w:rPr>
              <w:t>2197</w:t>
            </w:r>
          </w:p>
        </w:tc>
        <w:tc>
          <w:tcPr>
            <w:tcW w:w="545" w:type="dxa"/>
            <w:tcBorders>
              <w:top w:val="nil"/>
              <w:left w:val="nil"/>
              <w:bottom w:val="single" w:sz="4" w:space="0" w:color="auto"/>
              <w:right w:val="single" w:sz="4" w:space="0" w:color="auto"/>
            </w:tcBorders>
            <w:shd w:val="clear" w:color="auto" w:fill="auto"/>
            <w:noWrap/>
            <w:vAlign w:val="center"/>
            <w:hideMark/>
          </w:tcPr>
          <w:p w14:paraId="46E9F362" w14:textId="77777777" w:rsidR="00FF714B" w:rsidRPr="00484E8A" w:rsidRDefault="00FF714B" w:rsidP="00FF714B">
            <w:pPr>
              <w:jc w:val="center"/>
              <w:rPr>
                <w:b/>
                <w:bCs/>
                <w:color w:val="000000"/>
                <w:sz w:val="16"/>
                <w:szCs w:val="16"/>
              </w:rPr>
            </w:pPr>
            <w:r w:rsidRPr="00484E8A">
              <w:rPr>
                <w:b/>
                <w:bCs/>
                <w:color w:val="000000"/>
                <w:sz w:val="16"/>
                <w:szCs w:val="16"/>
              </w:rPr>
              <w:t>10.37</w:t>
            </w:r>
          </w:p>
        </w:tc>
        <w:tc>
          <w:tcPr>
            <w:tcW w:w="491" w:type="dxa"/>
            <w:tcBorders>
              <w:top w:val="nil"/>
              <w:left w:val="nil"/>
              <w:bottom w:val="single" w:sz="4" w:space="0" w:color="auto"/>
              <w:right w:val="single" w:sz="4" w:space="0" w:color="auto"/>
            </w:tcBorders>
            <w:shd w:val="clear" w:color="auto" w:fill="auto"/>
            <w:noWrap/>
            <w:vAlign w:val="center"/>
            <w:hideMark/>
          </w:tcPr>
          <w:p w14:paraId="182ABEAF" w14:textId="77777777" w:rsidR="00FF714B" w:rsidRPr="00484E8A" w:rsidRDefault="00FF714B" w:rsidP="00FF714B">
            <w:pPr>
              <w:jc w:val="center"/>
              <w:rPr>
                <w:b/>
                <w:bCs/>
                <w:sz w:val="16"/>
                <w:szCs w:val="16"/>
              </w:rPr>
            </w:pPr>
            <w:r w:rsidRPr="00484E8A">
              <w:rPr>
                <w:b/>
                <w:bCs/>
                <w:sz w:val="16"/>
                <w:szCs w:val="16"/>
              </w:rPr>
              <w:t>151</w:t>
            </w:r>
          </w:p>
        </w:tc>
        <w:tc>
          <w:tcPr>
            <w:tcW w:w="567" w:type="dxa"/>
            <w:tcBorders>
              <w:top w:val="nil"/>
              <w:left w:val="nil"/>
              <w:bottom w:val="single" w:sz="4" w:space="0" w:color="auto"/>
              <w:right w:val="single" w:sz="4" w:space="0" w:color="auto"/>
            </w:tcBorders>
            <w:shd w:val="clear" w:color="auto" w:fill="auto"/>
            <w:noWrap/>
            <w:vAlign w:val="center"/>
            <w:hideMark/>
          </w:tcPr>
          <w:p w14:paraId="3AE20F60" w14:textId="77777777" w:rsidR="00FF714B" w:rsidRPr="00484E8A" w:rsidRDefault="00FF714B" w:rsidP="00FF714B">
            <w:pPr>
              <w:jc w:val="center"/>
              <w:rPr>
                <w:b/>
                <w:bCs/>
                <w:color w:val="000000"/>
                <w:sz w:val="16"/>
                <w:szCs w:val="16"/>
              </w:rPr>
            </w:pPr>
            <w:r w:rsidRPr="00484E8A">
              <w:rPr>
                <w:b/>
                <w:bCs/>
                <w:color w:val="000000"/>
                <w:sz w:val="16"/>
                <w:szCs w:val="16"/>
              </w:rPr>
              <w:t>6.53</w:t>
            </w:r>
          </w:p>
        </w:tc>
        <w:tc>
          <w:tcPr>
            <w:tcW w:w="567" w:type="dxa"/>
            <w:tcBorders>
              <w:top w:val="nil"/>
              <w:left w:val="nil"/>
              <w:bottom w:val="single" w:sz="4" w:space="0" w:color="auto"/>
              <w:right w:val="single" w:sz="4" w:space="0" w:color="auto"/>
            </w:tcBorders>
            <w:shd w:val="clear" w:color="auto" w:fill="auto"/>
            <w:noWrap/>
            <w:vAlign w:val="center"/>
            <w:hideMark/>
          </w:tcPr>
          <w:p w14:paraId="0D749A83" w14:textId="77777777" w:rsidR="00FF714B" w:rsidRPr="00484E8A" w:rsidRDefault="00FF714B" w:rsidP="00FF714B">
            <w:pPr>
              <w:jc w:val="center"/>
              <w:rPr>
                <w:b/>
                <w:bCs/>
                <w:sz w:val="16"/>
                <w:szCs w:val="16"/>
              </w:rPr>
            </w:pPr>
            <w:r w:rsidRPr="00484E8A">
              <w:rPr>
                <w:b/>
                <w:bCs/>
                <w:sz w:val="16"/>
                <w:szCs w:val="16"/>
              </w:rPr>
              <w:t>757</w:t>
            </w:r>
          </w:p>
        </w:tc>
        <w:tc>
          <w:tcPr>
            <w:tcW w:w="567" w:type="dxa"/>
            <w:tcBorders>
              <w:top w:val="nil"/>
              <w:left w:val="nil"/>
              <w:bottom w:val="single" w:sz="4" w:space="0" w:color="auto"/>
              <w:right w:val="single" w:sz="4" w:space="0" w:color="auto"/>
            </w:tcBorders>
            <w:shd w:val="clear" w:color="auto" w:fill="auto"/>
            <w:noWrap/>
            <w:vAlign w:val="center"/>
            <w:hideMark/>
          </w:tcPr>
          <w:p w14:paraId="4D5855C0" w14:textId="77777777" w:rsidR="00FF714B" w:rsidRPr="00484E8A" w:rsidRDefault="00FF714B" w:rsidP="00FF714B">
            <w:pPr>
              <w:jc w:val="center"/>
              <w:rPr>
                <w:b/>
                <w:bCs/>
                <w:color w:val="000000"/>
                <w:sz w:val="16"/>
                <w:szCs w:val="16"/>
              </w:rPr>
            </w:pPr>
            <w:r w:rsidRPr="00484E8A">
              <w:rPr>
                <w:b/>
                <w:bCs/>
                <w:color w:val="000000"/>
                <w:sz w:val="16"/>
                <w:szCs w:val="16"/>
              </w:rPr>
              <w:t>3.57</w:t>
            </w:r>
          </w:p>
        </w:tc>
        <w:tc>
          <w:tcPr>
            <w:tcW w:w="567" w:type="dxa"/>
            <w:tcBorders>
              <w:top w:val="nil"/>
              <w:left w:val="nil"/>
              <w:bottom w:val="single" w:sz="4" w:space="0" w:color="auto"/>
              <w:right w:val="single" w:sz="4" w:space="0" w:color="auto"/>
            </w:tcBorders>
            <w:shd w:val="clear" w:color="auto" w:fill="auto"/>
            <w:noWrap/>
            <w:vAlign w:val="center"/>
            <w:hideMark/>
          </w:tcPr>
          <w:p w14:paraId="50DE8F80" w14:textId="77777777" w:rsidR="00FF714B" w:rsidRPr="00484E8A" w:rsidRDefault="00FF714B" w:rsidP="00FF714B">
            <w:pPr>
              <w:jc w:val="center"/>
              <w:rPr>
                <w:b/>
                <w:bCs/>
                <w:sz w:val="16"/>
                <w:szCs w:val="16"/>
              </w:rPr>
            </w:pPr>
            <w:r w:rsidRPr="00484E8A">
              <w:rPr>
                <w:b/>
                <w:bCs/>
                <w:sz w:val="16"/>
                <w:szCs w:val="16"/>
              </w:rPr>
              <w:t>108</w:t>
            </w:r>
          </w:p>
        </w:tc>
        <w:tc>
          <w:tcPr>
            <w:tcW w:w="516" w:type="dxa"/>
            <w:tcBorders>
              <w:top w:val="nil"/>
              <w:left w:val="nil"/>
              <w:bottom w:val="single" w:sz="4" w:space="0" w:color="auto"/>
              <w:right w:val="single" w:sz="4" w:space="0" w:color="auto"/>
            </w:tcBorders>
            <w:shd w:val="clear" w:color="auto" w:fill="auto"/>
            <w:noWrap/>
            <w:vAlign w:val="center"/>
            <w:hideMark/>
          </w:tcPr>
          <w:p w14:paraId="0533F8CC" w14:textId="77777777" w:rsidR="00FF714B" w:rsidRPr="00484E8A" w:rsidRDefault="00FF714B" w:rsidP="00FF714B">
            <w:pPr>
              <w:jc w:val="center"/>
              <w:rPr>
                <w:b/>
                <w:bCs/>
                <w:color w:val="000000"/>
                <w:sz w:val="16"/>
                <w:szCs w:val="16"/>
              </w:rPr>
            </w:pPr>
            <w:r w:rsidRPr="00484E8A">
              <w:rPr>
                <w:b/>
                <w:bCs/>
                <w:color w:val="000000"/>
                <w:sz w:val="16"/>
                <w:szCs w:val="16"/>
              </w:rPr>
              <w:t>4.67</w:t>
            </w:r>
          </w:p>
        </w:tc>
        <w:tc>
          <w:tcPr>
            <w:tcW w:w="567" w:type="dxa"/>
            <w:tcBorders>
              <w:top w:val="nil"/>
              <w:left w:val="nil"/>
              <w:bottom w:val="single" w:sz="4" w:space="0" w:color="auto"/>
              <w:right w:val="single" w:sz="4" w:space="0" w:color="auto"/>
            </w:tcBorders>
            <w:shd w:val="clear" w:color="auto" w:fill="auto"/>
            <w:noWrap/>
            <w:vAlign w:val="center"/>
            <w:hideMark/>
          </w:tcPr>
          <w:p w14:paraId="35DC4EAD" w14:textId="77777777" w:rsidR="00FF714B" w:rsidRPr="00484E8A" w:rsidRDefault="00FF714B" w:rsidP="00FF714B">
            <w:pPr>
              <w:jc w:val="center"/>
              <w:rPr>
                <w:b/>
                <w:bCs/>
                <w:sz w:val="16"/>
                <w:szCs w:val="16"/>
              </w:rPr>
            </w:pPr>
            <w:r w:rsidRPr="00484E8A">
              <w:rPr>
                <w:b/>
                <w:bCs/>
                <w:sz w:val="16"/>
                <w:szCs w:val="16"/>
              </w:rPr>
              <w:t>4598</w:t>
            </w:r>
          </w:p>
        </w:tc>
        <w:tc>
          <w:tcPr>
            <w:tcW w:w="567" w:type="dxa"/>
            <w:tcBorders>
              <w:top w:val="nil"/>
              <w:left w:val="nil"/>
              <w:bottom w:val="single" w:sz="4" w:space="0" w:color="auto"/>
              <w:right w:val="single" w:sz="4" w:space="0" w:color="auto"/>
            </w:tcBorders>
            <w:shd w:val="clear" w:color="auto" w:fill="auto"/>
            <w:noWrap/>
            <w:vAlign w:val="center"/>
            <w:hideMark/>
          </w:tcPr>
          <w:p w14:paraId="5FC30EE6" w14:textId="77777777" w:rsidR="00FF714B" w:rsidRPr="00484E8A" w:rsidRDefault="00FF714B" w:rsidP="00FF714B">
            <w:pPr>
              <w:jc w:val="center"/>
              <w:rPr>
                <w:b/>
                <w:bCs/>
                <w:sz w:val="16"/>
                <w:szCs w:val="16"/>
              </w:rPr>
            </w:pPr>
            <w:r w:rsidRPr="00484E8A">
              <w:rPr>
                <w:b/>
                <w:bCs/>
                <w:sz w:val="16"/>
                <w:szCs w:val="16"/>
              </w:rPr>
              <w:t>19.56</w:t>
            </w:r>
          </w:p>
        </w:tc>
        <w:tc>
          <w:tcPr>
            <w:tcW w:w="513" w:type="dxa"/>
            <w:tcBorders>
              <w:top w:val="nil"/>
              <w:left w:val="nil"/>
              <w:bottom w:val="single" w:sz="4" w:space="0" w:color="auto"/>
              <w:right w:val="single" w:sz="4" w:space="0" w:color="auto"/>
            </w:tcBorders>
            <w:shd w:val="clear" w:color="auto" w:fill="auto"/>
            <w:noWrap/>
            <w:vAlign w:val="center"/>
            <w:hideMark/>
          </w:tcPr>
          <w:p w14:paraId="591F7567" w14:textId="77777777" w:rsidR="00FF714B" w:rsidRPr="00484E8A" w:rsidRDefault="00FF714B" w:rsidP="00FF714B">
            <w:pPr>
              <w:jc w:val="center"/>
              <w:rPr>
                <w:b/>
                <w:bCs/>
                <w:sz w:val="16"/>
                <w:szCs w:val="16"/>
              </w:rPr>
            </w:pPr>
            <w:r w:rsidRPr="00484E8A">
              <w:rPr>
                <w:b/>
                <w:bCs/>
                <w:sz w:val="16"/>
                <w:szCs w:val="16"/>
              </w:rPr>
              <w:t>505</w:t>
            </w:r>
          </w:p>
        </w:tc>
        <w:tc>
          <w:tcPr>
            <w:tcW w:w="591" w:type="dxa"/>
            <w:tcBorders>
              <w:top w:val="nil"/>
              <w:left w:val="nil"/>
              <w:bottom w:val="single" w:sz="4" w:space="0" w:color="auto"/>
              <w:right w:val="single" w:sz="4" w:space="0" w:color="auto"/>
            </w:tcBorders>
            <w:shd w:val="clear" w:color="auto" w:fill="auto"/>
            <w:noWrap/>
            <w:vAlign w:val="center"/>
            <w:hideMark/>
          </w:tcPr>
          <w:p w14:paraId="26E7E72E" w14:textId="77777777" w:rsidR="00FF714B" w:rsidRPr="00484E8A" w:rsidRDefault="00FF714B" w:rsidP="00FF714B">
            <w:pPr>
              <w:jc w:val="center"/>
              <w:rPr>
                <w:sz w:val="16"/>
                <w:szCs w:val="16"/>
              </w:rPr>
            </w:pPr>
            <w:r w:rsidRPr="00484E8A">
              <w:rPr>
                <w:sz w:val="16"/>
                <w:szCs w:val="16"/>
              </w:rPr>
              <w:t>2.15</w:t>
            </w:r>
          </w:p>
        </w:tc>
      </w:tr>
      <w:tr w:rsidR="00A21AE7" w:rsidRPr="00484E8A" w14:paraId="2D7721B4" w14:textId="77777777" w:rsidTr="00A21AE7">
        <w:trPr>
          <w:trHeight w:val="360"/>
        </w:trPr>
        <w:tc>
          <w:tcPr>
            <w:tcW w:w="1175"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798EBE7D" w14:textId="77777777" w:rsidR="00FF714B" w:rsidRPr="00484E8A" w:rsidRDefault="00FF714B" w:rsidP="00FF714B">
            <w:pPr>
              <w:rPr>
                <w:b/>
                <w:bCs/>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742EAD27" w14:textId="77777777" w:rsidR="00FF714B" w:rsidRPr="00484E8A" w:rsidRDefault="00FF714B" w:rsidP="00FF714B">
            <w:pPr>
              <w:rPr>
                <w:b/>
                <w:bCs/>
                <w:color w:val="000000"/>
                <w:sz w:val="16"/>
                <w:szCs w:val="16"/>
              </w:rPr>
            </w:pPr>
            <w:r w:rsidRPr="00484E8A">
              <w:rPr>
                <w:b/>
                <w:bCs/>
                <w:color w:val="000000"/>
                <w:sz w:val="16"/>
                <w:szCs w:val="16"/>
              </w:rPr>
              <w:t>2020 - 2021</w:t>
            </w:r>
          </w:p>
        </w:tc>
        <w:tc>
          <w:tcPr>
            <w:tcW w:w="541" w:type="dxa"/>
            <w:tcBorders>
              <w:top w:val="nil"/>
              <w:left w:val="nil"/>
              <w:bottom w:val="single" w:sz="4" w:space="0" w:color="auto"/>
              <w:right w:val="single" w:sz="4" w:space="0" w:color="auto"/>
            </w:tcBorders>
            <w:shd w:val="clear" w:color="auto" w:fill="auto"/>
            <w:noWrap/>
            <w:vAlign w:val="center"/>
            <w:hideMark/>
          </w:tcPr>
          <w:p w14:paraId="3DB5B903" w14:textId="77777777" w:rsidR="00FF714B" w:rsidRPr="00484E8A" w:rsidRDefault="00FF714B" w:rsidP="00FF714B">
            <w:pPr>
              <w:jc w:val="center"/>
              <w:rPr>
                <w:b/>
                <w:bCs/>
                <w:sz w:val="16"/>
                <w:szCs w:val="16"/>
              </w:rPr>
            </w:pPr>
            <w:r w:rsidRPr="00484E8A">
              <w:rPr>
                <w:b/>
                <w:bCs/>
                <w:sz w:val="16"/>
                <w:szCs w:val="16"/>
              </w:rPr>
              <w:t>233</w:t>
            </w:r>
          </w:p>
        </w:tc>
        <w:tc>
          <w:tcPr>
            <w:tcW w:w="486" w:type="dxa"/>
            <w:tcBorders>
              <w:top w:val="nil"/>
              <w:left w:val="nil"/>
              <w:bottom w:val="single" w:sz="4" w:space="0" w:color="auto"/>
              <w:right w:val="single" w:sz="4" w:space="0" w:color="auto"/>
            </w:tcBorders>
            <w:shd w:val="clear" w:color="auto" w:fill="auto"/>
            <w:noWrap/>
            <w:vAlign w:val="center"/>
            <w:hideMark/>
          </w:tcPr>
          <w:p w14:paraId="7F878E10" w14:textId="77777777" w:rsidR="00FF714B" w:rsidRPr="00484E8A" w:rsidRDefault="00FF714B" w:rsidP="00FF714B">
            <w:pPr>
              <w:jc w:val="center"/>
              <w:rPr>
                <w:b/>
                <w:bCs/>
                <w:sz w:val="16"/>
                <w:szCs w:val="16"/>
              </w:rPr>
            </w:pPr>
            <w:r w:rsidRPr="00484E8A">
              <w:rPr>
                <w:b/>
                <w:bCs/>
                <w:sz w:val="16"/>
                <w:szCs w:val="16"/>
              </w:rPr>
              <w:t>190</w:t>
            </w:r>
          </w:p>
        </w:tc>
        <w:tc>
          <w:tcPr>
            <w:tcW w:w="480" w:type="dxa"/>
            <w:tcBorders>
              <w:top w:val="nil"/>
              <w:left w:val="nil"/>
              <w:bottom w:val="single" w:sz="4" w:space="0" w:color="auto"/>
              <w:right w:val="single" w:sz="4" w:space="0" w:color="auto"/>
            </w:tcBorders>
            <w:shd w:val="clear" w:color="auto" w:fill="auto"/>
            <w:noWrap/>
            <w:vAlign w:val="center"/>
            <w:hideMark/>
          </w:tcPr>
          <w:p w14:paraId="0E62042F" w14:textId="77777777" w:rsidR="00FF714B" w:rsidRPr="00484E8A" w:rsidRDefault="00FF714B" w:rsidP="00FF714B">
            <w:pPr>
              <w:jc w:val="center"/>
              <w:rPr>
                <w:b/>
                <w:bCs/>
                <w:sz w:val="16"/>
                <w:szCs w:val="16"/>
              </w:rPr>
            </w:pPr>
            <w:r w:rsidRPr="00484E8A">
              <w:rPr>
                <w:b/>
                <w:bCs/>
                <w:sz w:val="16"/>
                <w:szCs w:val="16"/>
              </w:rPr>
              <w:t>43</w:t>
            </w:r>
          </w:p>
        </w:tc>
        <w:tc>
          <w:tcPr>
            <w:tcW w:w="593" w:type="dxa"/>
            <w:tcBorders>
              <w:top w:val="nil"/>
              <w:left w:val="nil"/>
              <w:bottom w:val="single" w:sz="4" w:space="0" w:color="auto"/>
              <w:right w:val="single" w:sz="4" w:space="0" w:color="auto"/>
            </w:tcBorders>
            <w:shd w:val="clear" w:color="auto" w:fill="auto"/>
            <w:noWrap/>
            <w:vAlign w:val="center"/>
            <w:hideMark/>
          </w:tcPr>
          <w:p w14:paraId="61474907" w14:textId="77777777" w:rsidR="00FF714B" w:rsidRPr="002A1FFC" w:rsidRDefault="00FF714B" w:rsidP="00FF714B">
            <w:pPr>
              <w:jc w:val="center"/>
              <w:rPr>
                <w:b/>
                <w:bCs/>
                <w:sz w:val="14"/>
                <w:szCs w:val="14"/>
              </w:rPr>
            </w:pPr>
            <w:r w:rsidRPr="002A1FFC">
              <w:rPr>
                <w:b/>
                <w:bCs/>
                <w:sz w:val="14"/>
                <w:szCs w:val="14"/>
              </w:rPr>
              <w:t>24109</w:t>
            </w:r>
          </w:p>
        </w:tc>
        <w:tc>
          <w:tcPr>
            <w:tcW w:w="567" w:type="dxa"/>
            <w:tcBorders>
              <w:top w:val="nil"/>
              <w:left w:val="nil"/>
              <w:bottom w:val="single" w:sz="4" w:space="0" w:color="auto"/>
              <w:right w:val="single" w:sz="4" w:space="0" w:color="auto"/>
            </w:tcBorders>
            <w:shd w:val="clear" w:color="auto" w:fill="auto"/>
            <w:noWrap/>
            <w:vAlign w:val="center"/>
            <w:hideMark/>
          </w:tcPr>
          <w:p w14:paraId="06C9761A" w14:textId="77777777" w:rsidR="00FF714B" w:rsidRPr="002A1FFC" w:rsidRDefault="00FF714B" w:rsidP="00FF714B">
            <w:pPr>
              <w:jc w:val="center"/>
              <w:rPr>
                <w:b/>
                <w:bCs/>
                <w:sz w:val="14"/>
                <w:szCs w:val="14"/>
              </w:rPr>
            </w:pPr>
            <w:r w:rsidRPr="002A1FFC">
              <w:rPr>
                <w:b/>
                <w:bCs/>
                <w:sz w:val="14"/>
                <w:szCs w:val="14"/>
              </w:rPr>
              <w:t>21891</w:t>
            </w:r>
          </w:p>
        </w:tc>
        <w:tc>
          <w:tcPr>
            <w:tcW w:w="607" w:type="dxa"/>
            <w:tcBorders>
              <w:top w:val="nil"/>
              <w:left w:val="nil"/>
              <w:bottom w:val="single" w:sz="4" w:space="0" w:color="auto"/>
              <w:right w:val="single" w:sz="4" w:space="0" w:color="auto"/>
            </w:tcBorders>
            <w:shd w:val="clear" w:color="auto" w:fill="auto"/>
            <w:noWrap/>
            <w:vAlign w:val="center"/>
            <w:hideMark/>
          </w:tcPr>
          <w:p w14:paraId="79C46DC7" w14:textId="77777777" w:rsidR="00FF714B" w:rsidRPr="00484E8A" w:rsidRDefault="00FF714B" w:rsidP="00FF714B">
            <w:pPr>
              <w:jc w:val="center"/>
              <w:rPr>
                <w:b/>
                <w:bCs/>
                <w:sz w:val="16"/>
                <w:szCs w:val="16"/>
              </w:rPr>
            </w:pPr>
            <w:r w:rsidRPr="00484E8A">
              <w:rPr>
                <w:b/>
                <w:bCs/>
                <w:sz w:val="16"/>
                <w:szCs w:val="16"/>
              </w:rPr>
              <w:t>2218</w:t>
            </w:r>
          </w:p>
        </w:tc>
        <w:tc>
          <w:tcPr>
            <w:tcW w:w="669" w:type="dxa"/>
            <w:tcBorders>
              <w:top w:val="nil"/>
              <w:left w:val="nil"/>
              <w:bottom w:val="single" w:sz="4" w:space="0" w:color="auto"/>
              <w:right w:val="single" w:sz="4" w:space="0" w:color="auto"/>
            </w:tcBorders>
            <w:shd w:val="clear" w:color="auto" w:fill="auto"/>
            <w:noWrap/>
            <w:vAlign w:val="center"/>
            <w:hideMark/>
          </w:tcPr>
          <w:p w14:paraId="7FB45D2E" w14:textId="77777777" w:rsidR="00FF714B" w:rsidRPr="00484E8A" w:rsidRDefault="00FF714B" w:rsidP="00FF714B">
            <w:pPr>
              <w:jc w:val="center"/>
              <w:rPr>
                <w:b/>
                <w:bCs/>
                <w:sz w:val="16"/>
                <w:szCs w:val="16"/>
              </w:rPr>
            </w:pPr>
            <w:r w:rsidRPr="00484E8A">
              <w:rPr>
                <w:b/>
                <w:bCs/>
                <w:sz w:val="16"/>
                <w:szCs w:val="16"/>
              </w:rPr>
              <w:t>16835</w:t>
            </w:r>
          </w:p>
        </w:tc>
        <w:tc>
          <w:tcPr>
            <w:tcW w:w="582" w:type="dxa"/>
            <w:tcBorders>
              <w:top w:val="nil"/>
              <w:left w:val="nil"/>
              <w:bottom w:val="single" w:sz="4" w:space="0" w:color="auto"/>
              <w:right w:val="single" w:sz="4" w:space="0" w:color="auto"/>
            </w:tcBorders>
            <w:shd w:val="clear" w:color="auto" w:fill="auto"/>
            <w:noWrap/>
            <w:vAlign w:val="center"/>
            <w:hideMark/>
          </w:tcPr>
          <w:p w14:paraId="4567B183" w14:textId="77777777" w:rsidR="00FF714B" w:rsidRPr="002A1FFC" w:rsidRDefault="00FF714B" w:rsidP="00FF714B">
            <w:pPr>
              <w:jc w:val="center"/>
              <w:rPr>
                <w:b/>
                <w:bCs/>
                <w:color w:val="000000"/>
                <w:sz w:val="14"/>
                <w:szCs w:val="14"/>
              </w:rPr>
            </w:pPr>
            <w:r w:rsidRPr="002A1FFC">
              <w:rPr>
                <w:b/>
                <w:bCs/>
                <w:color w:val="000000"/>
                <w:sz w:val="14"/>
                <w:szCs w:val="14"/>
              </w:rPr>
              <w:t>76.904</w:t>
            </w:r>
          </w:p>
        </w:tc>
        <w:tc>
          <w:tcPr>
            <w:tcW w:w="567" w:type="dxa"/>
            <w:tcBorders>
              <w:top w:val="nil"/>
              <w:left w:val="nil"/>
              <w:bottom w:val="single" w:sz="4" w:space="0" w:color="auto"/>
              <w:right w:val="single" w:sz="4" w:space="0" w:color="auto"/>
            </w:tcBorders>
            <w:shd w:val="clear" w:color="auto" w:fill="auto"/>
            <w:noWrap/>
            <w:vAlign w:val="center"/>
            <w:hideMark/>
          </w:tcPr>
          <w:p w14:paraId="3611B58C" w14:textId="77777777" w:rsidR="00FF714B" w:rsidRPr="002A1FFC" w:rsidRDefault="00FF714B" w:rsidP="00FF714B">
            <w:pPr>
              <w:jc w:val="center"/>
              <w:rPr>
                <w:b/>
                <w:bCs/>
                <w:sz w:val="14"/>
                <w:szCs w:val="14"/>
              </w:rPr>
            </w:pPr>
            <w:r w:rsidRPr="002A1FFC">
              <w:rPr>
                <w:b/>
                <w:bCs/>
                <w:sz w:val="14"/>
                <w:szCs w:val="14"/>
              </w:rPr>
              <w:t>1527</w:t>
            </w:r>
          </w:p>
        </w:tc>
        <w:tc>
          <w:tcPr>
            <w:tcW w:w="567" w:type="dxa"/>
            <w:tcBorders>
              <w:top w:val="nil"/>
              <w:left w:val="nil"/>
              <w:bottom w:val="single" w:sz="4" w:space="0" w:color="auto"/>
              <w:right w:val="single" w:sz="4" w:space="0" w:color="auto"/>
            </w:tcBorders>
            <w:shd w:val="clear" w:color="auto" w:fill="auto"/>
            <w:noWrap/>
            <w:vAlign w:val="center"/>
            <w:hideMark/>
          </w:tcPr>
          <w:p w14:paraId="606E9639" w14:textId="77777777" w:rsidR="00FF714B" w:rsidRPr="002A1FFC" w:rsidRDefault="00FF714B" w:rsidP="00FF714B">
            <w:pPr>
              <w:jc w:val="center"/>
              <w:rPr>
                <w:b/>
                <w:bCs/>
                <w:color w:val="000000"/>
                <w:sz w:val="14"/>
                <w:szCs w:val="14"/>
              </w:rPr>
            </w:pPr>
            <w:r w:rsidRPr="002A1FFC">
              <w:rPr>
                <w:b/>
                <w:bCs/>
                <w:color w:val="000000"/>
                <w:sz w:val="14"/>
                <w:szCs w:val="14"/>
              </w:rPr>
              <w:t>68.85</w:t>
            </w:r>
          </w:p>
        </w:tc>
        <w:tc>
          <w:tcPr>
            <w:tcW w:w="597" w:type="dxa"/>
            <w:tcBorders>
              <w:top w:val="nil"/>
              <w:left w:val="nil"/>
              <w:bottom w:val="single" w:sz="4" w:space="0" w:color="auto"/>
              <w:right w:val="single" w:sz="4" w:space="0" w:color="auto"/>
            </w:tcBorders>
            <w:shd w:val="clear" w:color="auto" w:fill="auto"/>
            <w:noWrap/>
            <w:vAlign w:val="center"/>
            <w:hideMark/>
          </w:tcPr>
          <w:p w14:paraId="0D85E4CC" w14:textId="77777777" w:rsidR="00FF714B" w:rsidRPr="00484E8A" w:rsidRDefault="00FF714B" w:rsidP="00FF714B">
            <w:pPr>
              <w:jc w:val="center"/>
              <w:rPr>
                <w:b/>
                <w:bCs/>
                <w:sz w:val="16"/>
                <w:szCs w:val="16"/>
              </w:rPr>
            </w:pPr>
            <w:r w:rsidRPr="00484E8A">
              <w:rPr>
                <w:b/>
                <w:bCs/>
                <w:sz w:val="16"/>
                <w:szCs w:val="16"/>
              </w:rPr>
              <w:t>2273</w:t>
            </w:r>
          </w:p>
        </w:tc>
        <w:tc>
          <w:tcPr>
            <w:tcW w:w="537" w:type="dxa"/>
            <w:tcBorders>
              <w:top w:val="nil"/>
              <w:left w:val="nil"/>
              <w:bottom w:val="single" w:sz="4" w:space="0" w:color="auto"/>
              <w:right w:val="single" w:sz="4" w:space="0" w:color="auto"/>
            </w:tcBorders>
            <w:shd w:val="clear" w:color="auto" w:fill="auto"/>
            <w:noWrap/>
            <w:vAlign w:val="center"/>
            <w:hideMark/>
          </w:tcPr>
          <w:p w14:paraId="64A722A6" w14:textId="77777777" w:rsidR="00FF714B" w:rsidRPr="00484E8A" w:rsidRDefault="00FF714B" w:rsidP="00FF714B">
            <w:pPr>
              <w:jc w:val="center"/>
              <w:rPr>
                <w:b/>
                <w:bCs/>
                <w:color w:val="000000"/>
                <w:sz w:val="16"/>
                <w:szCs w:val="16"/>
              </w:rPr>
            </w:pPr>
            <w:r w:rsidRPr="00484E8A">
              <w:rPr>
                <w:b/>
                <w:bCs/>
                <w:color w:val="000000"/>
                <w:sz w:val="16"/>
                <w:szCs w:val="16"/>
              </w:rPr>
              <w:t>10.38</w:t>
            </w:r>
          </w:p>
        </w:tc>
        <w:tc>
          <w:tcPr>
            <w:tcW w:w="549" w:type="dxa"/>
            <w:tcBorders>
              <w:top w:val="nil"/>
              <w:left w:val="nil"/>
              <w:bottom w:val="single" w:sz="4" w:space="0" w:color="auto"/>
              <w:right w:val="single" w:sz="4" w:space="0" w:color="auto"/>
            </w:tcBorders>
            <w:shd w:val="clear" w:color="auto" w:fill="auto"/>
            <w:noWrap/>
            <w:vAlign w:val="center"/>
            <w:hideMark/>
          </w:tcPr>
          <w:p w14:paraId="7AE93183" w14:textId="77777777" w:rsidR="00FF714B" w:rsidRPr="00484E8A" w:rsidRDefault="00FF714B" w:rsidP="00FF714B">
            <w:pPr>
              <w:jc w:val="center"/>
              <w:rPr>
                <w:b/>
                <w:bCs/>
                <w:sz w:val="16"/>
                <w:szCs w:val="16"/>
              </w:rPr>
            </w:pPr>
            <w:r w:rsidRPr="00484E8A">
              <w:rPr>
                <w:b/>
                <w:bCs/>
                <w:sz w:val="16"/>
                <w:szCs w:val="16"/>
              </w:rPr>
              <w:t>290</w:t>
            </w:r>
          </w:p>
        </w:tc>
        <w:tc>
          <w:tcPr>
            <w:tcW w:w="570" w:type="dxa"/>
            <w:tcBorders>
              <w:top w:val="nil"/>
              <w:left w:val="nil"/>
              <w:bottom w:val="single" w:sz="4" w:space="0" w:color="auto"/>
              <w:right w:val="single" w:sz="4" w:space="0" w:color="auto"/>
            </w:tcBorders>
            <w:shd w:val="clear" w:color="auto" w:fill="auto"/>
            <w:noWrap/>
            <w:vAlign w:val="center"/>
            <w:hideMark/>
          </w:tcPr>
          <w:p w14:paraId="5F1D6E6A" w14:textId="77777777" w:rsidR="00FF714B" w:rsidRPr="00484E8A" w:rsidRDefault="00FF714B" w:rsidP="00FF714B">
            <w:pPr>
              <w:jc w:val="center"/>
              <w:rPr>
                <w:b/>
                <w:bCs/>
                <w:color w:val="000000"/>
                <w:sz w:val="16"/>
                <w:szCs w:val="16"/>
              </w:rPr>
            </w:pPr>
            <w:r w:rsidRPr="00484E8A">
              <w:rPr>
                <w:b/>
                <w:bCs/>
                <w:color w:val="000000"/>
                <w:sz w:val="16"/>
                <w:szCs w:val="16"/>
              </w:rPr>
              <w:t>13.07</w:t>
            </w:r>
          </w:p>
        </w:tc>
        <w:tc>
          <w:tcPr>
            <w:tcW w:w="589" w:type="dxa"/>
            <w:tcBorders>
              <w:top w:val="nil"/>
              <w:left w:val="nil"/>
              <w:bottom w:val="single" w:sz="4" w:space="0" w:color="auto"/>
              <w:right w:val="single" w:sz="4" w:space="0" w:color="auto"/>
            </w:tcBorders>
            <w:shd w:val="clear" w:color="auto" w:fill="auto"/>
            <w:noWrap/>
            <w:vAlign w:val="center"/>
            <w:hideMark/>
          </w:tcPr>
          <w:p w14:paraId="0721D411" w14:textId="77777777" w:rsidR="00FF714B" w:rsidRPr="00484E8A" w:rsidRDefault="00FF714B" w:rsidP="00FF714B">
            <w:pPr>
              <w:jc w:val="center"/>
              <w:rPr>
                <w:b/>
                <w:bCs/>
                <w:sz w:val="16"/>
                <w:szCs w:val="16"/>
              </w:rPr>
            </w:pPr>
            <w:r w:rsidRPr="00484E8A">
              <w:rPr>
                <w:b/>
                <w:bCs/>
                <w:sz w:val="16"/>
                <w:szCs w:val="16"/>
              </w:rPr>
              <w:t>2212</w:t>
            </w:r>
          </w:p>
        </w:tc>
        <w:tc>
          <w:tcPr>
            <w:tcW w:w="545" w:type="dxa"/>
            <w:tcBorders>
              <w:top w:val="nil"/>
              <w:left w:val="nil"/>
              <w:bottom w:val="single" w:sz="4" w:space="0" w:color="auto"/>
              <w:right w:val="single" w:sz="4" w:space="0" w:color="auto"/>
            </w:tcBorders>
            <w:shd w:val="clear" w:color="auto" w:fill="auto"/>
            <w:noWrap/>
            <w:vAlign w:val="center"/>
            <w:hideMark/>
          </w:tcPr>
          <w:p w14:paraId="37D157CF" w14:textId="77777777" w:rsidR="00FF714B" w:rsidRPr="00484E8A" w:rsidRDefault="00FF714B" w:rsidP="00FF714B">
            <w:pPr>
              <w:jc w:val="center"/>
              <w:rPr>
                <w:b/>
                <w:bCs/>
                <w:color w:val="000000"/>
                <w:sz w:val="16"/>
                <w:szCs w:val="16"/>
              </w:rPr>
            </w:pPr>
            <w:r w:rsidRPr="00484E8A">
              <w:rPr>
                <w:b/>
                <w:bCs/>
                <w:color w:val="000000"/>
                <w:sz w:val="16"/>
                <w:szCs w:val="16"/>
              </w:rPr>
              <w:t>10.1</w:t>
            </w:r>
          </w:p>
        </w:tc>
        <w:tc>
          <w:tcPr>
            <w:tcW w:w="491" w:type="dxa"/>
            <w:tcBorders>
              <w:top w:val="nil"/>
              <w:left w:val="nil"/>
              <w:bottom w:val="single" w:sz="4" w:space="0" w:color="auto"/>
              <w:right w:val="single" w:sz="4" w:space="0" w:color="auto"/>
            </w:tcBorders>
            <w:shd w:val="clear" w:color="auto" w:fill="auto"/>
            <w:noWrap/>
            <w:vAlign w:val="center"/>
            <w:hideMark/>
          </w:tcPr>
          <w:p w14:paraId="75226C8C" w14:textId="77777777" w:rsidR="00FF714B" w:rsidRPr="00484E8A" w:rsidRDefault="00FF714B" w:rsidP="00FF714B">
            <w:pPr>
              <w:jc w:val="center"/>
              <w:rPr>
                <w:b/>
                <w:bCs/>
                <w:sz w:val="16"/>
                <w:szCs w:val="16"/>
              </w:rPr>
            </w:pPr>
            <w:r w:rsidRPr="00484E8A">
              <w:rPr>
                <w:b/>
                <w:bCs/>
                <w:sz w:val="16"/>
                <w:szCs w:val="16"/>
              </w:rPr>
              <w:t>313</w:t>
            </w:r>
          </w:p>
        </w:tc>
        <w:tc>
          <w:tcPr>
            <w:tcW w:w="567" w:type="dxa"/>
            <w:tcBorders>
              <w:top w:val="nil"/>
              <w:left w:val="nil"/>
              <w:bottom w:val="single" w:sz="4" w:space="0" w:color="auto"/>
              <w:right w:val="single" w:sz="4" w:space="0" w:color="auto"/>
            </w:tcBorders>
            <w:shd w:val="clear" w:color="auto" w:fill="auto"/>
            <w:noWrap/>
            <w:vAlign w:val="center"/>
            <w:hideMark/>
          </w:tcPr>
          <w:p w14:paraId="44AB3A95" w14:textId="77777777" w:rsidR="00FF714B" w:rsidRPr="00484E8A" w:rsidRDefault="00FF714B" w:rsidP="00FF714B">
            <w:pPr>
              <w:jc w:val="center"/>
              <w:rPr>
                <w:b/>
                <w:bCs/>
                <w:color w:val="000000"/>
                <w:sz w:val="16"/>
                <w:szCs w:val="16"/>
              </w:rPr>
            </w:pPr>
            <w:r w:rsidRPr="00484E8A">
              <w:rPr>
                <w:b/>
                <w:bCs/>
                <w:color w:val="000000"/>
                <w:sz w:val="16"/>
                <w:szCs w:val="16"/>
              </w:rPr>
              <w:t>14.11</w:t>
            </w:r>
          </w:p>
        </w:tc>
        <w:tc>
          <w:tcPr>
            <w:tcW w:w="567" w:type="dxa"/>
            <w:tcBorders>
              <w:top w:val="nil"/>
              <w:left w:val="nil"/>
              <w:bottom w:val="single" w:sz="4" w:space="0" w:color="auto"/>
              <w:right w:val="single" w:sz="4" w:space="0" w:color="auto"/>
            </w:tcBorders>
            <w:shd w:val="clear" w:color="auto" w:fill="auto"/>
            <w:noWrap/>
            <w:vAlign w:val="center"/>
            <w:hideMark/>
          </w:tcPr>
          <w:p w14:paraId="77F34C67" w14:textId="77777777" w:rsidR="00FF714B" w:rsidRPr="00484E8A" w:rsidRDefault="00FF714B" w:rsidP="00FF714B">
            <w:pPr>
              <w:jc w:val="center"/>
              <w:rPr>
                <w:b/>
                <w:bCs/>
                <w:sz w:val="16"/>
                <w:szCs w:val="16"/>
              </w:rPr>
            </w:pPr>
            <w:r w:rsidRPr="00484E8A">
              <w:rPr>
                <w:b/>
                <w:bCs/>
                <w:sz w:val="16"/>
                <w:szCs w:val="16"/>
              </w:rPr>
              <w:t>571</w:t>
            </w:r>
          </w:p>
        </w:tc>
        <w:tc>
          <w:tcPr>
            <w:tcW w:w="567" w:type="dxa"/>
            <w:tcBorders>
              <w:top w:val="nil"/>
              <w:left w:val="nil"/>
              <w:bottom w:val="single" w:sz="4" w:space="0" w:color="auto"/>
              <w:right w:val="single" w:sz="4" w:space="0" w:color="auto"/>
            </w:tcBorders>
            <w:shd w:val="clear" w:color="auto" w:fill="auto"/>
            <w:noWrap/>
            <w:vAlign w:val="center"/>
            <w:hideMark/>
          </w:tcPr>
          <w:p w14:paraId="4BC7094C" w14:textId="77777777" w:rsidR="00FF714B" w:rsidRPr="00484E8A" w:rsidRDefault="00FF714B" w:rsidP="00FF714B">
            <w:pPr>
              <w:jc w:val="center"/>
              <w:rPr>
                <w:b/>
                <w:bCs/>
                <w:color w:val="000000"/>
                <w:sz w:val="16"/>
                <w:szCs w:val="16"/>
              </w:rPr>
            </w:pPr>
            <w:r w:rsidRPr="00484E8A">
              <w:rPr>
                <w:b/>
                <w:bCs/>
                <w:color w:val="000000"/>
                <w:sz w:val="16"/>
                <w:szCs w:val="16"/>
              </w:rPr>
              <w:t>2.61</w:t>
            </w:r>
          </w:p>
        </w:tc>
        <w:tc>
          <w:tcPr>
            <w:tcW w:w="567" w:type="dxa"/>
            <w:tcBorders>
              <w:top w:val="nil"/>
              <w:left w:val="nil"/>
              <w:bottom w:val="single" w:sz="4" w:space="0" w:color="auto"/>
              <w:right w:val="single" w:sz="4" w:space="0" w:color="auto"/>
            </w:tcBorders>
            <w:shd w:val="clear" w:color="auto" w:fill="auto"/>
            <w:noWrap/>
            <w:vAlign w:val="center"/>
            <w:hideMark/>
          </w:tcPr>
          <w:p w14:paraId="2DBC8872" w14:textId="77777777" w:rsidR="00FF714B" w:rsidRPr="00484E8A" w:rsidRDefault="00FF714B" w:rsidP="00FF714B">
            <w:pPr>
              <w:jc w:val="center"/>
              <w:rPr>
                <w:b/>
                <w:bCs/>
                <w:sz w:val="16"/>
                <w:szCs w:val="16"/>
              </w:rPr>
            </w:pPr>
            <w:r w:rsidRPr="00484E8A">
              <w:rPr>
                <w:b/>
                <w:bCs/>
                <w:sz w:val="16"/>
                <w:szCs w:val="16"/>
              </w:rPr>
              <w:t>88</w:t>
            </w:r>
          </w:p>
        </w:tc>
        <w:tc>
          <w:tcPr>
            <w:tcW w:w="516" w:type="dxa"/>
            <w:tcBorders>
              <w:top w:val="nil"/>
              <w:left w:val="nil"/>
              <w:bottom w:val="single" w:sz="4" w:space="0" w:color="auto"/>
              <w:right w:val="single" w:sz="4" w:space="0" w:color="auto"/>
            </w:tcBorders>
            <w:shd w:val="clear" w:color="auto" w:fill="auto"/>
            <w:noWrap/>
            <w:vAlign w:val="center"/>
            <w:hideMark/>
          </w:tcPr>
          <w:p w14:paraId="34CB3D1B" w14:textId="77777777" w:rsidR="00FF714B" w:rsidRPr="00484E8A" w:rsidRDefault="00FF714B" w:rsidP="00FF714B">
            <w:pPr>
              <w:jc w:val="center"/>
              <w:rPr>
                <w:b/>
                <w:bCs/>
                <w:color w:val="000000"/>
                <w:sz w:val="16"/>
                <w:szCs w:val="16"/>
              </w:rPr>
            </w:pPr>
            <w:r w:rsidRPr="00484E8A">
              <w:rPr>
                <w:b/>
                <w:bCs/>
                <w:color w:val="000000"/>
                <w:sz w:val="16"/>
                <w:szCs w:val="16"/>
              </w:rPr>
              <w:t>3.97</w:t>
            </w:r>
          </w:p>
        </w:tc>
        <w:tc>
          <w:tcPr>
            <w:tcW w:w="567" w:type="dxa"/>
            <w:tcBorders>
              <w:top w:val="nil"/>
              <w:left w:val="nil"/>
              <w:bottom w:val="single" w:sz="4" w:space="0" w:color="auto"/>
              <w:right w:val="single" w:sz="4" w:space="0" w:color="auto"/>
            </w:tcBorders>
            <w:shd w:val="clear" w:color="auto" w:fill="auto"/>
            <w:noWrap/>
            <w:vAlign w:val="center"/>
            <w:hideMark/>
          </w:tcPr>
          <w:p w14:paraId="73F3F76B" w14:textId="77777777" w:rsidR="00FF714B" w:rsidRPr="00484E8A" w:rsidRDefault="00FF714B" w:rsidP="00FF714B">
            <w:pPr>
              <w:jc w:val="center"/>
              <w:rPr>
                <w:b/>
                <w:bCs/>
                <w:sz w:val="16"/>
                <w:szCs w:val="16"/>
              </w:rPr>
            </w:pPr>
            <w:r w:rsidRPr="00484E8A">
              <w:rPr>
                <w:b/>
                <w:bCs/>
                <w:sz w:val="16"/>
                <w:szCs w:val="16"/>
              </w:rPr>
              <w:t>4485</w:t>
            </w:r>
          </w:p>
        </w:tc>
        <w:tc>
          <w:tcPr>
            <w:tcW w:w="567" w:type="dxa"/>
            <w:tcBorders>
              <w:top w:val="nil"/>
              <w:left w:val="nil"/>
              <w:bottom w:val="single" w:sz="4" w:space="0" w:color="auto"/>
              <w:right w:val="single" w:sz="4" w:space="0" w:color="auto"/>
            </w:tcBorders>
            <w:shd w:val="clear" w:color="auto" w:fill="auto"/>
            <w:noWrap/>
            <w:vAlign w:val="center"/>
            <w:hideMark/>
          </w:tcPr>
          <w:p w14:paraId="7167B011" w14:textId="77777777" w:rsidR="00FF714B" w:rsidRPr="00484E8A" w:rsidRDefault="00FF714B" w:rsidP="00FF714B">
            <w:pPr>
              <w:jc w:val="center"/>
              <w:rPr>
                <w:b/>
                <w:bCs/>
                <w:sz w:val="16"/>
                <w:szCs w:val="16"/>
              </w:rPr>
            </w:pPr>
            <w:r w:rsidRPr="00484E8A">
              <w:rPr>
                <w:b/>
                <w:bCs/>
                <w:sz w:val="16"/>
                <w:szCs w:val="16"/>
              </w:rPr>
              <w:t>18.6</w:t>
            </w:r>
          </w:p>
        </w:tc>
        <w:tc>
          <w:tcPr>
            <w:tcW w:w="513" w:type="dxa"/>
            <w:tcBorders>
              <w:top w:val="nil"/>
              <w:left w:val="nil"/>
              <w:bottom w:val="single" w:sz="4" w:space="0" w:color="auto"/>
              <w:right w:val="single" w:sz="4" w:space="0" w:color="auto"/>
            </w:tcBorders>
            <w:shd w:val="clear" w:color="auto" w:fill="auto"/>
            <w:noWrap/>
            <w:vAlign w:val="center"/>
            <w:hideMark/>
          </w:tcPr>
          <w:p w14:paraId="31DA611B" w14:textId="77777777" w:rsidR="00FF714B" w:rsidRPr="00484E8A" w:rsidRDefault="00FF714B" w:rsidP="00FF714B">
            <w:pPr>
              <w:jc w:val="center"/>
              <w:rPr>
                <w:b/>
                <w:bCs/>
                <w:sz w:val="16"/>
                <w:szCs w:val="16"/>
              </w:rPr>
            </w:pPr>
            <w:r w:rsidRPr="00484E8A">
              <w:rPr>
                <w:b/>
                <w:bCs/>
                <w:sz w:val="16"/>
                <w:szCs w:val="16"/>
              </w:rPr>
              <w:t>603</w:t>
            </w:r>
          </w:p>
        </w:tc>
        <w:tc>
          <w:tcPr>
            <w:tcW w:w="591" w:type="dxa"/>
            <w:tcBorders>
              <w:top w:val="nil"/>
              <w:left w:val="nil"/>
              <w:bottom w:val="single" w:sz="4" w:space="0" w:color="auto"/>
              <w:right w:val="single" w:sz="4" w:space="0" w:color="auto"/>
            </w:tcBorders>
            <w:shd w:val="clear" w:color="auto" w:fill="auto"/>
            <w:noWrap/>
            <w:vAlign w:val="center"/>
            <w:hideMark/>
          </w:tcPr>
          <w:p w14:paraId="21CC1610" w14:textId="77777777" w:rsidR="00FF714B" w:rsidRPr="00484E8A" w:rsidRDefault="00FF714B" w:rsidP="00FF714B">
            <w:pPr>
              <w:jc w:val="center"/>
              <w:rPr>
                <w:sz w:val="16"/>
                <w:szCs w:val="16"/>
              </w:rPr>
            </w:pPr>
            <w:r w:rsidRPr="00484E8A">
              <w:rPr>
                <w:sz w:val="16"/>
                <w:szCs w:val="16"/>
              </w:rPr>
              <w:t>2.50</w:t>
            </w:r>
          </w:p>
        </w:tc>
      </w:tr>
      <w:tr w:rsidR="000341DD" w:rsidRPr="00484E8A" w14:paraId="32339B6D" w14:textId="77777777" w:rsidTr="00A21AE7">
        <w:trPr>
          <w:trHeight w:val="915"/>
        </w:trPr>
        <w:tc>
          <w:tcPr>
            <w:tcW w:w="6409"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4E54D194" w14:textId="77777777" w:rsidR="00FF714B" w:rsidRPr="00484E8A" w:rsidRDefault="00FF714B" w:rsidP="00FF714B">
            <w:pPr>
              <w:jc w:val="center"/>
              <w:rPr>
                <w:b/>
                <w:bCs/>
                <w:sz w:val="16"/>
                <w:szCs w:val="16"/>
              </w:rPr>
            </w:pPr>
            <w:r w:rsidRPr="00484E8A">
              <w:rPr>
                <w:b/>
                <w:bCs/>
                <w:sz w:val="16"/>
                <w:szCs w:val="16"/>
              </w:rPr>
              <w:t>Tính chung trong toàn tỉnh không phân địa phương có điều kiện bình thường và địa phương khó khăn</w:t>
            </w:r>
          </w:p>
        </w:tc>
        <w:tc>
          <w:tcPr>
            <w:tcW w:w="567" w:type="dxa"/>
            <w:tcBorders>
              <w:top w:val="nil"/>
              <w:left w:val="nil"/>
              <w:bottom w:val="single" w:sz="4" w:space="0" w:color="auto"/>
              <w:right w:val="single" w:sz="4" w:space="0" w:color="auto"/>
            </w:tcBorders>
            <w:shd w:val="clear" w:color="auto" w:fill="auto"/>
            <w:vAlign w:val="center"/>
            <w:hideMark/>
          </w:tcPr>
          <w:p w14:paraId="26F8F6C8" w14:textId="77777777" w:rsidR="00FF714B" w:rsidRPr="00484E8A" w:rsidRDefault="00FF714B" w:rsidP="00FF714B">
            <w:pPr>
              <w:jc w:val="center"/>
              <w:rPr>
                <w:b/>
                <w:bCs/>
                <w:sz w:val="16"/>
                <w:szCs w:val="16"/>
              </w:rPr>
            </w:pPr>
            <w:r w:rsidRPr="00484E8A">
              <w:rPr>
                <w:b/>
                <w:bCs/>
                <w:sz w:val="16"/>
                <w:szCs w:val="16"/>
              </w:rPr>
              <w:t>SL chung THPT</w:t>
            </w:r>
          </w:p>
        </w:tc>
        <w:tc>
          <w:tcPr>
            <w:tcW w:w="567" w:type="dxa"/>
            <w:tcBorders>
              <w:top w:val="nil"/>
              <w:left w:val="nil"/>
              <w:bottom w:val="single" w:sz="4" w:space="0" w:color="auto"/>
              <w:right w:val="single" w:sz="4" w:space="0" w:color="auto"/>
            </w:tcBorders>
            <w:shd w:val="clear" w:color="auto" w:fill="auto"/>
            <w:vAlign w:val="center"/>
            <w:hideMark/>
          </w:tcPr>
          <w:p w14:paraId="38200C3B" w14:textId="77777777" w:rsidR="00FF714B" w:rsidRPr="00484E8A" w:rsidRDefault="00FF714B" w:rsidP="00FF714B">
            <w:pPr>
              <w:jc w:val="center"/>
              <w:rPr>
                <w:b/>
                <w:bCs/>
                <w:sz w:val="16"/>
                <w:szCs w:val="16"/>
              </w:rPr>
            </w:pPr>
            <w:r w:rsidRPr="00484E8A">
              <w:rPr>
                <w:b/>
                <w:bCs/>
                <w:sz w:val="16"/>
                <w:szCs w:val="16"/>
              </w:rPr>
              <w:t>TL chung</w:t>
            </w:r>
          </w:p>
        </w:tc>
        <w:tc>
          <w:tcPr>
            <w:tcW w:w="597" w:type="dxa"/>
            <w:tcBorders>
              <w:top w:val="nil"/>
              <w:left w:val="nil"/>
              <w:bottom w:val="single" w:sz="4" w:space="0" w:color="auto"/>
              <w:right w:val="single" w:sz="4" w:space="0" w:color="auto"/>
            </w:tcBorders>
            <w:shd w:val="clear" w:color="auto" w:fill="auto"/>
            <w:noWrap/>
            <w:vAlign w:val="center"/>
            <w:hideMark/>
          </w:tcPr>
          <w:p w14:paraId="40820867" w14:textId="77777777" w:rsidR="00FF714B" w:rsidRPr="00484E8A" w:rsidRDefault="00FF714B" w:rsidP="00FF714B">
            <w:pPr>
              <w:jc w:val="center"/>
              <w:rPr>
                <w:b/>
                <w:bCs/>
                <w:sz w:val="16"/>
                <w:szCs w:val="16"/>
              </w:rPr>
            </w:pPr>
            <w:r w:rsidRPr="00484E8A">
              <w:rPr>
                <w:b/>
                <w:bCs/>
                <w:sz w:val="16"/>
                <w:szCs w:val="16"/>
              </w:rPr>
              <w:t> </w:t>
            </w:r>
          </w:p>
        </w:tc>
        <w:tc>
          <w:tcPr>
            <w:tcW w:w="537" w:type="dxa"/>
            <w:tcBorders>
              <w:top w:val="nil"/>
              <w:left w:val="nil"/>
              <w:bottom w:val="single" w:sz="4" w:space="0" w:color="auto"/>
              <w:right w:val="single" w:sz="4" w:space="0" w:color="auto"/>
            </w:tcBorders>
            <w:shd w:val="clear" w:color="auto" w:fill="auto"/>
            <w:noWrap/>
            <w:vAlign w:val="center"/>
            <w:hideMark/>
          </w:tcPr>
          <w:p w14:paraId="57893082" w14:textId="77777777" w:rsidR="00FF714B" w:rsidRPr="00484E8A" w:rsidRDefault="00FF714B" w:rsidP="00FF714B">
            <w:pPr>
              <w:jc w:val="center"/>
              <w:rPr>
                <w:b/>
                <w:bCs/>
                <w:sz w:val="16"/>
                <w:szCs w:val="16"/>
              </w:rPr>
            </w:pPr>
            <w:r w:rsidRPr="00484E8A">
              <w:rPr>
                <w:b/>
                <w:bCs/>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14:paraId="4516C3F1" w14:textId="77777777" w:rsidR="00FF714B" w:rsidRPr="00484E8A" w:rsidRDefault="00FF714B" w:rsidP="00FF714B">
            <w:pPr>
              <w:jc w:val="center"/>
              <w:rPr>
                <w:b/>
                <w:bCs/>
                <w:sz w:val="16"/>
                <w:szCs w:val="16"/>
              </w:rPr>
            </w:pPr>
            <w:r w:rsidRPr="00484E8A">
              <w:rPr>
                <w:b/>
                <w:bCs/>
                <w:sz w:val="16"/>
                <w:szCs w:val="16"/>
              </w:rPr>
              <w:t>SL chung TT</w:t>
            </w:r>
          </w:p>
        </w:tc>
        <w:tc>
          <w:tcPr>
            <w:tcW w:w="570" w:type="dxa"/>
            <w:tcBorders>
              <w:top w:val="nil"/>
              <w:left w:val="nil"/>
              <w:bottom w:val="single" w:sz="4" w:space="0" w:color="auto"/>
              <w:right w:val="single" w:sz="4" w:space="0" w:color="auto"/>
            </w:tcBorders>
            <w:shd w:val="clear" w:color="auto" w:fill="auto"/>
            <w:vAlign w:val="center"/>
            <w:hideMark/>
          </w:tcPr>
          <w:p w14:paraId="1567D0CA" w14:textId="77777777" w:rsidR="00FF714B" w:rsidRPr="00484E8A" w:rsidRDefault="00FF714B" w:rsidP="00FF714B">
            <w:pPr>
              <w:jc w:val="center"/>
              <w:rPr>
                <w:b/>
                <w:bCs/>
                <w:sz w:val="16"/>
                <w:szCs w:val="16"/>
              </w:rPr>
            </w:pPr>
            <w:r w:rsidRPr="00484E8A">
              <w:rPr>
                <w:b/>
                <w:bCs/>
                <w:sz w:val="16"/>
                <w:szCs w:val="16"/>
              </w:rPr>
              <w:t>TL chung</w:t>
            </w:r>
          </w:p>
        </w:tc>
        <w:tc>
          <w:tcPr>
            <w:tcW w:w="589" w:type="dxa"/>
            <w:tcBorders>
              <w:top w:val="nil"/>
              <w:left w:val="nil"/>
              <w:bottom w:val="single" w:sz="4" w:space="0" w:color="auto"/>
              <w:right w:val="single" w:sz="4" w:space="0" w:color="auto"/>
            </w:tcBorders>
            <w:shd w:val="clear" w:color="auto" w:fill="auto"/>
            <w:noWrap/>
            <w:vAlign w:val="bottom"/>
            <w:hideMark/>
          </w:tcPr>
          <w:p w14:paraId="4AC19FDC" w14:textId="77777777" w:rsidR="00FF714B" w:rsidRPr="00484E8A" w:rsidRDefault="00FF714B" w:rsidP="00FF714B">
            <w:pPr>
              <w:rPr>
                <w:sz w:val="16"/>
                <w:szCs w:val="16"/>
              </w:rPr>
            </w:pPr>
            <w:r w:rsidRPr="00484E8A">
              <w:rPr>
                <w:sz w:val="16"/>
                <w:szCs w:val="16"/>
              </w:rPr>
              <w:t> </w:t>
            </w:r>
          </w:p>
        </w:tc>
        <w:tc>
          <w:tcPr>
            <w:tcW w:w="545" w:type="dxa"/>
            <w:tcBorders>
              <w:top w:val="nil"/>
              <w:left w:val="nil"/>
              <w:bottom w:val="single" w:sz="4" w:space="0" w:color="auto"/>
              <w:right w:val="single" w:sz="4" w:space="0" w:color="auto"/>
            </w:tcBorders>
            <w:shd w:val="clear" w:color="auto" w:fill="auto"/>
            <w:noWrap/>
            <w:vAlign w:val="bottom"/>
            <w:hideMark/>
          </w:tcPr>
          <w:p w14:paraId="011EA9E5" w14:textId="77777777" w:rsidR="00FF714B" w:rsidRPr="00484E8A" w:rsidRDefault="00FF714B" w:rsidP="00FF714B">
            <w:pPr>
              <w:rPr>
                <w:sz w:val="16"/>
                <w:szCs w:val="16"/>
              </w:rPr>
            </w:pPr>
            <w:r w:rsidRPr="00484E8A">
              <w:rPr>
                <w:sz w:val="16"/>
                <w:szCs w:val="16"/>
              </w:rPr>
              <w:t> </w:t>
            </w:r>
          </w:p>
        </w:tc>
        <w:tc>
          <w:tcPr>
            <w:tcW w:w="491" w:type="dxa"/>
            <w:tcBorders>
              <w:top w:val="nil"/>
              <w:left w:val="nil"/>
              <w:bottom w:val="single" w:sz="4" w:space="0" w:color="auto"/>
              <w:right w:val="single" w:sz="4" w:space="0" w:color="auto"/>
            </w:tcBorders>
            <w:shd w:val="clear" w:color="auto" w:fill="auto"/>
            <w:vAlign w:val="center"/>
            <w:hideMark/>
          </w:tcPr>
          <w:p w14:paraId="10686A0C" w14:textId="77777777" w:rsidR="00FF714B" w:rsidRPr="00484E8A" w:rsidRDefault="00FF714B" w:rsidP="00FF714B">
            <w:pPr>
              <w:jc w:val="center"/>
              <w:rPr>
                <w:b/>
                <w:bCs/>
                <w:sz w:val="16"/>
                <w:szCs w:val="16"/>
              </w:rPr>
            </w:pPr>
            <w:r w:rsidRPr="00484E8A">
              <w:rPr>
                <w:b/>
                <w:bCs/>
                <w:sz w:val="16"/>
                <w:szCs w:val="16"/>
              </w:rPr>
              <w:t>SL chungTC</w:t>
            </w:r>
          </w:p>
        </w:tc>
        <w:tc>
          <w:tcPr>
            <w:tcW w:w="567" w:type="dxa"/>
            <w:tcBorders>
              <w:top w:val="nil"/>
              <w:left w:val="nil"/>
              <w:bottom w:val="single" w:sz="4" w:space="0" w:color="auto"/>
              <w:right w:val="single" w:sz="4" w:space="0" w:color="auto"/>
            </w:tcBorders>
            <w:shd w:val="clear" w:color="auto" w:fill="auto"/>
            <w:vAlign w:val="center"/>
            <w:hideMark/>
          </w:tcPr>
          <w:p w14:paraId="10B8F627" w14:textId="77777777" w:rsidR="00FF714B" w:rsidRPr="00484E8A" w:rsidRDefault="00FF714B" w:rsidP="00FF714B">
            <w:pPr>
              <w:jc w:val="center"/>
              <w:rPr>
                <w:b/>
                <w:bCs/>
                <w:sz w:val="16"/>
                <w:szCs w:val="16"/>
              </w:rPr>
            </w:pPr>
            <w:r w:rsidRPr="00484E8A">
              <w:rPr>
                <w:b/>
                <w:bCs/>
                <w:sz w:val="16"/>
                <w:szCs w:val="16"/>
              </w:rPr>
              <w:t>TL chung</w:t>
            </w:r>
          </w:p>
        </w:tc>
        <w:tc>
          <w:tcPr>
            <w:tcW w:w="567" w:type="dxa"/>
            <w:tcBorders>
              <w:top w:val="nil"/>
              <w:left w:val="nil"/>
              <w:bottom w:val="single" w:sz="4" w:space="0" w:color="auto"/>
              <w:right w:val="single" w:sz="4" w:space="0" w:color="auto"/>
            </w:tcBorders>
            <w:shd w:val="clear" w:color="auto" w:fill="auto"/>
            <w:noWrap/>
            <w:vAlign w:val="bottom"/>
            <w:hideMark/>
          </w:tcPr>
          <w:p w14:paraId="22C7E018" w14:textId="77777777" w:rsidR="00FF714B" w:rsidRPr="00484E8A" w:rsidRDefault="00FF714B" w:rsidP="00FF714B">
            <w:pPr>
              <w:rPr>
                <w:sz w:val="16"/>
                <w:szCs w:val="16"/>
              </w:rPr>
            </w:pPr>
            <w:r w:rsidRPr="00484E8A">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8ECB11A" w14:textId="77777777" w:rsidR="00FF714B" w:rsidRPr="00484E8A" w:rsidRDefault="00FF714B" w:rsidP="00FF714B">
            <w:pPr>
              <w:rPr>
                <w:sz w:val="16"/>
                <w:szCs w:val="16"/>
              </w:rPr>
            </w:pPr>
            <w:r w:rsidRPr="00484E8A">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B53135D" w14:textId="77777777" w:rsidR="00FF714B" w:rsidRPr="00484E8A" w:rsidRDefault="00FF714B" w:rsidP="00FF714B">
            <w:pPr>
              <w:jc w:val="center"/>
              <w:rPr>
                <w:b/>
                <w:bCs/>
                <w:sz w:val="16"/>
                <w:szCs w:val="16"/>
              </w:rPr>
            </w:pPr>
            <w:r w:rsidRPr="00484E8A">
              <w:rPr>
                <w:b/>
                <w:bCs/>
                <w:sz w:val="16"/>
                <w:szCs w:val="16"/>
              </w:rPr>
              <w:t>SL chung</w:t>
            </w:r>
          </w:p>
        </w:tc>
        <w:tc>
          <w:tcPr>
            <w:tcW w:w="516" w:type="dxa"/>
            <w:tcBorders>
              <w:top w:val="nil"/>
              <w:left w:val="nil"/>
              <w:bottom w:val="single" w:sz="4" w:space="0" w:color="auto"/>
              <w:right w:val="single" w:sz="4" w:space="0" w:color="auto"/>
            </w:tcBorders>
            <w:shd w:val="clear" w:color="auto" w:fill="auto"/>
            <w:vAlign w:val="center"/>
            <w:hideMark/>
          </w:tcPr>
          <w:p w14:paraId="1D1AC203" w14:textId="77777777" w:rsidR="00FF714B" w:rsidRPr="00484E8A" w:rsidRDefault="00FF714B" w:rsidP="00FF714B">
            <w:pPr>
              <w:jc w:val="center"/>
              <w:rPr>
                <w:b/>
                <w:bCs/>
                <w:sz w:val="16"/>
                <w:szCs w:val="16"/>
              </w:rPr>
            </w:pPr>
            <w:r w:rsidRPr="00484E8A">
              <w:rPr>
                <w:b/>
                <w:bCs/>
                <w:sz w:val="16"/>
                <w:szCs w:val="16"/>
              </w:rPr>
              <w:t>TL chung</w:t>
            </w:r>
          </w:p>
        </w:tc>
        <w:tc>
          <w:tcPr>
            <w:tcW w:w="567" w:type="dxa"/>
            <w:tcBorders>
              <w:top w:val="nil"/>
              <w:left w:val="nil"/>
              <w:bottom w:val="single" w:sz="4" w:space="0" w:color="auto"/>
              <w:right w:val="single" w:sz="4" w:space="0" w:color="auto"/>
            </w:tcBorders>
            <w:shd w:val="clear" w:color="auto" w:fill="auto"/>
            <w:noWrap/>
            <w:vAlign w:val="center"/>
            <w:hideMark/>
          </w:tcPr>
          <w:p w14:paraId="26919DCC" w14:textId="77777777" w:rsidR="00FF714B" w:rsidRPr="00484E8A" w:rsidRDefault="00FF714B" w:rsidP="00FF714B">
            <w:pPr>
              <w:jc w:val="center"/>
              <w:rPr>
                <w:sz w:val="16"/>
                <w:szCs w:val="16"/>
              </w:rPr>
            </w:pPr>
            <w:r w:rsidRPr="00484E8A">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3B5F5122" w14:textId="77777777" w:rsidR="00FF714B" w:rsidRPr="00484E8A" w:rsidRDefault="00FF714B" w:rsidP="00FF714B">
            <w:pPr>
              <w:jc w:val="center"/>
              <w:rPr>
                <w:sz w:val="16"/>
                <w:szCs w:val="16"/>
              </w:rPr>
            </w:pPr>
            <w:r w:rsidRPr="00484E8A">
              <w:rPr>
                <w:sz w:val="16"/>
                <w:szCs w:val="16"/>
              </w:rPr>
              <w:t> </w:t>
            </w:r>
          </w:p>
        </w:tc>
        <w:tc>
          <w:tcPr>
            <w:tcW w:w="513" w:type="dxa"/>
            <w:tcBorders>
              <w:top w:val="nil"/>
              <w:left w:val="nil"/>
              <w:bottom w:val="single" w:sz="4" w:space="0" w:color="auto"/>
              <w:right w:val="single" w:sz="4" w:space="0" w:color="auto"/>
            </w:tcBorders>
            <w:shd w:val="clear" w:color="auto" w:fill="auto"/>
            <w:vAlign w:val="center"/>
            <w:hideMark/>
          </w:tcPr>
          <w:p w14:paraId="52B85DC4" w14:textId="77777777" w:rsidR="00FF714B" w:rsidRPr="00484E8A" w:rsidRDefault="00FF714B" w:rsidP="00FF714B">
            <w:pPr>
              <w:jc w:val="center"/>
              <w:rPr>
                <w:b/>
                <w:bCs/>
                <w:sz w:val="16"/>
                <w:szCs w:val="16"/>
              </w:rPr>
            </w:pPr>
            <w:r w:rsidRPr="00484E8A">
              <w:rPr>
                <w:b/>
                <w:bCs/>
                <w:sz w:val="16"/>
                <w:szCs w:val="16"/>
              </w:rPr>
              <w:t>SL chung</w:t>
            </w:r>
          </w:p>
        </w:tc>
        <w:tc>
          <w:tcPr>
            <w:tcW w:w="591" w:type="dxa"/>
            <w:tcBorders>
              <w:top w:val="nil"/>
              <w:left w:val="nil"/>
              <w:bottom w:val="single" w:sz="4" w:space="0" w:color="auto"/>
              <w:right w:val="single" w:sz="4" w:space="0" w:color="auto"/>
            </w:tcBorders>
            <w:shd w:val="clear" w:color="auto" w:fill="auto"/>
            <w:vAlign w:val="center"/>
            <w:hideMark/>
          </w:tcPr>
          <w:p w14:paraId="05F20EEF" w14:textId="77777777" w:rsidR="00FF714B" w:rsidRPr="00484E8A" w:rsidRDefault="00FF714B" w:rsidP="00FF714B">
            <w:pPr>
              <w:jc w:val="center"/>
              <w:rPr>
                <w:b/>
                <w:bCs/>
                <w:sz w:val="16"/>
                <w:szCs w:val="16"/>
              </w:rPr>
            </w:pPr>
            <w:r w:rsidRPr="00484E8A">
              <w:rPr>
                <w:b/>
                <w:bCs/>
                <w:sz w:val="16"/>
                <w:szCs w:val="16"/>
              </w:rPr>
              <w:t>TL chung</w:t>
            </w:r>
          </w:p>
        </w:tc>
      </w:tr>
      <w:tr w:rsidR="000341DD" w:rsidRPr="00484E8A" w14:paraId="6D6D4E99" w14:textId="77777777" w:rsidTr="00A21AE7">
        <w:trPr>
          <w:trHeight w:val="360"/>
        </w:trPr>
        <w:tc>
          <w:tcPr>
            <w:tcW w:w="117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E6BB5" w14:textId="77777777" w:rsidR="00FF714B" w:rsidRPr="00484E8A" w:rsidRDefault="00FF714B" w:rsidP="00FF714B">
            <w:pPr>
              <w:jc w:val="center"/>
              <w:rPr>
                <w:b/>
                <w:bCs/>
                <w:sz w:val="16"/>
                <w:szCs w:val="16"/>
              </w:rPr>
            </w:pPr>
            <w:r w:rsidRPr="00484E8A">
              <w:rPr>
                <w:b/>
                <w:bCs/>
                <w:sz w:val="16"/>
                <w:szCs w:val="16"/>
              </w:rPr>
              <w:t>Tổng</w:t>
            </w:r>
          </w:p>
        </w:tc>
        <w:tc>
          <w:tcPr>
            <w:tcW w:w="709" w:type="dxa"/>
            <w:tcBorders>
              <w:top w:val="nil"/>
              <w:left w:val="nil"/>
              <w:bottom w:val="single" w:sz="4" w:space="0" w:color="auto"/>
              <w:right w:val="single" w:sz="4" w:space="0" w:color="auto"/>
            </w:tcBorders>
            <w:shd w:val="clear" w:color="auto" w:fill="auto"/>
            <w:vAlign w:val="center"/>
            <w:hideMark/>
          </w:tcPr>
          <w:p w14:paraId="6FD6C0B0" w14:textId="77777777" w:rsidR="00FF714B" w:rsidRPr="00484E8A" w:rsidRDefault="00FF714B" w:rsidP="00FF714B">
            <w:pPr>
              <w:rPr>
                <w:b/>
                <w:bCs/>
                <w:sz w:val="16"/>
                <w:szCs w:val="16"/>
              </w:rPr>
            </w:pPr>
            <w:r w:rsidRPr="00484E8A">
              <w:rPr>
                <w:b/>
                <w:bCs/>
                <w:sz w:val="16"/>
                <w:szCs w:val="16"/>
              </w:rPr>
              <w:t>2018 - 2019</w:t>
            </w:r>
          </w:p>
        </w:tc>
        <w:tc>
          <w:tcPr>
            <w:tcW w:w="541" w:type="dxa"/>
            <w:tcBorders>
              <w:top w:val="nil"/>
              <w:left w:val="nil"/>
              <w:bottom w:val="single" w:sz="4" w:space="0" w:color="auto"/>
              <w:right w:val="single" w:sz="4" w:space="0" w:color="auto"/>
            </w:tcBorders>
            <w:shd w:val="clear" w:color="auto" w:fill="auto"/>
            <w:noWrap/>
            <w:vAlign w:val="center"/>
            <w:hideMark/>
          </w:tcPr>
          <w:p w14:paraId="1CAB1A26" w14:textId="77777777" w:rsidR="00FF714B" w:rsidRPr="00484E8A" w:rsidRDefault="00FF714B" w:rsidP="00FF714B">
            <w:pPr>
              <w:jc w:val="center"/>
              <w:rPr>
                <w:sz w:val="16"/>
                <w:szCs w:val="16"/>
              </w:rPr>
            </w:pPr>
            <w:r w:rsidRPr="00484E8A">
              <w:rPr>
                <w:sz w:val="16"/>
                <w:szCs w:val="16"/>
              </w:rPr>
              <w:t> </w:t>
            </w:r>
          </w:p>
        </w:tc>
        <w:tc>
          <w:tcPr>
            <w:tcW w:w="486" w:type="dxa"/>
            <w:tcBorders>
              <w:top w:val="nil"/>
              <w:left w:val="nil"/>
              <w:bottom w:val="single" w:sz="4" w:space="0" w:color="auto"/>
              <w:right w:val="single" w:sz="4" w:space="0" w:color="auto"/>
            </w:tcBorders>
            <w:shd w:val="clear" w:color="auto" w:fill="auto"/>
            <w:noWrap/>
            <w:vAlign w:val="center"/>
            <w:hideMark/>
          </w:tcPr>
          <w:p w14:paraId="6B16EC8F" w14:textId="77777777" w:rsidR="00FF714B" w:rsidRPr="00484E8A" w:rsidRDefault="00FF714B" w:rsidP="00FF714B">
            <w:pPr>
              <w:jc w:val="center"/>
              <w:rPr>
                <w:sz w:val="16"/>
                <w:szCs w:val="16"/>
              </w:rPr>
            </w:pPr>
            <w:r w:rsidRPr="00484E8A">
              <w:rPr>
                <w:sz w:val="16"/>
                <w:szCs w:val="16"/>
              </w:rPr>
              <w:t> </w:t>
            </w:r>
          </w:p>
        </w:tc>
        <w:tc>
          <w:tcPr>
            <w:tcW w:w="480" w:type="dxa"/>
            <w:tcBorders>
              <w:top w:val="nil"/>
              <w:left w:val="nil"/>
              <w:bottom w:val="single" w:sz="4" w:space="0" w:color="auto"/>
              <w:right w:val="single" w:sz="4" w:space="0" w:color="auto"/>
            </w:tcBorders>
            <w:shd w:val="clear" w:color="auto" w:fill="auto"/>
            <w:noWrap/>
            <w:vAlign w:val="center"/>
            <w:hideMark/>
          </w:tcPr>
          <w:p w14:paraId="697E1219" w14:textId="77777777" w:rsidR="00FF714B" w:rsidRPr="00484E8A" w:rsidRDefault="00FF714B" w:rsidP="00FF714B">
            <w:pPr>
              <w:jc w:val="center"/>
              <w:rPr>
                <w:sz w:val="16"/>
                <w:szCs w:val="16"/>
              </w:rPr>
            </w:pPr>
            <w:r w:rsidRPr="00484E8A">
              <w:rPr>
                <w:sz w:val="16"/>
                <w:szCs w:val="16"/>
              </w:rPr>
              <w:t> </w:t>
            </w:r>
          </w:p>
        </w:tc>
        <w:tc>
          <w:tcPr>
            <w:tcW w:w="593" w:type="dxa"/>
            <w:tcBorders>
              <w:top w:val="nil"/>
              <w:left w:val="nil"/>
              <w:bottom w:val="single" w:sz="4" w:space="0" w:color="auto"/>
              <w:right w:val="single" w:sz="4" w:space="0" w:color="auto"/>
            </w:tcBorders>
            <w:shd w:val="clear" w:color="auto" w:fill="auto"/>
            <w:noWrap/>
            <w:vAlign w:val="center"/>
            <w:hideMark/>
          </w:tcPr>
          <w:p w14:paraId="2489355B" w14:textId="77777777" w:rsidR="00FF714B" w:rsidRPr="00484E8A" w:rsidRDefault="00FF714B" w:rsidP="00FF714B">
            <w:pPr>
              <w:jc w:val="center"/>
              <w:rPr>
                <w:b/>
                <w:bCs/>
                <w:sz w:val="16"/>
                <w:szCs w:val="16"/>
              </w:rPr>
            </w:pPr>
            <w:r w:rsidRPr="00484E8A">
              <w:rPr>
                <w:b/>
                <w:bCs/>
                <w:sz w:val="16"/>
                <w:szCs w:val="16"/>
              </w:rPr>
              <w:t>22538</w:t>
            </w:r>
          </w:p>
        </w:tc>
        <w:tc>
          <w:tcPr>
            <w:tcW w:w="567" w:type="dxa"/>
            <w:tcBorders>
              <w:top w:val="nil"/>
              <w:left w:val="nil"/>
              <w:bottom w:val="single" w:sz="4" w:space="0" w:color="auto"/>
              <w:right w:val="single" w:sz="4" w:space="0" w:color="auto"/>
            </w:tcBorders>
            <w:shd w:val="clear" w:color="auto" w:fill="auto"/>
            <w:noWrap/>
            <w:vAlign w:val="center"/>
            <w:hideMark/>
          </w:tcPr>
          <w:p w14:paraId="3ED0A998" w14:textId="77777777" w:rsidR="00FF714B" w:rsidRPr="00484E8A" w:rsidRDefault="00FF714B" w:rsidP="00FF714B">
            <w:pPr>
              <w:jc w:val="center"/>
              <w:rPr>
                <w:sz w:val="16"/>
                <w:szCs w:val="16"/>
              </w:rPr>
            </w:pPr>
            <w:r w:rsidRPr="00484E8A">
              <w:rPr>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6606F546" w14:textId="77777777" w:rsidR="00FF714B" w:rsidRPr="00484E8A" w:rsidRDefault="00FF714B" w:rsidP="00FF714B">
            <w:pPr>
              <w:jc w:val="center"/>
              <w:rPr>
                <w:sz w:val="16"/>
                <w:szCs w:val="16"/>
              </w:rPr>
            </w:pPr>
            <w:r w:rsidRPr="00484E8A">
              <w:rPr>
                <w:sz w:val="16"/>
                <w:szCs w:val="16"/>
              </w:rPr>
              <w:t> </w:t>
            </w:r>
          </w:p>
        </w:tc>
        <w:tc>
          <w:tcPr>
            <w:tcW w:w="669" w:type="dxa"/>
            <w:tcBorders>
              <w:top w:val="nil"/>
              <w:left w:val="nil"/>
              <w:bottom w:val="single" w:sz="4" w:space="0" w:color="auto"/>
              <w:right w:val="single" w:sz="4" w:space="0" w:color="auto"/>
            </w:tcBorders>
            <w:shd w:val="clear" w:color="auto" w:fill="auto"/>
            <w:noWrap/>
            <w:vAlign w:val="center"/>
            <w:hideMark/>
          </w:tcPr>
          <w:p w14:paraId="33FC5C17" w14:textId="77777777" w:rsidR="00FF714B" w:rsidRPr="00484E8A" w:rsidRDefault="00FF714B" w:rsidP="00FF714B">
            <w:pPr>
              <w:jc w:val="center"/>
              <w:rPr>
                <w:sz w:val="16"/>
                <w:szCs w:val="16"/>
              </w:rPr>
            </w:pPr>
            <w:r w:rsidRPr="00484E8A">
              <w:rPr>
                <w:sz w:val="16"/>
                <w:szCs w:val="16"/>
              </w:rPr>
              <w:t> </w:t>
            </w:r>
          </w:p>
        </w:tc>
        <w:tc>
          <w:tcPr>
            <w:tcW w:w="582" w:type="dxa"/>
            <w:tcBorders>
              <w:top w:val="nil"/>
              <w:left w:val="nil"/>
              <w:bottom w:val="single" w:sz="4" w:space="0" w:color="auto"/>
              <w:right w:val="single" w:sz="4" w:space="0" w:color="auto"/>
            </w:tcBorders>
            <w:shd w:val="clear" w:color="auto" w:fill="auto"/>
            <w:noWrap/>
            <w:vAlign w:val="center"/>
            <w:hideMark/>
          </w:tcPr>
          <w:p w14:paraId="7365BA24" w14:textId="77777777" w:rsidR="00FF714B" w:rsidRPr="00484E8A" w:rsidRDefault="00FF714B" w:rsidP="00FF714B">
            <w:pPr>
              <w:jc w:val="center"/>
              <w:rPr>
                <w:sz w:val="16"/>
                <w:szCs w:val="16"/>
              </w:rPr>
            </w:pPr>
            <w:r w:rsidRPr="00484E8A">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20A2E47A" w14:textId="77777777" w:rsidR="00FF714B" w:rsidRPr="00484E8A" w:rsidRDefault="00FF714B" w:rsidP="00FF714B">
            <w:pPr>
              <w:jc w:val="center"/>
              <w:rPr>
                <w:sz w:val="16"/>
                <w:szCs w:val="16"/>
              </w:rPr>
            </w:pPr>
            <w:r w:rsidRPr="00484E8A">
              <w:rPr>
                <w:sz w:val="16"/>
                <w:szCs w:val="16"/>
              </w:rPr>
              <w:t>17264</w:t>
            </w:r>
          </w:p>
        </w:tc>
        <w:tc>
          <w:tcPr>
            <w:tcW w:w="567" w:type="dxa"/>
            <w:tcBorders>
              <w:top w:val="nil"/>
              <w:left w:val="nil"/>
              <w:bottom w:val="single" w:sz="4" w:space="0" w:color="auto"/>
              <w:right w:val="single" w:sz="4" w:space="0" w:color="auto"/>
            </w:tcBorders>
            <w:shd w:val="clear" w:color="auto" w:fill="auto"/>
            <w:noWrap/>
            <w:vAlign w:val="center"/>
            <w:hideMark/>
          </w:tcPr>
          <w:p w14:paraId="2423D74A" w14:textId="77777777" w:rsidR="00FF714B" w:rsidRPr="00484E8A" w:rsidRDefault="00FF714B" w:rsidP="00FF714B">
            <w:pPr>
              <w:jc w:val="center"/>
              <w:rPr>
                <w:b/>
                <w:bCs/>
                <w:sz w:val="16"/>
                <w:szCs w:val="16"/>
              </w:rPr>
            </w:pPr>
            <w:r w:rsidRPr="00484E8A">
              <w:rPr>
                <w:b/>
                <w:bCs/>
                <w:sz w:val="16"/>
                <w:szCs w:val="16"/>
              </w:rPr>
              <w:t>76.6</w:t>
            </w:r>
          </w:p>
        </w:tc>
        <w:tc>
          <w:tcPr>
            <w:tcW w:w="597" w:type="dxa"/>
            <w:tcBorders>
              <w:top w:val="nil"/>
              <w:left w:val="nil"/>
              <w:bottom w:val="single" w:sz="4" w:space="0" w:color="auto"/>
              <w:right w:val="single" w:sz="4" w:space="0" w:color="auto"/>
            </w:tcBorders>
            <w:shd w:val="clear" w:color="auto" w:fill="auto"/>
            <w:noWrap/>
            <w:vAlign w:val="center"/>
            <w:hideMark/>
          </w:tcPr>
          <w:p w14:paraId="0E0709DA" w14:textId="77777777" w:rsidR="00FF714B" w:rsidRPr="00484E8A" w:rsidRDefault="00FF714B" w:rsidP="00FF714B">
            <w:pPr>
              <w:jc w:val="center"/>
              <w:rPr>
                <w:sz w:val="16"/>
                <w:szCs w:val="16"/>
              </w:rPr>
            </w:pPr>
            <w:r w:rsidRPr="00484E8A">
              <w:rPr>
                <w:sz w:val="16"/>
                <w:szCs w:val="16"/>
              </w:rPr>
              <w:t> </w:t>
            </w:r>
          </w:p>
        </w:tc>
        <w:tc>
          <w:tcPr>
            <w:tcW w:w="537" w:type="dxa"/>
            <w:tcBorders>
              <w:top w:val="nil"/>
              <w:left w:val="nil"/>
              <w:bottom w:val="single" w:sz="4" w:space="0" w:color="auto"/>
              <w:right w:val="single" w:sz="4" w:space="0" w:color="auto"/>
            </w:tcBorders>
            <w:shd w:val="clear" w:color="auto" w:fill="auto"/>
            <w:noWrap/>
            <w:vAlign w:val="center"/>
            <w:hideMark/>
          </w:tcPr>
          <w:p w14:paraId="3F11AD1D" w14:textId="77777777" w:rsidR="00FF714B" w:rsidRPr="00484E8A" w:rsidRDefault="00FF714B" w:rsidP="00FF714B">
            <w:pPr>
              <w:jc w:val="center"/>
              <w:rPr>
                <w:sz w:val="16"/>
                <w:szCs w:val="16"/>
              </w:rPr>
            </w:pPr>
            <w:r w:rsidRPr="00484E8A">
              <w:rPr>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14:paraId="242AFEDD" w14:textId="77777777" w:rsidR="00FF714B" w:rsidRPr="00484E8A" w:rsidRDefault="00FF714B" w:rsidP="00FF714B">
            <w:pPr>
              <w:jc w:val="center"/>
              <w:rPr>
                <w:sz w:val="16"/>
                <w:szCs w:val="16"/>
              </w:rPr>
            </w:pPr>
            <w:r w:rsidRPr="00484E8A">
              <w:rPr>
                <w:sz w:val="16"/>
                <w:szCs w:val="16"/>
              </w:rPr>
              <w:t>2224</w:t>
            </w:r>
          </w:p>
        </w:tc>
        <w:tc>
          <w:tcPr>
            <w:tcW w:w="570" w:type="dxa"/>
            <w:tcBorders>
              <w:top w:val="nil"/>
              <w:left w:val="nil"/>
              <w:bottom w:val="single" w:sz="4" w:space="0" w:color="auto"/>
              <w:right w:val="single" w:sz="4" w:space="0" w:color="auto"/>
            </w:tcBorders>
            <w:shd w:val="clear" w:color="auto" w:fill="auto"/>
            <w:noWrap/>
            <w:vAlign w:val="center"/>
            <w:hideMark/>
          </w:tcPr>
          <w:p w14:paraId="20802926" w14:textId="77777777" w:rsidR="00FF714B" w:rsidRPr="00484E8A" w:rsidRDefault="00FF714B" w:rsidP="00FF714B">
            <w:pPr>
              <w:jc w:val="center"/>
              <w:rPr>
                <w:b/>
                <w:bCs/>
                <w:sz w:val="16"/>
                <w:szCs w:val="16"/>
              </w:rPr>
            </w:pPr>
            <w:r w:rsidRPr="00484E8A">
              <w:rPr>
                <w:b/>
                <w:bCs/>
                <w:sz w:val="16"/>
                <w:szCs w:val="16"/>
              </w:rPr>
              <w:t>9.87</w:t>
            </w:r>
          </w:p>
        </w:tc>
        <w:tc>
          <w:tcPr>
            <w:tcW w:w="589" w:type="dxa"/>
            <w:tcBorders>
              <w:top w:val="nil"/>
              <w:left w:val="nil"/>
              <w:bottom w:val="single" w:sz="4" w:space="0" w:color="auto"/>
              <w:right w:val="single" w:sz="4" w:space="0" w:color="auto"/>
            </w:tcBorders>
            <w:shd w:val="clear" w:color="auto" w:fill="auto"/>
            <w:noWrap/>
            <w:vAlign w:val="bottom"/>
            <w:hideMark/>
          </w:tcPr>
          <w:p w14:paraId="6FB74781" w14:textId="77777777" w:rsidR="00FF714B" w:rsidRPr="00484E8A" w:rsidRDefault="00FF714B" w:rsidP="00FF714B">
            <w:pPr>
              <w:rPr>
                <w:sz w:val="16"/>
                <w:szCs w:val="16"/>
              </w:rPr>
            </w:pPr>
            <w:r w:rsidRPr="00484E8A">
              <w:rPr>
                <w:sz w:val="16"/>
                <w:szCs w:val="16"/>
              </w:rPr>
              <w:t> </w:t>
            </w:r>
          </w:p>
        </w:tc>
        <w:tc>
          <w:tcPr>
            <w:tcW w:w="545" w:type="dxa"/>
            <w:tcBorders>
              <w:top w:val="nil"/>
              <w:left w:val="nil"/>
              <w:bottom w:val="single" w:sz="4" w:space="0" w:color="auto"/>
              <w:right w:val="single" w:sz="4" w:space="0" w:color="auto"/>
            </w:tcBorders>
            <w:shd w:val="clear" w:color="auto" w:fill="auto"/>
            <w:noWrap/>
            <w:vAlign w:val="bottom"/>
            <w:hideMark/>
          </w:tcPr>
          <w:p w14:paraId="653F229C" w14:textId="77777777" w:rsidR="00FF714B" w:rsidRPr="00484E8A" w:rsidRDefault="00FF714B" w:rsidP="00FF714B">
            <w:pPr>
              <w:rPr>
                <w:sz w:val="16"/>
                <w:szCs w:val="16"/>
              </w:rPr>
            </w:pPr>
            <w:r w:rsidRPr="00484E8A">
              <w:rPr>
                <w:sz w:val="16"/>
                <w:szCs w:val="16"/>
              </w:rPr>
              <w:t> </w:t>
            </w:r>
          </w:p>
        </w:tc>
        <w:tc>
          <w:tcPr>
            <w:tcW w:w="491" w:type="dxa"/>
            <w:tcBorders>
              <w:top w:val="nil"/>
              <w:left w:val="nil"/>
              <w:bottom w:val="single" w:sz="4" w:space="0" w:color="auto"/>
              <w:right w:val="single" w:sz="4" w:space="0" w:color="auto"/>
            </w:tcBorders>
            <w:shd w:val="clear" w:color="auto" w:fill="auto"/>
            <w:noWrap/>
            <w:vAlign w:val="center"/>
            <w:hideMark/>
          </w:tcPr>
          <w:p w14:paraId="421FB987" w14:textId="77777777" w:rsidR="00FF714B" w:rsidRPr="00484E8A" w:rsidRDefault="00FF714B" w:rsidP="00FF714B">
            <w:pPr>
              <w:jc w:val="center"/>
              <w:rPr>
                <w:sz w:val="16"/>
                <w:szCs w:val="16"/>
              </w:rPr>
            </w:pPr>
            <w:r w:rsidRPr="00484E8A">
              <w:rPr>
                <w:sz w:val="16"/>
                <w:szCs w:val="16"/>
              </w:rPr>
              <w:t>1729</w:t>
            </w:r>
          </w:p>
        </w:tc>
        <w:tc>
          <w:tcPr>
            <w:tcW w:w="567" w:type="dxa"/>
            <w:tcBorders>
              <w:top w:val="nil"/>
              <w:left w:val="nil"/>
              <w:bottom w:val="single" w:sz="4" w:space="0" w:color="auto"/>
              <w:right w:val="single" w:sz="4" w:space="0" w:color="auto"/>
            </w:tcBorders>
            <w:shd w:val="clear" w:color="auto" w:fill="auto"/>
            <w:noWrap/>
            <w:vAlign w:val="center"/>
            <w:hideMark/>
          </w:tcPr>
          <w:p w14:paraId="561D3760" w14:textId="77777777" w:rsidR="00FF714B" w:rsidRPr="00484E8A" w:rsidRDefault="00FF714B" w:rsidP="00FF714B">
            <w:pPr>
              <w:jc w:val="center"/>
              <w:rPr>
                <w:b/>
                <w:bCs/>
                <w:sz w:val="16"/>
                <w:szCs w:val="16"/>
              </w:rPr>
            </w:pPr>
            <w:r w:rsidRPr="00484E8A">
              <w:rPr>
                <w:b/>
                <w:bCs/>
                <w:sz w:val="16"/>
                <w:szCs w:val="16"/>
              </w:rPr>
              <w:t>7.67</w:t>
            </w:r>
          </w:p>
        </w:tc>
        <w:tc>
          <w:tcPr>
            <w:tcW w:w="567" w:type="dxa"/>
            <w:tcBorders>
              <w:top w:val="nil"/>
              <w:left w:val="nil"/>
              <w:bottom w:val="single" w:sz="4" w:space="0" w:color="auto"/>
              <w:right w:val="single" w:sz="4" w:space="0" w:color="auto"/>
            </w:tcBorders>
            <w:shd w:val="clear" w:color="auto" w:fill="auto"/>
            <w:noWrap/>
            <w:vAlign w:val="center"/>
            <w:hideMark/>
          </w:tcPr>
          <w:p w14:paraId="39E234B8" w14:textId="77777777" w:rsidR="00FF714B" w:rsidRPr="00484E8A" w:rsidRDefault="00FF714B" w:rsidP="00FF714B">
            <w:pPr>
              <w:jc w:val="center"/>
              <w:rPr>
                <w:sz w:val="16"/>
                <w:szCs w:val="16"/>
              </w:rPr>
            </w:pPr>
            <w:r w:rsidRPr="00484E8A">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360D3E54" w14:textId="77777777" w:rsidR="00FF714B" w:rsidRPr="00484E8A" w:rsidRDefault="00FF714B" w:rsidP="00FF714B">
            <w:pPr>
              <w:jc w:val="center"/>
              <w:rPr>
                <w:sz w:val="16"/>
                <w:szCs w:val="16"/>
              </w:rPr>
            </w:pPr>
            <w:r w:rsidRPr="00484E8A">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351CDAEF" w14:textId="77777777" w:rsidR="00FF714B" w:rsidRPr="00484E8A" w:rsidRDefault="00FF714B" w:rsidP="00FF714B">
            <w:pPr>
              <w:jc w:val="center"/>
              <w:rPr>
                <w:sz w:val="16"/>
                <w:szCs w:val="16"/>
              </w:rPr>
            </w:pPr>
            <w:r w:rsidRPr="00484E8A">
              <w:rPr>
                <w:sz w:val="16"/>
                <w:szCs w:val="16"/>
              </w:rPr>
              <w:t>1321</w:t>
            </w:r>
          </w:p>
        </w:tc>
        <w:tc>
          <w:tcPr>
            <w:tcW w:w="516" w:type="dxa"/>
            <w:tcBorders>
              <w:top w:val="nil"/>
              <w:left w:val="nil"/>
              <w:bottom w:val="single" w:sz="4" w:space="0" w:color="auto"/>
              <w:right w:val="single" w:sz="4" w:space="0" w:color="auto"/>
            </w:tcBorders>
            <w:shd w:val="clear" w:color="auto" w:fill="auto"/>
            <w:noWrap/>
            <w:vAlign w:val="center"/>
            <w:hideMark/>
          </w:tcPr>
          <w:p w14:paraId="2F07C211" w14:textId="77777777" w:rsidR="00FF714B" w:rsidRPr="00484E8A" w:rsidRDefault="00FF714B" w:rsidP="00FF714B">
            <w:pPr>
              <w:jc w:val="center"/>
              <w:rPr>
                <w:b/>
                <w:bCs/>
                <w:color w:val="000000"/>
                <w:sz w:val="16"/>
                <w:szCs w:val="16"/>
              </w:rPr>
            </w:pPr>
            <w:r w:rsidRPr="00484E8A">
              <w:rPr>
                <w:b/>
                <w:bCs/>
                <w:color w:val="000000"/>
                <w:sz w:val="16"/>
                <w:szCs w:val="16"/>
              </w:rPr>
              <w:t>5.86</w:t>
            </w:r>
          </w:p>
        </w:tc>
        <w:tc>
          <w:tcPr>
            <w:tcW w:w="567" w:type="dxa"/>
            <w:tcBorders>
              <w:top w:val="nil"/>
              <w:left w:val="nil"/>
              <w:bottom w:val="single" w:sz="4" w:space="0" w:color="auto"/>
              <w:right w:val="single" w:sz="4" w:space="0" w:color="auto"/>
            </w:tcBorders>
            <w:shd w:val="clear" w:color="auto" w:fill="auto"/>
            <w:noWrap/>
            <w:vAlign w:val="center"/>
            <w:hideMark/>
          </w:tcPr>
          <w:p w14:paraId="57ACC557" w14:textId="77777777" w:rsidR="00FF714B" w:rsidRPr="00484E8A" w:rsidRDefault="00FF714B" w:rsidP="00FF714B">
            <w:pPr>
              <w:jc w:val="center"/>
              <w:rPr>
                <w:sz w:val="16"/>
                <w:szCs w:val="16"/>
              </w:rPr>
            </w:pPr>
            <w:r w:rsidRPr="00484E8A">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1A1B792B" w14:textId="77777777" w:rsidR="00FF714B" w:rsidRPr="00484E8A" w:rsidRDefault="00FF714B" w:rsidP="00FF714B">
            <w:pPr>
              <w:jc w:val="center"/>
              <w:rPr>
                <w:sz w:val="16"/>
                <w:szCs w:val="16"/>
              </w:rPr>
            </w:pPr>
            <w:r w:rsidRPr="00484E8A">
              <w:rPr>
                <w:sz w:val="16"/>
                <w:szCs w:val="16"/>
              </w:rPr>
              <w:t> </w:t>
            </w:r>
          </w:p>
        </w:tc>
        <w:tc>
          <w:tcPr>
            <w:tcW w:w="513" w:type="dxa"/>
            <w:tcBorders>
              <w:top w:val="nil"/>
              <w:left w:val="nil"/>
              <w:bottom w:val="single" w:sz="4" w:space="0" w:color="auto"/>
              <w:right w:val="single" w:sz="4" w:space="0" w:color="auto"/>
            </w:tcBorders>
            <w:shd w:val="clear" w:color="auto" w:fill="auto"/>
            <w:noWrap/>
            <w:vAlign w:val="center"/>
            <w:hideMark/>
          </w:tcPr>
          <w:p w14:paraId="2B0422F1" w14:textId="77777777" w:rsidR="00FF714B" w:rsidRPr="00484E8A" w:rsidRDefault="00FF714B" w:rsidP="00FF714B">
            <w:pPr>
              <w:jc w:val="center"/>
              <w:rPr>
                <w:sz w:val="16"/>
                <w:szCs w:val="16"/>
              </w:rPr>
            </w:pPr>
            <w:r w:rsidRPr="00484E8A">
              <w:rPr>
                <w:sz w:val="16"/>
                <w:szCs w:val="16"/>
              </w:rPr>
              <w:t>3953</w:t>
            </w:r>
          </w:p>
        </w:tc>
        <w:tc>
          <w:tcPr>
            <w:tcW w:w="591" w:type="dxa"/>
            <w:tcBorders>
              <w:top w:val="nil"/>
              <w:left w:val="nil"/>
              <w:bottom w:val="single" w:sz="4" w:space="0" w:color="auto"/>
              <w:right w:val="single" w:sz="4" w:space="0" w:color="auto"/>
            </w:tcBorders>
            <w:shd w:val="clear" w:color="auto" w:fill="auto"/>
            <w:noWrap/>
            <w:vAlign w:val="center"/>
            <w:hideMark/>
          </w:tcPr>
          <w:p w14:paraId="58BD337E" w14:textId="77777777" w:rsidR="00FF714B" w:rsidRPr="00484E8A" w:rsidRDefault="00FF714B" w:rsidP="00FF714B">
            <w:pPr>
              <w:jc w:val="center"/>
              <w:rPr>
                <w:b/>
                <w:bCs/>
                <w:sz w:val="16"/>
                <w:szCs w:val="16"/>
              </w:rPr>
            </w:pPr>
            <w:r w:rsidRPr="00484E8A">
              <w:rPr>
                <w:b/>
                <w:bCs/>
                <w:sz w:val="16"/>
                <w:szCs w:val="16"/>
              </w:rPr>
              <w:t>17.54</w:t>
            </w:r>
          </w:p>
        </w:tc>
      </w:tr>
      <w:tr w:rsidR="000341DD" w:rsidRPr="00484E8A" w14:paraId="65356793" w14:textId="77777777" w:rsidTr="00A21AE7">
        <w:trPr>
          <w:trHeight w:val="360"/>
        </w:trPr>
        <w:tc>
          <w:tcPr>
            <w:tcW w:w="11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6D3E05" w14:textId="77777777" w:rsidR="00FF714B" w:rsidRPr="00484E8A" w:rsidRDefault="00FF714B" w:rsidP="00FF714B">
            <w:pPr>
              <w:rPr>
                <w:b/>
                <w:bCs/>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1AF0F1A7" w14:textId="77777777" w:rsidR="00FF714B" w:rsidRPr="00484E8A" w:rsidRDefault="00FF714B" w:rsidP="00FF714B">
            <w:pPr>
              <w:rPr>
                <w:b/>
                <w:bCs/>
                <w:color w:val="000000"/>
                <w:sz w:val="16"/>
                <w:szCs w:val="16"/>
              </w:rPr>
            </w:pPr>
            <w:r w:rsidRPr="00484E8A">
              <w:rPr>
                <w:b/>
                <w:bCs/>
                <w:color w:val="000000"/>
                <w:sz w:val="16"/>
                <w:szCs w:val="16"/>
              </w:rPr>
              <w:t>2019 - 2020</w:t>
            </w:r>
          </w:p>
        </w:tc>
        <w:tc>
          <w:tcPr>
            <w:tcW w:w="541" w:type="dxa"/>
            <w:tcBorders>
              <w:top w:val="nil"/>
              <w:left w:val="nil"/>
              <w:bottom w:val="single" w:sz="4" w:space="0" w:color="auto"/>
              <w:right w:val="single" w:sz="4" w:space="0" w:color="auto"/>
            </w:tcBorders>
            <w:shd w:val="clear" w:color="auto" w:fill="auto"/>
            <w:noWrap/>
            <w:vAlign w:val="center"/>
            <w:hideMark/>
          </w:tcPr>
          <w:p w14:paraId="2873511C" w14:textId="77777777" w:rsidR="00FF714B" w:rsidRPr="00484E8A" w:rsidRDefault="00FF714B" w:rsidP="00FF714B">
            <w:pPr>
              <w:jc w:val="center"/>
              <w:rPr>
                <w:sz w:val="16"/>
                <w:szCs w:val="16"/>
              </w:rPr>
            </w:pPr>
            <w:r w:rsidRPr="00484E8A">
              <w:rPr>
                <w:sz w:val="16"/>
                <w:szCs w:val="16"/>
              </w:rPr>
              <w:t> </w:t>
            </w:r>
          </w:p>
        </w:tc>
        <w:tc>
          <w:tcPr>
            <w:tcW w:w="486" w:type="dxa"/>
            <w:tcBorders>
              <w:top w:val="nil"/>
              <w:left w:val="nil"/>
              <w:bottom w:val="single" w:sz="4" w:space="0" w:color="auto"/>
              <w:right w:val="single" w:sz="4" w:space="0" w:color="auto"/>
            </w:tcBorders>
            <w:shd w:val="clear" w:color="auto" w:fill="auto"/>
            <w:noWrap/>
            <w:vAlign w:val="center"/>
            <w:hideMark/>
          </w:tcPr>
          <w:p w14:paraId="6AFB76E9" w14:textId="77777777" w:rsidR="00FF714B" w:rsidRPr="00484E8A" w:rsidRDefault="00FF714B" w:rsidP="00FF714B">
            <w:pPr>
              <w:jc w:val="center"/>
              <w:rPr>
                <w:sz w:val="16"/>
                <w:szCs w:val="16"/>
              </w:rPr>
            </w:pPr>
            <w:r w:rsidRPr="00484E8A">
              <w:rPr>
                <w:sz w:val="16"/>
                <w:szCs w:val="16"/>
              </w:rPr>
              <w:t> </w:t>
            </w:r>
          </w:p>
        </w:tc>
        <w:tc>
          <w:tcPr>
            <w:tcW w:w="480" w:type="dxa"/>
            <w:tcBorders>
              <w:top w:val="nil"/>
              <w:left w:val="nil"/>
              <w:bottom w:val="single" w:sz="4" w:space="0" w:color="auto"/>
              <w:right w:val="single" w:sz="4" w:space="0" w:color="auto"/>
            </w:tcBorders>
            <w:shd w:val="clear" w:color="auto" w:fill="auto"/>
            <w:noWrap/>
            <w:vAlign w:val="center"/>
            <w:hideMark/>
          </w:tcPr>
          <w:p w14:paraId="4C0DBD62" w14:textId="77777777" w:rsidR="00FF714B" w:rsidRPr="00484E8A" w:rsidRDefault="00FF714B" w:rsidP="00FF714B">
            <w:pPr>
              <w:jc w:val="center"/>
              <w:rPr>
                <w:sz w:val="16"/>
                <w:szCs w:val="16"/>
              </w:rPr>
            </w:pPr>
            <w:r w:rsidRPr="00484E8A">
              <w:rPr>
                <w:sz w:val="16"/>
                <w:szCs w:val="16"/>
              </w:rPr>
              <w:t> </w:t>
            </w:r>
          </w:p>
        </w:tc>
        <w:tc>
          <w:tcPr>
            <w:tcW w:w="593" w:type="dxa"/>
            <w:tcBorders>
              <w:top w:val="nil"/>
              <w:left w:val="nil"/>
              <w:bottom w:val="single" w:sz="4" w:space="0" w:color="auto"/>
              <w:right w:val="single" w:sz="4" w:space="0" w:color="auto"/>
            </w:tcBorders>
            <w:shd w:val="clear" w:color="auto" w:fill="auto"/>
            <w:noWrap/>
            <w:vAlign w:val="center"/>
            <w:hideMark/>
          </w:tcPr>
          <w:p w14:paraId="4627324A" w14:textId="77777777" w:rsidR="00FF714B" w:rsidRPr="00484E8A" w:rsidRDefault="00FF714B" w:rsidP="00FF714B">
            <w:pPr>
              <w:jc w:val="center"/>
              <w:rPr>
                <w:b/>
                <w:bCs/>
                <w:sz w:val="16"/>
                <w:szCs w:val="16"/>
              </w:rPr>
            </w:pPr>
            <w:r w:rsidRPr="00484E8A">
              <w:rPr>
                <w:b/>
                <w:bCs/>
                <w:sz w:val="16"/>
                <w:szCs w:val="16"/>
              </w:rPr>
              <w:t>23507</w:t>
            </w:r>
          </w:p>
        </w:tc>
        <w:tc>
          <w:tcPr>
            <w:tcW w:w="567" w:type="dxa"/>
            <w:tcBorders>
              <w:top w:val="nil"/>
              <w:left w:val="nil"/>
              <w:bottom w:val="single" w:sz="4" w:space="0" w:color="auto"/>
              <w:right w:val="single" w:sz="4" w:space="0" w:color="auto"/>
            </w:tcBorders>
            <w:shd w:val="clear" w:color="auto" w:fill="auto"/>
            <w:noWrap/>
            <w:vAlign w:val="center"/>
            <w:hideMark/>
          </w:tcPr>
          <w:p w14:paraId="68C12AFB" w14:textId="77777777" w:rsidR="00FF714B" w:rsidRPr="00484E8A" w:rsidRDefault="00FF714B" w:rsidP="00FF714B">
            <w:pPr>
              <w:jc w:val="center"/>
              <w:rPr>
                <w:sz w:val="16"/>
                <w:szCs w:val="16"/>
              </w:rPr>
            </w:pPr>
            <w:r w:rsidRPr="00484E8A">
              <w:rPr>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559AC0D0" w14:textId="77777777" w:rsidR="00FF714B" w:rsidRPr="00484E8A" w:rsidRDefault="00FF714B" w:rsidP="00FF714B">
            <w:pPr>
              <w:jc w:val="center"/>
              <w:rPr>
                <w:sz w:val="16"/>
                <w:szCs w:val="16"/>
              </w:rPr>
            </w:pPr>
            <w:r w:rsidRPr="00484E8A">
              <w:rPr>
                <w:sz w:val="16"/>
                <w:szCs w:val="16"/>
              </w:rPr>
              <w:t> </w:t>
            </w:r>
          </w:p>
        </w:tc>
        <w:tc>
          <w:tcPr>
            <w:tcW w:w="669" w:type="dxa"/>
            <w:tcBorders>
              <w:top w:val="nil"/>
              <w:left w:val="nil"/>
              <w:bottom w:val="single" w:sz="4" w:space="0" w:color="auto"/>
              <w:right w:val="single" w:sz="4" w:space="0" w:color="auto"/>
            </w:tcBorders>
            <w:shd w:val="clear" w:color="auto" w:fill="auto"/>
            <w:noWrap/>
            <w:vAlign w:val="center"/>
            <w:hideMark/>
          </w:tcPr>
          <w:p w14:paraId="2CE3DF67" w14:textId="77777777" w:rsidR="00FF714B" w:rsidRPr="00484E8A" w:rsidRDefault="00FF714B" w:rsidP="00FF714B">
            <w:pPr>
              <w:jc w:val="center"/>
              <w:rPr>
                <w:sz w:val="16"/>
                <w:szCs w:val="16"/>
              </w:rPr>
            </w:pPr>
            <w:r w:rsidRPr="00484E8A">
              <w:rPr>
                <w:sz w:val="16"/>
                <w:szCs w:val="16"/>
              </w:rPr>
              <w:t> </w:t>
            </w:r>
          </w:p>
        </w:tc>
        <w:tc>
          <w:tcPr>
            <w:tcW w:w="582" w:type="dxa"/>
            <w:tcBorders>
              <w:top w:val="nil"/>
              <w:left w:val="nil"/>
              <w:bottom w:val="single" w:sz="4" w:space="0" w:color="auto"/>
              <w:right w:val="single" w:sz="4" w:space="0" w:color="auto"/>
            </w:tcBorders>
            <w:shd w:val="clear" w:color="auto" w:fill="auto"/>
            <w:noWrap/>
            <w:vAlign w:val="center"/>
            <w:hideMark/>
          </w:tcPr>
          <w:p w14:paraId="3CFE4537" w14:textId="77777777" w:rsidR="00FF714B" w:rsidRPr="00484E8A" w:rsidRDefault="00FF714B" w:rsidP="00FF714B">
            <w:pPr>
              <w:jc w:val="center"/>
              <w:rPr>
                <w:sz w:val="16"/>
                <w:szCs w:val="16"/>
              </w:rPr>
            </w:pPr>
            <w:r w:rsidRPr="00484E8A">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01B21DCF" w14:textId="77777777" w:rsidR="00FF714B" w:rsidRPr="00484E8A" w:rsidRDefault="00FF714B" w:rsidP="00FF714B">
            <w:pPr>
              <w:jc w:val="center"/>
              <w:rPr>
                <w:sz w:val="16"/>
                <w:szCs w:val="16"/>
              </w:rPr>
            </w:pPr>
            <w:r w:rsidRPr="00484E8A">
              <w:rPr>
                <w:sz w:val="16"/>
                <w:szCs w:val="16"/>
              </w:rPr>
              <w:t>17539</w:t>
            </w:r>
          </w:p>
        </w:tc>
        <w:tc>
          <w:tcPr>
            <w:tcW w:w="567" w:type="dxa"/>
            <w:tcBorders>
              <w:top w:val="nil"/>
              <w:left w:val="nil"/>
              <w:bottom w:val="single" w:sz="4" w:space="0" w:color="auto"/>
              <w:right w:val="single" w:sz="4" w:space="0" w:color="auto"/>
            </w:tcBorders>
            <w:shd w:val="clear" w:color="auto" w:fill="auto"/>
            <w:noWrap/>
            <w:vAlign w:val="center"/>
            <w:hideMark/>
          </w:tcPr>
          <w:p w14:paraId="292E44F9" w14:textId="77777777" w:rsidR="00FF714B" w:rsidRPr="00484E8A" w:rsidRDefault="00FF714B" w:rsidP="00FF714B">
            <w:pPr>
              <w:jc w:val="center"/>
              <w:rPr>
                <w:b/>
                <w:bCs/>
                <w:sz w:val="16"/>
                <w:szCs w:val="16"/>
              </w:rPr>
            </w:pPr>
            <w:r w:rsidRPr="00484E8A">
              <w:rPr>
                <w:b/>
                <w:bCs/>
                <w:sz w:val="16"/>
                <w:szCs w:val="16"/>
              </w:rPr>
              <w:t>74.61</w:t>
            </w:r>
          </w:p>
        </w:tc>
        <w:tc>
          <w:tcPr>
            <w:tcW w:w="597" w:type="dxa"/>
            <w:tcBorders>
              <w:top w:val="nil"/>
              <w:left w:val="nil"/>
              <w:bottom w:val="single" w:sz="4" w:space="0" w:color="auto"/>
              <w:right w:val="single" w:sz="4" w:space="0" w:color="auto"/>
            </w:tcBorders>
            <w:shd w:val="clear" w:color="auto" w:fill="auto"/>
            <w:noWrap/>
            <w:vAlign w:val="center"/>
            <w:hideMark/>
          </w:tcPr>
          <w:p w14:paraId="6F18D5D4" w14:textId="77777777" w:rsidR="00FF714B" w:rsidRPr="00484E8A" w:rsidRDefault="00FF714B" w:rsidP="00FF714B">
            <w:pPr>
              <w:jc w:val="center"/>
              <w:rPr>
                <w:sz w:val="16"/>
                <w:szCs w:val="16"/>
              </w:rPr>
            </w:pPr>
            <w:r w:rsidRPr="00484E8A">
              <w:rPr>
                <w:sz w:val="16"/>
                <w:szCs w:val="16"/>
              </w:rPr>
              <w:t> </w:t>
            </w:r>
          </w:p>
        </w:tc>
        <w:tc>
          <w:tcPr>
            <w:tcW w:w="537" w:type="dxa"/>
            <w:tcBorders>
              <w:top w:val="nil"/>
              <w:left w:val="nil"/>
              <w:bottom w:val="single" w:sz="4" w:space="0" w:color="auto"/>
              <w:right w:val="single" w:sz="4" w:space="0" w:color="auto"/>
            </w:tcBorders>
            <w:shd w:val="clear" w:color="auto" w:fill="auto"/>
            <w:noWrap/>
            <w:vAlign w:val="center"/>
            <w:hideMark/>
          </w:tcPr>
          <w:p w14:paraId="26D020E6" w14:textId="77777777" w:rsidR="00FF714B" w:rsidRPr="00484E8A" w:rsidRDefault="00FF714B" w:rsidP="00FF714B">
            <w:pPr>
              <w:jc w:val="center"/>
              <w:rPr>
                <w:sz w:val="16"/>
                <w:szCs w:val="16"/>
              </w:rPr>
            </w:pPr>
            <w:r w:rsidRPr="00484E8A">
              <w:rPr>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14:paraId="198AED33" w14:textId="77777777" w:rsidR="00FF714B" w:rsidRPr="00484E8A" w:rsidRDefault="00FF714B" w:rsidP="00FF714B">
            <w:pPr>
              <w:jc w:val="center"/>
              <w:rPr>
                <w:sz w:val="16"/>
                <w:szCs w:val="16"/>
              </w:rPr>
            </w:pPr>
            <w:r w:rsidRPr="00484E8A">
              <w:rPr>
                <w:sz w:val="16"/>
                <w:szCs w:val="16"/>
              </w:rPr>
              <w:t>2755</w:t>
            </w:r>
          </w:p>
        </w:tc>
        <w:tc>
          <w:tcPr>
            <w:tcW w:w="570" w:type="dxa"/>
            <w:tcBorders>
              <w:top w:val="nil"/>
              <w:left w:val="nil"/>
              <w:bottom w:val="single" w:sz="4" w:space="0" w:color="auto"/>
              <w:right w:val="single" w:sz="4" w:space="0" w:color="auto"/>
            </w:tcBorders>
            <w:shd w:val="clear" w:color="auto" w:fill="auto"/>
            <w:noWrap/>
            <w:vAlign w:val="center"/>
            <w:hideMark/>
          </w:tcPr>
          <w:p w14:paraId="01BA889C" w14:textId="77777777" w:rsidR="00FF714B" w:rsidRPr="00484E8A" w:rsidRDefault="00FF714B" w:rsidP="00FF714B">
            <w:pPr>
              <w:jc w:val="center"/>
              <w:rPr>
                <w:b/>
                <w:bCs/>
                <w:sz w:val="16"/>
                <w:szCs w:val="16"/>
              </w:rPr>
            </w:pPr>
            <w:r w:rsidRPr="00484E8A">
              <w:rPr>
                <w:b/>
                <w:bCs/>
                <w:sz w:val="16"/>
                <w:szCs w:val="16"/>
              </w:rPr>
              <w:t>11.72</w:t>
            </w:r>
          </w:p>
        </w:tc>
        <w:tc>
          <w:tcPr>
            <w:tcW w:w="589" w:type="dxa"/>
            <w:tcBorders>
              <w:top w:val="nil"/>
              <w:left w:val="nil"/>
              <w:bottom w:val="single" w:sz="4" w:space="0" w:color="auto"/>
              <w:right w:val="single" w:sz="4" w:space="0" w:color="auto"/>
            </w:tcBorders>
            <w:shd w:val="clear" w:color="auto" w:fill="auto"/>
            <w:noWrap/>
            <w:vAlign w:val="bottom"/>
            <w:hideMark/>
          </w:tcPr>
          <w:p w14:paraId="6C177C4C" w14:textId="77777777" w:rsidR="00FF714B" w:rsidRPr="00484E8A" w:rsidRDefault="00FF714B" w:rsidP="00FF714B">
            <w:pPr>
              <w:rPr>
                <w:sz w:val="16"/>
                <w:szCs w:val="16"/>
              </w:rPr>
            </w:pPr>
            <w:r w:rsidRPr="00484E8A">
              <w:rPr>
                <w:sz w:val="16"/>
                <w:szCs w:val="16"/>
              </w:rPr>
              <w:t> </w:t>
            </w:r>
          </w:p>
        </w:tc>
        <w:tc>
          <w:tcPr>
            <w:tcW w:w="545" w:type="dxa"/>
            <w:tcBorders>
              <w:top w:val="nil"/>
              <w:left w:val="nil"/>
              <w:bottom w:val="single" w:sz="4" w:space="0" w:color="auto"/>
              <w:right w:val="single" w:sz="4" w:space="0" w:color="auto"/>
            </w:tcBorders>
            <w:shd w:val="clear" w:color="auto" w:fill="auto"/>
            <w:noWrap/>
            <w:vAlign w:val="bottom"/>
            <w:hideMark/>
          </w:tcPr>
          <w:p w14:paraId="5C084F38" w14:textId="77777777" w:rsidR="00FF714B" w:rsidRPr="00484E8A" w:rsidRDefault="00FF714B" w:rsidP="00FF714B">
            <w:pPr>
              <w:rPr>
                <w:sz w:val="16"/>
                <w:szCs w:val="16"/>
              </w:rPr>
            </w:pPr>
            <w:r w:rsidRPr="00484E8A">
              <w:rPr>
                <w:sz w:val="16"/>
                <w:szCs w:val="16"/>
              </w:rPr>
              <w:t> </w:t>
            </w:r>
          </w:p>
        </w:tc>
        <w:tc>
          <w:tcPr>
            <w:tcW w:w="491" w:type="dxa"/>
            <w:tcBorders>
              <w:top w:val="nil"/>
              <w:left w:val="nil"/>
              <w:bottom w:val="single" w:sz="4" w:space="0" w:color="auto"/>
              <w:right w:val="single" w:sz="4" w:space="0" w:color="auto"/>
            </w:tcBorders>
            <w:shd w:val="clear" w:color="auto" w:fill="auto"/>
            <w:noWrap/>
            <w:vAlign w:val="center"/>
            <w:hideMark/>
          </w:tcPr>
          <w:p w14:paraId="45D3FF6B" w14:textId="77777777" w:rsidR="00FF714B" w:rsidRPr="00484E8A" w:rsidRDefault="00FF714B" w:rsidP="00FF714B">
            <w:pPr>
              <w:jc w:val="center"/>
              <w:rPr>
                <w:sz w:val="16"/>
                <w:szCs w:val="16"/>
              </w:rPr>
            </w:pPr>
            <w:r w:rsidRPr="00484E8A">
              <w:rPr>
                <w:sz w:val="16"/>
                <w:szCs w:val="16"/>
              </w:rPr>
              <w:t>2348</w:t>
            </w:r>
          </w:p>
        </w:tc>
        <w:tc>
          <w:tcPr>
            <w:tcW w:w="567" w:type="dxa"/>
            <w:tcBorders>
              <w:top w:val="nil"/>
              <w:left w:val="nil"/>
              <w:bottom w:val="single" w:sz="4" w:space="0" w:color="auto"/>
              <w:right w:val="single" w:sz="4" w:space="0" w:color="auto"/>
            </w:tcBorders>
            <w:shd w:val="clear" w:color="auto" w:fill="auto"/>
            <w:noWrap/>
            <w:vAlign w:val="center"/>
            <w:hideMark/>
          </w:tcPr>
          <w:p w14:paraId="70FA912C" w14:textId="77777777" w:rsidR="00FF714B" w:rsidRPr="00484E8A" w:rsidRDefault="00FF714B" w:rsidP="00FF714B">
            <w:pPr>
              <w:jc w:val="center"/>
              <w:rPr>
                <w:b/>
                <w:bCs/>
                <w:sz w:val="16"/>
                <w:szCs w:val="16"/>
              </w:rPr>
            </w:pPr>
            <w:r w:rsidRPr="00484E8A">
              <w:rPr>
                <w:b/>
                <w:bCs/>
                <w:sz w:val="16"/>
                <w:szCs w:val="16"/>
              </w:rPr>
              <w:t>9.99</w:t>
            </w:r>
          </w:p>
        </w:tc>
        <w:tc>
          <w:tcPr>
            <w:tcW w:w="567" w:type="dxa"/>
            <w:tcBorders>
              <w:top w:val="nil"/>
              <w:left w:val="nil"/>
              <w:bottom w:val="single" w:sz="4" w:space="0" w:color="auto"/>
              <w:right w:val="single" w:sz="4" w:space="0" w:color="auto"/>
            </w:tcBorders>
            <w:shd w:val="clear" w:color="auto" w:fill="auto"/>
            <w:noWrap/>
            <w:vAlign w:val="center"/>
            <w:hideMark/>
          </w:tcPr>
          <w:p w14:paraId="57A03500" w14:textId="77777777" w:rsidR="00FF714B" w:rsidRPr="00484E8A" w:rsidRDefault="00FF714B" w:rsidP="00FF714B">
            <w:pPr>
              <w:jc w:val="center"/>
              <w:rPr>
                <w:sz w:val="16"/>
                <w:szCs w:val="16"/>
              </w:rPr>
            </w:pPr>
            <w:r w:rsidRPr="00484E8A">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381E301F" w14:textId="77777777" w:rsidR="00FF714B" w:rsidRPr="00484E8A" w:rsidRDefault="00FF714B" w:rsidP="00FF714B">
            <w:pPr>
              <w:jc w:val="center"/>
              <w:rPr>
                <w:sz w:val="16"/>
                <w:szCs w:val="16"/>
              </w:rPr>
            </w:pPr>
            <w:r w:rsidRPr="00484E8A">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7928D70C" w14:textId="77777777" w:rsidR="00FF714B" w:rsidRPr="00484E8A" w:rsidRDefault="00FF714B" w:rsidP="00FF714B">
            <w:pPr>
              <w:jc w:val="center"/>
              <w:rPr>
                <w:sz w:val="16"/>
                <w:szCs w:val="16"/>
              </w:rPr>
            </w:pPr>
            <w:r w:rsidRPr="00484E8A">
              <w:rPr>
                <w:sz w:val="16"/>
                <w:szCs w:val="16"/>
              </w:rPr>
              <w:t>865</w:t>
            </w:r>
          </w:p>
        </w:tc>
        <w:tc>
          <w:tcPr>
            <w:tcW w:w="516" w:type="dxa"/>
            <w:tcBorders>
              <w:top w:val="nil"/>
              <w:left w:val="nil"/>
              <w:bottom w:val="single" w:sz="4" w:space="0" w:color="auto"/>
              <w:right w:val="single" w:sz="4" w:space="0" w:color="auto"/>
            </w:tcBorders>
            <w:shd w:val="clear" w:color="auto" w:fill="auto"/>
            <w:noWrap/>
            <w:vAlign w:val="center"/>
            <w:hideMark/>
          </w:tcPr>
          <w:p w14:paraId="2ECED3A2" w14:textId="77777777" w:rsidR="00FF714B" w:rsidRPr="00484E8A" w:rsidRDefault="00FF714B" w:rsidP="00FF714B">
            <w:pPr>
              <w:jc w:val="center"/>
              <w:rPr>
                <w:b/>
                <w:bCs/>
                <w:color w:val="000000"/>
                <w:sz w:val="16"/>
                <w:szCs w:val="16"/>
              </w:rPr>
            </w:pPr>
            <w:r w:rsidRPr="00484E8A">
              <w:rPr>
                <w:b/>
                <w:bCs/>
                <w:color w:val="000000"/>
                <w:sz w:val="16"/>
                <w:szCs w:val="16"/>
              </w:rPr>
              <w:t>3.68</w:t>
            </w:r>
          </w:p>
        </w:tc>
        <w:tc>
          <w:tcPr>
            <w:tcW w:w="567" w:type="dxa"/>
            <w:tcBorders>
              <w:top w:val="nil"/>
              <w:left w:val="nil"/>
              <w:bottom w:val="single" w:sz="4" w:space="0" w:color="auto"/>
              <w:right w:val="single" w:sz="4" w:space="0" w:color="auto"/>
            </w:tcBorders>
            <w:shd w:val="clear" w:color="auto" w:fill="auto"/>
            <w:noWrap/>
            <w:vAlign w:val="center"/>
            <w:hideMark/>
          </w:tcPr>
          <w:p w14:paraId="4F99B376" w14:textId="77777777" w:rsidR="00FF714B" w:rsidRPr="00484E8A" w:rsidRDefault="00FF714B" w:rsidP="00FF714B">
            <w:pPr>
              <w:jc w:val="center"/>
              <w:rPr>
                <w:sz w:val="16"/>
                <w:szCs w:val="16"/>
              </w:rPr>
            </w:pPr>
            <w:r w:rsidRPr="00484E8A">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568685E4" w14:textId="77777777" w:rsidR="00FF714B" w:rsidRPr="00484E8A" w:rsidRDefault="00FF714B" w:rsidP="00FF714B">
            <w:pPr>
              <w:jc w:val="center"/>
              <w:rPr>
                <w:sz w:val="16"/>
                <w:szCs w:val="16"/>
              </w:rPr>
            </w:pPr>
            <w:r w:rsidRPr="00484E8A">
              <w:rPr>
                <w:sz w:val="16"/>
                <w:szCs w:val="16"/>
              </w:rPr>
              <w:t> </w:t>
            </w:r>
          </w:p>
        </w:tc>
        <w:tc>
          <w:tcPr>
            <w:tcW w:w="513" w:type="dxa"/>
            <w:tcBorders>
              <w:top w:val="nil"/>
              <w:left w:val="nil"/>
              <w:bottom w:val="single" w:sz="4" w:space="0" w:color="auto"/>
              <w:right w:val="single" w:sz="4" w:space="0" w:color="auto"/>
            </w:tcBorders>
            <w:shd w:val="clear" w:color="auto" w:fill="auto"/>
            <w:noWrap/>
            <w:vAlign w:val="center"/>
            <w:hideMark/>
          </w:tcPr>
          <w:p w14:paraId="01CB555F" w14:textId="77777777" w:rsidR="00FF714B" w:rsidRPr="00484E8A" w:rsidRDefault="00FF714B" w:rsidP="00FF714B">
            <w:pPr>
              <w:jc w:val="center"/>
              <w:rPr>
                <w:sz w:val="16"/>
                <w:szCs w:val="16"/>
              </w:rPr>
            </w:pPr>
            <w:r w:rsidRPr="00484E8A">
              <w:rPr>
                <w:sz w:val="16"/>
                <w:szCs w:val="16"/>
              </w:rPr>
              <w:t>5103</w:t>
            </w:r>
          </w:p>
        </w:tc>
        <w:tc>
          <w:tcPr>
            <w:tcW w:w="591" w:type="dxa"/>
            <w:tcBorders>
              <w:top w:val="nil"/>
              <w:left w:val="nil"/>
              <w:bottom w:val="single" w:sz="4" w:space="0" w:color="auto"/>
              <w:right w:val="single" w:sz="4" w:space="0" w:color="auto"/>
            </w:tcBorders>
            <w:shd w:val="clear" w:color="auto" w:fill="auto"/>
            <w:noWrap/>
            <w:vAlign w:val="center"/>
            <w:hideMark/>
          </w:tcPr>
          <w:p w14:paraId="7096D34F" w14:textId="77777777" w:rsidR="00FF714B" w:rsidRPr="00484E8A" w:rsidRDefault="00FF714B" w:rsidP="00FF714B">
            <w:pPr>
              <w:jc w:val="center"/>
              <w:rPr>
                <w:b/>
                <w:bCs/>
                <w:sz w:val="16"/>
                <w:szCs w:val="16"/>
              </w:rPr>
            </w:pPr>
            <w:r w:rsidRPr="00484E8A">
              <w:rPr>
                <w:b/>
                <w:bCs/>
                <w:sz w:val="16"/>
                <w:szCs w:val="16"/>
              </w:rPr>
              <w:t>21.71</w:t>
            </w:r>
          </w:p>
        </w:tc>
      </w:tr>
      <w:tr w:rsidR="000341DD" w:rsidRPr="00484E8A" w14:paraId="1313D1B8" w14:textId="77777777" w:rsidTr="00A21AE7">
        <w:trPr>
          <w:trHeight w:val="360"/>
        </w:trPr>
        <w:tc>
          <w:tcPr>
            <w:tcW w:w="11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D35622" w14:textId="77777777" w:rsidR="00FF714B" w:rsidRPr="00484E8A" w:rsidRDefault="00FF714B" w:rsidP="00FF714B">
            <w:pPr>
              <w:rPr>
                <w:b/>
                <w:bCs/>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629C271F" w14:textId="77777777" w:rsidR="00FF714B" w:rsidRPr="00484E8A" w:rsidRDefault="00FF714B" w:rsidP="00FF714B">
            <w:pPr>
              <w:rPr>
                <w:b/>
                <w:bCs/>
                <w:color w:val="000000"/>
                <w:sz w:val="16"/>
                <w:szCs w:val="16"/>
              </w:rPr>
            </w:pPr>
            <w:r w:rsidRPr="00484E8A">
              <w:rPr>
                <w:b/>
                <w:bCs/>
                <w:color w:val="000000"/>
                <w:sz w:val="16"/>
                <w:szCs w:val="16"/>
              </w:rPr>
              <w:t>2020 - 2021</w:t>
            </w:r>
          </w:p>
        </w:tc>
        <w:tc>
          <w:tcPr>
            <w:tcW w:w="541" w:type="dxa"/>
            <w:tcBorders>
              <w:top w:val="nil"/>
              <w:left w:val="nil"/>
              <w:bottom w:val="single" w:sz="4" w:space="0" w:color="auto"/>
              <w:right w:val="single" w:sz="4" w:space="0" w:color="auto"/>
            </w:tcBorders>
            <w:shd w:val="clear" w:color="auto" w:fill="auto"/>
            <w:noWrap/>
            <w:vAlign w:val="center"/>
            <w:hideMark/>
          </w:tcPr>
          <w:p w14:paraId="1B95C920" w14:textId="77777777" w:rsidR="00FF714B" w:rsidRPr="00484E8A" w:rsidRDefault="00FF714B" w:rsidP="00FF714B">
            <w:pPr>
              <w:jc w:val="center"/>
              <w:rPr>
                <w:sz w:val="16"/>
                <w:szCs w:val="16"/>
              </w:rPr>
            </w:pPr>
            <w:r w:rsidRPr="00484E8A">
              <w:rPr>
                <w:sz w:val="16"/>
                <w:szCs w:val="16"/>
              </w:rPr>
              <w:t> </w:t>
            </w:r>
          </w:p>
        </w:tc>
        <w:tc>
          <w:tcPr>
            <w:tcW w:w="486" w:type="dxa"/>
            <w:tcBorders>
              <w:top w:val="nil"/>
              <w:left w:val="nil"/>
              <w:bottom w:val="single" w:sz="4" w:space="0" w:color="auto"/>
              <w:right w:val="single" w:sz="4" w:space="0" w:color="auto"/>
            </w:tcBorders>
            <w:shd w:val="clear" w:color="auto" w:fill="auto"/>
            <w:noWrap/>
            <w:vAlign w:val="center"/>
            <w:hideMark/>
          </w:tcPr>
          <w:p w14:paraId="5C518393" w14:textId="77777777" w:rsidR="00FF714B" w:rsidRPr="00484E8A" w:rsidRDefault="00FF714B" w:rsidP="00FF714B">
            <w:pPr>
              <w:jc w:val="center"/>
              <w:rPr>
                <w:sz w:val="16"/>
                <w:szCs w:val="16"/>
              </w:rPr>
            </w:pPr>
            <w:r w:rsidRPr="00484E8A">
              <w:rPr>
                <w:sz w:val="16"/>
                <w:szCs w:val="16"/>
              </w:rPr>
              <w:t> </w:t>
            </w:r>
          </w:p>
        </w:tc>
        <w:tc>
          <w:tcPr>
            <w:tcW w:w="480" w:type="dxa"/>
            <w:tcBorders>
              <w:top w:val="nil"/>
              <w:left w:val="nil"/>
              <w:bottom w:val="single" w:sz="4" w:space="0" w:color="auto"/>
              <w:right w:val="single" w:sz="4" w:space="0" w:color="auto"/>
            </w:tcBorders>
            <w:shd w:val="clear" w:color="auto" w:fill="auto"/>
            <w:noWrap/>
            <w:vAlign w:val="center"/>
            <w:hideMark/>
          </w:tcPr>
          <w:p w14:paraId="3E318C06" w14:textId="77777777" w:rsidR="00FF714B" w:rsidRPr="00484E8A" w:rsidRDefault="00FF714B" w:rsidP="00FF714B">
            <w:pPr>
              <w:jc w:val="center"/>
              <w:rPr>
                <w:sz w:val="16"/>
                <w:szCs w:val="16"/>
              </w:rPr>
            </w:pPr>
            <w:r w:rsidRPr="00484E8A">
              <w:rPr>
                <w:sz w:val="16"/>
                <w:szCs w:val="16"/>
              </w:rPr>
              <w:t> </w:t>
            </w:r>
          </w:p>
        </w:tc>
        <w:tc>
          <w:tcPr>
            <w:tcW w:w="593" w:type="dxa"/>
            <w:tcBorders>
              <w:top w:val="nil"/>
              <w:left w:val="nil"/>
              <w:bottom w:val="single" w:sz="4" w:space="0" w:color="auto"/>
              <w:right w:val="single" w:sz="4" w:space="0" w:color="auto"/>
            </w:tcBorders>
            <w:shd w:val="clear" w:color="auto" w:fill="auto"/>
            <w:noWrap/>
            <w:vAlign w:val="center"/>
            <w:hideMark/>
          </w:tcPr>
          <w:p w14:paraId="0DD5920E" w14:textId="77777777" w:rsidR="00FF714B" w:rsidRPr="00484E8A" w:rsidRDefault="00FF714B" w:rsidP="00FF714B">
            <w:pPr>
              <w:jc w:val="center"/>
              <w:rPr>
                <w:b/>
                <w:bCs/>
                <w:sz w:val="16"/>
                <w:szCs w:val="16"/>
              </w:rPr>
            </w:pPr>
            <w:r w:rsidRPr="00484E8A">
              <w:rPr>
                <w:b/>
                <w:bCs/>
                <w:sz w:val="16"/>
                <w:szCs w:val="16"/>
              </w:rPr>
              <w:t>24109</w:t>
            </w:r>
          </w:p>
        </w:tc>
        <w:tc>
          <w:tcPr>
            <w:tcW w:w="567" w:type="dxa"/>
            <w:tcBorders>
              <w:top w:val="nil"/>
              <w:left w:val="nil"/>
              <w:bottom w:val="single" w:sz="4" w:space="0" w:color="auto"/>
              <w:right w:val="single" w:sz="4" w:space="0" w:color="auto"/>
            </w:tcBorders>
            <w:shd w:val="clear" w:color="auto" w:fill="auto"/>
            <w:noWrap/>
            <w:vAlign w:val="center"/>
            <w:hideMark/>
          </w:tcPr>
          <w:p w14:paraId="5550EEB0" w14:textId="77777777" w:rsidR="00FF714B" w:rsidRPr="00484E8A" w:rsidRDefault="00FF714B" w:rsidP="00FF714B">
            <w:pPr>
              <w:jc w:val="center"/>
              <w:rPr>
                <w:sz w:val="16"/>
                <w:szCs w:val="16"/>
              </w:rPr>
            </w:pPr>
            <w:r w:rsidRPr="00484E8A">
              <w:rPr>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1CE1BA58" w14:textId="77777777" w:rsidR="00FF714B" w:rsidRPr="00484E8A" w:rsidRDefault="00FF714B" w:rsidP="00FF714B">
            <w:pPr>
              <w:jc w:val="center"/>
              <w:rPr>
                <w:sz w:val="16"/>
                <w:szCs w:val="16"/>
              </w:rPr>
            </w:pPr>
            <w:r w:rsidRPr="00484E8A">
              <w:rPr>
                <w:sz w:val="16"/>
                <w:szCs w:val="16"/>
              </w:rPr>
              <w:t> </w:t>
            </w:r>
          </w:p>
        </w:tc>
        <w:tc>
          <w:tcPr>
            <w:tcW w:w="669" w:type="dxa"/>
            <w:tcBorders>
              <w:top w:val="nil"/>
              <w:left w:val="nil"/>
              <w:bottom w:val="single" w:sz="4" w:space="0" w:color="auto"/>
              <w:right w:val="single" w:sz="4" w:space="0" w:color="auto"/>
            </w:tcBorders>
            <w:shd w:val="clear" w:color="auto" w:fill="auto"/>
            <w:noWrap/>
            <w:vAlign w:val="center"/>
            <w:hideMark/>
          </w:tcPr>
          <w:p w14:paraId="1AB684BC" w14:textId="77777777" w:rsidR="00FF714B" w:rsidRPr="00484E8A" w:rsidRDefault="00FF714B" w:rsidP="00FF714B">
            <w:pPr>
              <w:jc w:val="center"/>
              <w:rPr>
                <w:sz w:val="16"/>
                <w:szCs w:val="16"/>
              </w:rPr>
            </w:pPr>
            <w:r w:rsidRPr="00484E8A">
              <w:rPr>
                <w:sz w:val="16"/>
                <w:szCs w:val="16"/>
              </w:rPr>
              <w:t> </w:t>
            </w:r>
          </w:p>
        </w:tc>
        <w:tc>
          <w:tcPr>
            <w:tcW w:w="582" w:type="dxa"/>
            <w:tcBorders>
              <w:top w:val="nil"/>
              <w:left w:val="nil"/>
              <w:bottom w:val="single" w:sz="4" w:space="0" w:color="auto"/>
              <w:right w:val="single" w:sz="4" w:space="0" w:color="auto"/>
            </w:tcBorders>
            <w:shd w:val="clear" w:color="auto" w:fill="auto"/>
            <w:noWrap/>
            <w:vAlign w:val="center"/>
            <w:hideMark/>
          </w:tcPr>
          <w:p w14:paraId="670ECDB4" w14:textId="77777777" w:rsidR="00FF714B" w:rsidRPr="00484E8A" w:rsidRDefault="00FF714B" w:rsidP="00FF714B">
            <w:pPr>
              <w:jc w:val="center"/>
              <w:rPr>
                <w:sz w:val="16"/>
                <w:szCs w:val="16"/>
              </w:rPr>
            </w:pPr>
            <w:r w:rsidRPr="00484E8A">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3DF64F14" w14:textId="77777777" w:rsidR="00FF714B" w:rsidRPr="00484E8A" w:rsidRDefault="00FF714B" w:rsidP="00FF714B">
            <w:pPr>
              <w:jc w:val="center"/>
              <w:rPr>
                <w:sz w:val="16"/>
                <w:szCs w:val="16"/>
              </w:rPr>
            </w:pPr>
            <w:r w:rsidRPr="00484E8A">
              <w:rPr>
                <w:sz w:val="16"/>
                <w:szCs w:val="16"/>
              </w:rPr>
              <w:t>18362</w:t>
            </w:r>
          </w:p>
        </w:tc>
        <w:tc>
          <w:tcPr>
            <w:tcW w:w="567" w:type="dxa"/>
            <w:tcBorders>
              <w:top w:val="nil"/>
              <w:left w:val="nil"/>
              <w:bottom w:val="single" w:sz="4" w:space="0" w:color="auto"/>
              <w:right w:val="single" w:sz="4" w:space="0" w:color="auto"/>
            </w:tcBorders>
            <w:shd w:val="clear" w:color="auto" w:fill="auto"/>
            <w:noWrap/>
            <w:vAlign w:val="center"/>
            <w:hideMark/>
          </w:tcPr>
          <w:p w14:paraId="2D448031" w14:textId="77777777" w:rsidR="00FF714B" w:rsidRPr="00484E8A" w:rsidRDefault="00FF714B" w:rsidP="00FF714B">
            <w:pPr>
              <w:jc w:val="center"/>
              <w:rPr>
                <w:b/>
                <w:bCs/>
                <w:sz w:val="16"/>
                <w:szCs w:val="16"/>
              </w:rPr>
            </w:pPr>
            <w:r w:rsidRPr="00484E8A">
              <w:rPr>
                <w:b/>
                <w:bCs/>
                <w:sz w:val="16"/>
                <w:szCs w:val="16"/>
              </w:rPr>
              <w:t>76.16</w:t>
            </w:r>
          </w:p>
        </w:tc>
        <w:tc>
          <w:tcPr>
            <w:tcW w:w="597" w:type="dxa"/>
            <w:tcBorders>
              <w:top w:val="nil"/>
              <w:left w:val="nil"/>
              <w:bottom w:val="single" w:sz="4" w:space="0" w:color="auto"/>
              <w:right w:val="single" w:sz="4" w:space="0" w:color="auto"/>
            </w:tcBorders>
            <w:shd w:val="clear" w:color="auto" w:fill="auto"/>
            <w:noWrap/>
            <w:vAlign w:val="center"/>
            <w:hideMark/>
          </w:tcPr>
          <w:p w14:paraId="37F6AE0B" w14:textId="77777777" w:rsidR="00FF714B" w:rsidRPr="00484E8A" w:rsidRDefault="00FF714B" w:rsidP="00FF714B">
            <w:pPr>
              <w:jc w:val="center"/>
              <w:rPr>
                <w:sz w:val="16"/>
                <w:szCs w:val="16"/>
              </w:rPr>
            </w:pPr>
            <w:r w:rsidRPr="00484E8A">
              <w:rPr>
                <w:sz w:val="16"/>
                <w:szCs w:val="16"/>
              </w:rPr>
              <w:t> </w:t>
            </w:r>
          </w:p>
        </w:tc>
        <w:tc>
          <w:tcPr>
            <w:tcW w:w="537" w:type="dxa"/>
            <w:tcBorders>
              <w:top w:val="nil"/>
              <w:left w:val="nil"/>
              <w:bottom w:val="single" w:sz="4" w:space="0" w:color="auto"/>
              <w:right w:val="single" w:sz="4" w:space="0" w:color="auto"/>
            </w:tcBorders>
            <w:shd w:val="clear" w:color="auto" w:fill="auto"/>
            <w:noWrap/>
            <w:vAlign w:val="center"/>
            <w:hideMark/>
          </w:tcPr>
          <w:p w14:paraId="0D7FB876" w14:textId="77777777" w:rsidR="00FF714B" w:rsidRPr="00484E8A" w:rsidRDefault="00FF714B" w:rsidP="00FF714B">
            <w:pPr>
              <w:jc w:val="center"/>
              <w:rPr>
                <w:sz w:val="16"/>
                <w:szCs w:val="16"/>
              </w:rPr>
            </w:pPr>
            <w:r w:rsidRPr="00484E8A">
              <w:rPr>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14:paraId="77D43FE2" w14:textId="77777777" w:rsidR="00FF714B" w:rsidRPr="00484E8A" w:rsidRDefault="00FF714B" w:rsidP="00FF714B">
            <w:pPr>
              <w:jc w:val="center"/>
              <w:rPr>
                <w:b/>
                <w:bCs/>
                <w:sz w:val="16"/>
                <w:szCs w:val="16"/>
              </w:rPr>
            </w:pPr>
            <w:r w:rsidRPr="00484E8A">
              <w:rPr>
                <w:b/>
                <w:bCs/>
                <w:sz w:val="16"/>
                <w:szCs w:val="16"/>
              </w:rPr>
              <w:t>2563</w:t>
            </w:r>
          </w:p>
        </w:tc>
        <w:tc>
          <w:tcPr>
            <w:tcW w:w="570" w:type="dxa"/>
            <w:tcBorders>
              <w:top w:val="nil"/>
              <w:left w:val="nil"/>
              <w:bottom w:val="single" w:sz="4" w:space="0" w:color="auto"/>
              <w:right w:val="single" w:sz="4" w:space="0" w:color="auto"/>
            </w:tcBorders>
            <w:shd w:val="clear" w:color="auto" w:fill="auto"/>
            <w:noWrap/>
            <w:vAlign w:val="center"/>
            <w:hideMark/>
          </w:tcPr>
          <w:p w14:paraId="24A3CA13" w14:textId="77777777" w:rsidR="00FF714B" w:rsidRPr="00484E8A" w:rsidRDefault="00FF714B" w:rsidP="00FF714B">
            <w:pPr>
              <w:jc w:val="center"/>
              <w:rPr>
                <w:b/>
                <w:bCs/>
                <w:sz w:val="16"/>
                <w:szCs w:val="16"/>
              </w:rPr>
            </w:pPr>
            <w:r w:rsidRPr="00484E8A">
              <w:rPr>
                <w:b/>
                <w:bCs/>
                <w:sz w:val="16"/>
                <w:szCs w:val="16"/>
              </w:rPr>
              <w:t>10.63</w:t>
            </w:r>
          </w:p>
        </w:tc>
        <w:tc>
          <w:tcPr>
            <w:tcW w:w="589" w:type="dxa"/>
            <w:tcBorders>
              <w:top w:val="nil"/>
              <w:left w:val="nil"/>
              <w:bottom w:val="single" w:sz="4" w:space="0" w:color="auto"/>
              <w:right w:val="single" w:sz="4" w:space="0" w:color="auto"/>
            </w:tcBorders>
            <w:shd w:val="clear" w:color="auto" w:fill="auto"/>
            <w:noWrap/>
            <w:vAlign w:val="bottom"/>
            <w:hideMark/>
          </w:tcPr>
          <w:p w14:paraId="3A8BEFE1" w14:textId="77777777" w:rsidR="00FF714B" w:rsidRPr="00484E8A" w:rsidRDefault="00FF714B" w:rsidP="00FF714B">
            <w:pPr>
              <w:rPr>
                <w:sz w:val="16"/>
                <w:szCs w:val="16"/>
              </w:rPr>
            </w:pPr>
            <w:r w:rsidRPr="00484E8A">
              <w:rPr>
                <w:sz w:val="16"/>
                <w:szCs w:val="16"/>
              </w:rPr>
              <w:t> </w:t>
            </w:r>
          </w:p>
        </w:tc>
        <w:tc>
          <w:tcPr>
            <w:tcW w:w="545" w:type="dxa"/>
            <w:tcBorders>
              <w:top w:val="nil"/>
              <w:left w:val="nil"/>
              <w:bottom w:val="single" w:sz="4" w:space="0" w:color="auto"/>
              <w:right w:val="single" w:sz="4" w:space="0" w:color="auto"/>
            </w:tcBorders>
            <w:shd w:val="clear" w:color="auto" w:fill="auto"/>
            <w:noWrap/>
            <w:vAlign w:val="bottom"/>
            <w:hideMark/>
          </w:tcPr>
          <w:p w14:paraId="257E4E53" w14:textId="77777777" w:rsidR="00FF714B" w:rsidRPr="00484E8A" w:rsidRDefault="00FF714B" w:rsidP="00FF714B">
            <w:pPr>
              <w:rPr>
                <w:sz w:val="16"/>
                <w:szCs w:val="16"/>
              </w:rPr>
            </w:pPr>
            <w:r w:rsidRPr="00484E8A">
              <w:rPr>
                <w:sz w:val="16"/>
                <w:szCs w:val="16"/>
              </w:rPr>
              <w:t> </w:t>
            </w:r>
          </w:p>
        </w:tc>
        <w:tc>
          <w:tcPr>
            <w:tcW w:w="491" w:type="dxa"/>
            <w:tcBorders>
              <w:top w:val="nil"/>
              <w:left w:val="nil"/>
              <w:bottom w:val="single" w:sz="4" w:space="0" w:color="auto"/>
              <w:right w:val="single" w:sz="4" w:space="0" w:color="auto"/>
            </w:tcBorders>
            <w:shd w:val="clear" w:color="auto" w:fill="auto"/>
            <w:noWrap/>
            <w:vAlign w:val="center"/>
            <w:hideMark/>
          </w:tcPr>
          <w:p w14:paraId="798F99D8" w14:textId="77777777" w:rsidR="00FF714B" w:rsidRPr="00484E8A" w:rsidRDefault="00FF714B" w:rsidP="00FF714B">
            <w:pPr>
              <w:jc w:val="center"/>
              <w:rPr>
                <w:b/>
                <w:bCs/>
                <w:sz w:val="16"/>
                <w:szCs w:val="16"/>
              </w:rPr>
            </w:pPr>
            <w:r w:rsidRPr="00484E8A">
              <w:rPr>
                <w:b/>
                <w:bCs/>
                <w:sz w:val="16"/>
                <w:szCs w:val="16"/>
              </w:rPr>
              <w:t>2525</w:t>
            </w:r>
          </w:p>
        </w:tc>
        <w:tc>
          <w:tcPr>
            <w:tcW w:w="567" w:type="dxa"/>
            <w:tcBorders>
              <w:top w:val="nil"/>
              <w:left w:val="nil"/>
              <w:bottom w:val="single" w:sz="4" w:space="0" w:color="auto"/>
              <w:right w:val="single" w:sz="4" w:space="0" w:color="auto"/>
            </w:tcBorders>
            <w:shd w:val="clear" w:color="auto" w:fill="auto"/>
            <w:noWrap/>
            <w:vAlign w:val="center"/>
            <w:hideMark/>
          </w:tcPr>
          <w:p w14:paraId="150DEF8E" w14:textId="77777777" w:rsidR="00FF714B" w:rsidRPr="00484E8A" w:rsidRDefault="00FF714B" w:rsidP="00FF714B">
            <w:pPr>
              <w:jc w:val="center"/>
              <w:rPr>
                <w:b/>
                <w:bCs/>
                <w:sz w:val="16"/>
                <w:szCs w:val="16"/>
              </w:rPr>
            </w:pPr>
            <w:r w:rsidRPr="00484E8A">
              <w:rPr>
                <w:b/>
                <w:bCs/>
                <w:sz w:val="16"/>
                <w:szCs w:val="16"/>
              </w:rPr>
              <w:t>10.47</w:t>
            </w:r>
          </w:p>
        </w:tc>
        <w:tc>
          <w:tcPr>
            <w:tcW w:w="567" w:type="dxa"/>
            <w:tcBorders>
              <w:top w:val="nil"/>
              <w:left w:val="nil"/>
              <w:bottom w:val="single" w:sz="4" w:space="0" w:color="auto"/>
              <w:right w:val="single" w:sz="4" w:space="0" w:color="auto"/>
            </w:tcBorders>
            <w:shd w:val="clear" w:color="auto" w:fill="auto"/>
            <w:noWrap/>
            <w:vAlign w:val="center"/>
            <w:hideMark/>
          </w:tcPr>
          <w:p w14:paraId="52ABC645" w14:textId="77777777" w:rsidR="00FF714B" w:rsidRPr="00484E8A" w:rsidRDefault="00FF714B" w:rsidP="00FF714B">
            <w:pPr>
              <w:jc w:val="center"/>
              <w:rPr>
                <w:sz w:val="16"/>
                <w:szCs w:val="16"/>
              </w:rPr>
            </w:pPr>
            <w:r w:rsidRPr="00484E8A">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22E21AF0" w14:textId="77777777" w:rsidR="00FF714B" w:rsidRPr="00484E8A" w:rsidRDefault="00FF714B" w:rsidP="00FF714B">
            <w:pPr>
              <w:jc w:val="center"/>
              <w:rPr>
                <w:sz w:val="16"/>
                <w:szCs w:val="16"/>
              </w:rPr>
            </w:pPr>
            <w:r w:rsidRPr="00484E8A">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573022CE" w14:textId="77777777" w:rsidR="00FF714B" w:rsidRPr="00484E8A" w:rsidRDefault="00FF714B" w:rsidP="00FF714B">
            <w:pPr>
              <w:jc w:val="center"/>
              <w:rPr>
                <w:sz w:val="16"/>
                <w:szCs w:val="16"/>
              </w:rPr>
            </w:pPr>
            <w:r w:rsidRPr="00484E8A">
              <w:rPr>
                <w:sz w:val="16"/>
                <w:szCs w:val="16"/>
              </w:rPr>
              <w:t>659</w:t>
            </w:r>
          </w:p>
        </w:tc>
        <w:tc>
          <w:tcPr>
            <w:tcW w:w="516" w:type="dxa"/>
            <w:tcBorders>
              <w:top w:val="nil"/>
              <w:left w:val="nil"/>
              <w:bottom w:val="single" w:sz="4" w:space="0" w:color="auto"/>
              <w:right w:val="single" w:sz="4" w:space="0" w:color="auto"/>
            </w:tcBorders>
            <w:shd w:val="clear" w:color="auto" w:fill="auto"/>
            <w:noWrap/>
            <w:vAlign w:val="center"/>
            <w:hideMark/>
          </w:tcPr>
          <w:p w14:paraId="6CB42CD3" w14:textId="77777777" w:rsidR="00FF714B" w:rsidRPr="00484E8A" w:rsidRDefault="00FF714B" w:rsidP="00FF714B">
            <w:pPr>
              <w:jc w:val="center"/>
              <w:rPr>
                <w:b/>
                <w:bCs/>
                <w:color w:val="000000"/>
                <w:sz w:val="16"/>
                <w:szCs w:val="16"/>
              </w:rPr>
            </w:pPr>
            <w:r w:rsidRPr="00484E8A">
              <w:rPr>
                <w:b/>
                <w:bCs/>
                <w:color w:val="000000"/>
                <w:sz w:val="16"/>
                <w:szCs w:val="16"/>
              </w:rPr>
              <w:t>2.73</w:t>
            </w:r>
          </w:p>
        </w:tc>
        <w:tc>
          <w:tcPr>
            <w:tcW w:w="567" w:type="dxa"/>
            <w:tcBorders>
              <w:top w:val="nil"/>
              <w:left w:val="nil"/>
              <w:bottom w:val="single" w:sz="4" w:space="0" w:color="auto"/>
              <w:right w:val="single" w:sz="4" w:space="0" w:color="auto"/>
            </w:tcBorders>
            <w:shd w:val="clear" w:color="auto" w:fill="auto"/>
            <w:noWrap/>
            <w:vAlign w:val="center"/>
            <w:hideMark/>
          </w:tcPr>
          <w:p w14:paraId="57287B62" w14:textId="77777777" w:rsidR="00FF714B" w:rsidRPr="00484E8A" w:rsidRDefault="00FF714B" w:rsidP="00FF714B">
            <w:pPr>
              <w:jc w:val="center"/>
              <w:rPr>
                <w:sz w:val="16"/>
                <w:szCs w:val="16"/>
              </w:rPr>
            </w:pPr>
            <w:r w:rsidRPr="00484E8A">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47124B9F" w14:textId="77777777" w:rsidR="00FF714B" w:rsidRPr="00484E8A" w:rsidRDefault="00FF714B" w:rsidP="00FF714B">
            <w:pPr>
              <w:jc w:val="center"/>
              <w:rPr>
                <w:sz w:val="16"/>
                <w:szCs w:val="16"/>
              </w:rPr>
            </w:pPr>
            <w:r w:rsidRPr="00484E8A">
              <w:rPr>
                <w:sz w:val="16"/>
                <w:szCs w:val="16"/>
              </w:rPr>
              <w:t> </w:t>
            </w:r>
          </w:p>
        </w:tc>
        <w:tc>
          <w:tcPr>
            <w:tcW w:w="513" w:type="dxa"/>
            <w:tcBorders>
              <w:top w:val="nil"/>
              <w:left w:val="nil"/>
              <w:bottom w:val="single" w:sz="4" w:space="0" w:color="auto"/>
              <w:right w:val="single" w:sz="4" w:space="0" w:color="auto"/>
            </w:tcBorders>
            <w:shd w:val="clear" w:color="auto" w:fill="auto"/>
            <w:noWrap/>
            <w:vAlign w:val="center"/>
            <w:hideMark/>
          </w:tcPr>
          <w:p w14:paraId="23EBF79E" w14:textId="77777777" w:rsidR="00FF714B" w:rsidRPr="00484E8A" w:rsidRDefault="00FF714B" w:rsidP="00FF714B">
            <w:pPr>
              <w:jc w:val="center"/>
              <w:rPr>
                <w:sz w:val="16"/>
                <w:szCs w:val="16"/>
              </w:rPr>
            </w:pPr>
            <w:r w:rsidRPr="00484E8A">
              <w:rPr>
                <w:sz w:val="16"/>
                <w:szCs w:val="16"/>
              </w:rPr>
              <w:t>5088</w:t>
            </w:r>
          </w:p>
        </w:tc>
        <w:tc>
          <w:tcPr>
            <w:tcW w:w="591" w:type="dxa"/>
            <w:tcBorders>
              <w:top w:val="nil"/>
              <w:left w:val="nil"/>
              <w:bottom w:val="single" w:sz="4" w:space="0" w:color="auto"/>
              <w:right w:val="single" w:sz="4" w:space="0" w:color="auto"/>
            </w:tcBorders>
            <w:shd w:val="clear" w:color="auto" w:fill="auto"/>
            <w:noWrap/>
            <w:vAlign w:val="center"/>
            <w:hideMark/>
          </w:tcPr>
          <w:p w14:paraId="2E872E9C" w14:textId="77777777" w:rsidR="00FF714B" w:rsidRPr="00484E8A" w:rsidRDefault="00FF714B" w:rsidP="00FF714B">
            <w:pPr>
              <w:jc w:val="center"/>
              <w:rPr>
                <w:b/>
                <w:bCs/>
                <w:sz w:val="16"/>
                <w:szCs w:val="16"/>
              </w:rPr>
            </w:pPr>
            <w:r w:rsidRPr="00484E8A">
              <w:rPr>
                <w:b/>
                <w:bCs/>
                <w:sz w:val="16"/>
                <w:szCs w:val="16"/>
              </w:rPr>
              <w:t>21.1</w:t>
            </w:r>
          </w:p>
        </w:tc>
      </w:tr>
    </w:tbl>
    <w:p w14:paraId="6143C096" w14:textId="77777777" w:rsidR="00873D4D" w:rsidRPr="00484E8A" w:rsidRDefault="00873D4D" w:rsidP="00FF714B">
      <w:pPr>
        <w:spacing w:line="254" w:lineRule="auto"/>
        <w:rPr>
          <w:b/>
          <w:sz w:val="16"/>
          <w:szCs w:val="16"/>
          <w:lang w:val="nl-NL"/>
        </w:rPr>
      </w:pPr>
    </w:p>
    <w:p w14:paraId="2C4E7FA6" w14:textId="77777777" w:rsidR="00FF714B" w:rsidRDefault="00FF714B" w:rsidP="00B20D7B">
      <w:pPr>
        <w:spacing w:line="254" w:lineRule="auto"/>
        <w:jc w:val="center"/>
        <w:rPr>
          <w:b/>
          <w:lang w:val="nl-NL"/>
        </w:rPr>
      </w:pPr>
    </w:p>
    <w:p w14:paraId="5A83DC18" w14:textId="77777777" w:rsidR="00FF714B" w:rsidRDefault="00FF714B" w:rsidP="00B20D7B">
      <w:pPr>
        <w:spacing w:line="254" w:lineRule="auto"/>
        <w:jc w:val="center"/>
        <w:rPr>
          <w:b/>
          <w:lang w:val="nl-NL"/>
        </w:rPr>
      </w:pPr>
    </w:p>
    <w:p w14:paraId="0F9F67ED" w14:textId="77777777" w:rsidR="00FF714B" w:rsidRDefault="00FF714B" w:rsidP="00B20D7B">
      <w:pPr>
        <w:spacing w:line="254" w:lineRule="auto"/>
        <w:jc w:val="center"/>
        <w:rPr>
          <w:b/>
          <w:lang w:val="nl-NL"/>
        </w:rPr>
      </w:pPr>
    </w:p>
    <w:p w14:paraId="7162B574" w14:textId="77777777" w:rsidR="00FF714B" w:rsidRDefault="00FF714B" w:rsidP="00B20D7B">
      <w:pPr>
        <w:spacing w:line="254" w:lineRule="auto"/>
        <w:jc w:val="center"/>
        <w:rPr>
          <w:b/>
          <w:lang w:val="nl-NL"/>
        </w:rPr>
      </w:pPr>
    </w:p>
    <w:p w14:paraId="72D8127B" w14:textId="77777777" w:rsidR="00FF714B" w:rsidRDefault="00FF714B" w:rsidP="00B20D7B">
      <w:pPr>
        <w:spacing w:line="254" w:lineRule="auto"/>
        <w:jc w:val="center"/>
        <w:rPr>
          <w:b/>
          <w:lang w:val="nl-NL"/>
        </w:rPr>
      </w:pPr>
    </w:p>
    <w:p w14:paraId="675A0024" w14:textId="77777777" w:rsidR="00764CF8" w:rsidRDefault="00764CF8" w:rsidP="00B20D7B">
      <w:pPr>
        <w:spacing w:line="254" w:lineRule="auto"/>
        <w:jc w:val="center"/>
        <w:rPr>
          <w:b/>
          <w:lang w:val="nl-NL"/>
        </w:rPr>
      </w:pPr>
    </w:p>
    <w:p w14:paraId="02C4522E" w14:textId="77777777" w:rsidR="00764CF8" w:rsidRDefault="00764CF8" w:rsidP="00B20D7B">
      <w:pPr>
        <w:spacing w:line="254" w:lineRule="auto"/>
        <w:jc w:val="center"/>
        <w:rPr>
          <w:b/>
          <w:lang w:val="nl-NL"/>
        </w:rPr>
      </w:pPr>
    </w:p>
    <w:p w14:paraId="35F9FC68" w14:textId="77777777" w:rsidR="00592C11" w:rsidRDefault="00592C11" w:rsidP="00B20D7B">
      <w:pPr>
        <w:spacing w:line="254" w:lineRule="auto"/>
        <w:jc w:val="center"/>
        <w:rPr>
          <w:b/>
          <w:lang w:val="nl-NL"/>
        </w:rPr>
      </w:pPr>
    </w:p>
    <w:p w14:paraId="5254FC12" w14:textId="77777777" w:rsidR="00592C11" w:rsidRDefault="00592C11" w:rsidP="00B20D7B">
      <w:pPr>
        <w:spacing w:line="254" w:lineRule="auto"/>
        <w:jc w:val="center"/>
        <w:rPr>
          <w:b/>
          <w:lang w:val="nl-NL"/>
        </w:rPr>
      </w:pPr>
    </w:p>
    <w:p w14:paraId="215713A9" w14:textId="77777777" w:rsidR="00592C11" w:rsidRDefault="00592C11" w:rsidP="00B20D7B">
      <w:pPr>
        <w:spacing w:line="254" w:lineRule="auto"/>
        <w:jc w:val="center"/>
        <w:rPr>
          <w:b/>
          <w:lang w:val="nl-NL"/>
        </w:rPr>
      </w:pPr>
    </w:p>
    <w:p w14:paraId="2499FB0F" w14:textId="77777777" w:rsidR="00592C11" w:rsidRDefault="00592C11" w:rsidP="00B20D7B">
      <w:pPr>
        <w:spacing w:line="254" w:lineRule="auto"/>
        <w:jc w:val="center"/>
        <w:rPr>
          <w:b/>
          <w:lang w:val="nl-NL"/>
        </w:rPr>
      </w:pPr>
    </w:p>
    <w:p w14:paraId="42413EEC" w14:textId="77777777" w:rsidR="00592C11" w:rsidRDefault="00592C11" w:rsidP="00B20D7B">
      <w:pPr>
        <w:spacing w:line="254" w:lineRule="auto"/>
        <w:jc w:val="center"/>
        <w:rPr>
          <w:b/>
          <w:lang w:val="nl-NL"/>
        </w:rPr>
      </w:pPr>
    </w:p>
    <w:p w14:paraId="40914DCE" w14:textId="77777777" w:rsidR="00764CF8" w:rsidRPr="00F172D1" w:rsidRDefault="00764CF8" w:rsidP="00B20D7B">
      <w:pPr>
        <w:spacing w:line="254" w:lineRule="auto"/>
        <w:jc w:val="center"/>
        <w:rPr>
          <w:b/>
          <w:lang w:val="nl-NL"/>
        </w:rPr>
      </w:pPr>
    </w:p>
    <w:p w14:paraId="7F402E67" w14:textId="77777777" w:rsidR="00873D4D" w:rsidRPr="00F172D1" w:rsidRDefault="00873D4D" w:rsidP="00B20D7B">
      <w:pPr>
        <w:spacing w:line="254" w:lineRule="auto"/>
        <w:jc w:val="center"/>
        <w:rPr>
          <w:b/>
          <w:lang w:val="nl-NL"/>
        </w:rPr>
      </w:pPr>
    </w:p>
    <w:p w14:paraId="5C41258B" w14:textId="77777777" w:rsidR="004C61AE" w:rsidRPr="00F172D1" w:rsidRDefault="004C61AE" w:rsidP="004C61AE">
      <w:pPr>
        <w:spacing w:line="254" w:lineRule="auto"/>
        <w:jc w:val="center"/>
        <w:rPr>
          <w:b/>
          <w:sz w:val="26"/>
          <w:szCs w:val="26"/>
          <w:lang w:val="nl-NL"/>
        </w:rPr>
      </w:pPr>
      <w:r w:rsidRPr="00F172D1">
        <w:rPr>
          <w:b/>
          <w:lang w:val="nl-NL"/>
        </w:rPr>
        <w:t>Phụ lục IV</w:t>
      </w:r>
    </w:p>
    <w:p w14:paraId="4A4A36B6" w14:textId="77777777" w:rsidR="004C61AE" w:rsidRPr="00F172D1" w:rsidRDefault="004C61AE" w:rsidP="004C61AE">
      <w:pPr>
        <w:jc w:val="center"/>
        <w:rPr>
          <w:b/>
          <w:sz w:val="26"/>
          <w:szCs w:val="26"/>
          <w:lang w:val="nl-NL"/>
        </w:rPr>
      </w:pPr>
      <w:r w:rsidRPr="00F172D1">
        <w:rPr>
          <w:b/>
          <w:sz w:val="26"/>
          <w:szCs w:val="26"/>
          <w:lang w:val="nl-NL"/>
        </w:rPr>
        <w:t xml:space="preserve"> KẾT QUẢ CÔNG TÁC PHÂN LUỒNG TẠI CÁC TRƯỜNG THPT TỪ NĂM 2016 ĐẾN 2020</w:t>
      </w:r>
    </w:p>
    <w:p w14:paraId="6BEB4B28" w14:textId="77777777" w:rsidR="00C8591E" w:rsidRDefault="004C61AE" w:rsidP="004C61AE">
      <w:pPr>
        <w:jc w:val="center"/>
        <w:rPr>
          <w:i/>
          <w:sz w:val="24"/>
          <w:szCs w:val="24"/>
          <w:lang w:val="nl-NL"/>
        </w:rPr>
      </w:pPr>
      <w:r w:rsidRPr="000B6952">
        <w:rPr>
          <w:i/>
          <w:sz w:val="24"/>
          <w:szCs w:val="24"/>
          <w:lang w:val="nl-NL"/>
        </w:rPr>
        <w:t xml:space="preserve">(Kèm theo Đề án phát triển trung tâm GDNN-GDTX gắn với nâng cao chất lượng, hiệu quả công tác phân luồng </w:t>
      </w:r>
    </w:p>
    <w:p w14:paraId="1C21CF91" w14:textId="1B52B3B3" w:rsidR="004C61AE" w:rsidRPr="000B6952" w:rsidRDefault="004C61AE" w:rsidP="00C8591E">
      <w:pPr>
        <w:jc w:val="center"/>
        <w:rPr>
          <w:i/>
          <w:sz w:val="24"/>
          <w:szCs w:val="24"/>
          <w:lang w:val="nl-NL"/>
        </w:rPr>
      </w:pPr>
      <w:r w:rsidRPr="000B6952">
        <w:rPr>
          <w:i/>
          <w:sz w:val="24"/>
          <w:szCs w:val="24"/>
          <w:lang w:val="nl-NL"/>
        </w:rPr>
        <w:t>học sinh tốt nghiệp THCS, THPT trên địa bàn tỉnh Bắc Giang giai đoạn 2021-2025)</w:t>
      </w:r>
    </w:p>
    <w:p w14:paraId="5C17C0B8" w14:textId="2EE5B96C" w:rsidR="00592C11" w:rsidRDefault="00592C11" w:rsidP="004C61AE">
      <w:pPr>
        <w:jc w:val="center"/>
        <w:rPr>
          <w:b/>
          <w:lang w:val="nl-NL"/>
        </w:rPr>
      </w:pPr>
      <w:r w:rsidRPr="00F172D1">
        <w:rPr>
          <w:b/>
          <w:noProof/>
        </w:rPr>
        <mc:AlternateContent>
          <mc:Choice Requires="wps">
            <w:drawing>
              <wp:anchor distT="0" distB="0" distL="114300" distR="114300" simplePos="0" relativeHeight="251670016" behindDoc="0" locked="0" layoutInCell="1" allowOverlap="1" wp14:anchorId="5FED903A" wp14:editId="0CDB18EE">
                <wp:simplePos x="0" y="0"/>
                <wp:positionH relativeFrom="column">
                  <wp:posOffset>4091305</wp:posOffset>
                </wp:positionH>
                <wp:positionV relativeFrom="paragraph">
                  <wp:posOffset>37148</wp:posOffset>
                </wp:positionV>
                <wp:extent cx="2443480" cy="0"/>
                <wp:effectExtent l="0" t="0" r="13970" b="19050"/>
                <wp:wrapNone/>
                <wp:docPr id="19" nam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43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28F6C6" id=" 42" o:spid="_x0000_s1026" type="#_x0000_t32" style="position:absolute;margin-left:322.15pt;margin-top:2.95pt;width:192.4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">
                <o:lock v:ext="edit" shapetype="f"/>
              </v:shape>
            </w:pict>
          </mc:Fallback>
        </mc:AlternateContent>
      </w:r>
    </w:p>
    <w:tbl>
      <w:tblPr>
        <w:tblW w:w="15080" w:type="dxa"/>
        <w:tblInd w:w="602" w:type="dxa"/>
        <w:tblLook w:val="04A0" w:firstRow="1" w:lastRow="0" w:firstColumn="1" w:lastColumn="0" w:noHBand="0" w:noVBand="1"/>
      </w:tblPr>
      <w:tblGrid>
        <w:gridCol w:w="640"/>
        <w:gridCol w:w="1380"/>
        <w:gridCol w:w="1380"/>
        <w:gridCol w:w="1200"/>
        <w:gridCol w:w="1260"/>
        <w:gridCol w:w="960"/>
        <w:gridCol w:w="960"/>
        <w:gridCol w:w="960"/>
        <w:gridCol w:w="960"/>
        <w:gridCol w:w="1280"/>
        <w:gridCol w:w="1260"/>
        <w:gridCol w:w="1420"/>
        <w:gridCol w:w="1420"/>
      </w:tblGrid>
      <w:tr w:rsidR="00592C11" w:rsidRPr="00592C11" w14:paraId="6BBBBDDE" w14:textId="77777777" w:rsidTr="00A21AE7">
        <w:trPr>
          <w:trHeight w:val="1103"/>
          <w:tblHead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8C318" w14:textId="77777777" w:rsidR="00592C11" w:rsidRPr="00592C11" w:rsidRDefault="00592C11" w:rsidP="00A21AE7">
            <w:pPr>
              <w:jc w:val="center"/>
              <w:rPr>
                <w:b/>
                <w:bCs/>
                <w:sz w:val="18"/>
                <w:szCs w:val="18"/>
              </w:rPr>
            </w:pPr>
            <w:r w:rsidRPr="00592C11">
              <w:rPr>
                <w:b/>
                <w:bCs/>
                <w:sz w:val="18"/>
                <w:szCs w:val="18"/>
              </w:rPr>
              <w:t>STT</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2B14C1C" w14:textId="77777777" w:rsidR="00592C11" w:rsidRPr="00592C11" w:rsidRDefault="00592C11" w:rsidP="00A21AE7">
            <w:pPr>
              <w:jc w:val="center"/>
              <w:rPr>
                <w:b/>
                <w:bCs/>
                <w:sz w:val="18"/>
                <w:szCs w:val="18"/>
              </w:rPr>
            </w:pPr>
            <w:r w:rsidRPr="00592C11">
              <w:rPr>
                <w:b/>
                <w:bCs/>
                <w:sz w:val="18"/>
                <w:szCs w:val="18"/>
              </w:rPr>
              <w:t>Đơn vị</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36C1973A" w14:textId="77777777" w:rsidR="00592C11" w:rsidRPr="00592C11" w:rsidRDefault="00592C11" w:rsidP="00A21AE7">
            <w:pPr>
              <w:jc w:val="center"/>
              <w:rPr>
                <w:b/>
                <w:bCs/>
                <w:sz w:val="18"/>
                <w:szCs w:val="18"/>
              </w:rPr>
            </w:pPr>
            <w:r w:rsidRPr="00592C11">
              <w:rPr>
                <w:b/>
                <w:bCs/>
                <w:sz w:val="18"/>
                <w:szCs w:val="18"/>
              </w:rPr>
              <w:t>Năm học</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BD369BB" w14:textId="77777777" w:rsidR="00592C11" w:rsidRPr="00592C11" w:rsidRDefault="00592C11" w:rsidP="00A21AE7">
            <w:pPr>
              <w:jc w:val="center"/>
              <w:rPr>
                <w:b/>
                <w:bCs/>
                <w:sz w:val="16"/>
                <w:szCs w:val="16"/>
              </w:rPr>
            </w:pPr>
            <w:r w:rsidRPr="00592C11">
              <w:rPr>
                <w:b/>
                <w:bCs/>
                <w:sz w:val="16"/>
                <w:szCs w:val="16"/>
              </w:rPr>
              <w:t>Đơn vị thuộc diện có điều kiện kinh tế - xã hội vùng khó khăn</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88C06B9" w14:textId="77777777" w:rsidR="00592C11" w:rsidRPr="00592C11" w:rsidRDefault="00592C11" w:rsidP="00A21AE7">
            <w:pPr>
              <w:jc w:val="center"/>
              <w:rPr>
                <w:b/>
                <w:bCs/>
                <w:sz w:val="18"/>
                <w:szCs w:val="18"/>
              </w:rPr>
            </w:pPr>
            <w:r w:rsidRPr="00592C11">
              <w:rPr>
                <w:b/>
                <w:bCs/>
                <w:sz w:val="18"/>
                <w:szCs w:val="18"/>
              </w:rPr>
              <w:t>Tổng số học sinh tốt nghiệp THPT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EEAAE3D" w14:textId="77777777" w:rsidR="00592C11" w:rsidRPr="00592C11" w:rsidRDefault="00592C11" w:rsidP="00A21AE7">
            <w:pPr>
              <w:jc w:val="center"/>
              <w:rPr>
                <w:b/>
                <w:bCs/>
                <w:sz w:val="18"/>
                <w:szCs w:val="18"/>
              </w:rPr>
            </w:pPr>
            <w:r w:rsidRPr="00592C11">
              <w:rPr>
                <w:b/>
                <w:bCs/>
                <w:sz w:val="18"/>
                <w:szCs w:val="18"/>
              </w:rPr>
              <w:t>Số học sinh vào ĐH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C2B3B7E" w14:textId="77777777" w:rsidR="00592C11" w:rsidRPr="00592C11" w:rsidRDefault="00592C11" w:rsidP="00A21AE7">
            <w:pPr>
              <w:jc w:val="center"/>
              <w:rPr>
                <w:b/>
                <w:bCs/>
                <w:sz w:val="18"/>
                <w:szCs w:val="18"/>
              </w:rPr>
            </w:pPr>
            <w:r w:rsidRPr="00592C11">
              <w:rPr>
                <w:b/>
                <w:bCs/>
                <w:sz w:val="18"/>
                <w:szCs w:val="18"/>
              </w:rPr>
              <w:t>Tỉ lệ% Số HS vào ĐH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19628D0" w14:textId="6C0442D1" w:rsidR="00592C11" w:rsidRPr="00592C11" w:rsidRDefault="000B6952" w:rsidP="00A21AE7">
            <w:pPr>
              <w:jc w:val="center"/>
              <w:rPr>
                <w:b/>
                <w:bCs/>
                <w:sz w:val="18"/>
                <w:szCs w:val="18"/>
              </w:rPr>
            </w:pPr>
            <w:r>
              <w:rPr>
                <w:b/>
                <w:bCs/>
                <w:sz w:val="18"/>
                <w:szCs w:val="18"/>
              </w:rPr>
              <w:t>Số học sinh vào CĐ, TCCN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8A89DCF" w14:textId="7A844981" w:rsidR="00592C11" w:rsidRPr="00592C11" w:rsidRDefault="00592C11" w:rsidP="00A21AE7">
            <w:pPr>
              <w:jc w:val="center"/>
              <w:rPr>
                <w:b/>
                <w:bCs/>
                <w:sz w:val="18"/>
                <w:szCs w:val="18"/>
              </w:rPr>
            </w:pPr>
            <w:r w:rsidRPr="00592C11">
              <w:rPr>
                <w:b/>
                <w:bCs/>
                <w:sz w:val="18"/>
                <w:szCs w:val="18"/>
              </w:rPr>
              <w:t xml:space="preserve">Tỉ lệ %Số học sinh vào TCCN,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57BAFDC4" w14:textId="77777777" w:rsidR="00592C11" w:rsidRPr="00592C11" w:rsidRDefault="00592C11" w:rsidP="00A21AE7">
            <w:pPr>
              <w:jc w:val="center"/>
              <w:rPr>
                <w:b/>
                <w:bCs/>
                <w:sz w:val="18"/>
                <w:szCs w:val="18"/>
              </w:rPr>
            </w:pPr>
            <w:r w:rsidRPr="00592C11">
              <w:rPr>
                <w:b/>
                <w:bCs/>
                <w:sz w:val="18"/>
                <w:szCs w:val="18"/>
              </w:rPr>
              <w:t>Số học sinh vào các cơ sở giáo dục nghề nghiệp</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BA633CD" w14:textId="77777777" w:rsidR="00592C11" w:rsidRPr="00592C11" w:rsidRDefault="00592C11" w:rsidP="00A21AE7">
            <w:pPr>
              <w:jc w:val="center"/>
              <w:rPr>
                <w:b/>
                <w:bCs/>
                <w:sz w:val="16"/>
                <w:szCs w:val="16"/>
              </w:rPr>
            </w:pPr>
            <w:r w:rsidRPr="00592C11">
              <w:rPr>
                <w:b/>
                <w:bCs/>
                <w:sz w:val="16"/>
                <w:szCs w:val="16"/>
              </w:rPr>
              <w:t>Tỉ lệ %Số học sinh vào các cơ sở giáo dục nghề nghiệp</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721E1304" w14:textId="77777777" w:rsidR="00592C11" w:rsidRPr="00592C11" w:rsidRDefault="00592C11" w:rsidP="00A21AE7">
            <w:pPr>
              <w:jc w:val="center"/>
              <w:rPr>
                <w:b/>
                <w:bCs/>
                <w:sz w:val="16"/>
                <w:szCs w:val="16"/>
              </w:rPr>
            </w:pPr>
            <w:r w:rsidRPr="00592C11">
              <w:rPr>
                <w:b/>
                <w:bCs/>
                <w:sz w:val="16"/>
                <w:szCs w:val="16"/>
              </w:rPr>
              <w:t>Số HS đi làm trong các cơ sở sản xuất, doanh nghiệp tại địa phương</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06CC6E9A" w14:textId="77777777" w:rsidR="00592C11" w:rsidRPr="00592C11" w:rsidRDefault="00592C11" w:rsidP="00A21AE7">
            <w:pPr>
              <w:jc w:val="center"/>
              <w:rPr>
                <w:b/>
                <w:bCs/>
                <w:sz w:val="16"/>
                <w:szCs w:val="16"/>
              </w:rPr>
            </w:pPr>
            <w:r w:rsidRPr="00592C11">
              <w:rPr>
                <w:b/>
                <w:bCs/>
                <w:sz w:val="16"/>
                <w:szCs w:val="16"/>
              </w:rPr>
              <w:t>Tỉ lệ% Số HS đi làm trong các cơ sở sản xuất, doanh nghiệp tại địa phương</w:t>
            </w:r>
          </w:p>
        </w:tc>
      </w:tr>
      <w:tr w:rsidR="00592C11" w:rsidRPr="00592C11" w14:paraId="3D8F0788"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1C6FE922" w14:textId="77777777" w:rsidR="00592C11" w:rsidRPr="00592C11" w:rsidRDefault="00592C11" w:rsidP="00A21AE7">
            <w:pPr>
              <w:jc w:val="center"/>
              <w:rPr>
                <w:sz w:val="20"/>
                <w:szCs w:val="20"/>
              </w:rPr>
            </w:pPr>
            <w:r w:rsidRPr="00592C11">
              <w:rPr>
                <w:sz w:val="20"/>
                <w:szCs w:val="20"/>
              </w:rPr>
              <w:t>1</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0C4F7E05" w14:textId="77777777" w:rsidR="00592C11" w:rsidRPr="00592C11" w:rsidRDefault="00592C11" w:rsidP="00A21AE7">
            <w:pPr>
              <w:jc w:val="center"/>
              <w:rPr>
                <w:b/>
                <w:bCs/>
                <w:sz w:val="22"/>
                <w:szCs w:val="22"/>
              </w:rPr>
            </w:pPr>
            <w:r w:rsidRPr="00592C11">
              <w:rPr>
                <w:b/>
                <w:bCs/>
                <w:sz w:val="22"/>
                <w:szCs w:val="22"/>
              </w:rPr>
              <w:t>THPT Sơn Động số 1</w:t>
            </w:r>
          </w:p>
        </w:tc>
        <w:tc>
          <w:tcPr>
            <w:tcW w:w="1380" w:type="dxa"/>
            <w:tcBorders>
              <w:top w:val="nil"/>
              <w:left w:val="nil"/>
              <w:bottom w:val="single" w:sz="4" w:space="0" w:color="auto"/>
              <w:right w:val="single" w:sz="4" w:space="0" w:color="auto"/>
            </w:tcBorders>
            <w:shd w:val="clear" w:color="auto" w:fill="auto"/>
            <w:noWrap/>
            <w:vAlign w:val="bottom"/>
            <w:hideMark/>
          </w:tcPr>
          <w:p w14:paraId="60A22FED" w14:textId="77777777" w:rsidR="00592C11" w:rsidRPr="00592C11" w:rsidRDefault="00592C11" w:rsidP="00A21AE7">
            <w:pPr>
              <w:jc w:val="center"/>
              <w:rPr>
                <w:sz w:val="20"/>
                <w:szCs w:val="20"/>
              </w:rPr>
            </w:pPr>
            <w:r w:rsidRPr="00592C11">
              <w:rPr>
                <w:sz w:val="20"/>
                <w:szCs w:val="20"/>
              </w:rPr>
              <w:t>2018 - 2019</w:t>
            </w:r>
          </w:p>
        </w:tc>
        <w:tc>
          <w:tcPr>
            <w:tcW w:w="1200" w:type="dxa"/>
            <w:tcBorders>
              <w:top w:val="nil"/>
              <w:left w:val="nil"/>
              <w:bottom w:val="single" w:sz="4" w:space="0" w:color="auto"/>
              <w:right w:val="single" w:sz="4" w:space="0" w:color="auto"/>
            </w:tcBorders>
            <w:shd w:val="clear" w:color="auto" w:fill="auto"/>
            <w:noWrap/>
            <w:vAlign w:val="bottom"/>
            <w:hideMark/>
          </w:tcPr>
          <w:p w14:paraId="49157415" w14:textId="77777777" w:rsidR="00592C11" w:rsidRPr="00592C11" w:rsidRDefault="00592C11" w:rsidP="00A21AE7">
            <w:pPr>
              <w:jc w:val="center"/>
              <w:rPr>
                <w:b/>
                <w:bCs/>
                <w:sz w:val="20"/>
                <w:szCs w:val="20"/>
              </w:rPr>
            </w:pPr>
            <w:r w:rsidRPr="00592C11">
              <w:rPr>
                <w:b/>
                <w:bCs/>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5713336D" w14:textId="77777777" w:rsidR="00592C11" w:rsidRPr="00592C11" w:rsidRDefault="00592C11" w:rsidP="00A21AE7">
            <w:pPr>
              <w:jc w:val="center"/>
              <w:rPr>
                <w:sz w:val="20"/>
                <w:szCs w:val="20"/>
              </w:rPr>
            </w:pPr>
            <w:r w:rsidRPr="00592C11">
              <w:rPr>
                <w:sz w:val="20"/>
                <w:szCs w:val="20"/>
              </w:rPr>
              <w:t>343</w:t>
            </w:r>
          </w:p>
        </w:tc>
        <w:tc>
          <w:tcPr>
            <w:tcW w:w="960" w:type="dxa"/>
            <w:tcBorders>
              <w:top w:val="nil"/>
              <w:left w:val="nil"/>
              <w:bottom w:val="single" w:sz="4" w:space="0" w:color="auto"/>
              <w:right w:val="single" w:sz="4" w:space="0" w:color="auto"/>
            </w:tcBorders>
            <w:shd w:val="clear" w:color="auto" w:fill="auto"/>
            <w:vAlign w:val="center"/>
            <w:hideMark/>
          </w:tcPr>
          <w:p w14:paraId="16A8C8B9" w14:textId="77777777" w:rsidR="00592C11" w:rsidRPr="00592C11" w:rsidRDefault="00592C11" w:rsidP="00A21AE7">
            <w:pPr>
              <w:jc w:val="center"/>
              <w:rPr>
                <w:sz w:val="20"/>
                <w:szCs w:val="20"/>
              </w:rPr>
            </w:pPr>
            <w:r w:rsidRPr="00592C11">
              <w:rPr>
                <w:sz w:val="20"/>
                <w:szCs w:val="20"/>
              </w:rPr>
              <w:t>106</w:t>
            </w:r>
          </w:p>
        </w:tc>
        <w:tc>
          <w:tcPr>
            <w:tcW w:w="960" w:type="dxa"/>
            <w:tcBorders>
              <w:top w:val="nil"/>
              <w:left w:val="nil"/>
              <w:bottom w:val="single" w:sz="4" w:space="0" w:color="auto"/>
              <w:right w:val="single" w:sz="4" w:space="0" w:color="auto"/>
            </w:tcBorders>
            <w:shd w:val="clear" w:color="auto" w:fill="auto"/>
            <w:vAlign w:val="center"/>
            <w:hideMark/>
          </w:tcPr>
          <w:p w14:paraId="642918CD" w14:textId="77777777" w:rsidR="00592C11" w:rsidRPr="00592C11" w:rsidRDefault="00592C11" w:rsidP="00A21AE7">
            <w:pPr>
              <w:jc w:val="center"/>
              <w:rPr>
                <w:b/>
                <w:bCs/>
                <w:sz w:val="20"/>
                <w:szCs w:val="20"/>
              </w:rPr>
            </w:pPr>
            <w:r w:rsidRPr="00592C11">
              <w:rPr>
                <w:b/>
                <w:bCs/>
                <w:sz w:val="20"/>
                <w:szCs w:val="20"/>
              </w:rPr>
              <w:t>30.90</w:t>
            </w:r>
          </w:p>
        </w:tc>
        <w:tc>
          <w:tcPr>
            <w:tcW w:w="960" w:type="dxa"/>
            <w:tcBorders>
              <w:top w:val="nil"/>
              <w:left w:val="nil"/>
              <w:bottom w:val="single" w:sz="4" w:space="0" w:color="auto"/>
              <w:right w:val="single" w:sz="4" w:space="0" w:color="auto"/>
            </w:tcBorders>
            <w:shd w:val="clear" w:color="auto" w:fill="auto"/>
            <w:vAlign w:val="center"/>
            <w:hideMark/>
          </w:tcPr>
          <w:p w14:paraId="17A96823" w14:textId="77777777" w:rsidR="00592C11" w:rsidRPr="00592C11" w:rsidRDefault="00592C11" w:rsidP="00A21AE7">
            <w:pPr>
              <w:jc w:val="center"/>
              <w:rPr>
                <w:sz w:val="20"/>
                <w:szCs w:val="20"/>
              </w:rPr>
            </w:pPr>
            <w:r w:rsidRPr="00592C11">
              <w:rPr>
                <w:sz w:val="20"/>
                <w:szCs w:val="20"/>
              </w:rPr>
              <w:t>31</w:t>
            </w:r>
          </w:p>
        </w:tc>
        <w:tc>
          <w:tcPr>
            <w:tcW w:w="960" w:type="dxa"/>
            <w:tcBorders>
              <w:top w:val="nil"/>
              <w:left w:val="nil"/>
              <w:bottom w:val="single" w:sz="4" w:space="0" w:color="auto"/>
              <w:right w:val="single" w:sz="4" w:space="0" w:color="auto"/>
            </w:tcBorders>
            <w:shd w:val="clear" w:color="auto" w:fill="auto"/>
            <w:vAlign w:val="center"/>
            <w:hideMark/>
          </w:tcPr>
          <w:p w14:paraId="590CBD43" w14:textId="77777777" w:rsidR="00592C11" w:rsidRPr="00592C11" w:rsidRDefault="00592C11" w:rsidP="00A21AE7">
            <w:pPr>
              <w:jc w:val="center"/>
              <w:rPr>
                <w:b/>
                <w:bCs/>
                <w:sz w:val="20"/>
                <w:szCs w:val="20"/>
              </w:rPr>
            </w:pPr>
            <w:r w:rsidRPr="00592C11">
              <w:rPr>
                <w:b/>
                <w:bCs/>
                <w:sz w:val="20"/>
                <w:szCs w:val="20"/>
              </w:rPr>
              <w:t>9.04</w:t>
            </w:r>
          </w:p>
        </w:tc>
        <w:tc>
          <w:tcPr>
            <w:tcW w:w="1280" w:type="dxa"/>
            <w:tcBorders>
              <w:top w:val="nil"/>
              <w:left w:val="nil"/>
              <w:bottom w:val="single" w:sz="4" w:space="0" w:color="auto"/>
              <w:right w:val="single" w:sz="4" w:space="0" w:color="auto"/>
            </w:tcBorders>
            <w:shd w:val="clear" w:color="auto" w:fill="auto"/>
            <w:vAlign w:val="center"/>
            <w:hideMark/>
          </w:tcPr>
          <w:p w14:paraId="58C5962B" w14:textId="77777777" w:rsidR="00592C11" w:rsidRPr="00592C11" w:rsidRDefault="00592C11" w:rsidP="00A21AE7">
            <w:pPr>
              <w:jc w:val="center"/>
              <w:rPr>
                <w:sz w:val="20"/>
                <w:szCs w:val="20"/>
              </w:rPr>
            </w:pPr>
            <w:r w:rsidRPr="00592C11">
              <w:rPr>
                <w:sz w:val="20"/>
                <w:szCs w:val="20"/>
              </w:rPr>
              <w:t>9</w:t>
            </w:r>
          </w:p>
        </w:tc>
        <w:tc>
          <w:tcPr>
            <w:tcW w:w="1260" w:type="dxa"/>
            <w:tcBorders>
              <w:top w:val="nil"/>
              <w:left w:val="nil"/>
              <w:bottom w:val="single" w:sz="4" w:space="0" w:color="auto"/>
              <w:right w:val="single" w:sz="4" w:space="0" w:color="auto"/>
            </w:tcBorders>
            <w:shd w:val="clear" w:color="auto" w:fill="auto"/>
            <w:vAlign w:val="center"/>
            <w:hideMark/>
          </w:tcPr>
          <w:p w14:paraId="2F1EDFDD" w14:textId="77777777" w:rsidR="00592C11" w:rsidRPr="00592C11" w:rsidRDefault="00592C11" w:rsidP="00A21AE7">
            <w:pPr>
              <w:jc w:val="center"/>
              <w:rPr>
                <w:b/>
                <w:bCs/>
                <w:sz w:val="20"/>
                <w:szCs w:val="20"/>
              </w:rPr>
            </w:pPr>
            <w:r w:rsidRPr="00592C11">
              <w:rPr>
                <w:b/>
                <w:bCs/>
                <w:sz w:val="20"/>
                <w:szCs w:val="20"/>
              </w:rPr>
              <w:t>2.62</w:t>
            </w:r>
          </w:p>
        </w:tc>
        <w:tc>
          <w:tcPr>
            <w:tcW w:w="1420" w:type="dxa"/>
            <w:tcBorders>
              <w:top w:val="nil"/>
              <w:left w:val="nil"/>
              <w:bottom w:val="single" w:sz="4" w:space="0" w:color="auto"/>
              <w:right w:val="single" w:sz="4" w:space="0" w:color="auto"/>
            </w:tcBorders>
            <w:shd w:val="clear" w:color="auto" w:fill="auto"/>
            <w:vAlign w:val="center"/>
            <w:hideMark/>
          </w:tcPr>
          <w:p w14:paraId="4E7EFEDF" w14:textId="77777777" w:rsidR="00592C11" w:rsidRPr="00592C11" w:rsidRDefault="00592C11" w:rsidP="00A21AE7">
            <w:pPr>
              <w:jc w:val="center"/>
              <w:rPr>
                <w:sz w:val="20"/>
                <w:szCs w:val="20"/>
              </w:rPr>
            </w:pPr>
            <w:r w:rsidRPr="00592C11">
              <w:rPr>
                <w:sz w:val="20"/>
                <w:szCs w:val="20"/>
              </w:rPr>
              <w:t>197</w:t>
            </w:r>
          </w:p>
        </w:tc>
        <w:tc>
          <w:tcPr>
            <w:tcW w:w="1420" w:type="dxa"/>
            <w:tcBorders>
              <w:top w:val="nil"/>
              <w:left w:val="nil"/>
              <w:bottom w:val="single" w:sz="4" w:space="0" w:color="auto"/>
              <w:right w:val="single" w:sz="4" w:space="0" w:color="auto"/>
            </w:tcBorders>
            <w:shd w:val="clear" w:color="auto" w:fill="auto"/>
            <w:vAlign w:val="center"/>
            <w:hideMark/>
          </w:tcPr>
          <w:p w14:paraId="790485D4" w14:textId="77777777" w:rsidR="00592C11" w:rsidRPr="00592C11" w:rsidRDefault="00592C11" w:rsidP="00A21AE7">
            <w:pPr>
              <w:jc w:val="center"/>
              <w:rPr>
                <w:b/>
                <w:bCs/>
                <w:sz w:val="20"/>
                <w:szCs w:val="20"/>
              </w:rPr>
            </w:pPr>
            <w:r w:rsidRPr="00592C11">
              <w:rPr>
                <w:b/>
                <w:bCs/>
                <w:sz w:val="20"/>
                <w:szCs w:val="20"/>
              </w:rPr>
              <w:t>57.43</w:t>
            </w:r>
          </w:p>
        </w:tc>
      </w:tr>
      <w:tr w:rsidR="00592C11" w:rsidRPr="00592C11" w14:paraId="0FA4F818"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3320CD71"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0C762426"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2B556CD8"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073D664D" w14:textId="77777777" w:rsidR="00592C11" w:rsidRPr="00592C11" w:rsidRDefault="00592C11" w:rsidP="00A21AE7">
            <w:pPr>
              <w:jc w:val="center"/>
              <w:rPr>
                <w:b/>
                <w:bCs/>
                <w:sz w:val="20"/>
                <w:szCs w:val="20"/>
              </w:rPr>
            </w:pPr>
            <w:r w:rsidRPr="00592C11">
              <w:rPr>
                <w:b/>
                <w:bCs/>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598A448E" w14:textId="77777777" w:rsidR="00592C11" w:rsidRPr="00592C11" w:rsidRDefault="00592C11" w:rsidP="00A21AE7">
            <w:pPr>
              <w:jc w:val="center"/>
              <w:rPr>
                <w:sz w:val="20"/>
                <w:szCs w:val="20"/>
              </w:rPr>
            </w:pPr>
            <w:r w:rsidRPr="00592C11">
              <w:rPr>
                <w:sz w:val="20"/>
                <w:szCs w:val="20"/>
              </w:rPr>
              <w:t>347</w:t>
            </w:r>
          </w:p>
        </w:tc>
        <w:tc>
          <w:tcPr>
            <w:tcW w:w="960" w:type="dxa"/>
            <w:tcBorders>
              <w:top w:val="nil"/>
              <w:left w:val="nil"/>
              <w:bottom w:val="single" w:sz="4" w:space="0" w:color="auto"/>
              <w:right w:val="single" w:sz="4" w:space="0" w:color="auto"/>
            </w:tcBorders>
            <w:shd w:val="clear" w:color="auto" w:fill="auto"/>
            <w:vAlign w:val="center"/>
            <w:hideMark/>
          </w:tcPr>
          <w:p w14:paraId="2874D859" w14:textId="77777777" w:rsidR="00592C11" w:rsidRPr="00592C11" w:rsidRDefault="00592C11" w:rsidP="00A21AE7">
            <w:pPr>
              <w:jc w:val="center"/>
              <w:rPr>
                <w:sz w:val="20"/>
                <w:szCs w:val="20"/>
              </w:rPr>
            </w:pPr>
            <w:r w:rsidRPr="00592C11">
              <w:rPr>
                <w:sz w:val="20"/>
                <w:szCs w:val="20"/>
              </w:rPr>
              <w:t>98</w:t>
            </w:r>
          </w:p>
        </w:tc>
        <w:tc>
          <w:tcPr>
            <w:tcW w:w="960" w:type="dxa"/>
            <w:tcBorders>
              <w:top w:val="nil"/>
              <w:left w:val="nil"/>
              <w:bottom w:val="single" w:sz="4" w:space="0" w:color="auto"/>
              <w:right w:val="single" w:sz="4" w:space="0" w:color="auto"/>
            </w:tcBorders>
            <w:shd w:val="clear" w:color="auto" w:fill="auto"/>
            <w:vAlign w:val="center"/>
            <w:hideMark/>
          </w:tcPr>
          <w:p w14:paraId="259CA33A" w14:textId="77777777" w:rsidR="00592C11" w:rsidRPr="00592C11" w:rsidRDefault="00592C11" w:rsidP="00A21AE7">
            <w:pPr>
              <w:jc w:val="center"/>
              <w:rPr>
                <w:b/>
                <w:bCs/>
                <w:sz w:val="20"/>
                <w:szCs w:val="20"/>
              </w:rPr>
            </w:pPr>
            <w:r w:rsidRPr="00592C11">
              <w:rPr>
                <w:b/>
                <w:bCs/>
                <w:sz w:val="20"/>
                <w:szCs w:val="20"/>
              </w:rPr>
              <w:t>28.24</w:t>
            </w:r>
          </w:p>
        </w:tc>
        <w:tc>
          <w:tcPr>
            <w:tcW w:w="960" w:type="dxa"/>
            <w:tcBorders>
              <w:top w:val="nil"/>
              <w:left w:val="nil"/>
              <w:bottom w:val="single" w:sz="4" w:space="0" w:color="auto"/>
              <w:right w:val="single" w:sz="4" w:space="0" w:color="auto"/>
            </w:tcBorders>
            <w:shd w:val="clear" w:color="auto" w:fill="auto"/>
            <w:vAlign w:val="center"/>
            <w:hideMark/>
          </w:tcPr>
          <w:p w14:paraId="052EBA32" w14:textId="77777777" w:rsidR="00592C11" w:rsidRPr="00592C11" w:rsidRDefault="00592C11" w:rsidP="00A21AE7">
            <w:pPr>
              <w:jc w:val="center"/>
              <w:rPr>
                <w:sz w:val="20"/>
                <w:szCs w:val="20"/>
              </w:rPr>
            </w:pPr>
            <w:r w:rsidRPr="00592C11">
              <w:rPr>
                <w:sz w:val="20"/>
                <w:szCs w:val="20"/>
              </w:rPr>
              <w:t>55</w:t>
            </w:r>
          </w:p>
        </w:tc>
        <w:tc>
          <w:tcPr>
            <w:tcW w:w="960" w:type="dxa"/>
            <w:tcBorders>
              <w:top w:val="nil"/>
              <w:left w:val="nil"/>
              <w:bottom w:val="single" w:sz="4" w:space="0" w:color="auto"/>
              <w:right w:val="single" w:sz="4" w:space="0" w:color="auto"/>
            </w:tcBorders>
            <w:shd w:val="clear" w:color="auto" w:fill="auto"/>
            <w:vAlign w:val="center"/>
            <w:hideMark/>
          </w:tcPr>
          <w:p w14:paraId="6CA9C6A2" w14:textId="77777777" w:rsidR="00592C11" w:rsidRPr="00592C11" w:rsidRDefault="00592C11" w:rsidP="00A21AE7">
            <w:pPr>
              <w:jc w:val="center"/>
              <w:rPr>
                <w:b/>
                <w:bCs/>
                <w:sz w:val="20"/>
                <w:szCs w:val="20"/>
              </w:rPr>
            </w:pPr>
            <w:r w:rsidRPr="00592C11">
              <w:rPr>
                <w:b/>
                <w:bCs/>
                <w:sz w:val="20"/>
                <w:szCs w:val="20"/>
              </w:rPr>
              <w:t>15.85</w:t>
            </w:r>
          </w:p>
        </w:tc>
        <w:tc>
          <w:tcPr>
            <w:tcW w:w="1280" w:type="dxa"/>
            <w:tcBorders>
              <w:top w:val="nil"/>
              <w:left w:val="nil"/>
              <w:bottom w:val="single" w:sz="4" w:space="0" w:color="auto"/>
              <w:right w:val="single" w:sz="4" w:space="0" w:color="auto"/>
            </w:tcBorders>
            <w:shd w:val="clear" w:color="auto" w:fill="auto"/>
            <w:vAlign w:val="center"/>
            <w:hideMark/>
          </w:tcPr>
          <w:p w14:paraId="48363714" w14:textId="77777777" w:rsidR="00592C11" w:rsidRPr="00592C11" w:rsidRDefault="00592C11" w:rsidP="00A21AE7">
            <w:pPr>
              <w:jc w:val="center"/>
              <w:rPr>
                <w:sz w:val="20"/>
                <w:szCs w:val="20"/>
              </w:rPr>
            </w:pPr>
            <w:r w:rsidRPr="00592C11">
              <w:rPr>
                <w:sz w:val="20"/>
                <w:szCs w:val="20"/>
              </w:rPr>
              <w:t>38</w:t>
            </w:r>
          </w:p>
        </w:tc>
        <w:tc>
          <w:tcPr>
            <w:tcW w:w="1260" w:type="dxa"/>
            <w:tcBorders>
              <w:top w:val="nil"/>
              <w:left w:val="nil"/>
              <w:bottom w:val="single" w:sz="4" w:space="0" w:color="auto"/>
              <w:right w:val="single" w:sz="4" w:space="0" w:color="auto"/>
            </w:tcBorders>
            <w:shd w:val="clear" w:color="auto" w:fill="auto"/>
            <w:vAlign w:val="center"/>
            <w:hideMark/>
          </w:tcPr>
          <w:p w14:paraId="62EBC844" w14:textId="77777777" w:rsidR="00592C11" w:rsidRPr="00592C11" w:rsidRDefault="00592C11" w:rsidP="00A21AE7">
            <w:pPr>
              <w:jc w:val="center"/>
              <w:rPr>
                <w:b/>
                <w:bCs/>
                <w:sz w:val="20"/>
                <w:szCs w:val="20"/>
              </w:rPr>
            </w:pPr>
            <w:r w:rsidRPr="00592C11">
              <w:rPr>
                <w:b/>
                <w:bCs/>
                <w:sz w:val="20"/>
                <w:szCs w:val="20"/>
              </w:rPr>
              <w:t>10.95</w:t>
            </w:r>
          </w:p>
        </w:tc>
        <w:tc>
          <w:tcPr>
            <w:tcW w:w="1420" w:type="dxa"/>
            <w:tcBorders>
              <w:top w:val="nil"/>
              <w:left w:val="nil"/>
              <w:bottom w:val="single" w:sz="4" w:space="0" w:color="auto"/>
              <w:right w:val="single" w:sz="4" w:space="0" w:color="auto"/>
            </w:tcBorders>
            <w:shd w:val="clear" w:color="auto" w:fill="auto"/>
            <w:vAlign w:val="center"/>
            <w:hideMark/>
          </w:tcPr>
          <w:p w14:paraId="0A6EB5EB" w14:textId="77777777" w:rsidR="00592C11" w:rsidRPr="00592C11" w:rsidRDefault="00592C11" w:rsidP="00A21AE7">
            <w:pPr>
              <w:jc w:val="center"/>
              <w:rPr>
                <w:sz w:val="20"/>
                <w:szCs w:val="20"/>
              </w:rPr>
            </w:pPr>
            <w:r w:rsidRPr="00592C11">
              <w:rPr>
                <w:sz w:val="20"/>
                <w:szCs w:val="20"/>
              </w:rPr>
              <w:t>156</w:t>
            </w:r>
          </w:p>
        </w:tc>
        <w:tc>
          <w:tcPr>
            <w:tcW w:w="1420" w:type="dxa"/>
            <w:tcBorders>
              <w:top w:val="nil"/>
              <w:left w:val="nil"/>
              <w:bottom w:val="single" w:sz="4" w:space="0" w:color="auto"/>
              <w:right w:val="single" w:sz="4" w:space="0" w:color="auto"/>
            </w:tcBorders>
            <w:shd w:val="clear" w:color="auto" w:fill="auto"/>
            <w:vAlign w:val="center"/>
            <w:hideMark/>
          </w:tcPr>
          <w:p w14:paraId="5445AA59" w14:textId="77777777" w:rsidR="00592C11" w:rsidRPr="00592C11" w:rsidRDefault="00592C11" w:rsidP="00A21AE7">
            <w:pPr>
              <w:jc w:val="center"/>
              <w:rPr>
                <w:b/>
                <w:bCs/>
                <w:sz w:val="20"/>
                <w:szCs w:val="20"/>
              </w:rPr>
            </w:pPr>
            <w:r w:rsidRPr="00592C11">
              <w:rPr>
                <w:b/>
                <w:bCs/>
                <w:sz w:val="20"/>
                <w:szCs w:val="20"/>
              </w:rPr>
              <w:t>44.96</w:t>
            </w:r>
          </w:p>
        </w:tc>
      </w:tr>
      <w:tr w:rsidR="00592C11" w:rsidRPr="00592C11" w14:paraId="6EC9A62E"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46CE6970"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77AFDAC8"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3069167B"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single" w:sz="4" w:space="0" w:color="auto"/>
              <w:right w:val="single" w:sz="4" w:space="0" w:color="auto"/>
            </w:tcBorders>
            <w:shd w:val="clear" w:color="auto" w:fill="auto"/>
            <w:noWrap/>
            <w:vAlign w:val="bottom"/>
            <w:hideMark/>
          </w:tcPr>
          <w:p w14:paraId="4A902ED8" w14:textId="77777777" w:rsidR="00592C11" w:rsidRPr="00592C11" w:rsidRDefault="00592C11" w:rsidP="00A21AE7">
            <w:pPr>
              <w:jc w:val="center"/>
              <w:rPr>
                <w:b/>
                <w:bCs/>
                <w:sz w:val="20"/>
                <w:szCs w:val="20"/>
              </w:rPr>
            </w:pPr>
            <w:r w:rsidRPr="00592C11">
              <w:rPr>
                <w:b/>
                <w:bCs/>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1861FD39" w14:textId="77777777" w:rsidR="00592C11" w:rsidRPr="00592C11" w:rsidRDefault="00592C11" w:rsidP="00A21AE7">
            <w:pPr>
              <w:jc w:val="center"/>
              <w:rPr>
                <w:sz w:val="20"/>
                <w:szCs w:val="20"/>
              </w:rPr>
            </w:pPr>
            <w:r w:rsidRPr="00592C11">
              <w:rPr>
                <w:sz w:val="20"/>
                <w:szCs w:val="20"/>
              </w:rPr>
              <w:t>300</w:t>
            </w:r>
          </w:p>
        </w:tc>
        <w:tc>
          <w:tcPr>
            <w:tcW w:w="960" w:type="dxa"/>
            <w:tcBorders>
              <w:top w:val="nil"/>
              <w:left w:val="nil"/>
              <w:bottom w:val="single" w:sz="4" w:space="0" w:color="auto"/>
              <w:right w:val="single" w:sz="4" w:space="0" w:color="auto"/>
            </w:tcBorders>
            <w:shd w:val="clear" w:color="auto" w:fill="auto"/>
            <w:vAlign w:val="center"/>
            <w:hideMark/>
          </w:tcPr>
          <w:p w14:paraId="023C24A4" w14:textId="77777777" w:rsidR="00592C11" w:rsidRPr="00592C11" w:rsidRDefault="00592C11" w:rsidP="00A21AE7">
            <w:pPr>
              <w:jc w:val="center"/>
              <w:rPr>
                <w:sz w:val="20"/>
                <w:szCs w:val="20"/>
              </w:rPr>
            </w:pPr>
            <w:r w:rsidRPr="00592C11">
              <w:rPr>
                <w:sz w:val="20"/>
                <w:szCs w:val="20"/>
              </w:rPr>
              <w:t>87</w:t>
            </w:r>
          </w:p>
        </w:tc>
        <w:tc>
          <w:tcPr>
            <w:tcW w:w="960" w:type="dxa"/>
            <w:tcBorders>
              <w:top w:val="nil"/>
              <w:left w:val="nil"/>
              <w:bottom w:val="single" w:sz="4" w:space="0" w:color="auto"/>
              <w:right w:val="single" w:sz="4" w:space="0" w:color="auto"/>
            </w:tcBorders>
            <w:shd w:val="clear" w:color="auto" w:fill="auto"/>
            <w:vAlign w:val="center"/>
            <w:hideMark/>
          </w:tcPr>
          <w:p w14:paraId="58564C24" w14:textId="77777777" w:rsidR="00592C11" w:rsidRPr="00592C11" w:rsidRDefault="00592C11" w:rsidP="00A21AE7">
            <w:pPr>
              <w:jc w:val="center"/>
              <w:rPr>
                <w:b/>
                <w:bCs/>
                <w:sz w:val="20"/>
                <w:szCs w:val="20"/>
              </w:rPr>
            </w:pPr>
            <w:r w:rsidRPr="00592C11">
              <w:rPr>
                <w:b/>
                <w:bCs/>
                <w:sz w:val="20"/>
                <w:szCs w:val="20"/>
              </w:rPr>
              <w:t>29.00</w:t>
            </w:r>
          </w:p>
        </w:tc>
        <w:tc>
          <w:tcPr>
            <w:tcW w:w="960" w:type="dxa"/>
            <w:tcBorders>
              <w:top w:val="nil"/>
              <w:left w:val="nil"/>
              <w:bottom w:val="single" w:sz="4" w:space="0" w:color="auto"/>
              <w:right w:val="single" w:sz="4" w:space="0" w:color="auto"/>
            </w:tcBorders>
            <w:shd w:val="clear" w:color="auto" w:fill="auto"/>
            <w:vAlign w:val="center"/>
            <w:hideMark/>
          </w:tcPr>
          <w:p w14:paraId="01B3F380" w14:textId="77777777" w:rsidR="00592C11" w:rsidRPr="00592C11" w:rsidRDefault="00592C11" w:rsidP="00A21AE7">
            <w:pPr>
              <w:jc w:val="center"/>
              <w:rPr>
                <w:sz w:val="20"/>
                <w:szCs w:val="20"/>
              </w:rPr>
            </w:pPr>
            <w:r w:rsidRPr="00592C11">
              <w:rPr>
                <w:sz w:val="20"/>
                <w:szCs w:val="20"/>
              </w:rPr>
              <w:t>61</w:t>
            </w:r>
          </w:p>
        </w:tc>
        <w:tc>
          <w:tcPr>
            <w:tcW w:w="960" w:type="dxa"/>
            <w:tcBorders>
              <w:top w:val="nil"/>
              <w:left w:val="nil"/>
              <w:bottom w:val="single" w:sz="4" w:space="0" w:color="auto"/>
              <w:right w:val="single" w:sz="4" w:space="0" w:color="auto"/>
            </w:tcBorders>
            <w:shd w:val="clear" w:color="auto" w:fill="auto"/>
            <w:vAlign w:val="center"/>
            <w:hideMark/>
          </w:tcPr>
          <w:p w14:paraId="6F9127A0" w14:textId="77777777" w:rsidR="00592C11" w:rsidRPr="00592C11" w:rsidRDefault="00592C11" w:rsidP="00A21AE7">
            <w:pPr>
              <w:jc w:val="center"/>
              <w:rPr>
                <w:b/>
                <w:bCs/>
                <w:sz w:val="20"/>
                <w:szCs w:val="20"/>
              </w:rPr>
            </w:pPr>
            <w:r w:rsidRPr="00592C11">
              <w:rPr>
                <w:b/>
                <w:bCs/>
                <w:sz w:val="20"/>
                <w:szCs w:val="20"/>
              </w:rPr>
              <w:t>20.33</w:t>
            </w:r>
          </w:p>
        </w:tc>
        <w:tc>
          <w:tcPr>
            <w:tcW w:w="1280" w:type="dxa"/>
            <w:tcBorders>
              <w:top w:val="nil"/>
              <w:left w:val="nil"/>
              <w:bottom w:val="single" w:sz="4" w:space="0" w:color="auto"/>
              <w:right w:val="single" w:sz="4" w:space="0" w:color="auto"/>
            </w:tcBorders>
            <w:shd w:val="clear" w:color="auto" w:fill="auto"/>
            <w:vAlign w:val="center"/>
            <w:hideMark/>
          </w:tcPr>
          <w:p w14:paraId="2EAA12D3" w14:textId="77777777" w:rsidR="00592C11" w:rsidRPr="00592C11" w:rsidRDefault="00592C11" w:rsidP="00A21AE7">
            <w:pPr>
              <w:jc w:val="center"/>
              <w:rPr>
                <w:sz w:val="20"/>
                <w:szCs w:val="20"/>
              </w:rPr>
            </w:pPr>
            <w:r w:rsidRPr="00592C11">
              <w:rPr>
                <w:sz w:val="20"/>
                <w:szCs w:val="20"/>
              </w:rPr>
              <w:t>84</w:t>
            </w:r>
          </w:p>
        </w:tc>
        <w:tc>
          <w:tcPr>
            <w:tcW w:w="1260" w:type="dxa"/>
            <w:tcBorders>
              <w:top w:val="nil"/>
              <w:left w:val="nil"/>
              <w:bottom w:val="single" w:sz="4" w:space="0" w:color="auto"/>
              <w:right w:val="single" w:sz="4" w:space="0" w:color="auto"/>
            </w:tcBorders>
            <w:shd w:val="clear" w:color="auto" w:fill="auto"/>
            <w:vAlign w:val="center"/>
            <w:hideMark/>
          </w:tcPr>
          <w:p w14:paraId="4DA0F00F" w14:textId="77777777" w:rsidR="00592C11" w:rsidRPr="00592C11" w:rsidRDefault="00592C11" w:rsidP="00A21AE7">
            <w:pPr>
              <w:jc w:val="center"/>
              <w:rPr>
                <w:b/>
                <w:bCs/>
                <w:sz w:val="20"/>
                <w:szCs w:val="20"/>
              </w:rPr>
            </w:pPr>
            <w:r w:rsidRPr="00592C11">
              <w:rPr>
                <w:b/>
                <w:bCs/>
                <w:sz w:val="20"/>
                <w:szCs w:val="20"/>
              </w:rPr>
              <w:t>28.00</w:t>
            </w:r>
          </w:p>
        </w:tc>
        <w:tc>
          <w:tcPr>
            <w:tcW w:w="1420" w:type="dxa"/>
            <w:tcBorders>
              <w:top w:val="nil"/>
              <w:left w:val="nil"/>
              <w:bottom w:val="single" w:sz="4" w:space="0" w:color="auto"/>
              <w:right w:val="single" w:sz="4" w:space="0" w:color="auto"/>
            </w:tcBorders>
            <w:shd w:val="clear" w:color="auto" w:fill="auto"/>
            <w:vAlign w:val="center"/>
            <w:hideMark/>
          </w:tcPr>
          <w:p w14:paraId="32264D43" w14:textId="77777777" w:rsidR="00592C11" w:rsidRPr="00592C11" w:rsidRDefault="00592C11" w:rsidP="00A21AE7">
            <w:pPr>
              <w:jc w:val="center"/>
              <w:rPr>
                <w:sz w:val="20"/>
                <w:szCs w:val="20"/>
              </w:rPr>
            </w:pPr>
            <w:r w:rsidRPr="00592C11">
              <w:rPr>
                <w:sz w:val="20"/>
                <w:szCs w:val="20"/>
              </w:rPr>
              <w:t>68</w:t>
            </w:r>
          </w:p>
        </w:tc>
        <w:tc>
          <w:tcPr>
            <w:tcW w:w="1420" w:type="dxa"/>
            <w:tcBorders>
              <w:top w:val="nil"/>
              <w:left w:val="nil"/>
              <w:bottom w:val="single" w:sz="4" w:space="0" w:color="auto"/>
              <w:right w:val="single" w:sz="4" w:space="0" w:color="auto"/>
            </w:tcBorders>
            <w:shd w:val="clear" w:color="auto" w:fill="auto"/>
            <w:vAlign w:val="center"/>
            <w:hideMark/>
          </w:tcPr>
          <w:p w14:paraId="026EC6B4" w14:textId="77777777" w:rsidR="00592C11" w:rsidRPr="00592C11" w:rsidRDefault="00592C11" w:rsidP="00A21AE7">
            <w:pPr>
              <w:jc w:val="center"/>
              <w:rPr>
                <w:b/>
                <w:bCs/>
                <w:sz w:val="20"/>
                <w:szCs w:val="20"/>
              </w:rPr>
            </w:pPr>
            <w:r w:rsidRPr="00592C11">
              <w:rPr>
                <w:b/>
                <w:bCs/>
                <w:sz w:val="20"/>
                <w:szCs w:val="20"/>
              </w:rPr>
              <w:t>22.67</w:t>
            </w:r>
          </w:p>
        </w:tc>
      </w:tr>
      <w:tr w:rsidR="00592C11" w:rsidRPr="00592C11" w14:paraId="7B16E3E0"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48F914CB" w14:textId="77777777" w:rsidR="00592C11" w:rsidRPr="00592C11" w:rsidRDefault="00592C11" w:rsidP="00A21AE7">
            <w:pPr>
              <w:jc w:val="center"/>
              <w:rPr>
                <w:sz w:val="20"/>
                <w:szCs w:val="20"/>
              </w:rPr>
            </w:pPr>
            <w:r w:rsidRPr="00592C11">
              <w:rPr>
                <w:sz w:val="20"/>
                <w:szCs w:val="20"/>
              </w:rPr>
              <w:t>2</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169F97AD" w14:textId="77777777" w:rsidR="00592C11" w:rsidRPr="00592C11" w:rsidRDefault="00592C11" w:rsidP="00A21AE7">
            <w:pPr>
              <w:jc w:val="center"/>
              <w:rPr>
                <w:b/>
                <w:bCs/>
                <w:sz w:val="22"/>
                <w:szCs w:val="22"/>
              </w:rPr>
            </w:pPr>
            <w:r w:rsidRPr="00592C11">
              <w:rPr>
                <w:b/>
                <w:bCs/>
                <w:sz w:val="22"/>
                <w:szCs w:val="22"/>
              </w:rPr>
              <w:t>THPT Sơn Động số 2</w:t>
            </w:r>
          </w:p>
        </w:tc>
        <w:tc>
          <w:tcPr>
            <w:tcW w:w="1380" w:type="dxa"/>
            <w:tcBorders>
              <w:top w:val="nil"/>
              <w:left w:val="nil"/>
              <w:bottom w:val="single" w:sz="4" w:space="0" w:color="auto"/>
              <w:right w:val="single" w:sz="4" w:space="0" w:color="auto"/>
            </w:tcBorders>
            <w:shd w:val="clear" w:color="auto" w:fill="auto"/>
            <w:noWrap/>
            <w:vAlign w:val="bottom"/>
            <w:hideMark/>
          </w:tcPr>
          <w:p w14:paraId="038A78DB" w14:textId="77777777" w:rsidR="00592C11" w:rsidRPr="00592C11" w:rsidRDefault="00592C11" w:rsidP="00A21AE7">
            <w:pPr>
              <w:jc w:val="center"/>
              <w:rPr>
                <w:sz w:val="20"/>
                <w:szCs w:val="20"/>
              </w:rPr>
            </w:pPr>
            <w:r w:rsidRPr="00592C11">
              <w:rPr>
                <w:sz w:val="20"/>
                <w:szCs w:val="20"/>
              </w:rPr>
              <w:t>2018 - 2019</w:t>
            </w:r>
          </w:p>
        </w:tc>
        <w:tc>
          <w:tcPr>
            <w:tcW w:w="1200" w:type="dxa"/>
            <w:tcBorders>
              <w:top w:val="nil"/>
              <w:left w:val="nil"/>
              <w:bottom w:val="single" w:sz="4" w:space="0" w:color="auto"/>
              <w:right w:val="single" w:sz="4" w:space="0" w:color="auto"/>
            </w:tcBorders>
            <w:shd w:val="clear" w:color="auto" w:fill="auto"/>
            <w:noWrap/>
            <w:vAlign w:val="bottom"/>
            <w:hideMark/>
          </w:tcPr>
          <w:p w14:paraId="724B1517" w14:textId="77777777" w:rsidR="00592C11" w:rsidRPr="00592C11" w:rsidRDefault="00592C11" w:rsidP="00A21AE7">
            <w:pPr>
              <w:jc w:val="center"/>
              <w:rPr>
                <w:b/>
                <w:bCs/>
                <w:sz w:val="20"/>
                <w:szCs w:val="20"/>
              </w:rPr>
            </w:pPr>
            <w:r w:rsidRPr="00592C11">
              <w:rPr>
                <w:b/>
                <w:bCs/>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457501A6" w14:textId="77777777" w:rsidR="00592C11" w:rsidRPr="00592C11" w:rsidRDefault="00592C11" w:rsidP="00A21AE7">
            <w:pPr>
              <w:jc w:val="center"/>
              <w:rPr>
                <w:sz w:val="20"/>
                <w:szCs w:val="20"/>
              </w:rPr>
            </w:pPr>
            <w:r w:rsidRPr="00592C11">
              <w:rPr>
                <w:sz w:val="20"/>
                <w:szCs w:val="20"/>
              </w:rPr>
              <w:t>240</w:t>
            </w:r>
          </w:p>
        </w:tc>
        <w:tc>
          <w:tcPr>
            <w:tcW w:w="960" w:type="dxa"/>
            <w:tcBorders>
              <w:top w:val="nil"/>
              <w:left w:val="nil"/>
              <w:bottom w:val="single" w:sz="4" w:space="0" w:color="auto"/>
              <w:right w:val="single" w:sz="4" w:space="0" w:color="auto"/>
            </w:tcBorders>
            <w:shd w:val="clear" w:color="auto" w:fill="auto"/>
            <w:vAlign w:val="center"/>
            <w:hideMark/>
          </w:tcPr>
          <w:p w14:paraId="34CD2588" w14:textId="77777777" w:rsidR="00592C11" w:rsidRPr="00592C11" w:rsidRDefault="00592C11" w:rsidP="00A21AE7">
            <w:pPr>
              <w:jc w:val="center"/>
              <w:rPr>
                <w:sz w:val="20"/>
                <w:szCs w:val="20"/>
              </w:rPr>
            </w:pPr>
            <w:r w:rsidRPr="00592C11">
              <w:rPr>
                <w:sz w:val="20"/>
                <w:szCs w:val="20"/>
              </w:rPr>
              <w:t>12</w:t>
            </w:r>
          </w:p>
        </w:tc>
        <w:tc>
          <w:tcPr>
            <w:tcW w:w="960" w:type="dxa"/>
            <w:tcBorders>
              <w:top w:val="nil"/>
              <w:left w:val="nil"/>
              <w:bottom w:val="single" w:sz="4" w:space="0" w:color="auto"/>
              <w:right w:val="single" w:sz="4" w:space="0" w:color="auto"/>
            </w:tcBorders>
            <w:shd w:val="clear" w:color="auto" w:fill="auto"/>
            <w:vAlign w:val="center"/>
            <w:hideMark/>
          </w:tcPr>
          <w:p w14:paraId="3D259F48" w14:textId="77777777" w:rsidR="00592C11" w:rsidRPr="00592C11" w:rsidRDefault="00592C11" w:rsidP="00A21AE7">
            <w:pPr>
              <w:jc w:val="center"/>
              <w:rPr>
                <w:b/>
                <w:bCs/>
                <w:sz w:val="20"/>
                <w:szCs w:val="20"/>
              </w:rPr>
            </w:pPr>
            <w:r w:rsidRPr="00592C11">
              <w:rPr>
                <w:b/>
                <w:bCs/>
                <w:sz w:val="20"/>
                <w:szCs w:val="20"/>
              </w:rPr>
              <w:t>5.00</w:t>
            </w:r>
          </w:p>
        </w:tc>
        <w:tc>
          <w:tcPr>
            <w:tcW w:w="960" w:type="dxa"/>
            <w:tcBorders>
              <w:top w:val="nil"/>
              <w:left w:val="nil"/>
              <w:bottom w:val="single" w:sz="4" w:space="0" w:color="auto"/>
              <w:right w:val="single" w:sz="4" w:space="0" w:color="auto"/>
            </w:tcBorders>
            <w:shd w:val="clear" w:color="auto" w:fill="auto"/>
            <w:vAlign w:val="center"/>
            <w:hideMark/>
          </w:tcPr>
          <w:p w14:paraId="675C74EE" w14:textId="77777777" w:rsidR="00592C11" w:rsidRPr="00592C11" w:rsidRDefault="00592C11" w:rsidP="00A21AE7">
            <w:pPr>
              <w:jc w:val="center"/>
              <w:rPr>
                <w:sz w:val="20"/>
                <w:szCs w:val="20"/>
              </w:rPr>
            </w:pPr>
            <w:r w:rsidRPr="00592C11">
              <w:rPr>
                <w:sz w:val="20"/>
                <w:szCs w:val="20"/>
              </w:rPr>
              <w:t>25</w:t>
            </w:r>
          </w:p>
        </w:tc>
        <w:tc>
          <w:tcPr>
            <w:tcW w:w="960" w:type="dxa"/>
            <w:tcBorders>
              <w:top w:val="nil"/>
              <w:left w:val="nil"/>
              <w:bottom w:val="single" w:sz="4" w:space="0" w:color="auto"/>
              <w:right w:val="single" w:sz="4" w:space="0" w:color="auto"/>
            </w:tcBorders>
            <w:shd w:val="clear" w:color="auto" w:fill="auto"/>
            <w:vAlign w:val="center"/>
            <w:hideMark/>
          </w:tcPr>
          <w:p w14:paraId="60FEBE41" w14:textId="77777777" w:rsidR="00592C11" w:rsidRPr="00592C11" w:rsidRDefault="00592C11" w:rsidP="00A21AE7">
            <w:pPr>
              <w:jc w:val="center"/>
              <w:rPr>
                <w:b/>
                <w:bCs/>
                <w:sz w:val="20"/>
                <w:szCs w:val="20"/>
              </w:rPr>
            </w:pPr>
            <w:r w:rsidRPr="00592C11">
              <w:rPr>
                <w:b/>
                <w:bCs/>
                <w:sz w:val="20"/>
                <w:szCs w:val="20"/>
              </w:rPr>
              <w:t>10.42</w:t>
            </w:r>
          </w:p>
        </w:tc>
        <w:tc>
          <w:tcPr>
            <w:tcW w:w="1280" w:type="dxa"/>
            <w:tcBorders>
              <w:top w:val="nil"/>
              <w:left w:val="nil"/>
              <w:bottom w:val="single" w:sz="4" w:space="0" w:color="auto"/>
              <w:right w:val="single" w:sz="4" w:space="0" w:color="auto"/>
            </w:tcBorders>
            <w:shd w:val="clear" w:color="auto" w:fill="auto"/>
            <w:vAlign w:val="center"/>
            <w:hideMark/>
          </w:tcPr>
          <w:p w14:paraId="27D59DC1" w14:textId="77777777" w:rsidR="00592C11" w:rsidRPr="00592C11" w:rsidRDefault="00592C11" w:rsidP="00A21AE7">
            <w:pPr>
              <w:jc w:val="center"/>
              <w:rPr>
                <w:sz w:val="20"/>
                <w:szCs w:val="20"/>
              </w:rPr>
            </w:pPr>
            <w:r w:rsidRPr="00592C11">
              <w:rPr>
                <w:sz w:val="20"/>
                <w:szCs w:val="20"/>
              </w:rPr>
              <w:t>103</w:t>
            </w:r>
          </w:p>
        </w:tc>
        <w:tc>
          <w:tcPr>
            <w:tcW w:w="1260" w:type="dxa"/>
            <w:tcBorders>
              <w:top w:val="nil"/>
              <w:left w:val="nil"/>
              <w:bottom w:val="single" w:sz="4" w:space="0" w:color="auto"/>
              <w:right w:val="single" w:sz="4" w:space="0" w:color="auto"/>
            </w:tcBorders>
            <w:shd w:val="clear" w:color="auto" w:fill="auto"/>
            <w:vAlign w:val="center"/>
            <w:hideMark/>
          </w:tcPr>
          <w:p w14:paraId="4911BC4C" w14:textId="77777777" w:rsidR="00592C11" w:rsidRPr="00592C11" w:rsidRDefault="00592C11" w:rsidP="00A21AE7">
            <w:pPr>
              <w:jc w:val="center"/>
              <w:rPr>
                <w:b/>
                <w:bCs/>
                <w:sz w:val="20"/>
                <w:szCs w:val="20"/>
              </w:rPr>
            </w:pPr>
            <w:r w:rsidRPr="00592C11">
              <w:rPr>
                <w:b/>
                <w:bCs/>
                <w:sz w:val="20"/>
                <w:szCs w:val="20"/>
              </w:rPr>
              <w:t>42.92</w:t>
            </w:r>
          </w:p>
        </w:tc>
        <w:tc>
          <w:tcPr>
            <w:tcW w:w="1420" w:type="dxa"/>
            <w:tcBorders>
              <w:top w:val="nil"/>
              <w:left w:val="nil"/>
              <w:bottom w:val="single" w:sz="4" w:space="0" w:color="auto"/>
              <w:right w:val="single" w:sz="4" w:space="0" w:color="auto"/>
            </w:tcBorders>
            <w:shd w:val="clear" w:color="auto" w:fill="auto"/>
            <w:vAlign w:val="center"/>
            <w:hideMark/>
          </w:tcPr>
          <w:p w14:paraId="48717884" w14:textId="77777777" w:rsidR="00592C11" w:rsidRPr="00592C11" w:rsidRDefault="00592C11" w:rsidP="00A21AE7">
            <w:pPr>
              <w:jc w:val="center"/>
              <w:rPr>
                <w:sz w:val="20"/>
                <w:szCs w:val="20"/>
              </w:rPr>
            </w:pPr>
            <w:r w:rsidRPr="00592C11">
              <w:rPr>
                <w:sz w:val="20"/>
                <w:szCs w:val="20"/>
              </w:rPr>
              <w:t>100</w:t>
            </w:r>
          </w:p>
        </w:tc>
        <w:tc>
          <w:tcPr>
            <w:tcW w:w="1420" w:type="dxa"/>
            <w:tcBorders>
              <w:top w:val="nil"/>
              <w:left w:val="nil"/>
              <w:bottom w:val="single" w:sz="4" w:space="0" w:color="auto"/>
              <w:right w:val="single" w:sz="4" w:space="0" w:color="auto"/>
            </w:tcBorders>
            <w:shd w:val="clear" w:color="auto" w:fill="auto"/>
            <w:vAlign w:val="center"/>
            <w:hideMark/>
          </w:tcPr>
          <w:p w14:paraId="44292FAD" w14:textId="77777777" w:rsidR="00592C11" w:rsidRPr="00592C11" w:rsidRDefault="00592C11" w:rsidP="00A21AE7">
            <w:pPr>
              <w:jc w:val="center"/>
              <w:rPr>
                <w:b/>
                <w:bCs/>
                <w:sz w:val="20"/>
                <w:szCs w:val="20"/>
              </w:rPr>
            </w:pPr>
            <w:r w:rsidRPr="00592C11">
              <w:rPr>
                <w:b/>
                <w:bCs/>
                <w:sz w:val="20"/>
                <w:szCs w:val="20"/>
              </w:rPr>
              <w:t>41.67</w:t>
            </w:r>
          </w:p>
        </w:tc>
      </w:tr>
      <w:tr w:rsidR="00592C11" w:rsidRPr="00592C11" w14:paraId="4E73E62E"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3830F506"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4934A931"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044B979E"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63044191" w14:textId="77777777" w:rsidR="00592C11" w:rsidRPr="00592C11" w:rsidRDefault="00592C11" w:rsidP="00A21AE7">
            <w:pPr>
              <w:jc w:val="center"/>
              <w:rPr>
                <w:b/>
                <w:bCs/>
                <w:sz w:val="20"/>
                <w:szCs w:val="20"/>
              </w:rPr>
            </w:pPr>
            <w:r w:rsidRPr="00592C11">
              <w:rPr>
                <w:b/>
                <w:bCs/>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35544838" w14:textId="77777777" w:rsidR="00592C11" w:rsidRPr="00592C11" w:rsidRDefault="00592C11" w:rsidP="00A21AE7">
            <w:pPr>
              <w:jc w:val="center"/>
              <w:rPr>
                <w:sz w:val="20"/>
                <w:szCs w:val="20"/>
              </w:rPr>
            </w:pPr>
            <w:r w:rsidRPr="00592C11">
              <w:rPr>
                <w:sz w:val="20"/>
                <w:szCs w:val="20"/>
              </w:rPr>
              <w:t>247</w:t>
            </w:r>
          </w:p>
        </w:tc>
        <w:tc>
          <w:tcPr>
            <w:tcW w:w="960" w:type="dxa"/>
            <w:tcBorders>
              <w:top w:val="nil"/>
              <w:left w:val="nil"/>
              <w:bottom w:val="single" w:sz="4" w:space="0" w:color="auto"/>
              <w:right w:val="single" w:sz="4" w:space="0" w:color="auto"/>
            </w:tcBorders>
            <w:shd w:val="clear" w:color="auto" w:fill="auto"/>
            <w:vAlign w:val="center"/>
            <w:hideMark/>
          </w:tcPr>
          <w:p w14:paraId="7D635F70" w14:textId="77777777" w:rsidR="00592C11" w:rsidRPr="00592C11" w:rsidRDefault="00592C11" w:rsidP="00A21AE7">
            <w:pPr>
              <w:jc w:val="center"/>
              <w:rPr>
                <w:sz w:val="20"/>
                <w:szCs w:val="20"/>
              </w:rPr>
            </w:pPr>
            <w:r w:rsidRPr="00592C11">
              <w:rPr>
                <w:sz w:val="20"/>
                <w:szCs w:val="20"/>
              </w:rPr>
              <w:t>13</w:t>
            </w:r>
          </w:p>
        </w:tc>
        <w:tc>
          <w:tcPr>
            <w:tcW w:w="960" w:type="dxa"/>
            <w:tcBorders>
              <w:top w:val="nil"/>
              <w:left w:val="nil"/>
              <w:bottom w:val="single" w:sz="4" w:space="0" w:color="auto"/>
              <w:right w:val="single" w:sz="4" w:space="0" w:color="auto"/>
            </w:tcBorders>
            <w:shd w:val="clear" w:color="auto" w:fill="auto"/>
            <w:vAlign w:val="center"/>
            <w:hideMark/>
          </w:tcPr>
          <w:p w14:paraId="68513662" w14:textId="77777777" w:rsidR="00592C11" w:rsidRPr="00592C11" w:rsidRDefault="00592C11" w:rsidP="00A21AE7">
            <w:pPr>
              <w:jc w:val="center"/>
              <w:rPr>
                <w:b/>
                <w:bCs/>
                <w:sz w:val="20"/>
                <w:szCs w:val="20"/>
              </w:rPr>
            </w:pPr>
            <w:r w:rsidRPr="00592C11">
              <w:rPr>
                <w:b/>
                <w:bCs/>
                <w:sz w:val="20"/>
                <w:szCs w:val="20"/>
              </w:rPr>
              <w:t>5.26</w:t>
            </w:r>
          </w:p>
        </w:tc>
        <w:tc>
          <w:tcPr>
            <w:tcW w:w="960" w:type="dxa"/>
            <w:tcBorders>
              <w:top w:val="nil"/>
              <w:left w:val="nil"/>
              <w:bottom w:val="single" w:sz="4" w:space="0" w:color="auto"/>
              <w:right w:val="single" w:sz="4" w:space="0" w:color="auto"/>
            </w:tcBorders>
            <w:shd w:val="clear" w:color="auto" w:fill="auto"/>
            <w:vAlign w:val="center"/>
            <w:hideMark/>
          </w:tcPr>
          <w:p w14:paraId="0EA0409F" w14:textId="77777777" w:rsidR="00592C11" w:rsidRPr="00592C11" w:rsidRDefault="00592C11" w:rsidP="00A21AE7">
            <w:pPr>
              <w:jc w:val="center"/>
              <w:rPr>
                <w:sz w:val="20"/>
                <w:szCs w:val="20"/>
              </w:rPr>
            </w:pPr>
            <w:r w:rsidRPr="00592C11">
              <w:rPr>
                <w:sz w:val="20"/>
                <w:szCs w:val="20"/>
              </w:rPr>
              <w:t>22</w:t>
            </w:r>
          </w:p>
        </w:tc>
        <w:tc>
          <w:tcPr>
            <w:tcW w:w="960" w:type="dxa"/>
            <w:tcBorders>
              <w:top w:val="nil"/>
              <w:left w:val="nil"/>
              <w:bottom w:val="single" w:sz="4" w:space="0" w:color="auto"/>
              <w:right w:val="single" w:sz="4" w:space="0" w:color="auto"/>
            </w:tcBorders>
            <w:shd w:val="clear" w:color="auto" w:fill="auto"/>
            <w:vAlign w:val="center"/>
            <w:hideMark/>
          </w:tcPr>
          <w:p w14:paraId="34DBC045" w14:textId="77777777" w:rsidR="00592C11" w:rsidRPr="00592C11" w:rsidRDefault="00592C11" w:rsidP="00A21AE7">
            <w:pPr>
              <w:jc w:val="center"/>
              <w:rPr>
                <w:b/>
                <w:bCs/>
                <w:sz w:val="20"/>
                <w:szCs w:val="20"/>
              </w:rPr>
            </w:pPr>
            <w:r w:rsidRPr="00592C11">
              <w:rPr>
                <w:b/>
                <w:bCs/>
                <w:sz w:val="20"/>
                <w:szCs w:val="20"/>
              </w:rPr>
              <w:t>8.91</w:t>
            </w:r>
          </w:p>
        </w:tc>
        <w:tc>
          <w:tcPr>
            <w:tcW w:w="1280" w:type="dxa"/>
            <w:tcBorders>
              <w:top w:val="nil"/>
              <w:left w:val="nil"/>
              <w:bottom w:val="single" w:sz="4" w:space="0" w:color="auto"/>
              <w:right w:val="single" w:sz="4" w:space="0" w:color="auto"/>
            </w:tcBorders>
            <w:shd w:val="clear" w:color="auto" w:fill="auto"/>
            <w:vAlign w:val="center"/>
            <w:hideMark/>
          </w:tcPr>
          <w:p w14:paraId="6D6BECDB" w14:textId="77777777" w:rsidR="00592C11" w:rsidRPr="00592C11" w:rsidRDefault="00592C11" w:rsidP="00A21AE7">
            <w:pPr>
              <w:jc w:val="center"/>
              <w:rPr>
                <w:sz w:val="20"/>
                <w:szCs w:val="20"/>
              </w:rPr>
            </w:pPr>
            <w:r w:rsidRPr="00592C11">
              <w:rPr>
                <w:sz w:val="20"/>
                <w:szCs w:val="20"/>
              </w:rPr>
              <w:t>121</w:t>
            </w:r>
          </w:p>
        </w:tc>
        <w:tc>
          <w:tcPr>
            <w:tcW w:w="1260" w:type="dxa"/>
            <w:tcBorders>
              <w:top w:val="nil"/>
              <w:left w:val="nil"/>
              <w:bottom w:val="single" w:sz="4" w:space="0" w:color="auto"/>
              <w:right w:val="single" w:sz="4" w:space="0" w:color="auto"/>
            </w:tcBorders>
            <w:shd w:val="clear" w:color="auto" w:fill="auto"/>
            <w:vAlign w:val="center"/>
            <w:hideMark/>
          </w:tcPr>
          <w:p w14:paraId="606A8CEF" w14:textId="77777777" w:rsidR="00592C11" w:rsidRPr="00592C11" w:rsidRDefault="00592C11" w:rsidP="00A21AE7">
            <w:pPr>
              <w:jc w:val="center"/>
              <w:rPr>
                <w:b/>
                <w:bCs/>
                <w:sz w:val="20"/>
                <w:szCs w:val="20"/>
              </w:rPr>
            </w:pPr>
            <w:r w:rsidRPr="00592C11">
              <w:rPr>
                <w:b/>
                <w:bCs/>
                <w:sz w:val="20"/>
                <w:szCs w:val="20"/>
              </w:rPr>
              <w:t>48.99</w:t>
            </w:r>
          </w:p>
        </w:tc>
        <w:tc>
          <w:tcPr>
            <w:tcW w:w="1420" w:type="dxa"/>
            <w:tcBorders>
              <w:top w:val="nil"/>
              <w:left w:val="nil"/>
              <w:bottom w:val="single" w:sz="4" w:space="0" w:color="auto"/>
              <w:right w:val="single" w:sz="4" w:space="0" w:color="auto"/>
            </w:tcBorders>
            <w:shd w:val="clear" w:color="auto" w:fill="auto"/>
            <w:vAlign w:val="center"/>
            <w:hideMark/>
          </w:tcPr>
          <w:p w14:paraId="72ADA4EE" w14:textId="77777777" w:rsidR="00592C11" w:rsidRPr="00592C11" w:rsidRDefault="00592C11" w:rsidP="00A21AE7">
            <w:pPr>
              <w:jc w:val="center"/>
              <w:rPr>
                <w:sz w:val="20"/>
                <w:szCs w:val="20"/>
              </w:rPr>
            </w:pPr>
            <w:r w:rsidRPr="00592C11">
              <w:rPr>
                <w:sz w:val="20"/>
                <w:szCs w:val="20"/>
              </w:rPr>
              <w:t>91</w:t>
            </w:r>
          </w:p>
        </w:tc>
        <w:tc>
          <w:tcPr>
            <w:tcW w:w="1420" w:type="dxa"/>
            <w:tcBorders>
              <w:top w:val="nil"/>
              <w:left w:val="nil"/>
              <w:bottom w:val="single" w:sz="4" w:space="0" w:color="auto"/>
              <w:right w:val="single" w:sz="4" w:space="0" w:color="auto"/>
            </w:tcBorders>
            <w:shd w:val="clear" w:color="auto" w:fill="auto"/>
            <w:vAlign w:val="center"/>
            <w:hideMark/>
          </w:tcPr>
          <w:p w14:paraId="0A9D4530" w14:textId="77777777" w:rsidR="00592C11" w:rsidRPr="00592C11" w:rsidRDefault="00592C11" w:rsidP="00A21AE7">
            <w:pPr>
              <w:jc w:val="center"/>
              <w:rPr>
                <w:b/>
                <w:bCs/>
                <w:sz w:val="20"/>
                <w:szCs w:val="20"/>
              </w:rPr>
            </w:pPr>
            <w:r w:rsidRPr="00592C11">
              <w:rPr>
                <w:b/>
                <w:bCs/>
                <w:sz w:val="20"/>
                <w:szCs w:val="20"/>
              </w:rPr>
              <w:t>36.84</w:t>
            </w:r>
          </w:p>
        </w:tc>
      </w:tr>
      <w:tr w:rsidR="00592C11" w:rsidRPr="00592C11" w14:paraId="0AF4B5D7"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4F523ED6"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21418690"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69D40E96"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single" w:sz="4" w:space="0" w:color="auto"/>
              <w:right w:val="single" w:sz="4" w:space="0" w:color="auto"/>
            </w:tcBorders>
            <w:shd w:val="clear" w:color="auto" w:fill="auto"/>
            <w:noWrap/>
            <w:vAlign w:val="bottom"/>
            <w:hideMark/>
          </w:tcPr>
          <w:p w14:paraId="07408D40" w14:textId="77777777" w:rsidR="00592C11" w:rsidRPr="00592C11" w:rsidRDefault="00592C11" w:rsidP="00A21AE7">
            <w:pPr>
              <w:jc w:val="center"/>
              <w:rPr>
                <w:b/>
                <w:bCs/>
                <w:sz w:val="20"/>
                <w:szCs w:val="20"/>
              </w:rPr>
            </w:pPr>
            <w:r w:rsidRPr="00592C11">
              <w:rPr>
                <w:b/>
                <w:bCs/>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52779449" w14:textId="77777777" w:rsidR="00592C11" w:rsidRPr="00592C11" w:rsidRDefault="00592C11" w:rsidP="00A21AE7">
            <w:pPr>
              <w:jc w:val="center"/>
              <w:rPr>
                <w:sz w:val="20"/>
                <w:szCs w:val="20"/>
              </w:rPr>
            </w:pPr>
            <w:r w:rsidRPr="00592C11">
              <w:rPr>
                <w:sz w:val="20"/>
                <w:szCs w:val="20"/>
              </w:rPr>
              <w:t>235</w:t>
            </w:r>
          </w:p>
        </w:tc>
        <w:tc>
          <w:tcPr>
            <w:tcW w:w="960" w:type="dxa"/>
            <w:tcBorders>
              <w:top w:val="nil"/>
              <w:left w:val="nil"/>
              <w:bottom w:val="single" w:sz="4" w:space="0" w:color="auto"/>
              <w:right w:val="single" w:sz="4" w:space="0" w:color="auto"/>
            </w:tcBorders>
            <w:shd w:val="clear" w:color="auto" w:fill="auto"/>
            <w:vAlign w:val="center"/>
            <w:hideMark/>
          </w:tcPr>
          <w:p w14:paraId="50808BA9" w14:textId="77777777" w:rsidR="00592C11" w:rsidRPr="00592C11" w:rsidRDefault="00592C11" w:rsidP="00A21AE7">
            <w:pPr>
              <w:jc w:val="center"/>
              <w:rPr>
                <w:sz w:val="20"/>
                <w:szCs w:val="20"/>
              </w:rPr>
            </w:pPr>
            <w:r w:rsidRPr="00592C11">
              <w:rPr>
                <w:sz w:val="20"/>
                <w:szCs w:val="20"/>
              </w:rPr>
              <w:t>11</w:t>
            </w:r>
          </w:p>
        </w:tc>
        <w:tc>
          <w:tcPr>
            <w:tcW w:w="960" w:type="dxa"/>
            <w:tcBorders>
              <w:top w:val="nil"/>
              <w:left w:val="nil"/>
              <w:bottom w:val="single" w:sz="4" w:space="0" w:color="auto"/>
              <w:right w:val="single" w:sz="4" w:space="0" w:color="auto"/>
            </w:tcBorders>
            <w:shd w:val="clear" w:color="auto" w:fill="auto"/>
            <w:vAlign w:val="center"/>
            <w:hideMark/>
          </w:tcPr>
          <w:p w14:paraId="6E7AB5BF" w14:textId="77777777" w:rsidR="00592C11" w:rsidRPr="00592C11" w:rsidRDefault="00592C11" w:rsidP="00A21AE7">
            <w:pPr>
              <w:jc w:val="center"/>
              <w:rPr>
                <w:b/>
                <w:bCs/>
                <w:sz w:val="20"/>
                <w:szCs w:val="20"/>
              </w:rPr>
            </w:pPr>
            <w:r w:rsidRPr="00592C11">
              <w:rPr>
                <w:b/>
                <w:bCs/>
                <w:sz w:val="20"/>
                <w:szCs w:val="20"/>
              </w:rPr>
              <w:t>4.68</w:t>
            </w:r>
          </w:p>
        </w:tc>
        <w:tc>
          <w:tcPr>
            <w:tcW w:w="960" w:type="dxa"/>
            <w:tcBorders>
              <w:top w:val="nil"/>
              <w:left w:val="nil"/>
              <w:bottom w:val="single" w:sz="4" w:space="0" w:color="auto"/>
              <w:right w:val="single" w:sz="4" w:space="0" w:color="auto"/>
            </w:tcBorders>
            <w:shd w:val="clear" w:color="auto" w:fill="auto"/>
            <w:vAlign w:val="center"/>
            <w:hideMark/>
          </w:tcPr>
          <w:p w14:paraId="749B5B0B" w14:textId="77777777" w:rsidR="00592C11" w:rsidRPr="00592C11" w:rsidRDefault="00592C11" w:rsidP="00A21AE7">
            <w:pPr>
              <w:jc w:val="center"/>
              <w:rPr>
                <w:sz w:val="20"/>
                <w:szCs w:val="20"/>
              </w:rPr>
            </w:pPr>
            <w:r w:rsidRPr="00592C11">
              <w:rPr>
                <w:sz w:val="20"/>
                <w:szCs w:val="20"/>
              </w:rPr>
              <w:t>25</w:t>
            </w:r>
          </w:p>
        </w:tc>
        <w:tc>
          <w:tcPr>
            <w:tcW w:w="960" w:type="dxa"/>
            <w:tcBorders>
              <w:top w:val="nil"/>
              <w:left w:val="nil"/>
              <w:bottom w:val="single" w:sz="4" w:space="0" w:color="auto"/>
              <w:right w:val="single" w:sz="4" w:space="0" w:color="auto"/>
            </w:tcBorders>
            <w:shd w:val="clear" w:color="auto" w:fill="auto"/>
            <w:vAlign w:val="center"/>
            <w:hideMark/>
          </w:tcPr>
          <w:p w14:paraId="07009C2D" w14:textId="77777777" w:rsidR="00592C11" w:rsidRPr="00592C11" w:rsidRDefault="00592C11" w:rsidP="00A21AE7">
            <w:pPr>
              <w:jc w:val="center"/>
              <w:rPr>
                <w:b/>
                <w:bCs/>
                <w:sz w:val="20"/>
                <w:szCs w:val="20"/>
              </w:rPr>
            </w:pPr>
            <w:r w:rsidRPr="00592C11">
              <w:rPr>
                <w:b/>
                <w:bCs/>
                <w:sz w:val="20"/>
                <w:szCs w:val="20"/>
              </w:rPr>
              <w:t>10.64</w:t>
            </w:r>
          </w:p>
        </w:tc>
        <w:tc>
          <w:tcPr>
            <w:tcW w:w="1280" w:type="dxa"/>
            <w:tcBorders>
              <w:top w:val="nil"/>
              <w:left w:val="nil"/>
              <w:bottom w:val="single" w:sz="4" w:space="0" w:color="auto"/>
              <w:right w:val="single" w:sz="4" w:space="0" w:color="auto"/>
            </w:tcBorders>
            <w:shd w:val="clear" w:color="auto" w:fill="auto"/>
            <w:vAlign w:val="center"/>
            <w:hideMark/>
          </w:tcPr>
          <w:p w14:paraId="3D742278" w14:textId="77777777" w:rsidR="00592C11" w:rsidRPr="00592C11" w:rsidRDefault="00592C11" w:rsidP="00A21AE7">
            <w:pPr>
              <w:jc w:val="center"/>
              <w:rPr>
                <w:sz w:val="20"/>
                <w:szCs w:val="20"/>
              </w:rPr>
            </w:pPr>
            <w:r w:rsidRPr="00592C11">
              <w:rPr>
                <w:sz w:val="20"/>
                <w:szCs w:val="20"/>
              </w:rPr>
              <w:t>177</w:t>
            </w:r>
          </w:p>
        </w:tc>
        <w:tc>
          <w:tcPr>
            <w:tcW w:w="1260" w:type="dxa"/>
            <w:tcBorders>
              <w:top w:val="nil"/>
              <w:left w:val="nil"/>
              <w:bottom w:val="single" w:sz="4" w:space="0" w:color="auto"/>
              <w:right w:val="single" w:sz="4" w:space="0" w:color="auto"/>
            </w:tcBorders>
            <w:shd w:val="clear" w:color="auto" w:fill="auto"/>
            <w:vAlign w:val="center"/>
            <w:hideMark/>
          </w:tcPr>
          <w:p w14:paraId="2B5B314F" w14:textId="77777777" w:rsidR="00592C11" w:rsidRPr="00592C11" w:rsidRDefault="00592C11" w:rsidP="00A21AE7">
            <w:pPr>
              <w:jc w:val="center"/>
              <w:rPr>
                <w:b/>
                <w:bCs/>
                <w:sz w:val="20"/>
                <w:szCs w:val="20"/>
              </w:rPr>
            </w:pPr>
            <w:r w:rsidRPr="00592C11">
              <w:rPr>
                <w:b/>
                <w:bCs/>
                <w:sz w:val="20"/>
                <w:szCs w:val="20"/>
              </w:rPr>
              <w:t>75.32</w:t>
            </w:r>
          </w:p>
        </w:tc>
        <w:tc>
          <w:tcPr>
            <w:tcW w:w="1420" w:type="dxa"/>
            <w:tcBorders>
              <w:top w:val="nil"/>
              <w:left w:val="nil"/>
              <w:bottom w:val="single" w:sz="4" w:space="0" w:color="auto"/>
              <w:right w:val="single" w:sz="4" w:space="0" w:color="auto"/>
            </w:tcBorders>
            <w:shd w:val="clear" w:color="auto" w:fill="auto"/>
            <w:vAlign w:val="center"/>
            <w:hideMark/>
          </w:tcPr>
          <w:p w14:paraId="647F63C3" w14:textId="77777777" w:rsidR="00592C11" w:rsidRPr="00592C11" w:rsidRDefault="00592C11" w:rsidP="00A21AE7">
            <w:pPr>
              <w:jc w:val="center"/>
              <w:rPr>
                <w:sz w:val="20"/>
                <w:szCs w:val="20"/>
              </w:rPr>
            </w:pPr>
            <w:r w:rsidRPr="00592C11">
              <w:rPr>
                <w:sz w:val="20"/>
                <w:szCs w:val="20"/>
              </w:rPr>
              <w:t>22</w:t>
            </w:r>
          </w:p>
        </w:tc>
        <w:tc>
          <w:tcPr>
            <w:tcW w:w="1420" w:type="dxa"/>
            <w:tcBorders>
              <w:top w:val="nil"/>
              <w:left w:val="nil"/>
              <w:bottom w:val="single" w:sz="4" w:space="0" w:color="auto"/>
              <w:right w:val="single" w:sz="4" w:space="0" w:color="auto"/>
            </w:tcBorders>
            <w:shd w:val="clear" w:color="auto" w:fill="auto"/>
            <w:vAlign w:val="center"/>
            <w:hideMark/>
          </w:tcPr>
          <w:p w14:paraId="0623154C" w14:textId="77777777" w:rsidR="00592C11" w:rsidRPr="00592C11" w:rsidRDefault="00592C11" w:rsidP="00A21AE7">
            <w:pPr>
              <w:jc w:val="center"/>
              <w:rPr>
                <w:b/>
                <w:bCs/>
                <w:sz w:val="20"/>
                <w:szCs w:val="20"/>
              </w:rPr>
            </w:pPr>
            <w:r w:rsidRPr="00592C11">
              <w:rPr>
                <w:b/>
                <w:bCs/>
                <w:sz w:val="20"/>
                <w:szCs w:val="20"/>
              </w:rPr>
              <w:t>9.36</w:t>
            </w:r>
          </w:p>
        </w:tc>
      </w:tr>
      <w:tr w:rsidR="00592C11" w:rsidRPr="00592C11" w14:paraId="79E0E722"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68F0B98B" w14:textId="77777777" w:rsidR="00592C11" w:rsidRPr="00592C11" w:rsidRDefault="00592C11" w:rsidP="00A21AE7">
            <w:pPr>
              <w:jc w:val="center"/>
              <w:rPr>
                <w:sz w:val="20"/>
                <w:szCs w:val="20"/>
              </w:rPr>
            </w:pPr>
            <w:r w:rsidRPr="00592C11">
              <w:rPr>
                <w:sz w:val="20"/>
                <w:szCs w:val="20"/>
              </w:rPr>
              <w:t>3</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760AEB6D" w14:textId="77777777" w:rsidR="00592C11" w:rsidRPr="00592C11" w:rsidRDefault="00592C11" w:rsidP="00A21AE7">
            <w:pPr>
              <w:jc w:val="center"/>
              <w:rPr>
                <w:b/>
                <w:bCs/>
                <w:sz w:val="22"/>
                <w:szCs w:val="22"/>
              </w:rPr>
            </w:pPr>
            <w:r w:rsidRPr="00592C11">
              <w:rPr>
                <w:b/>
                <w:bCs/>
                <w:sz w:val="22"/>
                <w:szCs w:val="22"/>
              </w:rPr>
              <w:t>THPT Sơn Động số 3</w:t>
            </w:r>
          </w:p>
        </w:tc>
        <w:tc>
          <w:tcPr>
            <w:tcW w:w="1380" w:type="dxa"/>
            <w:tcBorders>
              <w:top w:val="nil"/>
              <w:left w:val="nil"/>
              <w:bottom w:val="single" w:sz="4" w:space="0" w:color="auto"/>
              <w:right w:val="single" w:sz="4" w:space="0" w:color="auto"/>
            </w:tcBorders>
            <w:shd w:val="clear" w:color="auto" w:fill="auto"/>
            <w:noWrap/>
            <w:vAlign w:val="bottom"/>
            <w:hideMark/>
          </w:tcPr>
          <w:p w14:paraId="1BF69DF3" w14:textId="77777777" w:rsidR="00592C11" w:rsidRPr="00592C11" w:rsidRDefault="00592C11" w:rsidP="00A21AE7">
            <w:pPr>
              <w:jc w:val="center"/>
              <w:rPr>
                <w:sz w:val="20"/>
                <w:szCs w:val="20"/>
              </w:rPr>
            </w:pPr>
            <w:r w:rsidRPr="00592C11">
              <w:rPr>
                <w:sz w:val="20"/>
                <w:szCs w:val="20"/>
              </w:rPr>
              <w:t>2018 - 2019</w:t>
            </w:r>
          </w:p>
        </w:tc>
        <w:tc>
          <w:tcPr>
            <w:tcW w:w="1200" w:type="dxa"/>
            <w:tcBorders>
              <w:top w:val="nil"/>
              <w:left w:val="nil"/>
              <w:bottom w:val="single" w:sz="4" w:space="0" w:color="auto"/>
              <w:right w:val="single" w:sz="4" w:space="0" w:color="auto"/>
            </w:tcBorders>
            <w:shd w:val="clear" w:color="auto" w:fill="auto"/>
            <w:noWrap/>
            <w:vAlign w:val="bottom"/>
            <w:hideMark/>
          </w:tcPr>
          <w:p w14:paraId="5F163596" w14:textId="77777777" w:rsidR="00592C11" w:rsidRPr="00592C11" w:rsidRDefault="00592C11" w:rsidP="00A21AE7">
            <w:pPr>
              <w:jc w:val="center"/>
              <w:rPr>
                <w:b/>
                <w:bCs/>
                <w:sz w:val="20"/>
                <w:szCs w:val="20"/>
              </w:rPr>
            </w:pPr>
            <w:r w:rsidRPr="00592C11">
              <w:rPr>
                <w:b/>
                <w:bCs/>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7212B22D" w14:textId="77777777" w:rsidR="00592C11" w:rsidRPr="00592C11" w:rsidRDefault="00592C11" w:rsidP="00A21AE7">
            <w:pPr>
              <w:jc w:val="center"/>
              <w:rPr>
                <w:sz w:val="20"/>
                <w:szCs w:val="20"/>
              </w:rPr>
            </w:pPr>
            <w:r w:rsidRPr="00592C11">
              <w:rPr>
                <w:sz w:val="20"/>
                <w:szCs w:val="20"/>
              </w:rPr>
              <w:t>110</w:t>
            </w:r>
          </w:p>
        </w:tc>
        <w:tc>
          <w:tcPr>
            <w:tcW w:w="960" w:type="dxa"/>
            <w:tcBorders>
              <w:top w:val="nil"/>
              <w:left w:val="nil"/>
              <w:bottom w:val="single" w:sz="4" w:space="0" w:color="auto"/>
              <w:right w:val="single" w:sz="4" w:space="0" w:color="auto"/>
            </w:tcBorders>
            <w:shd w:val="clear" w:color="auto" w:fill="auto"/>
            <w:vAlign w:val="center"/>
            <w:hideMark/>
          </w:tcPr>
          <w:p w14:paraId="524A5DC2" w14:textId="77777777" w:rsidR="00592C11" w:rsidRPr="00592C11" w:rsidRDefault="00592C11" w:rsidP="00A21AE7">
            <w:pPr>
              <w:jc w:val="center"/>
              <w:rPr>
                <w:sz w:val="20"/>
                <w:szCs w:val="20"/>
              </w:rPr>
            </w:pPr>
            <w:r w:rsidRPr="00592C11">
              <w:rPr>
                <w:sz w:val="20"/>
                <w:szCs w:val="20"/>
              </w:rPr>
              <w:t>35</w:t>
            </w:r>
          </w:p>
        </w:tc>
        <w:tc>
          <w:tcPr>
            <w:tcW w:w="960" w:type="dxa"/>
            <w:tcBorders>
              <w:top w:val="nil"/>
              <w:left w:val="nil"/>
              <w:bottom w:val="single" w:sz="4" w:space="0" w:color="auto"/>
              <w:right w:val="single" w:sz="4" w:space="0" w:color="auto"/>
            </w:tcBorders>
            <w:shd w:val="clear" w:color="auto" w:fill="auto"/>
            <w:vAlign w:val="center"/>
            <w:hideMark/>
          </w:tcPr>
          <w:p w14:paraId="09FBCD99" w14:textId="77777777" w:rsidR="00592C11" w:rsidRPr="00592C11" w:rsidRDefault="00592C11" w:rsidP="00A21AE7">
            <w:pPr>
              <w:jc w:val="center"/>
              <w:rPr>
                <w:b/>
                <w:bCs/>
                <w:sz w:val="20"/>
                <w:szCs w:val="20"/>
              </w:rPr>
            </w:pPr>
            <w:r w:rsidRPr="00592C11">
              <w:rPr>
                <w:b/>
                <w:bCs/>
                <w:sz w:val="20"/>
                <w:szCs w:val="20"/>
              </w:rPr>
              <w:t>31.82</w:t>
            </w:r>
          </w:p>
        </w:tc>
        <w:tc>
          <w:tcPr>
            <w:tcW w:w="960" w:type="dxa"/>
            <w:tcBorders>
              <w:top w:val="nil"/>
              <w:left w:val="nil"/>
              <w:bottom w:val="single" w:sz="4" w:space="0" w:color="auto"/>
              <w:right w:val="single" w:sz="4" w:space="0" w:color="auto"/>
            </w:tcBorders>
            <w:shd w:val="clear" w:color="auto" w:fill="auto"/>
            <w:vAlign w:val="center"/>
            <w:hideMark/>
          </w:tcPr>
          <w:p w14:paraId="1C0B0C33" w14:textId="77777777" w:rsidR="00592C11" w:rsidRPr="00592C11" w:rsidRDefault="00592C11" w:rsidP="00A21AE7">
            <w:pPr>
              <w:jc w:val="center"/>
              <w:rPr>
                <w:sz w:val="20"/>
                <w:szCs w:val="20"/>
              </w:rPr>
            </w:pPr>
            <w:r w:rsidRPr="00592C11">
              <w:rPr>
                <w:sz w:val="20"/>
                <w:szCs w:val="20"/>
              </w:rPr>
              <w:t>41</w:t>
            </w:r>
          </w:p>
        </w:tc>
        <w:tc>
          <w:tcPr>
            <w:tcW w:w="960" w:type="dxa"/>
            <w:tcBorders>
              <w:top w:val="nil"/>
              <w:left w:val="nil"/>
              <w:bottom w:val="single" w:sz="4" w:space="0" w:color="auto"/>
              <w:right w:val="single" w:sz="4" w:space="0" w:color="auto"/>
            </w:tcBorders>
            <w:shd w:val="clear" w:color="auto" w:fill="auto"/>
            <w:vAlign w:val="center"/>
            <w:hideMark/>
          </w:tcPr>
          <w:p w14:paraId="6EDFBB0B" w14:textId="77777777" w:rsidR="00592C11" w:rsidRPr="00592C11" w:rsidRDefault="00592C11" w:rsidP="00A21AE7">
            <w:pPr>
              <w:jc w:val="center"/>
              <w:rPr>
                <w:b/>
                <w:bCs/>
                <w:sz w:val="20"/>
                <w:szCs w:val="20"/>
              </w:rPr>
            </w:pPr>
            <w:r w:rsidRPr="00592C11">
              <w:rPr>
                <w:b/>
                <w:bCs/>
                <w:sz w:val="20"/>
                <w:szCs w:val="20"/>
              </w:rPr>
              <w:t>37.27</w:t>
            </w:r>
          </w:p>
        </w:tc>
        <w:tc>
          <w:tcPr>
            <w:tcW w:w="1280" w:type="dxa"/>
            <w:tcBorders>
              <w:top w:val="nil"/>
              <w:left w:val="nil"/>
              <w:bottom w:val="single" w:sz="4" w:space="0" w:color="auto"/>
              <w:right w:val="single" w:sz="4" w:space="0" w:color="auto"/>
            </w:tcBorders>
            <w:shd w:val="clear" w:color="auto" w:fill="auto"/>
            <w:vAlign w:val="center"/>
            <w:hideMark/>
          </w:tcPr>
          <w:p w14:paraId="18178FE2" w14:textId="77777777" w:rsidR="00592C11" w:rsidRPr="00592C11" w:rsidRDefault="00592C11" w:rsidP="00A21AE7">
            <w:pPr>
              <w:jc w:val="center"/>
              <w:rPr>
                <w:sz w:val="20"/>
                <w:szCs w:val="20"/>
              </w:rPr>
            </w:pPr>
            <w:r w:rsidRPr="00592C11">
              <w:rPr>
                <w:sz w:val="20"/>
                <w:szCs w:val="20"/>
              </w:rPr>
              <w:t>9</w:t>
            </w:r>
          </w:p>
        </w:tc>
        <w:tc>
          <w:tcPr>
            <w:tcW w:w="1260" w:type="dxa"/>
            <w:tcBorders>
              <w:top w:val="nil"/>
              <w:left w:val="nil"/>
              <w:bottom w:val="single" w:sz="4" w:space="0" w:color="auto"/>
              <w:right w:val="single" w:sz="4" w:space="0" w:color="auto"/>
            </w:tcBorders>
            <w:shd w:val="clear" w:color="auto" w:fill="auto"/>
            <w:vAlign w:val="center"/>
            <w:hideMark/>
          </w:tcPr>
          <w:p w14:paraId="5AF78061" w14:textId="77777777" w:rsidR="00592C11" w:rsidRPr="00592C11" w:rsidRDefault="00592C11" w:rsidP="00A21AE7">
            <w:pPr>
              <w:jc w:val="center"/>
              <w:rPr>
                <w:b/>
                <w:bCs/>
                <w:sz w:val="20"/>
                <w:szCs w:val="20"/>
              </w:rPr>
            </w:pPr>
            <w:r w:rsidRPr="00592C11">
              <w:rPr>
                <w:b/>
                <w:bCs/>
                <w:sz w:val="20"/>
                <w:szCs w:val="20"/>
              </w:rPr>
              <w:t>8.18</w:t>
            </w:r>
          </w:p>
        </w:tc>
        <w:tc>
          <w:tcPr>
            <w:tcW w:w="1420" w:type="dxa"/>
            <w:tcBorders>
              <w:top w:val="nil"/>
              <w:left w:val="nil"/>
              <w:bottom w:val="single" w:sz="4" w:space="0" w:color="auto"/>
              <w:right w:val="single" w:sz="4" w:space="0" w:color="auto"/>
            </w:tcBorders>
            <w:shd w:val="clear" w:color="auto" w:fill="auto"/>
            <w:vAlign w:val="center"/>
            <w:hideMark/>
          </w:tcPr>
          <w:p w14:paraId="6404FAAE" w14:textId="77777777" w:rsidR="00592C11" w:rsidRPr="00592C11" w:rsidRDefault="00592C11" w:rsidP="00A21AE7">
            <w:pPr>
              <w:jc w:val="center"/>
              <w:rPr>
                <w:sz w:val="20"/>
                <w:szCs w:val="20"/>
              </w:rPr>
            </w:pPr>
            <w:r w:rsidRPr="00592C11">
              <w:rPr>
                <w:sz w:val="20"/>
                <w:szCs w:val="20"/>
              </w:rPr>
              <w:t>25</w:t>
            </w:r>
          </w:p>
        </w:tc>
        <w:tc>
          <w:tcPr>
            <w:tcW w:w="1420" w:type="dxa"/>
            <w:tcBorders>
              <w:top w:val="nil"/>
              <w:left w:val="nil"/>
              <w:bottom w:val="single" w:sz="4" w:space="0" w:color="auto"/>
              <w:right w:val="single" w:sz="4" w:space="0" w:color="auto"/>
            </w:tcBorders>
            <w:shd w:val="clear" w:color="auto" w:fill="auto"/>
            <w:vAlign w:val="center"/>
            <w:hideMark/>
          </w:tcPr>
          <w:p w14:paraId="2E11BF34" w14:textId="77777777" w:rsidR="00592C11" w:rsidRPr="00592C11" w:rsidRDefault="00592C11" w:rsidP="00A21AE7">
            <w:pPr>
              <w:jc w:val="center"/>
              <w:rPr>
                <w:b/>
                <w:bCs/>
                <w:sz w:val="20"/>
                <w:szCs w:val="20"/>
              </w:rPr>
            </w:pPr>
            <w:r w:rsidRPr="00592C11">
              <w:rPr>
                <w:b/>
                <w:bCs/>
                <w:sz w:val="20"/>
                <w:szCs w:val="20"/>
              </w:rPr>
              <w:t>22.73</w:t>
            </w:r>
          </w:p>
        </w:tc>
      </w:tr>
      <w:tr w:rsidR="00592C11" w:rsidRPr="00592C11" w14:paraId="6515BC9F"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440FFADD"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3417BF56"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0E1411EC"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33004FBF" w14:textId="77777777" w:rsidR="00592C11" w:rsidRPr="00592C11" w:rsidRDefault="00592C11" w:rsidP="00A21AE7">
            <w:pPr>
              <w:jc w:val="center"/>
              <w:rPr>
                <w:b/>
                <w:bCs/>
                <w:sz w:val="20"/>
                <w:szCs w:val="20"/>
              </w:rPr>
            </w:pPr>
            <w:r w:rsidRPr="00592C11">
              <w:rPr>
                <w:b/>
                <w:bCs/>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2E001107" w14:textId="77777777" w:rsidR="00592C11" w:rsidRPr="00592C11" w:rsidRDefault="00592C11" w:rsidP="00A21AE7">
            <w:pPr>
              <w:jc w:val="center"/>
              <w:rPr>
                <w:sz w:val="20"/>
                <w:szCs w:val="20"/>
              </w:rPr>
            </w:pPr>
            <w:r w:rsidRPr="00592C11">
              <w:rPr>
                <w:sz w:val="20"/>
                <w:szCs w:val="20"/>
              </w:rPr>
              <w:t>111</w:t>
            </w:r>
          </w:p>
        </w:tc>
        <w:tc>
          <w:tcPr>
            <w:tcW w:w="960" w:type="dxa"/>
            <w:tcBorders>
              <w:top w:val="nil"/>
              <w:left w:val="nil"/>
              <w:bottom w:val="single" w:sz="4" w:space="0" w:color="auto"/>
              <w:right w:val="single" w:sz="4" w:space="0" w:color="auto"/>
            </w:tcBorders>
            <w:shd w:val="clear" w:color="auto" w:fill="auto"/>
            <w:vAlign w:val="center"/>
            <w:hideMark/>
          </w:tcPr>
          <w:p w14:paraId="539A0DB0" w14:textId="77777777" w:rsidR="00592C11" w:rsidRPr="00592C11" w:rsidRDefault="00592C11" w:rsidP="00A21AE7">
            <w:pPr>
              <w:jc w:val="center"/>
              <w:rPr>
                <w:sz w:val="20"/>
                <w:szCs w:val="20"/>
              </w:rPr>
            </w:pPr>
            <w:r w:rsidRPr="00592C11">
              <w:rPr>
                <w:sz w:val="20"/>
                <w:szCs w:val="20"/>
              </w:rPr>
              <w:t>30</w:t>
            </w:r>
          </w:p>
        </w:tc>
        <w:tc>
          <w:tcPr>
            <w:tcW w:w="960" w:type="dxa"/>
            <w:tcBorders>
              <w:top w:val="nil"/>
              <w:left w:val="nil"/>
              <w:bottom w:val="single" w:sz="4" w:space="0" w:color="auto"/>
              <w:right w:val="single" w:sz="4" w:space="0" w:color="auto"/>
            </w:tcBorders>
            <w:shd w:val="clear" w:color="auto" w:fill="auto"/>
            <w:vAlign w:val="center"/>
            <w:hideMark/>
          </w:tcPr>
          <w:p w14:paraId="580BF21A" w14:textId="77777777" w:rsidR="00592C11" w:rsidRPr="00592C11" w:rsidRDefault="00592C11" w:rsidP="00A21AE7">
            <w:pPr>
              <w:jc w:val="center"/>
              <w:rPr>
                <w:b/>
                <w:bCs/>
                <w:sz w:val="20"/>
                <w:szCs w:val="20"/>
              </w:rPr>
            </w:pPr>
            <w:r w:rsidRPr="00592C11">
              <w:rPr>
                <w:b/>
                <w:bCs/>
                <w:sz w:val="20"/>
                <w:szCs w:val="20"/>
              </w:rPr>
              <w:t>27.03</w:t>
            </w:r>
          </w:p>
        </w:tc>
        <w:tc>
          <w:tcPr>
            <w:tcW w:w="960" w:type="dxa"/>
            <w:tcBorders>
              <w:top w:val="nil"/>
              <w:left w:val="nil"/>
              <w:bottom w:val="single" w:sz="4" w:space="0" w:color="auto"/>
              <w:right w:val="single" w:sz="4" w:space="0" w:color="auto"/>
            </w:tcBorders>
            <w:shd w:val="clear" w:color="auto" w:fill="auto"/>
            <w:vAlign w:val="center"/>
            <w:hideMark/>
          </w:tcPr>
          <w:p w14:paraId="5D53AF21" w14:textId="77777777" w:rsidR="00592C11" w:rsidRPr="00592C11" w:rsidRDefault="00592C11" w:rsidP="00A21AE7">
            <w:pPr>
              <w:jc w:val="center"/>
              <w:rPr>
                <w:sz w:val="20"/>
                <w:szCs w:val="20"/>
              </w:rPr>
            </w:pPr>
            <w:r w:rsidRPr="00592C11">
              <w:rPr>
                <w:sz w:val="20"/>
                <w:szCs w:val="20"/>
              </w:rPr>
              <w:t>42</w:t>
            </w:r>
          </w:p>
        </w:tc>
        <w:tc>
          <w:tcPr>
            <w:tcW w:w="960" w:type="dxa"/>
            <w:tcBorders>
              <w:top w:val="nil"/>
              <w:left w:val="nil"/>
              <w:bottom w:val="single" w:sz="4" w:space="0" w:color="auto"/>
              <w:right w:val="single" w:sz="4" w:space="0" w:color="auto"/>
            </w:tcBorders>
            <w:shd w:val="clear" w:color="auto" w:fill="auto"/>
            <w:vAlign w:val="center"/>
            <w:hideMark/>
          </w:tcPr>
          <w:p w14:paraId="6E725D1A" w14:textId="77777777" w:rsidR="00592C11" w:rsidRPr="00592C11" w:rsidRDefault="00592C11" w:rsidP="00A21AE7">
            <w:pPr>
              <w:jc w:val="center"/>
              <w:rPr>
                <w:b/>
                <w:bCs/>
                <w:sz w:val="20"/>
                <w:szCs w:val="20"/>
              </w:rPr>
            </w:pPr>
            <w:r w:rsidRPr="00592C11">
              <w:rPr>
                <w:b/>
                <w:bCs/>
                <w:sz w:val="20"/>
                <w:szCs w:val="20"/>
              </w:rPr>
              <w:t>37.84</w:t>
            </w:r>
          </w:p>
        </w:tc>
        <w:tc>
          <w:tcPr>
            <w:tcW w:w="1280" w:type="dxa"/>
            <w:tcBorders>
              <w:top w:val="nil"/>
              <w:left w:val="nil"/>
              <w:bottom w:val="single" w:sz="4" w:space="0" w:color="auto"/>
              <w:right w:val="single" w:sz="4" w:space="0" w:color="auto"/>
            </w:tcBorders>
            <w:shd w:val="clear" w:color="auto" w:fill="auto"/>
            <w:vAlign w:val="center"/>
            <w:hideMark/>
          </w:tcPr>
          <w:p w14:paraId="346A9FAA" w14:textId="77777777" w:rsidR="00592C11" w:rsidRPr="00592C11" w:rsidRDefault="00592C11" w:rsidP="00A21AE7">
            <w:pPr>
              <w:jc w:val="center"/>
              <w:rPr>
                <w:sz w:val="20"/>
                <w:szCs w:val="20"/>
              </w:rPr>
            </w:pPr>
            <w:r w:rsidRPr="00592C11">
              <w:rPr>
                <w:sz w:val="20"/>
                <w:szCs w:val="20"/>
              </w:rPr>
              <w:t>25</w:t>
            </w:r>
          </w:p>
        </w:tc>
        <w:tc>
          <w:tcPr>
            <w:tcW w:w="1260" w:type="dxa"/>
            <w:tcBorders>
              <w:top w:val="nil"/>
              <w:left w:val="nil"/>
              <w:bottom w:val="single" w:sz="4" w:space="0" w:color="auto"/>
              <w:right w:val="single" w:sz="4" w:space="0" w:color="auto"/>
            </w:tcBorders>
            <w:shd w:val="clear" w:color="auto" w:fill="auto"/>
            <w:vAlign w:val="center"/>
            <w:hideMark/>
          </w:tcPr>
          <w:p w14:paraId="797C01EA" w14:textId="77777777" w:rsidR="00592C11" w:rsidRPr="00592C11" w:rsidRDefault="00592C11" w:rsidP="00A21AE7">
            <w:pPr>
              <w:jc w:val="center"/>
              <w:rPr>
                <w:b/>
                <w:bCs/>
                <w:sz w:val="20"/>
                <w:szCs w:val="20"/>
              </w:rPr>
            </w:pPr>
            <w:r w:rsidRPr="00592C11">
              <w:rPr>
                <w:b/>
                <w:bCs/>
                <w:sz w:val="20"/>
                <w:szCs w:val="20"/>
              </w:rPr>
              <w:t>22.52</w:t>
            </w:r>
          </w:p>
        </w:tc>
        <w:tc>
          <w:tcPr>
            <w:tcW w:w="1420" w:type="dxa"/>
            <w:tcBorders>
              <w:top w:val="nil"/>
              <w:left w:val="nil"/>
              <w:bottom w:val="single" w:sz="4" w:space="0" w:color="auto"/>
              <w:right w:val="single" w:sz="4" w:space="0" w:color="auto"/>
            </w:tcBorders>
            <w:shd w:val="clear" w:color="auto" w:fill="auto"/>
            <w:vAlign w:val="center"/>
            <w:hideMark/>
          </w:tcPr>
          <w:p w14:paraId="256260F3" w14:textId="77777777" w:rsidR="00592C11" w:rsidRPr="00592C11" w:rsidRDefault="00592C11" w:rsidP="00A21AE7">
            <w:pPr>
              <w:jc w:val="center"/>
              <w:rPr>
                <w:sz w:val="20"/>
                <w:szCs w:val="20"/>
              </w:rPr>
            </w:pPr>
            <w:r w:rsidRPr="00592C11">
              <w:rPr>
                <w:sz w:val="20"/>
                <w:szCs w:val="20"/>
              </w:rPr>
              <w:t>14</w:t>
            </w:r>
          </w:p>
        </w:tc>
        <w:tc>
          <w:tcPr>
            <w:tcW w:w="1420" w:type="dxa"/>
            <w:tcBorders>
              <w:top w:val="nil"/>
              <w:left w:val="nil"/>
              <w:bottom w:val="single" w:sz="4" w:space="0" w:color="auto"/>
              <w:right w:val="single" w:sz="4" w:space="0" w:color="auto"/>
            </w:tcBorders>
            <w:shd w:val="clear" w:color="auto" w:fill="auto"/>
            <w:vAlign w:val="center"/>
            <w:hideMark/>
          </w:tcPr>
          <w:p w14:paraId="4A2E162E" w14:textId="77777777" w:rsidR="00592C11" w:rsidRPr="00592C11" w:rsidRDefault="00592C11" w:rsidP="00A21AE7">
            <w:pPr>
              <w:jc w:val="center"/>
              <w:rPr>
                <w:b/>
                <w:bCs/>
                <w:sz w:val="20"/>
                <w:szCs w:val="20"/>
              </w:rPr>
            </w:pPr>
            <w:r w:rsidRPr="00592C11">
              <w:rPr>
                <w:b/>
                <w:bCs/>
                <w:sz w:val="20"/>
                <w:szCs w:val="20"/>
              </w:rPr>
              <w:t>12.61</w:t>
            </w:r>
          </w:p>
        </w:tc>
      </w:tr>
      <w:tr w:rsidR="00592C11" w:rsidRPr="00592C11" w14:paraId="54E08B90"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0DF21EC5"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1C931A79"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526B628E"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single" w:sz="4" w:space="0" w:color="auto"/>
              <w:right w:val="single" w:sz="4" w:space="0" w:color="auto"/>
            </w:tcBorders>
            <w:shd w:val="clear" w:color="auto" w:fill="auto"/>
            <w:noWrap/>
            <w:vAlign w:val="bottom"/>
            <w:hideMark/>
          </w:tcPr>
          <w:p w14:paraId="7CB0D02D" w14:textId="77777777" w:rsidR="00592C11" w:rsidRPr="00592C11" w:rsidRDefault="00592C11" w:rsidP="00A21AE7">
            <w:pPr>
              <w:jc w:val="center"/>
              <w:rPr>
                <w:b/>
                <w:bCs/>
                <w:sz w:val="20"/>
                <w:szCs w:val="20"/>
              </w:rPr>
            </w:pPr>
            <w:r w:rsidRPr="00592C11">
              <w:rPr>
                <w:b/>
                <w:bCs/>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262F5273" w14:textId="77777777" w:rsidR="00592C11" w:rsidRPr="00592C11" w:rsidRDefault="00592C11" w:rsidP="00A21AE7">
            <w:pPr>
              <w:jc w:val="center"/>
              <w:rPr>
                <w:sz w:val="20"/>
                <w:szCs w:val="20"/>
              </w:rPr>
            </w:pPr>
            <w:r w:rsidRPr="00592C11">
              <w:rPr>
                <w:sz w:val="20"/>
                <w:szCs w:val="20"/>
              </w:rPr>
              <w:t>113</w:t>
            </w:r>
          </w:p>
        </w:tc>
        <w:tc>
          <w:tcPr>
            <w:tcW w:w="960" w:type="dxa"/>
            <w:tcBorders>
              <w:top w:val="nil"/>
              <w:left w:val="nil"/>
              <w:bottom w:val="single" w:sz="4" w:space="0" w:color="auto"/>
              <w:right w:val="single" w:sz="4" w:space="0" w:color="auto"/>
            </w:tcBorders>
            <w:shd w:val="clear" w:color="auto" w:fill="auto"/>
            <w:vAlign w:val="center"/>
            <w:hideMark/>
          </w:tcPr>
          <w:p w14:paraId="007AC240" w14:textId="77777777" w:rsidR="00592C11" w:rsidRPr="00592C11" w:rsidRDefault="00592C11" w:rsidP="00A21AE7">
            <w:pPr>
              <w:jc w:val="center"/>
              <w:rPr>
                <w:sz w:val="20"/>
                <w:szCs w:val="20"/>
              </w:rPr>
            </w:pPr>
            <w:r w:rsidRPr="00592C11">
              <w:rPr>
                <w:sz w:val="20"/>
                <w:szCs w:val="20"/>
              </w:rPr>
              <w:t>23</w:t>
            </w:r>
          </w:p>
        </w:tc>
        <w:tc>
          <w:tcPr>
            <w:tcW w:w="960" w:type="dxa"/>
            <w:tcBorders>
              <w:top w:val="nil"/>
              <w:left w:val="nil"/>
              <w:bottom w:val="single" w:sz="4" w:space="0" w:color="auto"/>
              <w:right w:val="single" w:sz="4" w:space="0" w:color="auto"/>
            </w:tcBorders>
            <w:shd w:val="clear" w:color="auto" w:fill="auto"/>
            <w:vAlign w:val="center"/>
            <w:hideMark/>
          </w:tcPr>
          <w:p w14:paraId="007AB4C5" w14:textId="77777777" w:rsidR="00592C11" w:rsidRPr="00592C11" w:rsidRDefault="00592C11" w:rsidP="00A21AE7">
            <w:pPr>
              <w:jc w:val="center"/>
              <w:rPr>
                <w:b/>
                <w:bCs/>
                <w:sz w:val="20"/>
                <w:szCs w:val="20"/>
              </w:rPr>
            </w:pPr>
            <w:r w:rsidRPr="00592C11">
              <w:rPr>
                <w:b/>
                <w:bCs/>
                <w:sz w:val="20"/>
                <w:szCs w:val="20"/>
              </w:rPr>
              <w:t>20.35</w:t>
            </w:r>
          </w:p>
        </w:tc>
        <w:tc>
          <w:tcPr>
            <w:tcW w:w="960" w:type="dxa"/>
            <w:tcBorders>
              <w:top w:val="nil"/>
              <w:left w:val="nil"/>
              <w:bottom w:val="single" w:sz="4" w:space="0" w:color="auto"/>
              <w:right w:val="single" w:sz="4" w:space="0" w:color="auto"/>
            </w:tcBorders>
            <w:shd w:val="clear" w:color="auto" w:fill="auto"/>
            <w:vAlign w:val="center"/>
            <w:hideMark/>
          </w:tcPr>
          <w:p w14:paraId="7E75A0C9" w14:textId="77777777" w:rsidR="00592C11" w:rsidRPr="00592C11" w:rsidRDefault="00592C11" w:rsidP="00A21AE7">
            <w:pPr>
              <w:jc w:val="center"/>
              <w:rPr>
                <w:sz w:val="20"/>
                <w:szCs w:val="20"/>
              </w:rPr>
            </w:pPr>
            <w:r w:rsidRPr="00592C11">
              <w:rPr>
                <w:sz w:val="20"/>
                <w:szCs w:val="20"/>
              </w:rPr>
              <w:t>28</w:t>
            </w:r>
          </w:p>
        </w:tc>
        <w:tc>
          <w:tcPr>
            <w:tcW w:w="960" w:type="dxa"/>
            <w:tcBorders>
              <w:top w:val="nil"/>
              <w:left w:val="nil"/>
              <w:bottom w:val="single" w:sz="4" w:space="0" w:color="auto"/>
              <w:right w:val="single" w:sz="4" w:space="0" w:color="auto"/>
            </w:tcBorders>
            <w:shd w:val="clear" w:color="auto" w:fill="auto"/>
            <w:vAlign w:val="center"/>
            <w:hideMark/>
          </w:tcPr>
          <w:p w14:paraId="01A645B4" w14:textId="77777777" w:rsidR="00592C11" w:rsidRPr="00592C11" w:rsidRDefault="00592C11" w:rsidP="00A21AE7">
            <w:pPr>
              <w:jc w:val="center"/>
              <w:rPr>
                <w:b/>
                <w:bCs/>
                <w:sz w:val="20"/>
                <w:szCs w:val="20"/>
              </w:rPr>
            </w:pPr>
            <w:r w:rsidRPr="00592C11">
              <w:rPr>
                <w:b/>
                <w:bCs/>
                <w:sz w:val="20"/>
                <w:szCs w:val="20"/>
              </w:rPr>
              <w:t>24.78</w:t>
            </w:r>
          </w:p>
        </w:tc>
        <w:tc>
          <w:tcPr>
            <w:tcW w:w="1280" w:type="dxa"/>
            <w:tcBorders>
              <w:top w:val="nil"/>
              <w:left w:val="nil"/>
              <w:bottom w:val="single" w:sz="4" w:space="0" w:color="auto"/>
              <w:right w:val="single" w:sz="4" w:space="0" w:color="auto"/>
            </w:tcBorders>
            <w:shd w:val="clear" w:color="auto" w:fill="auto"/>
            <w:vAlign w:val="center"/>
            <w:hideMark/>
          </w:tcPr>
          <w:p w14:paraId="62CCCD26" w14:textId="77777777" w:rsidR="00592C11" w:rsidRPr="00592C11" w:rsidRDefault="00592C11" w:rsidP="00A21AE7">
            <w:pPr>
              <w:jc w:val="center"/>
              <w:rPr>
                <w:sz w:val="20"/>
                <w:szCs w:val="20"/>
              </w:rPr>
            </w:pPr>
            <w:r w:rsidRPr="00592C11">
              <w:rPr>
                <w:sz w:val="20"/>
                <w:szCs w:val="20"/>
              </w:rPr>
              <w:t>46</w:t>
            </w:r>
          </w:p>
        </w:tc>
        <w:tc>
          <w:tcPr>
            <w:tcW w:w="1260" w:type="dxa"/>
            <w:tcBorders>
              <w:top w:val="nil"/>
              <w:left w:val="nil"/>
              <w:bottom w:val="single" w:sz="4" w:space="0" w:color="auto"/>
              <w:right w:val="single" w:sz="4" w:space="0" w:color="auto"/>
            </w:tcBorders>
            <w:shd w:val="clear" w:color="auto" w:fill="auto"/>
            <w:vAlign w:val="center"/>
            <w:hideMark/>
          </w:tcPr>
          <w:p w14:paraId="65E724F0" w14:textId="77777777" w:rsidR="00592C11" w:rsidRPr="00592C11" w:rsidRDefault="00592C11" w:rsidP="00A21AE7">
            <w:pPr>
              <w:jc w:val="center"/>
              <w:rPr>
                <w:b/>
                <w:bCs/>
                <w:sz w:val="20"/>
                <w:szCs w:val="20"/>
              </w:rPr>
            </w:pPr>
            <w:r w:rsidRPr="00592C11">
              <w:rPr>
                <w:b/>
                <w:bCs/>
                <w:sz w:val="20"/>
                <w:szCs w:val="20"/>
              </w:rPr>
              <w:t>40.71</w:t>
            </w:r>
          </w:p>
        </w:tc>
        <w:tc>
          <w:tcPr>
            <w:tcW w:w="1420" w:type="dxa"/>
            <w:tcBorders>
              <w:top w:val="nil"/>
              <w:left w:val="nil"/>
              <w:bottom w:val="single" w:sz="4" w:space="0" w:color="auto"/>
              <w:right w:val="single" w:sz="4" w:space="0" w:color="auto"/>
            </w:tcBorders>
            <w:shd w:val="clear" w:color="auto" w:fill="auto"/>
            <w:vAlign w:val="center"/>
            <w:hideMark/>
          </w:tcPr>
          <w:p w14:paraId="6F80F356" w14:textId="77777777" w:rsidR="00592C11" w:rsidRPr="00592C11" w:rsidRDefault="00592C11" w:rsidP="00A21AE7">
            <w:pPr>
              <w:jc w:val="center"/>
              <w:rPr>
                <w:sz w:val="20"/>
                <w:szCs w:val="20"/>
              </w:rPr>
            </w:pPr>
            <w:r w:rsidRPr="00592C11">
              <w:rPr>
                <w:sz w:val="20"/>
                <w:szCs w:val="20"/>
              </w:rPr>
              <w:t>16</w:t>
            </w:r>
          </w:p>
        </w:tc>
        <w:tc>
          <w:tcPr>
            <w:tcW w:w="1420" w:type="dxa"/>
            <w:tcBorders>
              <w:top w:val="nil"/>
              <w:left w:val="nil"/>
              <w:bottom w:val="single" w:sz="4" w:space="0" w:color="auto"/>
              <w:right w:val="single" w:sz="4" w:space="0" w:color="auto"/>
            </w:tcBorders>
            <w:shd w:val="clear" w:color="auto" w:fill="auto"/>
            <w:vAlign w:val="center"/>
            <w:hideMark/>
          </w:tcPr>
          <w:p w14:paraId="41041684" w14:textId="77777777" w:rsidR="00592C11" w:rsidRPr="00592C11" w:rsidRDefault="00592C11" w:rsidP="00A21AE7">
            <w:pPr>
              <w:jc w:val="center"/>
              <w:rPr>
                <w:b/>
                <w:bCs/>
                <w:sz w:val="20"/>
                <w:szCs w:val="20"/>
              </w:rPr>
            </w:pPr>
            <w:r w:rsidRPr="00592C11">
              <w:rPr>
                <w:b/>
                <w:bCs/>
                <w:sz w:val="20"/>
                <w:szCs w:val="20"/>
              </w:rPr>
              <w:t>14.16</w:t>
            </w:r>
          </w:p>
        </w:tc>
      </w:tr>
      <w:tr w:rsidR="00592C11" w:rsidRPr="00592C11" w14:paraId="0A40B87E"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4556E356" w14:textId="77777777" w:rsidR="00592C11" w:rsidRPr="00592C11" w:rsidRDefault="00592C11" w:rsidP="00A21AE7">
            <w:pPr>
              <w:jc w:val="center"/>
              <w:rPr>
                <w:sz w:val="20"/>
                <w:szCs w:val="20"/>
              </w:rPr>
            </w:pPr>
            <w:r w:rsidRPr="00592C11">
              <w:rPr>
                <w:sz w:val="20"/>
                <w:szCs w:val="20"/>
              </w:rPr>
              <w:t>4</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315C33C8" w14:textId="77777777" w:rsidR="00592C11" w:rsidRPr="00592C11" w:rsidRDefault="00592C11" w:rsidP="00A21AE7">
            <w:pPr>
              <w:jc w:val="center"/>
              <w:rPr>
                <w:b/>
                <w:bCs/>
                <w:sz w:val="22"/>
                <w:szCs w:val="22"/>
              </w:rPr>
            </w:pPr>
            <w:r w:rsidRPr="00592C11">
              <w:rPr>
                <w:b/>
                <w:bCs/>
                <w:sz w:val="22"/>
                <w:szCs w:val="22"/>
              </w:rPr>
              <w:t>DTNT Sơn Động</w:t>
            </w:r>
          </w:p>
        </w:tc>
        <w:tc>
          <w:tcPr>
            <w:tcW w:w="1380" w:type="dxa"/>
            <w:tcBorders>
              <w:top w:val="nil"/>
              <w:left w:val="nil"/>
              <w:bottom w:val="single" w:sz="4" w:space="0" w:color="auto"/>
              <w:right w:val="single" w:sz="4" w:space="0" w:color="auto"/>
            </w:tcBorders>
            <w:shd w:val="clear" w:color="auto" w:fill="auto"/>
            <w:noWrap/>
            <w:vAlign w:val="bottom"/>
            <w:hideMark/>
          </w:tcPr>
          <w:p w14:paraId="393B5BD2" w14:textId="77777777" w:rsidR="00592C11" w:rsidRPr="00592C11" w:rsidRDefault="00592C11" w:rsidP="00A21AE7">
            <w:pPr>
              <w:jc w:val="center"/>
              <w:rPr>
                <w:sz w:val="20"/>
                <w:szCs w:val="20"/>
              </w:rPr>
            </w:pPr>
            <w:r w:rsidRPr="00592C11">
              <w:rPr>
                <w:sz w:val="20"/>
                <w:szCs w:val="20"/>
              </w:rPr>
              <w:t>2018 - 2019</w:t>
            </w:r>
          </w:p>
        </w:tc>
        <w:tc>
          <w:tcPr>
            <w:tcW w:w="1200" w:type="dxa"/>
            <w:tcBorders>
              <w:top w:val="nil"/>
              <w:left w:val="nil"/>
              <w:bottom w:val="single" w:sz="4" w:space="0" w:color="auto"/>
              <w:right w:val="single" w:sz="4" w:space="0" w:color="auto"/>
            </w:tcBorders>
            <w:shd w:val="clear" w:color="auto" w:fill="auto"/>
            <w:noWrap/>
            <w:vAlign w:val="bottom"/>
            <w:hideMark/>
          </w:tcPr>
          <w:p w14:paraId="353E4ACD" w14:textId="77777777" w:rsidR="00592C11" w:rsidRPr="00592C11" w:rsidRDefault="00592C11" w:rsidP="00A21AE7">
            <w:pPr>
              <w:jc w:val="center"/>
              <w:rPr>
                <w:b/>
                <w:bCs/>
                <w:sz w:val="20"/>
                <w:szCs w:val="20"/>
              </w:rPr>
            </w:pPr>
            <w:r w:rsidRPr="00592C11">
              <w:rPr>
                <w:b/>
                <w:bCs/>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31C86733" w14:textId="77777777" w:rsidR="00592C11" w:rsidRPr="00592C11" w:rsidRDefault="00592C11" w:rsidP="00A21AE7">
            <w:pPr>
              <w:jc w:val="center"/>
              <w:rPr>
                <w:sz w:val="20"/>
                <w:szCs w:val="20"/>
              </w:rPr>
            </w:pPr>
            <w:r w:rsidRPr="00592C11">
              <w:rPr>
                <w:sz w:val="20"/>
                <w:szCs w:val="20"/>
              </w:rPr>
              <w:t>70</w:t>
            </w:r>
          </w:p>
        </w:tc>
        <w:tc>
          <w:tcPr>
            <w:tcW w:w="960" w:type="dxa"/>
            <w:tcBorders>
              <w:top w:val="nil"/>
              <w:left w:val="nil"/>
              <w:bottom w:val="single" w:sz="4" w:space="0" w:color="auto"/>
              <w:right w:val="single" w:sz="4" w:space="0" w:color="auto"/>
            </w:tcBorders>
            <w:shd w:val="clear" w:color="auto" w:fill="auto"/>
            <w:vAlign w:val="center"/>
            <w:hideMark/>
          </w:tcPr>
          <w:p w14:paraId="702BE95D" w14:textId="77777777" w:rsidR="00592C11" w:rsidRPr="00592C11" w:rsidRDefault="00592C11" w:rsidP="00A21AE7">
            <w:pPr>
              <w:jc w:val="center"/>
              <w:rPr>
                <w:sz w:val="20"/>
                <w:szCs w:val="20"/>
              </w:rPr>
            </w:pPr>
            <w:r w:rsidRPr="00592C11">
              <w:rPr>
                <w:sz w:val="20"/>
                <w:szCs w:val="20"/>
              </w:rPr>
              <w:t>20</w:t>
            </w:r>
          </w:p>
        </w:tc>
        <w:tc>
          <w:tcPr>
            <w:tcW w:w="960" w:type="dxa"/>
            <w:tcBorders>
              <w:top w:val="nil"/>
              <w:left w:val="nil"/>
              <w:bottom w:val="single" w:sz="4" w:space="0" w:color="auto"/>
              <w:right w:val="single" w:sz="4" w:space="0" w:color="auto"/>
            </w:tcBorders>
            <w:shd w:val="clear" w:color="auto" w:fill="auto"/>
            <w:vAlign w:val="center"/>
            <w:hideMark/>
          </w:tcPr>
          <w:p w14:paraId="5FA48CD2" w14:textId="77777777" w:rsidR="00592C11" w:rsidRPr="00592C11" w:rsidRDefault="00592C11" w:rsidP="00A21AE7">
            <w:pPr>
              <w:jc w:val="center"/>
              <w:rPr>
                <w:b/>
                <w:bCs/>
                <w:sz w:val="20"/>
                <w:szCs w:val="20"/>
              </w:rPr>
            </w:pPr>
            <w:r w:rsidRPr="00592C11">
              <w:rPr>
                <w:b/>
                <w:bCs/>
                <w:sz w:val="20"/>
                <w:szCs w:val="20"/>
              </w:rPr>
              <w:t>28.57</w:t>
            </w:r>
          </w:p>
        </w:tc>
        <w:tc>
          <w:tcPr>
            <w:tcW w:w="960" w:type="dxa"/>
            <w:tcBorders>
              <w:top w:val="nil"/>
              <w:left w:val="nil"/>
              <w:bottom w:val="single" w:sz="4" w:space="0" w:color="auto"/>
              <w:right w:val="single" w:sz="4" w:space="0" w:color="auto"/>
            </w:tcBorders>
            <w:shd w:val="clear" w:color="auto" w:fill="auto"/>
            <w:vAlign w:val="center"/>
            <w:hideMark/>
          </w:tcPr>
          <w:p w14:paraId="46BB2DAE" w14:textId="77777777" w:rsidR="00592C11" w:rsidRPr="00592C11" w:rsidRDefault="00592C11" w:rsidP="00A21AE7">
            <w:pPr>
              <w:jc w:val="center"/>
              <w:rPr>
                <w:sz w:val="20"/>
                <w:szCs w:val="20"/>
              </w:rPr>
            </w:pPr>
            <w:r w:rsidRPr="00592C11">
              <w:rPr>
                <w:sz w:val="20"/>
                <w:szCs w:val="20"/>
              </w:rPr>
              <w:t>23</w:t>
            </w:r>
          </w:p>
        </w:tc>
        <w:tc>
          <w:tcPr>
            <w:tcW w:w="960" w:type="dxa"/>
            <w:tcBorders>
              <w:top w:val="nil"/>
              <w:left w:val="nil"/>
              <w:bottom w:val="single" w:sz="4" w:space="0" w:color="auto"/>
              <w:right w:val="single" w:sz="4" w:space="0" w:color="auto"/>
            </w:tcBorders>
            <w:shd w:val="clear" w:color="auto" w:fill="auto"/>
            <w:vAlign w:val="center"/>
            <w:hideMark/>
          </w:tcPr>
          <w:p w14:paraId="15D43A70" w14:textId="77777777" w:rsidR="00592C11" w:rsidRPr="00592C11" w:rsidRDefault="00592C11" w:rsidP="00A21AE7">
            <w:pPr>
              <w:jc w:val="center"/>
              <w:rPr>
                <w:b/>
                <w:bCs/>
                <w:sz w:val="20"/>
                <w:szCs w:val="20"/>
              </w:rPr>
            </w:pPr>
            <w:r w:rsidRPr="00592C11">
              <w:rPr>
                <w:b/>
                <w:bCs/>
                <w:sz w:val="20"/>
                <w:szCs w:val="20"/>
              </w:rPr>
              <w:t>32.86</w:t>
            </w:r>
          </w:p>
        </w:tc>
        <w:tc>
          <w:tcPr>
            <w:tcW w:w="1280" w:type="dxa"/>
            <w:tcBorders>
              <w:top w:val="nil"/>
              <w:left w:val="nil"/>
              <w:bottom w:val="single" w:sz="4" w:space="0" w:color="auto"/>
              <w:right w:val="single" w:sz="4" w:space="0" w:color="auto"/>
            </w:tcBorders>
            <w:shd w:val="clear" w:color="auto" w:fill="auto"/>
            <w:vAlign w:val="center"/>
            <w:hideMark/>
          </w:tcPr>
          <w:p w14:paraId="09D2A672" w14:textId="77777777" w:rsidR="00592C11" w:rsidRPr="00592C11" w:rsidRDefault="00592C11" w:rsidP="00A21AE7">
            <w:pPr>
              <w:jc w:val="center"/>
              <w:rPr>
                <w:sz w:val="20"/>
                <w:szCs w:val="20"/>
              </w:rPr>
            </w:pPr>
            <w:r w:rsidRPr="00592C11">
              <w:rPr>
                <w:sz w:val="20"/>
                <w:szCs w:val="20"/>
              </w:rPr>
              <w:t>9</w:t>
            </w:r>
          </w:p>
        </w:tc>
        <w:tc>
          <w:tcPr>
            <w:tcW w:w="1260" w:type="dxa"/>
            <w:tcBorders>
              <w:top w:val="nil"/>
              <w:left w:val="nil"/>
              <w:bottom w:val="single" w:sz="4" w:space="0" w:color="auto"/>
              <w:right w:val="single" w:sz="4" w:space="0" w:color="auto"/>
            </w:tcBorders>
            <w:shd w:val="clear" w:color="auto" w:fill="auto"/>
            <w:vAlign w:val="center"/>
            <w:hideMark/>
          </w:tcPr>
          <w:p w14:paraId="71480906" w14:textId="77777777" w:rsidR="00592C11" w:rsidRPr="00592C11" w:rsidRDefault="00592C11" w:rsidP="00A21AE7">
            <w:pPr>
              <w:jc w:val="center"/>
              <w:rPr>
                <w:b/>
                <w:bCs/>
                <w:sz w:val="20"/>
                <w:szCs w:val="20"/>
              </w:rPr>
            </w:pPr>
            <w:r w:rsidRPr="00592C11">
              <w:rPr>
                <w:b/>
                <w:bCs/>
                <w:sz w:val="20"/>
                <w:szCs w:val="20"/>
              </w:rPr>
              <w:t>12.86</w:t>
            </w:r>
          </w:p>
        </w:tc>
        <w:tc>
          <w:tcPr>
            <w:tcW w:w="1420" w:type="dxa"/>
            <w:tcBorders>
              <w:top w:val="nil"/>
              <w:left w:val="nil"/>
              <w:bottom w:val="single" w:sz="4" w:space="0" w:color="auto"/>
              <w:right w:val="single" w:sz="4" w:space="0" w:color="auto"/>
            </w:tcBorders>
            <w:shd w:val="clear" w:color="auto" w:fill="auto"/>
            <w:vAlign w:val="center"/>
            <w:hideMark/>
          </w:tcPr>
          <w:p w14:paraId="738F326C" w14:textId="77777777" w:rsidR="00592C11" w:rsidRPr="00592C11" w:rsidRDefault="00592C11" w:rsidP="00A21AE7">
            <w:pPr>
              <w:jc w:val="center"/>
              <w:rPr>
                <w:sz w:val="20"/>
                <w:szCs w:val="20"/>
              </w:rPr>
            </w:pPr>
            <w:r w:rsidRPr="00592C11">
              <w:rPr>
                <w:sz w:val="20"/>
                <w:szCs w:val="20"/>
              </w:rPr>
              <w:t>18</w:t>
            </w:r>
          </w:p>
        </w:tc>
        <w:tc>
          <w:tcPr>
            <w:tcW w:w="1420" w:type="dxa"/>
            <w:tcBorders>
              <w:top w:val="nil"/>
              <w:left w:val="nil"/>
              <w:bottom w:val="single" w:sz="4" w:space="0" w:color="auto"/>
              <w:right w:val="single" w:sz="4" w:space="0" w:color="auto"/>
            </w:tcBorders>
            <w:shd w:val="clear" w:color="auto" w:fill="auto"/>
            <w:vAlign w:val="center"/>
            <w:hideMark/>
          </w:tcPr>
          <w:p w14:paraId="578E5431" w14:textId="77777777" w:rsidR="00592C11" w:rsidRPr="00592C11" w:rsidRDefault="00592C11" w:rsidP="00A21AE7">
            <w:pPr>
              <w:jc w:val="center"/>
              <w:rPr>
                <w:b/>
                <w:bCs/>
                <w:sz w:val="20"/>
                <w:szCs w:val="20"/>
              </w:rPr>
            </w:pPr>
            <w:r w:rsidRPr="00592C11">
              <w:rPr>
                <w:b/>
                <w:bCs/>
                <w:sz w:val="20"/>
                <w:szCs w:val="20"/>
              </w:rPr>
              <w:t>25.71</w:t>
            </w:r>
          </w:p>
        </w:tc>
      </w:tr>
      <w:tr w:rsidR="00592C11" w:rsidRPr="00592C11" w14:paraId="423588A8"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6FF26155"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408CF67C"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7AD8CF94"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6AA06D7B" w14:textId="77777777" w:rsidR="00592C11" w:rsidRPr="00592C11" w:rsidRDefault="00592C11" w:rsidP="00A21AE7">
            <w:pPr>
              <w:jc w:val="center"/>
              <w:rPr>
                <w:b/>
                <w:bCs/>
                <w:sz w:val="20"/>
                <w:szCs w:val="20"/>
              </w:rPr>
            </w:pPr>
            <w:r w:rsidRPr="00592C11">
              <w:rPr>
                <w:b/>
                <w:bCs/>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2794E62C" w14:textId="77777777" w:rsidR="00592C11" w:rsidRPr="00592C11" w:rsidRDefault="00592C11" w:rsidP="00A21AE7">
            <w:pPr>
              <w:jc w:val="center"/>
              <w:rPr>
                <w:sz w:val="20"/>
                <w:szCs w:val="20"/>
              </w:rPr>
            </w:pPr>
            <w:r w:rsidRPr="00592C11">
              <w:rPr>
                <w:sz w:val="20"/>
                <w:szCs w:val="20"/>
              </w:rPr>
              <w:t>68</w:t>
            </w:r>
          </w:p>
        </w:tc>
        <w:tc>
          <w:tcPr>
            <w:tcW w:w="960" w:type="dxa"/>
            <w:tcBorders>
              <w:top w:val="nil"/>
              <w:left w:val="nil"/>
              <w:bottom w:val="single" w:sz="4" w:space="0" w:color="auto"/>
              <w:right w:val="single" w:sz="4" w:space="0" w:color="auto"/>
            </w:tcBorders>
            <w:shd w:val="clear" w:color="auto" w:fill="auto"/>
            <w:vAlign w:val="center"/>
            <w:hideMark/>
          </w:tcPr>
          <w:p w14:paraId="164EDB56" w14:textId="77777777" w:rsidR="00592C11" w:rsidRPr="00592C11" w:rsidRDefault="00592C11" w:rsidP="00A21AE7">
            <w:pPr>
              <w:jc w:val="center"/>
              <w:rPr>
                <w:sz w:val="20"/>
                <w:szCs w:val="20"/>
              </w:rPr>
            </w:pPr>
            <w:r w:rsidRPr="00592C11">
              <w:rPr>
                <w:sz w:val="20"/>
                <w:szCs w:val="20"/>
              </w:rPr>
              <w:t>21</w:t>
            </w:r>
          </w:p>
        </w:tc>
        <w:tc>
          <w:tcPr>
            <w:tcW w:w="960" w:type="dxa"/>
            <w:tcBorders>
              <w:top w:val="nil"/>
              <w:left w:val="nil"/>
              <w:bottom w:val="single" w:sz="4" w:space="0" w:color="auto"/>
              <w:right w:val="single" w:sz="4" w:space="0" w:color="auto"/>
            </w:tcBorders>
            <w:shd w:val="clear" w:color="auto" w:fill="auto"/>
            <w:vAlign w:val="center"/>
            <w:hideMark/>
          </w:tcPr>
          <w:p w14:paraId="6A41324E" w14:textId="77777777" w:rsidR="00592C11" w:rsidRPr="00592C11" w:rsidRDefault="00592C11" w:rsidP="00A21AE7">
            <w:pPr>
              <w:jc w:val="center"/>
              <w:rPr>
                <w:b/>
                <w:bCs/>
                <w:sz w:val="20"/>
                <w:szCs w:val="20"/>
              </w:rPr>
            </w:pPr>
            <w:r w:rsidRPr="00592C11">
              <w:rPr>
                <w:b/>
                <w:bCs/>
                <w:sz w:val="20"/>
                <w:szCs w:val="20"/>
              </w:rPr>
              <w:t>30.88</w:t>
            </w:r>
          </w:p>
        </w:tc>
        <w:tc>
          <w:tcPr>
            <w:tcW w:w="960" w:type="dxa"/>
            <w:tcBorders>
              <w:top w:val="nil"/>
              <w:left w:val="nil"/>
              <w:bottom w:val="single" w:sz="4" w:space="0" w:color="auto"/>
              <w:right w:val="single" w:sz="4" w:space="0" w:color="auto"/>
            </w:tcBorders>
            <w:shd w:val="clear" w:color="auto" w:fill="auto"/>
            <w:vAlign w:val="center"/>
            <w:hideMark/>
          </w:tcPr>
          <w:p w14:paraId="6233BFC9" w14:textId="77777777" w:rsidR="00592C11" w:rsidRPr="00592C11" w:rsidRDefault="00592C11" w:rsidP="00A21AE7">
            <w:pPr>
              <w:jc w:val="center"/>
              <w:rPr>
                <w:sz w:val="20"/>
                <w:szCs w:val="20"/>
              </w:rPr>
            </w:pPr>
            <w:r w:rsidRPr="00592C11">
              <w:rPr>
                <w:sz w:val="20"/>
                <w:szCs w:val="20"/>
              </w:rPr>
              <w:t>19</w:t>
            </w:r>
          </w:p>
        </w:tc>
        <w:tc>
          <w:tcPr>
            <w:tcW w:w="960" w:type="dxa"/>
            <w:tcBorders>
              <w:top w:val="nil"/>
              <w:left w:val="nil"/>
              <w:bottom w:val="single" w:sz="4" w:space="0" w:color="auto"/>
              <w:right w:val="single" w:sz="4" w:space="0" w:color="auto"/>
            </w:tcBorders>
            <w:shd w:val="clear" w:color="auto" w:fill="auto"/>
            <w:vAlign w:val="center"/>
            <w:hideMark/>
          </w:tcPr>
          <w:p w14:paraId="76517FF9" w14:textId="77777777" w:rsidR="00592C11" w:rsidRPr="00592C11" w:rsidRDefault="00592C11" w:rsidP="00A21AE7">
            <w:pPr>
              <w:jc w:val="center"/>
              <w:rPr>
                <w:b/>
                <w:bCs/>
                <w:sz w:val="20"/>
                <w:szCs w:val="20"/>
              </w:rPr>
            </w:pPr>
            <w:r w:rsidRPr="00592C11">
              <w:rPr>
                <w:b/>
                <w:bCs/>
                <w:sz w:val="20"/>
                <w:szCs w:val="20"/>
              </w:rPr>
              <w:t>27.94</w:t>
            </w:r>
          </w:p>
        </w:tc>
        <w:tc>
          <w:tcPr>
            <w:tcW w:w="1280" w:type="dxa"/>
            <w:tcBorders>
              <w:top w:val="nil"/>
              <w:left w:val="nil"/>
              <w:bottom w:val="single" w:sz="4" w:space="0" w:color="auto"/>
              <w:right w:val="single" w:sz="4" w:space="0" w:color="auto"/>
            </w:tcBorders>
            <w:shd w:val="clear" w:color="auto" w:fill="auto"/>
            <w:vAlign w:val="center"/>
            <w:hideMark/>
          </w:tcPr>
          <w:p w14:paraId="2FA75A43" w14:textId="77777777" w:rsidR="00592C11" w:rsidRPr="00592C11" w:rsidRDefault="00592C11" w:rsidP="00A21AE7">
            <w:pPr>
              <w:jc w:val="center"/>
              <w:rPr>
                <w:sz w:val="20"/>
                <w:szCs w:val="20"/>
              </w:rPr>
            </w:pPr>
            <w:r w:rsidRPr="00592C11">
              <w:rPr>
                <w:sz w:val="20"/>
                <w:szCs w:val="20"/>
              </w:rPr>
              <w:t>13</w:t>
            </w:r>
          </w:p>
        </w:tc>
        <w:tc>
          <w:tcPr>
            <w:tcW w:w="1260" w:type="dxa"/>
            <w:tcBorders>
              <w:top w:val="nil"/>
              <w:left w:val="nil"/>
              <w:bottom w:val="single" w:sz="4" w:space="0" w:color="auto"/>
              <w:right w:val="single" w:sz="4" w:space="0" w:color="auto"/>
            </w:tcBorders>
            <w:shd w:val="clear" w:color="auto" w:fill="auto"/>
            <w:vAlign w:val="center"/>
            <w:hideMark/>
          </w:tcPr>
          <w:p w14:paraId="423E77E8" w14:textId="77777777" w:rsidR="00592C11" w:rsidRPr="00592C11" w:rsidRDefault="00592C11" w:rsidP="00A21AE7">
            <w:pPr>
              <w:jc w:val="center"/>
              <w:rPr>
                <w:b/>
                <w:bCs/>
                <w:sz w:val="20"/>
                <w:szCs w:val="20"/>
              </w:rPr>
            </w:pPr>
            <w:r w:rsidRPr="00592C11">
              <w:rPr>
                <w:b/>
                <w:bCs/>
                <w:sz w:val="20"/>
                <w:szCs w:val="20"/>
              </w:rPr>
              <w:t>19.12</w:t>
            </w:r>
          </w:p>
        </w:tc>
        <w:tc>
          <w:tcPr>
            <w:tcW w:w="1420" w:type="dxa"/>
            <w:tcBorders>
              <w:top w:val="nil"/>
              <w:left w:val="nil"/>
              <w:bottom w:val="single" w:sz="4" w:space="0" w:color="auto"/>
              <w:right w:val="single" w:sz="4" w:space="0" w:color="auto"/>
            </w:tcBorders>
            <w:shd w:val="clear" w:color="auto" w:fill="auto"/>
            <w:vAlign w:val="center"/>
            <w:hideMark/>
          </w:tcPr>
          <w:p w14:paraId="718AE8A1" w14:textId="77777777" w:rsidR="00592C11" w:rsidRPr="00592C11" w:rsidRDefault="00592C11" w:rsidP="00A21AE7">
            <w:pPr>
              <w:jc w:val="center"/>
              <w:rPr>
                <w:sz w:val="20"/>
                <w:szCs w:val="20"/>
              </w:rPr>
            </w:pPr>
            <w:r w:rsidRPr="00592C11">
              <w:rPr>
                <w:sz w:val="20"/>
                <w:szCs w:val="20"/>
              </w:rPr>
              <w:t>15</w:t>
            </w:r>
          </w:p>
        </w:tc>
        <w:tc>
          <w:tcPr>
            <w:tcW w:w="1420" w:type="dxa"/>
            <w:tcBorders>
              <w:top w:val="nil"/>
              <w:left w:val="nil"/>
              <w:bottom w:val="single" w:sz="4" w:space="0" w:color="auto"/>
              <w:right w:val="single" w:sz="4" w:space="0" w:color="auto"/>
            </w:tcBorders>
            <w:shd w:val="clear" w:color="auto" w:fill="auto"/>
            <w:vAlign w:val="center"/>
            <w:hideMark/>
          </w:tcPr>
          <w:p w14:paraId="790B5129" w14:textId="77777777" w:rsidR="00592C11" w:rsidRPr="00592C11" w:rsidRDefault="00592C11" w:rsidP="00A21AE7">
            <w:pPr>
              <w:jc w:val="center"/>
              <w:rPr>
                <w:b/>
                <w:bCs/>
                <w:sz w:val="20"/>
                <w:szCs w:val="20"/>
              </w:rPr>
            </w:pPr>
            <w:r w:rsidRPr="00592C11">
              <w:rPr>
                <w:b/>
                <w:bCs/>
                <w:sz w:val="20"/>
                <w:szCs w:val="20"/>
              </w:rPr>
              <w:t>22.06</w:t>
            </w:r>
          </w:p>
        </w:tc>
      </w:tr>
      <w:tr w:rsidR="00592C11" w:rsidRPr="00592C11" w14:paraId="742FCC93"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1AC86B20"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15C27927"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60AE8E6E"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single" w:sz="4" w:space="0" w:color="auto"/>
              <w:right w:val="single" w:sz="4" w:space="0" w:color="auto"/>
            </w:tcBorders>
            <w:shd w:val="clear" w:color="auto" w:fill="auto"/>
            <w:noWrap/>
            <w:vAlign w:val="bottom"/>
            <w:hideMark/>
          </w:tcPr>
          <w:p w14:paraId="239AF3D2" w14:textId="77777777" w:rsidR="00592C11" w:rsidRPr="00592C11" w:rsidRDefault="00592C11" w:rsidP="00A21AE7">
            <w:pPr>
              <w:jc w:val="center"/>
              <w:rPr>
                <w:b/>
                <w:bCs/>
                <w:sz w:val="20"/>
                <w:szCs w:val="20"/>
              </w:rPr>
            </w:pPr>
            <w:r w:rsidRPr="00592C11">
              <w:rPr>
                <w:b/>
                <w:bCs/>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0A887B4F" w14:textId="77777777" w:rsidR="00592C11" w:rsidRPr="00592C11" w:rsidRDefault="00592C11" w:rsidP="00A21AE7">
            <w:pPr>
              <w:jc w:val="center"/>
              <w:rPr>
                <w:sz w:val="20"/>
                <w:szCs w:val="20"/>
              </w:rPr>
            </w:pPr>
            <w:r w:rsidRPr="00592C11">
              <w:rPr>
                <w:sz w:val="20"/>
                <w:szCs w:val="20"/>
              </w:rPr>
              <w:t>59</w:t>
            </w:r>
          </w:p>
        </w:tc>
        <w:tc>
          <w:tcPr>
            <w:tcW w:w="960" w:type="dxa"/>
            <w:tcBorders>
              <w:top w:val="nil"/>
              <w:left w:val="nil"/>
              <w:bottom w:val="single" w:sz="4" w:space="0" w:color="auto"/>
              <w:right w:val="single" w:sz="4" w:space="0" w:color="auto"/>
            </w:tcBorders>
            <w:shd w:val="clear" w:color="auto" w:fill="auto"/>
            <w:vAlign w:val="center"/>
            <w:hideMark/>
          </w:tcPr>
          <w:p w14:paraId="30EF4C22" w14:textId="77777777" w:rsidR="00592C11" w:rsidRPr="00592C11" w:rsidRDefault="00592C11" w:rsidP="00A21AE7">
            <w:pPr>
              <w:jc w:val="center"/>
              <w:rPr>
                <w:sz w:val="20"/>
                <w:szCs w:val="20"/>
              </w:rPr>
            </w:pPr>
            <w:r w:rsidRPr="00592C11">
              <w:rPr>
                <w:sz w:val="20"/>
                <w:szCs w:val="20"/>
              </w:rPr>
              <w:t>15</w:t>
            </w:r>
          </w:p>
        </w:tc>
        <w:tc>
          <w:tcPr>
            <w:tcW w:w="960" w:type="dxa"/>
            <w:tcBorders>
              <w:top w:val="nil"/>
              <w:left w:val="nil"/>
              <w:bottom w:val="single" w:sz="4" w:space="0" w:color="auto"/>
              <w:right w:val="single" w:sz="4" w:space="0" w:color="auto"/>
            </w:tcBorders>
            <w:shd w:val="clear" w:color="auto" w:fill="auto"/>
            <w:vAlign w:val="center"/>
            <w:hideMark/>
          </w:tcPr>
          <w:p w14:paraId="6748844C" w14:textId="77777777" w:rsidR="00592C11" w:rsidRPr="00592C11" w:rsidRDefault="00592C11" w:rsidP="00A21AE7">
            <w:pPr>
              <w:jc w:val="center"/>
              <w:rPr>
                <w:b/>
                <w:bCs/>
                <w:sz w:val="20"/>
                <w:szCs w:val="20"/>
              </w:rPr>
            </w:pPr>
            <w:r w:rsidRPr="00592C11">
              <w:rPr>
                <w:b/>
                <w:bCs/>
                <w:sz w:val="20"/>
                <w:szCs w:val="20"/>
              </w:rPr>
              <w:t>25.42</w:t>
            </w:r>
          </w:p>
        </w:tc>
        <w:tc>
          <w:tcPr>
            <w:tcW w:w="960" w:type="dxa"/>
            <w:tcBorders>
              <w:top w:val="nil"/>
              <w:left w:val="nil"/>
              <w:bottom w:val="single" w:sz="4" w:space="0" w:color="auto"/>
              <w:right w:val="single" w:sz="4" w:space="0" w:color="auto"/>
            </w:tcBorders>
            <w:shd w:val="clear" w:color="auto" w:fill="auto"/>
            <w:vAlign w:val="center"/>
            <w:hideMark/>
          </w:tcPr>
          <w:p w14:paraId="6408508B" w14:textId="77777777" w:rsidR="00592C11" w:rsidRPr="00592C11" w:rsidRDefault="00592C11" w:rsidP="00A21AE7">
            <w:pPr>
              <w:jc w:val="center"/>
              <w:rPr>
                <w:sz w:val="20"/>
                <w:szCs w:val="20"/>
              </w:rPr>
            </w:pPr>
            <w:r w:rsidRPr="00592C11">
              <w:rPr>
                <w:sz w:val="20"/>
                <w:szCs w:val="20"/>
              </w:rPr>
              <w:t>13</w:t>
            </w:r>
          </w:p>
        </w:tc>
        <w:tc>
          <w:tcPr>
            <w:tcW w:w="960" w:type="dxa"/>
            <w:tcBorders>
              <w:top w:val="nil"/>
              <w:left w:val="nil"/>
              <w:bottom w:val="single" w:sz="4" w:space="0" w:color="auto"/>
              <w:right w:val="single" w:sz="4" w:space="0" w:color="auto"/>
            </w:tcBorders>
            <w:shd w:val="clear" w:color="auto" w:fill="auto"/>
            <w:vAlign w:val="center"/>
            <w:hideMark/>
          </w:tcPr>
          <w:p w14:paraId="2E06C4C8" w14:textId="77777777" w:rsidR="00592C11" w:rsidRPr="00592C11" w:rsidRDefault="00592C11" w:rsidP="00A21AE7">
            <w:pPr>
              <w:jc w:val="center"/>
              <w:rPr>
                <w:b/>
                <w:bCs/>
                <w:sz w:val="20"/>
                <w:szCs w:val="20"/>
              </w:rPr>
            </w:pPr>
            <w:r w:rsidRPr="00592C11">
              <w:rPr>
                <w:b/>
                <w:bCs/>
                <w:sz w:val="20"/>
                <w:szCs w:val="20"/>
              </w:rPr>
              <w:t>22.03</w:t>
            </w:r>
          </w:p>
        </w:tc>
        <w:tc>
          <w:tcPr>
            <w:tcW w:w="1280" w:type="dxa"/>
            <w:tcBorders>
              <w:top w:val="nil"/>
              <w:left w:val="nil"/>
              <w:bottom w:val="single" w:sz="4" w:space="0" w:color="auto"/>
              <w:right w:val="single" w:sz="4" w:space="0" w:color="auto"/>
            </w:tcBorders>
            <w:shd w:val="clear" w:color="auto" w:fill="auto"/>
            <w:vAlign w:val="center"/>
            <w:hideMark/>
          </w:tcPr>
          <w:p w14:paraId="54B7EFCB" w14:textId="77777777" w:rsidR="00592C11" w:rsidRPr="00592C11" w:rsidRDefault="00592C11" w:rsidP="00A21AE7">
            <w:pPr>
              <w:jc w:val="center"/>
              <w:rPr>
                <w:sz w:val="20"/>
                <w:szCs w:val="20"/>
              </w:rPr>
            </w:pPr>
            <w:r w:rsidRPr="00592C11">
              <w:rPr>
                <w:sz w:val="20"/>
                <w:szCs w:val="20"/>
              </w:rPr>
              <w:t>20</w:t>
            </w:r>
          </w:p>
        </w:tc>
        <w:tc>
          <w:tcPr>
            <w:tcW w:w="1260" w:type="dxa"/>
            <w:tcBorders>
              <w:top w:val="nil"/>
              <w:left w:val="nil"/>
              <w:bottom w:val="single" w:sz="4" w:space="0" w:color="auto"/>
              <w:right w:val="single" w:sz="4" w:space="0" w:color="auto"/>
            </w:tcBorders>
            <w:shd w:val="clear" w:color="auto" w:fill="auto"/>
            <w:vAlign w:val="center"/>
            <w:hideMark/>
          </w:tcPr>
          <w:p w14:paraId="2F770EFF" w14:textId="77777777" w:rsidR="00592C11" w:rsidRPr="00592C11" w:rsidRDefault="00592C11" w:rsidP="00A21AE7">
            <w:pPr>
              <w:jc w:val="center"/>
              <w:rPr>
                <w:b/>
                <w:bCs/>
                <w:sz w:val="20"/>
                <w:szCs w:val="20"/>
              </w:rPr>
            </w:pPr>
            <w:r w:rsidRPr="00592C11">
              <w:rPr>
                <w:b/>
                <w:bCs/>
                <w:sz w:val="20"/>
                <w:szCs w:val="20"/>
              </w:rPr>
              <w:t>33.90</w:t>
            </w:r>
          </w:p>
        </w:tc>
        <w:tc>
          <w:tcPr>
            <w:tcW w:w="1420" w:type="dxa"/>
            <w:tcBorders>
              <w:top w:val="nil"/>
              <w:left w:val="nil"/>
              <w:bottom w:val="single" w:sz="4" w:space="0" w:color="auto"/>
              <w:right w:val="single" w:sz="4" w:space="0" w:color="auto"/>
            </w:tcBorders>
            <w:shd w:val="clear" w:color="auto" w:fill="auto"/>
            <w:vAlign w:val="center"/>
            <w:hideMark/>
          </w:tcPr>
          <w:p w14:paraId="058714B9" w14:textId="77777777" w:rsidR="00592C11" w:rsidRPr="00592C11" w:rsidRDefault="00592C11" w:rsidP="00A21AE7">
            <w:pPr>
              <w:jc w:val="center"/>
              <w:rPr>
                <w:sz w:val="20"/>
                <w:szCs w:val="20"/>
              </w:rPr>
            </w:pPr>
            <w:r w:rsidRPr="00592C11">
              <w:rPr>
                <w:sz w:val="20"/>
                <w:szCs w:val="20"/>
              </w:rPr>
              <w:t>11</w:t>
            </w:r>
          </w:p>
        </w:tc>
        <w:tc>
          <w:tcPr>
            <w:tcW w:w="1420" w:type="dxa"/>
            <w:tcBorders>
              <w:top w:val="nil"/>
              <w:left w:val="nil"/>
              <w:bottom w:val="single" w:sz="4" w:space="0" w:color="auto"/>
              <w:right w:val="single" w:sz="4" w:space="0" w:color="auto"/>
            </w:tcBorders>
            <w:shd w:val="clear" w:color="auto" w:fill="auto"/>
            <w:vAlign w:val="center"/>
            <w:hideMark/>
          </w:tcPr>
          <w:p w14:paraId="2A32A6A5" w14:textId="77777777" w:rsidR="00592C11" w:rsidRPr="00592C11" w:rsidRDefault="00592C11" w:rsidP="00A21AE7">
            <w:pPr>
              <w:jc w:val="center"/>
              <w:rPr>
                <w:b/>
                <w:bCs/>
                <w:sz w:val="20"/>
                <w:szCs w:val="20"/>
              </w:rPr>
            </w:pPr>
            <w:r w:rsidRPr="00592C11">
              <w:rPr>
                <w:b/>
                <w:bCs/>
                <w:sz w:val="20"/>
                <w:szCs w:val="20"/>
              </w:rPr>
              <w:t>18.64</w:t>
            </w:r>
          </w:p>
        </w:tc>
      </w:tr>
      <w:tr w:rsidR="00592C11" w:rsidRPr="00592C11" w14:paraId="15E36451"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68C80BED" w14:textId="77777777" w:rsidR="00592C11" w:rsidRPr="00592C11" w:rsidRDefault="00592C11" w:rsidP="00A21AE7">
            <w:pPr>
              <w:jc w:val="center"/>
              <w:rPr>
                <w:sz w:val="20"/>
                <w:szCs w:val="20"/>
              </w:rPr>
            </w:pPr>
            <w:r w:rsidRPr="00592C11">
              <w:rPr>
                <w:sz w:val="20"/>
                <w:szCs w:val="20"/>
              </w:rPr>
              <w:t>5</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5D7E6BEC" w14:textId="77777777" w:rsidR="00592C11" w:rsidRPr="00592C11" w:rsidRDefault="00592C11" w:rsidP="00A21AE7">
            <w:pPr>
              <w:jc w:val="center"/>
              <w:rPr>
                <w:b/>
                <w:bCs/>
                <w:sz w:val="22"/>
                <w:szCs w:val="22"/>
              </w:rPr>
            </w:pPr>
            <w:r w:rsidRPr="00592C11">
              <w:rPr>
                <w:b/>
                <w:bCs/>
                <w:sz w:val="22"/>
                <w:szCs w:val="22"/>
              </w:rPr>
              <w:t>THPT Lục Ngạn số 2</w:t>
            </w:r>
          </w:p>
        </w:tc>
        <w:tc>
          <w:tcPr>
            <w:tcW w:w="1380" w:type="dxa"/>
            <w:tcBorders>
              <w:top w:val="nil"/>
              <w:left w:val="nil"/>
              <w:bottom w:val="single" w:sz="4" w:space="0" w:color="auto"/>
              <w:right w:val="single" w:sz="4" w:space="0" w:color="auto"/>
            </w:tcBorders>
            <w:shd w:val="clear" w:color="auto" w:fill="auto"/>
            <w:noWrap/>
            <w:vAlign w:val="bottom"/>
            <w:hideMark/>
          </w:tcPr>
          <w:p w14:paraId="55FF1AFE" w14:textId="77777777" w:rsidR="00592C11" w:rsidRPr="00592C11" w:rsidRDefault="00592C11" w:rsidP="00A21AE7">
            <w:pPr>
              <w:jc w:val="center"/>
              <w:rPr>
                <w:sz w:val="20"/>
                <w:szCs w:val="20"/>
              </w:rPr>
            </w:pPr>
            <w:r w:rsidRPr="00592C11">
              <w:rPr>
                <w:sz w:val="20"/>
                <w:szCs w:val="20"/>
              </w:rPr>
              <w:t>2018 - 2019</w:t>
            </w:r>
          </w:p>
        </w:tc>
        <w:tc>
          <w:tcPr>
            <w:tcW w:w="1200" w:type="dxa"/>
            <w:tcBorders>
              <w:top w:val="nil"/>
              <w:left w:val="nil"/>
              <w:bottom w:val="single" w:sz="4" w:space="0" w:color="auto"/>
              <w:right w:val="single" w:sz="4" w:space="0" w:color="auto"/>
            </w:tcBorders>
            <w:shd w:val="clear" w:color="auto" w:fill="auto"/>
            <w:noWrap/>
            <w:vAlign w:val="bottom"/>
            <w:hideMark/>
          </w:tcPr>
          <w:p w14:paraId="36BB6F72" w14:textId="77777777" w:rsidR="00592C11" w:rsidRPr="00592C11" w:rsidRDefault="00592C11" w:rsidP="00A21AE7">
            <w:pPr>
              <w:jc w:val="center"/>
              <w:rPr>
                <w:b/>
                <w:bCs/>
                <w:sz w:val="20"/>
                <w:szCs w:val="20"/>
              </w:rPr>
            </w:pPr>
            <w:r w:rsidRPr="00592C11">
              <w:rPr>
                <w:b/>
                <w:bCs/>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4FAF34D7" w14:textId="77777777" w:rsidR="00592C11" w:rsidRPr="00592C11" w:rsidRDefault="00592C11" w:rsidP="00A21AE7">
            <w:pPr>
              <w:jc w:val="center"/>
              <w:rPr>
                <w:sz w:val="20"/>
                <w:szCs w:val="20"/>
              </w:rPr>
            </w:pPr>
            <w:r w:rsidRPr="00592C11">
              <w:rPr>
                <w:sz w:val="20"/>
                <w:szCs w:val="20"/>
              </w:rPr>
              <w:t>557</w:t>
            </w:r>
          </w:p>
        </w:tc>
        <w:tc>
          <w:tcPr>
            <w:tcW w:w="960" w:type="dxa"/>
            <w:tcBorders>
              <w:top w:val="nil"/>
              <w:left w:val="nil"/>
              <w:bottom w:val="single" w:sz="4" w:space="0" w:color="auto"/>
              <w:right w:val="single" w:sz="4" w:space="0" w:color="auto"/>
            </w:tcBorders>
            <w:shd w:val="clear" w:color="auto" w:fill="auto"/>
            <w:vAlign w:val="center"/>
            <w:hideMark/>
          </w:tcPr>
          <w:p w14:paraId="0F8B0070" w14:textId="77777777" w:rsidR="00592C11" w:rsidRPr="00592C11" w:rsidRDefault="00592C11" w:rsidP="00A21AE7">
            <w:pPr>
              <w:jc w:val="center"/>
              <w:rPr>
                <w:sz w:val="20"/>
                <w:szCs w:val="20"/>
              </w:rPr>
            </w:pPr>
            <w:r w:rsidRPr="00592C11">
              <w:rPr>
                <w:sz w:val="20"/>
                <w:szCs w:val="20"/>
              </w:rPr>
              <w:t>165</w:t>
            </w:r>
          </w:p>
        </w:tc>
        <w:tc>
          <w:tcPr>
            <w:tcW w:w="960" w:type="dxa"/>
            <w:tcBorders>
              <w:top w:val="nil"/>
              <w:left w:val="nil"/>
              <w:bottom w:val="single" w:sz="4" w:space="0" w:color="auto"/>
              <w:right w:val="single" w:sz="4" w:space="0" w:color="auto"/>
            </w:tcBorders>
            <w:shd w:val="clear" w:color="auto" w:fill="auto"/>
            <w:vAlign w:val="center"/>
            <w:hideMark/>
          </w:tcPr>
          <w:p w14:paraId="629C847A" w14:textId="77777777" w:rsidR="00592C11" w:rsidRPr="00592C11" w:rsidRDefault="00592C11" w:rsidP="00A21AE7">
            <w:pPr>
              <w:jc w:val="center"/>
              <w:rPr>
                <w:b/>
                <w:bCs/>
                <w:sz w:val="20"/>
                <w:szCs w:val="20"/>
              </w:rPr>
            </w:pPr>
            <w:r w:rsidRPr="00592C11">
              <w:rPr>
                <w:b/>
                <w:bCs/>
                <w:sz w:val="20"/>
                <w:szCs w:val="20"/>
              </w:rPr>
              <w:t>29.62</w:t>
            </w:r>
          </w:p>
        </w:tc>
        <w:tc>
          <w:tcPr>
            <w:tcW w:w="960" w:type="dxa"/>
            <w:tcBorders>
              <w:top w:val="nil"/>
              <w:left w:val="nil"/>
              <w:bottom w:val="single" w:sz="4" w:space="0" w:color="auto"/>
              <w:right w:val="single" w:sz="4" w:space="0" w:color="auto"/>
            </w:tcBorders>
            <w:shd w:val="clear" w:color="auto" w:fill="auto"/>
            <w:vAlign w:val="center"/>
            <w:hideMark/>
          </w:tcPr>
          <w:p w14:paraId="29933A94" w14:textId="77777777" w:rsidR="00592C11" w:rsidRPr="00592C11" w:rsidRDefault="00592C11" w:rsidP="00A21AE7">
            <w:pPr>
              <w:jc w:val="center"/>
              <w:rPr>
                <w:sz w:val="20"/>
                <w:szCs w:val="20"/>
              </w:rPr>
            </w:pPr>
            <w:r w:rsidRPr="00592C11">
              <w:rPr>
                <w:sz w:val="20"/>
                <w:szCs w:val="20"/>
              </w:rPr>
              <w:t>188</w:t>
            </w:r>
          </w:p>
        </w:tc>
        <w:tc>
          <w:tcPr>
            <w:tcW w:w="960" w:type="dxa"/>
            <w:tcBorders>
              <w:top w:val="nil"/>
              <w:left w:val="nil"/>
              <w:bottom w:val="single" w:sz="4" w:space="0" w:color="auto"/>
              <w:right w:val="single" w:sz="4" w:space="0" w:color="auto"/>
            </w:tcBorders>
            <w:shd w:val="clear" w:color="auto" w:fill="auto"/>
            <w:vAlign w:val="center"/>
            <w:hideMark/>
          </w:tcPr>
          <w:p w14:paraId="103AF5B8" w14:textId="77777777" w:rsidR="00592C11" w:rsidRPr="00592C11" w:rsidRDefault="00592C11" w:rsidP="00A21AE7">
            <w:pPr>
              <w:jc w:val="center"/>
              <w:rPr>
                <w:b/>
                <w:bCs/>
                <w:sz w:val="20"/>
                <w:szCs w:val="20"/>
              </w:rPr>
            </w:pPr>
            <w:r w:rsidRPr="00592C11">
              <w:rPr>
                <w:b/>
                <w:bCs/>
                <w:sz w:val="20"/>
                <w:szCs w:val="20"/>
              </w:rPr>
              <w:t>33.75</w:t>
            </w:r>
          </w:p>
        </w:tc>
        <w:tc>
          <w:tcPr>
            <w:tcW w:w="1280" w:type="dxa"/>
            <w:tcBorders>
              <w:top w:val="nil"/>
              <w:left w:val="nil"/>
              <w:bottom w:val="single" w:sz="4" w:space="0" w:color="auto"/>
              <w:right w:val="single" w:sz="4" w:space="0" w:color="auto"/>
            </w:tcBorders>
            <w:shd w:val="clear" w:color="auto" w:fill="auto"/>
            <w:vAlign w:val="center"/>
            <w:hideMark/>
          </w:tcPr>
          <w:p w14:paraId="40F13EEE" w14:textId="77777777" w:rsidR="00592C11" w:rsidRPr="00592C11" w:rsidRDefault="00592C11" w:rsidP="00A21AE7">
            <w:pPr>
              <w:jc w:val="center"/>
              <w:rPr>
                <w:sz w:val="20"/>
                <w:szCs w:val="20"/>
              </w:rPr>
            </w:pPr>
            <w:r w:rsidRPr="00592C11">
              <w:rPr>
                <w:sz w:val="20"/>
                <w:szCs w:val="20"/>
              </w:rPr>
              <w:t>132</w:t>
            </w:r>
          </w:p>
        </w:tc>
        <w:tc>
          <w:tcPr>
            <w:tcW w:w="1260" w:type="dxa"/>
            <w:tcBorders>
              <w:top w:val="nil"/>
              <w:left w:val="nil"/>
              <w:bottom w:val="single" w:sz="4" w:space="0" w:color="auto"/>
              <w:right w:val="single" w:sz="4" w:space="0" w:color="auto"/>
            </w:tcBorders>
            <w:shd w:val="clear" w:color="auto" w:fill="auto"/>
            <w:vAlign w:val="center"/>
            <w:hideMark/>
          </w:tcPr>
          <w:p w14:paraId="0207F4F3" w14:textId="77777777" w:rsidR="00592C11" w:rsidRPr="00592C11" w:rsidRDefault="00592C11" w:rsidP="00A21AE7">
            <w:pPr>
              <w:jc w:val="center"/>
              <w:rPr>
                <w:b/>
                <w:bCs/>
                <w:sz w:val="20"/>
                <w:szCs w:val="20"/>
              </w:rPr>
            </w:pPr>
            <w:r w:rsidRPr="00592C11">
              <w:rPr>
                <w:b/>
                <w:bCs/>
                <w:sz w:val="20"/>
                <w:szCs w:val="20"/>
              </w:rPr>
              <w:t>23.70</w:t>
            </w:r>
          </w:p>
        </w:tc>
        <w:tc>
          <w:tcPr>
            <w:tcW w:w="1420" w:type="dxa"/>
            <w:tcBorders>
              <w:top w:val="nil"/>
              <w:left w:val="nil"/>
              <w:bottom w:val="single" w:sz="4" w:space="0" w:color="auto"/>
              <w:right w:val="single" w:sz="4" w:space="0" w:color="auto"/>
            </w:tcBorders>
            <w:shd w:val="clear" w:color="auto" w:fill="auto"/>
            <w:vAlign w:val="center"/>
            <w:hideMark/>
          </w:tcPr>
          <w:p w14:paraId="064CC282" w14:textId="77777777" w:rsidR="00592C11" w:rsidRPr="00592C11" w:rsidRDefault="00592C11" w:rsidP="00A21AE7">
            <w:pPr>
              <w:jc w:val="center"/>
              <w:rPr>
                <w:sz w:val="20"/>
                <w:szCs w:val="20"/>
              </w:rPr>
            </w:pPr>
            <w:r w:rsidRPr="00592C11">
              <w:rPr>
                <w:sz w:val="20"/>
                <w:szCs w:val="20"/>
              </w:rPr>
              <w:t>72</w:t>
            </w:r>
          </w:p>
        </w:tc>
        <w:tc>
          <w:tcPr>
            <w:tcW w:w="1420" w:type="dxa"/>
            <w:tcBorders>
              <w:top w:val="nil"/>
              <w:left w:val="nil"/>
              <w:bottom w:val="single" w:sz="4" w:space="0" w:color="auto"/>
              <w:right w:val="single" w:sz="4" w:space="0" w:color="auto"/>
            </w:tcBorders>
            <w:shd w:val="clear" w:color="auto" w:fill="auto"/>
            <w:vAlign w:val="center"/>
            <w:hideMark/>
          </w:tcPr>
          <w:p w14:paraId="49CE997E" w14:textId="77777777" w:rsidR="00592C11" w:rsidRPr="00592C11" w:rsidRDefault="00592C11" w:rsidP="00A21AE7">
            <w:pPr>
              <w:jc w:val="center"/>
              <w:rPr>
                <w:b/>
                <w:bCs/>
                <w:sz w:val="20"/>
                <w:szCs w:val="20"/>
              </w:rPr>
            </w:pPr>
            <w:r w:rsidRPr="00592C11">
              <w:rPr>
                <w:b/>
                <w:bCs/>
                <w:sz w:val="20"/>
                <w:szCs w:val="20"/>
              </w:rPr>
              <w:t>12.93</w:t>
            </w:r>
          </w:p>
        </w:tc>
      </w:tr>
      <w:tr w:rsidR="00592C11" w:rsidRPr="00592C11" w14:paraId="576CC8FF"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4F8C38B0"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516799CB"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0E83E321"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74AD2F6B" w14:textId="77777777" w:rsidR="00592C11" w:rsidRPr="00592C11" w:rsidRDefault="00592C11" w:rsidP="00A21AE7">
            <w:pPr>
              <w:jc w:val="center"/>
              <w:rPr>
                <w:b/>
                <w:bCs/>
                <w:sz w:val="20"/>
                <w:szCs w:val="20"/>
              </w:rPr>
            </w:pPr>
            <w:r w:rsidRPr="00592C11">
              <w:rPr>
                <w:b/>
                <w:bCs/>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3301122F" w14:textId="77777777" w:rsidR="00592C11" w:rsidRPr="00592C11" w:rsidRDefault="00592C11" w:rsidP="00A21AE7">
            <w:pPr>
              <w:jc w:val="center"/>
              <w:rPr>
                <w:sz w:val="20"/>
                <w:szCs w:val="20"/>
              </w:rPr>
            </w:pPr>
            <w:r w:rsidRPr="00592C11">
              <w:rPr>
                <w:sz w:val="20"/>
                <w:szCs w:val="20"/>
              </w:rPr>
              <w:t>549</w:t>
            </w:r>
          </w:p>
        </w:tc>
        <w:tc>
          <w:tcPr>
            <w:tcW w:w="960" w:type="dxa"/>
            <w:tcBorders>
              <w:top w:val="nil"/>
              <w:left w:val="nil"/>
              <w:bottom w:val="single" w:sz="4" w:space="0" w:color="auto"/>
              <w:right w:val="single" w:sz="4" w:space="0" w:color="auto"/>
            </w:tcBorders>
            <w:shd w:val="clear" w:color="auto" w:fill="auto"/>
            <w:vAlign w:val="center"/>
            <w:hideMark/>
          </w:tcPr>
          <w:p w14:paraId="4B2367B8" w14:textId="77777777" w:rsidR="00592C11" w:rsidRPr="00592C11" w:rsidRDefault="00592C11" w:rsidP="00A21AE7">
            <w:pPr>
              <w:jc w:val="center"/>
              <w:rPr>
                <w:sz w:val="20"/>
                <w:szCs w:val="20"/>
              </w:rPr>
            </w:pPr>
            <w:r w:rsidRPr="00592C11">
              <w:rPr>
                <w:sz w:val="20"/>
                <w:szCs w:val="20"/>
              </w:rPr>
              <w:t>154</w:t>
            </w:r>
          </w:p>
        </w:tc>
        <w:tc>
          <w:tcPr>
            <w:tcW w:w="960" w:type="dxa"/>
            <w:tcBorders>
              <w:top w:val="nil"/>
              <w:left w:val="nil"/>
              <w:bottom w:val="single" w:sz="4" w:space="0" w:color="auto"/>
              <w:right w:val="single" w:sz="4" w:space="0" w:color="auto"/>
            </w:tcBorders>
            <w:shd w:val="clear" w:color="auto" w:fill="auto"/>
            <w:vAlign w:val="center"/>
            <w:hideMark/>
          </w:tcPr>
          <w:p w14:paraId="284EE519" w14:textId="77777777" w:rsidR="00592C11" w:rsidRPr="00592C11" w:rsidRDefault="00592C11" w:rsidP="00A21AE7">
            <w:pPr>
              <w:jc w:val="center"/>
              <w:rPr>
                <w:b/>
                <w:bCs/>
                <w:sz w:val="20"/>
                <w:szCs w:val="20"/>
              </w:rPr>
            </w:pPr>
            <w:r w:rsidRPr="00592C11">
              <w:rPr>
                <w:b/>
                <w:bCs/>
                <w:sz w:val="20"/>
                <w:szCs w:val="20"/>
              </w:rPr>
              <w:t>28.05</w:t>
            </w:r>
          </w:p>
        </w:tc>
        <w:tc>
          <w:tcPr>
            <w:tcW w:w="960" w:type="dxa"/>
            <w:tcBorders>
              <w:top w:val="nil"/>
              <w:left w:val="nil"/>
              <w:bottom w:val="single" w:sz="4" w:space="0" w:color="auto"/>
              <w:right w:val="single" w:sz="4" w:space="0" w:color="auto"/>
            </w:tcBorders>
            <w:shd w:val="clear" w:color="auto" w:fill="auto"/>
            <w:vAlign w:val="center"/>
            <w:hideMark/>
          </w:tcPr>
          <w:p w14:paraId="75B7AF18" w14:textId="77777777" w:rsidR="00592C11" w:rsidRPr="00592C11" w:rsidRDefault="00592C11" w:rsidP="00A21AE7">
            <w:pPr>
              <w:jc w:val="center"/>
              <w:rPr>
                <w:sz w:val="20"/>
                <w:szCs w:val="20"/>
              </w:rPr>
            </w:pPr>
            <w:r w:rsidRPr="00592C11">
              <w:rPr>
                <w:sz w:val="20"/>
                <w:szCs w:val="20"/>
              </w:rPr>
              <w:t>168</w:t>
            </w:r>
          </w:p>
        </w:tc>
        <w:tc>
          <w:tcPr>
            <w:tcW w:w="960" w:type="dxa"/>
            <w:tcBorders>
              <w:top w:val="nil"/>
              <w:left w:val="nil"/>
              <w:bottom w:val="single" w:sz="4" w:space="0" w:color="auto"/>
              <w:right w:val="single" w:sz="4" w:space="0" w:color="auto"/>
            </w:tcBorders>
            <w:shd w:val="clear" w:color="auto" w:fill="auto"/>
            <w:vAlign w:val="center"/>
            <w:hideMark/>
          </w:tcPr>
          <w:p w14:paraId="22C522B5" w14:textId="77777777" w:rsidR="00592C11" w:rsidRPr="00592C11" w:rsidRDefault="00592C11" w:rsidP="00A21AE7">
            <w:pPr>
              <w:jc w:val="center"/>
              <w:rPr>
                <w:b/>
                <w:bCs/>
                <w:sz w:val="20"/>
                <w:szCs w:val="20"/>
              </w:rPr>
            </w:pPr>
            <w:r w:rsidRPr="00592C11">
              <w:rPr>
                <w:b/>
                <w:bCs/>
                <w:sz w:val="20"/>
                <w:szCs w:val="20"/>
              </w:rPr>
              <w:t>30.60</w:t>
            </w:r>
          </w:p>
        </w:tc>
        <w:tc>
          <w:tcPr>
            <w:tcW w:w="1280" w:type="dxa"/>
            <w:tcBorders>
              <w:top w:val="nil"/>
              <w:left w:val="nil"/>
              <w:bottom w:val="single" w:sz="4" w:space="0" w:color="auto"/>
              <w:right w:val="single" w:sz="4" w:space="0" w:color="auto"/>
            </w:tcBorders>
            <w:shd w:val="clear" w:color="auto" w:fill="auto"/>
            <w:vAlign w:val="center"/>
            <w:hideMark/>
          </w:tcPr>
          <w:p w14:paraId="7FD13E4F" w14:textId="77777777" w:rsidR="00592C11" w:rsidRPr="00592C11" w:rsidRDefault="00592C11" w:rsidP="00A21AE7">
            <w:pPr>
              <w:jc w:val="center"/>
              <w:rPr>
                <w:sz w:val="20"/>
                <w:szCs w:val="20"/>
              </w:rPr>
            </w:pPr>
            <w:r w:rsidRPr="00592C11">
              <w:rPr>
                <w:sz w:val="20"/>
                <w:szCs w:val="20"/>
              </w:rPr>
              <w:t>143</w:t>
            </w:r>
          </w:p>
        </w:tc>
        <w:tc>
          <w:tcPr>
            <w:tcW w:w="1260" w:type="dxa"/>
            <w:tcBorders>
              <w:top w:val="nil"/>
              <w:left w:val="nil"/>
              <w:bottom w:val="single" w:sz="4" w:space="0" w:color="auto"/>
              <w:right w:val="single" w:sz="4" w:space="0" w:color="auto"/>
            </w:tcBorders>
            <w:shd w:val="clear" w:color="auto" w:fill="auto"/>
            <w:vAlign w:val="center"/>
            <w:hideMark/>
          </w:tcPr>
          <w:p w14:paraId="1950649F" w14:textId="77777777" w:rsidR="00592C11" w:rsidRPr="00592C11" w:rsidRDefault="00592C11" w:rsidP="00A21AE7">
            <w:pPr>
              <w:jc w:val="center"/>
              <w:rPr>
                <w:b/>
                <w:bCs/>
                <w:sz w:val="20"/>
                <w:szCs w:val="20"/>
              </w:rPr>
            </w:pPr>
            <w:r w:rsidRPr="00592C11">
              <w:rPr>
                <w:b/>
                <w:bCs/>
                <w:sz w:val="20"/>
                <w:szCs w:val="20"/>
              </w:rPr>
              <w:t>26.05</w:t>
            </w:r>
          </w:p>
        </w:tc>
        <w:tc>
          <w:tcPr>
            <w:tcW w:w="1420" w:type="dxa"/>
            <w:tcBorders>
              <w:top w:val="nil"/>
              <w:left w:val="nil"/>
              <w:bottom w:val="single" w:sz="4" w:space="0" w:color="auto"/>
              <w:right w:val="single" w:sz="4" w:space="0" w:color="auto"/>
            </w:tcBorders>
            <w:shd w:val="clear" w:color="auto" w:fill="auto"/>
            <w:vAlign w:val="center"/>
            <w:hideMark/>
          </w:tcPr>
          <w:p w14:paraId="3C30EE45" w14:textId="77777777" w:rsidR="00592C11" w:rsidRPr="00592C11" w:rsidRDefault="00592C11" w:rsidP="00A21AE7">
            <w:pPr>
              <w:jc w:val="center"/>
              <w:rPr>
                <w:sz w:val="20"/>
                <w:szCs w:val="20"/>
              </w:rPr>
            </w:pPr>
            <w:r w:rsidRPr="00592C11">
              <w:rPr>
                <w:sz w:val="20"/>
                <w:szCs w:val="20"/>
              </w:rPr>
              <w:t>84</w:t>
            </w:r>
          </w:p>
        </w:tc>
        <w:tc>
          <w:tcPr>
            <w:tcW w:w="1420" w:type="dxa"/>
            <w:tcBorders>
              <w:top w:val="nil"/>
              <w:left w:val="nil"/>
              <w:bottom w:val="single" w:sz="4" w:space="0" w:color="auto"/>
              <w:right w:val="single" w:sz="4" w:space="0" w:color="auto"/>
            </w:tcBorders>
            <w:shd w:val="clear" w:color="auto" w:fill="auto"/>
            <w:vAlign w:val="center"/>
            <w:hideMark/>
          </w:tcPr>
          <w:p w14:paraId="3C31A3FC" w14:textId="77777777" w:rsidR="00592C11" w:rsidRPr="00592C11" w:rsidRDefault="00592C11" w:rsidP="00A21AE7">
            <w:pPr>
              <w:jc w:val="center"/>
              <w:rPr>
                <w:b/>
                <w:bCs/>
                <w:sz w:val="20"/>
                <w:szCs w:val="20"/>
              </w:rPr>
            </w:pPr>
            <w:r w:rsidRPr="00592C11">
              <w:rPr>
                <w:b/>
                <w:bCs/>
                <w:sz w:val="20"/>
                <w:szCs w:val="20"/>
              </w:rPr>
              <w:t>15.30</w:t>
            </w:r>
          </w:p>
        </w:tc>
      </w:tr>
      <w:tr w:rsidR="00592C11" w:rsidRPr="00592C11" w14:paraId="7778052A"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0367BF4C"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3E228639"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4D841AB6"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single" w:sz="4" w:space="0" w:color="auto"/>
              <w:right w:val="single" w:sz="4" w:space="0" w:color="auto"/>
            </w:tcBorders>
            <w:shd w:val="clear" w:color="auto" w:fill="auto"/>
            <w:noWrap/>
            <w:vAlign w:val="bottom"/>
            <w:hideMark/>
          </w:tcPr>
          <w:p w14:paraId="6001A86F" w14:textId="77777777" w:rsidR="00592C11" w:rsidRPr="00592C11" w:rsidRDefault="00592C11" w:rsidP="00A21AE7">
            <w:pPr>
              <w:jc w:val="center"/>
              <w:rPr>
                <w:b/>
                <w:bCs/>
                <w:sz w:val="20"/>
                <w:szCs w:val="20"/>
              </w:rPr>
            </w:pPr>
            <w:r w:rsidRPr="00592C11">
              <w:rPr>
                <w:b/>
                <w:bCs/>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3AA78EE1" w14:textId="77777777" w:rsidR="00592C11" w:rsidRPr="00592C11" w:rsidRDefault="00592C11" w:rsidP="00A21AE7">
            <w:pPr>
              <w:jc w:val="center"/>
              <w:rPr>
                <w:sz w:val="20"/>
                <w:szCs w:val="20"/>
              </w:rPr>
            </w:pPr>
            <w:r w:rsidRPr="00592C11">
              <w:rPr>
                <w:sz w:val="20"/>
                <w:szCs w:val="20"/>
              </w:rPr>
              <w:t>497</w:t>
            </w:r>
          </w:p>
        </w:tc>
        <w:tc>
          <w:tcPr>
            <w:tcW w:w="960" w:type="dxa"/>
            <w:tcBorders>
              <w:top w:val="nil"/>
              <w:left w:val="nil"/>
              <w:bottom w:val="single" w:sz="4" w:space="0" w:color="auto"/>
              <w:right w:val="single" w:sz="4" w:space="0" w:color="auto"/>
            </w:tcBorders>
            <w:shd w:val="clear" w:color="auto" w:fill="auto"/>
            <w:vAlign w:val="center"/>
            <w:hideMark/>
          </w:tcPr>
          <w:p w14:paraId="49211E70" w14:textId="77777777" w:rsidR="00592C11" w:rsidRPr="00592C11" w:rsidRDefault="00592C11" w:rsidP="00A21AE7">
            <w:pPr>
              <w:jc w:val="center"/>
              <w:rPr>
                <w:sz w:val="20"/>
                <w:szCs w:val="20"/>
              </w:rPr>
            </w:pPr>
            <w:r w:rsidRPr="00592C11">
              <w:rPr>
                <w:sz w:val="20"/>
                <w:szCs w:val="20"/>
              </w:rPr>
              <w:t>119</w:t>
            </w:r>
          </w:p>
        </w:tc>
        <w:tc>
          <w:tcPr>
            <w:tcW w:w="960" w:type="dxa"/>
            <w:tcBorders>
              <w:top w:val="nil"/>
              <w:left w:val="nil"/>
              <w:bottom w:val="single" w:sz="4" w:space="0" w:color="auto"/>
              <w:right w:val="single" w:sz="4" w:space="0" w:color="auto"/>
            </w:tcBorders>
            <w:shd w:val="clear" w:color="auto" w:fill="auto"/>
            <w:vAlign w:val="center"/>
            <w:hideMark/>
          </w:tcPr>
          <w:p w14:paraId="16997A38" w14:textId="77777777" w:rsidR="00592C11" w:rsidRPr="00592C11" w:rsidRDefault="00592C11" w:rsidP="00A21AE7">
            <w:pPr>
              <w:jc w:val="center"/>
              <w:rPr>
                <w:b/>
                <w:bCs/>
                <w:sz w:val="20"/>
                <w:szCs w:val="20"/>
              </w:rPr>
            </w:pPr>
            <w:r w:rsidRPr="00592C11">
              <w:rPr>
                <w:b/>
                <w:bCs/>
                <w:sz w:val="20"/>
                <w:szCs w:val="20"/>
              </w:rPr>
              <w:t>23.94</w:t>
            </w:r>
          </w:p>
        </w:tc>
        <w:tc>
          <w:tcPr>
            <w:tcW w:w="960" w:type="dxa"/>
            <w:tcBorders>
              <w:top w:val="nil"/>
              <w:left w:val="nil"/>
              <w:bottom w:val="single" w:sz="4" w:space="0" w:color="auto"/>
              <w:right w:val="single" w:sz="4" w:space="0" w:color="auto"/>
            </w:tcBorders>
            <w:shd w:val="clear" w:color="auto" w:fill="auto"/>
            <w:vAlign w:val="center"/>
            <w:hideMark/>
          </w:tcPr>
          <w:p w14:paraId="18F26D6B" w14:textId="77777777" w:rsidR="00592C11" w:rsidRPr="00592C11" w:rsidRDefault="00592C11" w:rsidP="00A21AE7">
            <w:pPr>
              <w:jc w:val="center"/>
              <w:rPr>
                <w:sz w:val="20"/>
                <w:szCs w:val="20"/>
              </w:rPr>
            </w:pPr>
            <w:r w:rsidRPr="00592C11">
              <w:rPr>
                <w:sz w:val="20"/>
                <w:szCs w:val="20"/>
              </w:rPr>
              <w:t>126</w:t>
            </w:r>
          </w:p>
        </w:tc>
        <w:tc>
          <w:tcPr>
            <w:tcW w:w="960" w:type="dxa"/>
            <w:tcBorders>
              <w:top w:val="nil"/>
              <w:left w:val="nil"/>
              <w:bottom w:val="single" w:sz="4" w:space="0" w:color="auto"/>
              <w:right w:val="single" w:sz="4" w:space="0" w:color="auto"/>
            </w:tcBorders>
            <w:shd w:val="clear" w:color="auto" w:fill="auto"/>
            <w:vAlign w:val="center"/>
            <w:hideMark/>
          </w:tcPr>
          <w:p w14:paraId="275C68C1" w14:textId="77777777" w:rsidR="00592C11" w:rsidRPr="00592C11" w:rsidRDefault="00592C11" w:rsidP="00A21AE7">
            <w:pPr>
              <w:jc w:val="center"/>
              <w:rPr>
                <w:b/>
                <w:bCs/>
                <w:sz w:val="20"/>
                <w:szCs w:val="20"/>
              </w:rPr>
            </w:pPr>
            <w:r w:rsidRPr="00592C11">
              <w:rPr>
                <w:b/>
                <w:bCs/>
                <w:sz w:val="20"/>
                <w:szCs w:val="20"/>
              </w:rPr>
              <w:t>25.35</w:t>
            </w:r>
          </w:p>
        </w:tc>
        <w:tc>
          <w:tcPr>
            <w:tcW w:w="1280" w:type="dxa"/>
            <w:tcBorders>
              <w:top w:val="nil"/>
              <w:left w:val="nil"/>
              <w:bottom w:val="single" w:sz="4" w:space="0" w:color="auto"/>
              <w:right w:val="single" w:sz="4" w:space="0" w:color="auto"/>
            </w:tcBorders>
            <w:shd w:val="clear" w:color="auto" w:fill="auto"/>
            <w:vAlign w:val="center"/>
            <w:hideMark/>
          </w:tcPr>
          <w:p w14:paraId="1F2B8783" w14:textId="77777777" w:rsidR="00592C11" w:rsidRPr="00592C11" w:rsidRDefault="00592C11" w:rsidP="00A21AE7">
            <w:pPr>
              <w:jc w:val="center"/>
              <w:rPr>
                <w:sz w:val="20"/>
                <w:szCs w:val="20"/>
              </w:rPr>
            </w:pPr>
            <w:r w:rsidRPr="00592C11">
              <w:rPr>
                <w:sz w:val="20"/>
                <w:szCs w:val="20"/>
              </w:rPr>
              <w:t>175</w:t>
            </w:r>
          </w:p>
        </w:tc>
        <w:tc>
          <w:tcPr>
            <w:tcW w:w="1260" w:type="dxa"/>
            <w:tcBorders>
              <w:top w:val="nil"/>
              <w:left w:val="nil"/>
              <w:bottom w:val="single" w:sz="4" w:space="0" w:color="auto"/>
              <w:right w:val="single" w:sz="4" w:space="0" w:color="auto"/>
            </w:tcBorders>
            <w:shd w:val="clear" w:color="auto" w:fill="auto"/>
            <w:vAlign w:val="center"/>
            <w:hideMark/>
          </w:tcPr>
          <w:p w14:paraId="63FA666F" w14:textId="77777777" w:rsidR="00592C11" w:rsidRPr="00592C11" w:rsidRDefault="00592C11" w:rsidP="00A21AE7">
            <w:pPr>
              <w:jc w:val="center"/>
              <w:rPr>
                <w:b/>
                <w:bCs/>
                <w:sz w:val="20"/>
                <w:szCs w:val="20"/>
              </w:rPr>
            </w:pPr>
            <w:r w:rsidRPr="00592C11">
              <w:rPr>
                <w:b/>
                <w:bCs/>
                <w:sz w:val="20"/>
                <w:szCs w:val="20"/>
              </w:rPr>
              <w:t>35.21</w:t>
            </w:r>
          </w:p>
        </w:tc>
        <w:tc>
          <w:tcPr>
            <w:tcW w:w="1420" w:type="dxa"/>
            <w:tcBorders>
              <w:top w:val="nil"/>
              <w:left w:val="nil"/>
              <w:bottom w:val="single" w:sz="4" w:space="0" w:color="auto"/>
              <w:right w:val="single" w:sz="4" w:space="0" w:color="auto"/>
            </w:tcBorders>
            <w:shd w:val="clear" w:color="auto" w:fill="auto"/>
            <w:vAlign w:val="center"/>
            <w:hideMark/>
          </w:tcPr>
          <w:p w14:paraId="183892DC" w14:textId="77777777" w:rsidR="00592C11" w:rsidRPr="00592C11" w:rsidRDefault="00592C11" w:rsidP="00A21AE7">
            <w:pPr>
              <w:jc w:val="center"/>
              <w:rPr>
                <w:sz w:val="20"/>
                <w:szCs w:val="20"/>
              </w:rPr>
            </w:pPr>
            <w:r w:rsidRPr="00592C11">
              <w:rPr>
                <w:sz w:val="20"/>
                <w:szCs w:val="20"/>
              </w:rPr>
              <w:t>77</w:t>
            </w:r>
          </w:p>
        </w:tc>
        <w:tc>
          <w:tcPr>
            <w:tcW w:w="1420" w:type="dxa"/>
            <w:tcBorders>
              <w:top w:val="nil"/>
              <w:left w:val="nil"/>
              <w:bottom w:val="single" w:sz="4" w:space="0" w:color="auto"/>
              <w:right w:val="single" w:sz="4" w:space="0" w:color="auto"/>
            </w:tcBorders>
            <w:shd w:val="clear" w:color="auto" w:fill="auto"/>
            <w:vAlign w:val="center"/>
            <w:hideMark/>
          </w:tcPr>
          <w:p w14:paraId="4D66AFED" w14:textId="77777777" w:rsidR="00592C11" w:rsidRPr="00592C11" w:rsidRDefault="00592C11" w:rsidP="00A21AE7">
            <w:pPr>
              <w:jc w:val="center"/>
              <w:rPr>
                <w:b/>
                <w:bCs/>
                <w:sz w:val="20"/>
                <w:szCs w:val="20"/>
              </w:rPr>
            </w:pPr>
            <w:r w:rsidRPr="00592C11">
              <w:rPr>
                <w:b/>
                <w:bCs/>
                <w:sz w:val="20"/>
                <w:szCs w:val="20"/>
              </w:rPr>
              <w:t>15.49</w:t>
            </w:r>
          </w:p>
        </w:tc>
      </w:tr>
      <w:tr w:rsidR="00592C11" w:rsidRPr="00592C11" w14:paraId="51EBB9D7"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526B15F1" w14:textId="77777777" w:rsidR="00592C11" w:rsidRPr="00592C11" w:rsidRDefault="00592C11" w:rsidP="00A21AE7">
            <w:pPr>
              <w:jc w:val="center"/>
              <w:rPr>
                <w:sz w:val="20"/>
                <w:szCs w:val="20"/>
              </w:rPr>
            </w:pPr>
            <w:r w:rsidRPr="00592C11">
              <w:rPr>
                <w:sz w:val="20"/>
                <w:szCs w:val="20"/>
              </w:rPr>
              <w:t>6</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713597CA" w14:textId="77777777" w:rsidR="00592C11" w:rsidRPr="00592C11" w:rsidRDefault="00592C11" w:rsidP="00A21AE7">
            <w:pPr>
              <w:jc w:val="center"/>
              <w:rPr>
                <w:b/>
                <w:bCs/>
                <w:sz w:val="22"/>
                <w:szCs w:val="22"/>
              </w:rPr>
            </w:pPr>
            <w:r w:rsidRPr="00592C11">
              <w:rPr>
                <w:b/>
                <w:bCs/>
                <w:sz w:val="22"/>
                <w:szCs w:val="22"/>
              </w:rPr>
              <w:t>THPT Lục Ngạn số 4</w:t>
            </w:r>
          </w:p>
        </w:tc>
        <w:tc>
          <w:tcPr>
            <w:tcW w:w="1380" w:type="dxa"/>
            <w:tcBorders>
              <w:top w:val="nil"/>
              <w:left w:val="nil"/>
              <w:bottom w:val="single" w:sz="4" w:space="0" w:color="auto"/>
              <w:right w:val="single" w:sz="4" w:space="0" w:color="auto"/>
            </w:tcBorders>
            <w:shd w:val="clear" w:color="auto" w:fill="auto"/>
            <w:noWrap/>
            <w:vAlign w:val="bottom"/>
            <w:hideMark/>
          </w:tcPr>
          <w:p w14:paraId="300D0709" w14:textId="77777777" w:rsidR="00592C11" w:rsidRPr="00592C11" w:rsidRDefault="00592C11" w:rsidP="00A21AE7">
            <w:pPr>
              <w:jc w:val="center"/>
              <w:rPr>
                <w:sz w:val="20"/>
                <w:szCs w:val="20"/>
              </w:rPr>
            </w:pPr>
            <w:r w:rsidRPr="00592C11">
              <w:rPr>
                <w:sz w:val="20"/>
                <w:szCs w:val="20"/>
              </w:rPr>
              <w:t>2018 - 2019</w:t>
            </w:r>
          </w:p>
        </w:tc>
        <w:tc>
          <w:tcPr>
            <w:tcW w:w="1200" w:type="dxa"/>
            <w:tcBorders>
              <w:top w:val="nil"/>
              <w:left w:val="nil"/>
              <w:bottom w:val="single" w:sz="4" w:space="0" w:color="auto"/>
              <w:right w:val="single" w:sz="4" w:space="0" w:color="auto"/>
            </w:tcBorders>
            <w:shd w:val="clear" w:color="auto" w:fill="auto"/>
            <w:noWrap/>
            <w:vAlign w:val="bottom"/>
            <w:hideMark/>
          </w:tcPr>
          <w:p w14:paraId="7ED3B843" w14:textId="77777777" w:rsidR="00592C11" w:rsidRPr="00592C11" w:rsidRDefault="00592C11" w:rsidP="00A21AE7">
            <w:pPr>
              <w:jc w:val="center"/>
              <w:rPr>
                <w:b/>
                <w:bCs/>
                <w:sz w:val="20"/>
                <w:szCs w:val="20"/>
              </w:rPr>
            </w:pPr>
            <w:r w:rsidRPr="00592C11">
              <w:rPr>
                <w:b/>
                <w:bCs/>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1B50D3EF" w14:textId="77777777" w:rsidR="00592C11" w:rsidRPr="00592C11" w:rsidRDefault="00592C11" w:rsidP="00A21AE7">
            <w:pPr>
              <w:jc w:val="center"/>
              <w:rPr>
                <w:sz w:val="20"/>
                <w:szCs w:val="20"/>
              </w:rPr>
            </w:pPr>
            <w:r w:rsidRPr="00592C11">
              <w:rPr>
                <w:sz w:val="20"/>
                <w:szCs w:val="20"/>
              </w:rPr>
              <w:t>348</w:t>
            </w:r>
          </w:p>
        </w:tc>
        <w:tc>
          <w:tcPr>
            <w:tcW w:w="960" w:type="dxa"/>
            <w:tcBorders>
              <w:top w:val="nil"/>
              <w:left w:val="nil"/>
              <w:bottom w:val="single" w:sz="4" w:space="0" w:color="auto"/>
              <w:right w:val="single" w:sz="4" w:space="0" w:color="auto"/>
            </w:tcBorders>
            <w:shd w:val="clear" w:color="auto" w:fill="auto"/>
            <w:vAlign w:val="center"/>
            <w:hideMark/>
          </w:tcPr>
          <w:p w14:paraId="06DF3964" w14:textId="77777777" w:rsidR="00592C11" w:rsidRPr="00592C11" w:rsidRDefault="00592C11" w:rsidP="00A21AE7">
            <w:pPr>
              <w:jc w:val="center"/>
              <w:rPr>
                <w:sz w:val="20"/>
                <w:szCs w:val="20"/>
              </w:rPr>
            </w:pPr>
            <w:r w:rsidRPr="00592C11">
              <w:rPr>
                <w:sz w:val="20"/>
                <w:szCs w:val="20"/>
              </w:rPr>
              <w:t>42</w:t>
            </w:r>
          </w:p>
        </w:tc>
        <w:tc>
          <w:tcPr>
            <w:tcW w:w="960" w:type="dxa"/>
            <w:tcBorders>
              <w:top w:val="nil"/>
              <w:left w:val="nil"/>
              <w:bottom w:val="single" w:sz="4" w:space="0" w:color="auto"/>
              <w:right w:val="single" w:sz="4" w:space="0" w:color="auto"/>
            </w:tcBorders>
            <w:shd w:val="clear" w:color="auto" w:fill="auto"/>
            <w:vAlign w:val="center"/>
            <w:hideMark/>
          </w:tcPr>
          <w:p w14:paraId="3CA96255" w14:textId="77777777" w:rsidR="00592C11" w:rsidRPr="00592C11" w:rsidRDefault="00592C11" w:rsidP="00A21AE7">
            <w:pPr>
              <w:jc w:val="center"/>
              <w:rPr>
                <w:b/>
                <w:bCs/>
                <w:sz w:val="20"/>
                <w:szCs w:val="20"/>
              </w:rPr>
            </w:pPr>
            <w:r w:rsidRPr="00592C11">
              <w:rPr>
                <w:b/>
                <w:bCs/>
                <w:sz w:val="20"/>
                <w:szCs w:val="20"/>
              </w:rPr>
              <w:t>12.07</w:t>
            </w:r>
          </w:p>
        </w:tc>
        <w:tc>
          <w:tcPr>
            <w:tcW w:w="960" w:type="dxa"/>
            <w:tcBorders>
              <w:top w:val="nil"/>
              <w:left w:val="nil"/>
              <w:bottom w:val="single" w:sz="4" w:space="0" w:color="auto"/>
              <w:right w:val="single" w:sz="4" w:space="0" w:color="auto"/>
            </w:tcBorders>
            <w:shd w:val="clear" w:color="auto" w:fill="auto"/>
            <w:vAlign w:val="center"/>
            <w:hideMark/>
          </w:tcPr>
          <w:p w14:paraId="492E28C6" w14:textId="77777777" w:rsidR="00592C11" w:rsidRPr="00592C11" w:rsidRDefault="00592C11" w:rsidP="00A21AE7">
            <w:pPr>
              <w:jc w:val="center"/>
              <w:rPr>
                <w:sz w:val="20"/>
                <w:szCs w:val="20"/>
              </w:rPr>
            </w:pPr>
            <w:r w:rsidRPr="00592C11">
              <w:rPr>
                <w:sz w:val="20"/>
                <w:szCs w:val="20"/>
              </w:rPr>
              <w:t>33</w:t>
            </w:r>
          </w:p>
        </w:tc>
        <w:tc>
          <w:tcPr>
            <w:tcW w:w="960" w:type="dxa"/>
            <w:tcBorders>
              <w:top w:val="nil"/>
              <w:left w:val="nil"/>
              <w:bottom w:val="single" w:sz="4" w:space="0" w:color="auto"/>
              <w:right w:val="single" w:sz="4" w:space="0" w:color="auto"/>
            </w:tcBorders>
            <w:shd w:val="clear" w:color="auto" w:fill="auto"/>
            <w:vAlign w:val="center"/>
            <w:hideMark/>
          </w:tcPr>
          <w:p w14:paraId="0ADF223A" w14:textId="77777777" w:rsidR="00592C11" w:rsidRPr="00592C11" w:rsidRDefault="00592C11" w:rsidP="00A21AE7">
            <w:pPr>
              <w:jc w:val="center"/>
              <w:rPr>
                <w:b/>
                <w:bCs/>
                <w:sz w:val="20"/>
                <w:szCs w:val="20"/>
              </w:rPr>
            </w:pPr>
            <w:r w:rsidRPr="00592C11">
              <w:rPr>
                <w:b/>
                <w:bCs/>
                <w:sz w:val="20"/>
                <w:szCs w:val="20"/>
              </w:rPr>
              <w:t>9.48</w:t>
            </w:r>
          </w:p>
        </w:tc>
        <w:tc>
          <w:tcPr>
            <w:tcW w:w="1280" w:type="dxa"/>
            <w:tcBorders>
              <w:top w:val="nil"/>
              <w:left w:val="nil"/>
              <w:bottom w:val="single" w:sz="4" w:space="0" w:color="auto"/>
              <w:right w:val="single" w:sz="4" w:space="0" w:color="auto"/>
            </w:tcBorders>
            <w:shd w:val="clear" w:color="auto" w:fill="auto"/>
            <w:vAlign w:val="center"/>
            <w:hideMark/>
          </w:tcPr>
          <w:p w14:paraId="2D30CCEF" w14:textId="77777777" w:rsidR="00592C11" w:rsidRPr="00592C11" w:rsidRDefault="00592C11" w:rsidP="00A21AE7">
            <w:pPr>
              <w:jc w:val="center"/>
              <w:rPr>
                <w:sz w:val="20"/>
                <w:szCs w:val="20"/>
              </w:rPr>
            </w:pPr>
            <w:r w:rsidRPr="00592C11">
              <w:rPr>
                <w:sz w:val="20"/>
                <w:szCs w:val="20"/>
              </w:rPr>
              <w:t>80</w:t>
            </w:r>
          </w:p>
        </w:tc>
        <w:tc>
          <w:tcPr>
            <w:tcW w:w="1260" w:type="dxa"/>
            <w:tcBorders>
              <w:top w:val="nil"/>
              <w:left w:val="nil"/>
              <w:bottom w:val="single" w:sz="4" w:space="0" w:color="auto"/>
              <w:right w:val="single" w:sz="4" w:space="0" w:color="auto"/>
            </w:tcBorders>
            <w:shd w:val="clear" w:color="auto" w:fill="auto"/>
            <w:vAlign w:val="center"/>
            <w:hideMark/>
          </w:tcPr>
          <w:p w14:paraId="4432B9B3" w14:textId="77777777" w:rsidR="00592C11" w:rsidRPr="00592C11" w:rsidRDefault="00592C11" w:rsidP="00A21AE7">
            <w:pPr>
              <w:jc w:val="center"/>
              <w:rPr>
                <w:b/>
                <w:bCs/>
                <w:sz w:val="20"/>
                <w:szCs w:val="20"/>
              </w:rPr>
            </w:pPr>
            <w:r w:rsidRPr="00592C11">
              <w:rPr>
                <w:b/>
                <w:bCs/>
                <w:sz w:val="20"/>
                <w:szCs w:val="20"/>
              </w:rPr>
              <w:t>22.99</w:t>
            </w:r>
          </w:p>
        </w:tc>
        <w:tc>
          <w:tcPr>
            <w:tcW w:w="1420" w:type="dxa"/>
            <w:tcBorders>
              <w:top w:val="nil"/>
              <w:left w:val="nil"/>
              <w:bottom w:val="single" w:sz="4" w:space="0" w:color="auto"/>
              <w:right w:val="single" w:sz="4" w:space="0" w:color="auto"/>
            </w:tcBorders>
            <w:shd w:val="clear" w:color="auto" w:fill="auto"/>
            <w:vAlign w:val="center"/>
            <w:hideMark/>
          </w:tcPr>
          <w:p w14:paraId="690AEFCD" w14:textId="77777777" w:rsidR="00592C11" w:rsidRPr="00592C11" w:rsidRDefault="00592C11" w:rsidP="00A21AE7">
            <w:pPr>
              <w:jc w:val="center"/>
              <w:rPr>
                <w:sz w:val="20"/>
                <w:szCs w:val="20"/>
              </w:rPr>
            </w:pPr>
            <w:r w:rsidRPr="00592C11">
              <w:rPr>
                <w:sz w:val="20"/>
                <w:szCs w:val="20"/>
              </w:rPr>
              <w:t>193</w:t>
            </w:r>
          </w:p>
        </w:tc>
        <w:tc>
          <w:tcPr>
            <w:tcW w:w="1420" w:type="dxa"/>
            <w:tcBorders>
              <w:top w:val="nil"/>
              <w:left w:val="nil"/>
              <w:bottom w:val="single" w:sz="4" w:space="0" w:color="auto"/>
              <w:right w:val="single" w:sz="4" w:space="0" w:color="auto"/>
            </w:tcBorders>
            <w:shd w:val="clear" w:color="auto" w:fill="auto"/>
            <w:vAlign w:val="center"/>
            <w:hideMark/>
          </w:tcPr>
          <w:p w14:paraId="639E7B44" w14:textId="77777777" w:rsidR="00592C11" w:rsidRPr="00592C11" w:rsidRDefault="00592C11" w:rsidP="00A21AE7">
            <w:pPr>
              <w:jc w:val="center"/>
              <w:rPr>
                <w:b/>
                <w:bCs/>
                <w:sz w:val="20"/>
                <w:szCs w:val="20"/>
              </w:rPr>
            </w:pPr>
            <w:r w:rsidRPr="00592C11">
              <w:rPr>
                <w:b/>
                <w:bCs/>
                <w:sz w:val="20"/>
                <w:szCs w:val="20"/>
              </w:rPr>
              <w:t>55.46</w:t>
            </w:r>
          </w:p>
        </w:tc>
      </w:tr>
      <w:tr w:rsidR="00592C11" w:rsidRPr="00592C11" w14:paraId="634E4A59"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5B455AA6"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0EB38194"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177EB421"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72D113A7" w14:textId="77777777" w:rsidR="00592C11" w:rsidRPr="00592C11" w:rsidRDefault="00592C11" w:rsidP="00A21AE7">
            <w:pPr>
              <w:jc w:val="center"/>
              <w:rPr>
                <w:b/>
                <w:bCs/>
                <w:sz w:val="20"/>
                <w:szCs w:val="20"/>
              </w:rPr>
            </w:pPr>
            <w:r w:rsidRPr="00592C11">
              <w:rPr>
                <w:b/>
                <w:bCs/>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59EBDA50" w14:textId="77777777" w:rsidR="00592C11" w:rsidRPr="00592C11" w:rsidRDefault="00592C11" w:rsidP="00A21AE7">
            <w:pPr>
              <w:jc w:val="center"/>
              <w:rPr>
                <w:sz w:val="20"/>
                <w:szCs w:val="20"/>
              </w:rPr>
            </w:pPr>
            <w:r w:rsidRPr="00592C11">
              <w:rPr>
                <w:sz w:val="20"/>
                <w:szCs w:val="20"/>
              </w:rPr>
              <w:t>334</w:t>
            </w:r>
          </w:p>
        </w:tc>
        <w:tc>
          <w:tcPr>
            <w:tcW w:w="960" w:type="dxa"/>
            <w:tcBorders>
              <w:top w:val="nil"/>
              <w:left w:val="nil"/>
              <w:bottom w:val="single" w:sz="4" w:space="0" w:color="auto"/>
              <w:right w:val="single" w:sz="4" w:space="0" w:color="auto"/>
            </w:tcBorders>
            <w:shd w:val="clear" w:color="auto" w:fill="auto"/>
            <w:vAlign w:val="center"/>
            <w:hideMark/>
          </w:tcPr>
          <w:p w14:paraId="48231770" w14:textId="77777777" w:rsidR="00592C11" w:rsidRPr="00592C11" w:rsidRDefault="00592C11" w:rsidP="00A21AE7">
            <w:pPr>
              <w:jc w:val="center"/>
              <w:rPr>
                <w:sz w:val="20"/>
                <w:szCs w:val="20"/>
              </w:rPr>
            </w:pPr>
            <w:r w:rsidRPr="00592C11">
              <w:rPr>
                <w:sz w:val="20"/>
                <w:szCs w:val="20"/>
              </w:rPr>
              <w:t>58</w:t>
            </w:r>
          </w:p>
        </w:tc>
        <w:tc>
          <w:tcPr>
            <w:tcW w:w="960" w:type="dxa"/>
            <w:tcBorders>
              <w:top w:val="nil"/>
              <w:left w:val="nil"/>
              <w:bottom w:val="single" w:sz="4" w:space="0" w:color="auto"/>
              <w:right w:val="single" w:sz="4" w:space="0" w:color="auto"/>
            </w:tcBorders>
            <w:shd w:val="clear" w:color="auto" w:fill="auto"/>
            <w:vAlign w:val="center"/>
            <w:hideMark/>
          </w:tcPr>
          <w:p w14:paraId="0546FE81" w14:textId="77777777" w:rsidR="00592C11" w:rsidRPr="00592C11" w:rsidRDefault="00592C11" w:rsidP="00A21AE7">
            <w:pPr>
              <w:jc w:val="center"/>
              <w:rPr>
                <w:b/>
                <w:bCs/>
                <w:sz w:val="20"/>
                <w:szCs w:val="20"/>
              </w:rPr>
            </w:pPr>
            <w:r w:rsidRPr="00592C11">
              <w:rPr>
                <w:b/>
                <w:bCs/>
                <w:sz w:val="20"/>
                <w:szCs w:val="20"/>
              </w:rPr>
              <w:t>17.37</w:t>
            </w:r>
          </w:p>
        </w:tc>
        <w:tc>
          <w:tcPr>
            <w:tcW w:w="960" w:type="dxa"/>
            <w:tcBorders>
              <w:top w:val="nil"/>
              <w:left w:val="nil"/>
              <w:bottom w:val="single" w:sz="4" w:space="0" w:color="auto"/>
              <w:right w:val="single" w:sz="4" w:space="0" w:color="auto"/>
            </w:tcBorders>
            <w:shd w:val="clear" w:color="auto" w:fill="auto"/>
            <w:vAlign w:val="center"/>
            <w:hideMark/>
          </w:tcPr>
          <w:p w14:paraId="0F9E5409" w14:textId="77777777" w:rsidR="00592C11" w:rsidRPr="00592C11" w:rsidRDefault="00592C11" w:rsidP="00A21AE7">
            <w:pPr>
              <w:jc w:val="center"/>
              <w:rPr>
                <w:sz w:val="20"/>
                <w:szCs w:val="20"/>
              </w:rPr>
            </w:pPr>
            <w:r w:rsidRPr="00592C11">
              <w:rPr>
                <w:sz w:val="20"/>
                <w:szCs w:val="20"/>
              </w:rPr>
              <w:t>45</w:t>
            </w:r>
          </w:p>
        </w:tc>
        <w:tc>
          <w:tcPr>
            <w:tcW w:w="960" w:type="dxa"/>
            <w:tcBorders>
              <w:top w:val="nil"/>
              <w:left w:val="nil"/>
              <w:bottom w:val="single" w:sz="4" w:space="0" w:color="auto"/>
              <w:right w:val="single" w:sz="4" w:space="0" w:color="auto"/>
            </w:tcBorders>
            <w:shd w:val="clear" w:color="auto" w:fill="auto"/>
            <w:vAlign w:val="center"/>
            <w:hideMark/>
          </w:tcPr>
          <w:p w14:paraId="480AA773" w14:textId="77777777" w:rsidR="00592C11" w:rsidRPr="00592C11" w:rsidRDefault="00592C11" w:rsidP="00A21AE7">
            <w:pPr>
              <w:jc w:val="center"/>
              <w:rPr>
                <w:b/>
                <w:bCs/>
                <w:sz w:val="20"/>
                <w:szCs w:val="20"/>
              </w:rPr>
            </w:pPr>
            <w:r w:rsidRPr="00592C11">
              <w:rPr>
                <w:b/>
                <w:bCs/>
                <w:sz w:val="20"/>
                <w:szCs w:val="20"/>
              </w:rPr>
              <w:t>13.47</w:t>
            </w:r>
          </w:p>
        </w:tc>
        <w:tc>
          <w:tcPr>
            <w:tcW w:w="1280" w:type="dxa"/>
            <w:tcBorders>
              <w:top w:val="nil"/>
              <w:left w:val="nil"/>
              <w:bottom w:val="single" w:sz="4" w:space="0" w:color="auto"/>
              <w:right w:val="single" w:sz="4" w:space="0" w:color="auto"/>
            </w:tcBorders>
            <w:shd w:val="clear" w:color="auto" w:fill="auto"/>
            <w:vAlign w:val="center"/>
            <w:hideMark/>
          </w:tcPr>
          <w:p w14:paraId="5BC6B9DF" w14:textId="77777777" w:rsidR="00592C11" w:rsidRPr="00592C11" w:rsidRDefault="00592C11" w:rsidP="00A21AE7">
            <w:pPr>
              <w:jc w:val="center"/>
              <w:rPr>
                <w:sz w:val="20"/>
                <w:szCs w:val="20"/>
              </w:rPr>
            </w:pPr>
            <w:r w:rsidRPr="00592C11">
              <w:rPr>
                <w:sz w:val="20"/>
                <w:szCs w:val="20"/>
              </w:rPr>
              <w:t>83</w:t>
            </w:r>
          </w:p>
        </w:tc>
        <w:tc>
          <w:tcPr>
            <w:tcW w:w="1260" w:type="dxa"/>
            <w:tcBorders>
              <w:top w:val="nil"/>
              <w:left w:val="nil"/>
              <w:bottom w:val="single" w:sz="4" w:space="0" w:color="auto"/>
              <w:right w:val="single" w:sz="4" w:space="0" w:color="auto"/>
            </w:tcBorders>
            <w:shd w:val="clear" w:color="auto" w:fill="auto"/>
            <w:vAlign w:val="center"/>
            <w:hideMark/>
          </w:tcPr>
          <w:p w14:paraId="71D58AB5" w14:textId="77777777" w:rsidR="00592C11" w:rsidRPr="00592C11" w:rsidRDefault="00592C11" w:rsidP="00A21AE7">
            <w:pPr>
              <w:jc w:val="center"/>
              <w:rPr>
                <w:b/>
                <w:bCs/>
                <w:sz w:val="20"/>
                <w:szCs w:val="20"/>
              </w:rPr>
            </w:pPr>
            <w:r w:rsidRPr="00592C11">
              <w:rPr>
                <w:b/>
                <w:bCs/>
                <w:sz w:val="20"/>
                <w:szCs w:val="20"/>
              </w:rPr>
              <w:t>24.85</w:t>
            </w:r>
          </w:p>
        </w:tc>
        <w:tc>
          <w:tcPr>
            <w:tcW w:w="1420" w:type="dxa"/>
            <w:tcBorders>
              <w:top w:val="nil"/>
              <w:left w:val="nil"/>
              <w:bottom w:val="single" w:sz="4" w:space="0" w:color="auto"/>
              <w:right w:val="single" w:sz="4" w:space="0" w:color="auto"/>
            </w:tcBorders>
            <w:shd w:val="clear" w:color="auto" w:fill="auto"/>
            <w:vAlign w:val="center"/>
            <w:hideMark/>
          </w:tcPr>
          <w:p w14:paraId="283734C5" w14:textId="77777777" w:rsidR="00592C11" w:rsidRPr="00592C11" w:rsidRDefault="00592C11" w:rsidP="00A21AE7">
            <w:pPr>
              <w:jc w:val="center"/>
              <w:rPr>
                <w:sz w:val="20"/>
                <w:szCs w:val="20"/>
              </w:rPr>
            </w:pPr>
            <w:r w:rsidRPr="00592C11">
              <w:rPr>
                <w:sz w:val="20"/>
                <w:szCs w:val="20"/>
              </w:rPr>
              <w:t>148</w:t>
            </w:r>
          </w:p>
        </w:tc>
        <w:tc>
          <w:tcPr>
            <w:tcW w:w="1420" w:type="dxa"/>
            <w:tcBorders>
              <w:top w:val="nil"/>
              <w:left w:val="nil"/>
              <w:bottom w:val="single" w:sz="4" w:space="0" w:color="auto"/>
              <w:right w:val="single" w:sz="4" w:space="0" w:color="auto"/>
            </w:tcBorders>
            <w:shd w:val="clear" w:color="auto" w:fill="auto"/>
            <w:vAlign w:val="center"/>
            <w:hideMark/>
          </w:tcPr>
          <w:p w14:paraId="68F03C83" w14:textId="77777777" w:rsidR="00592C11" w:rsidRPr="00592C11" w:rsidRDefault="00592C11" w:rsidP="00A21AE7">
            <w:pPr>
              <w:jc w:val="center"/>
              <w:rPr>
                <w:b/>
                <w:bCs/>
                <w:sz w:val="20"/>
                <w:szCs w:val="20"/>
              </w:rPr>
            </w:pPr>
            <w:r w:rsidRPr="00592C11">
              <w:rPr>
                <w:b/>
                <w:bCs/>
                <w:sz w:val="20"/>
                <w:szCs w:val="20"/>
              </w:rPr>
              <w:t>44.31</w:t>
            </w:r>
          </w:p>
        </w:tc>
      </w:tr>
      <w:tr w:rsidR="00592C11" w:rsidRPr="00592C11" w14:paraId="1D001788"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4D873397"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56D2F9FA"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76CCC8A7"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single" w:sz="4" w:space="0" w:color="auto"/>
              <w:right w:val="single" w:sz="4" w:space="0" w:color="auto"/>
            </w:tcBorders>
            <w:shd w:val="clear" w:color="auto" w:fill="auto"/>
            <w:noWrap/>
            <w:vAlign w:val="bottom"/>
            <w:hideMark/>
          </w:tcPr>
          <w:p w14:paraId="293AB0E5" w14:textId="77777777" w:rsidR="00592C11" w:rsidRPr="00592C11" w:rsidRDefault="00592C11" w:rsidP="00A21AE7">
            <w:pPr>
              <w:jc w:val="center"/>
              <w:rPr>
                <w:b/>
                <w:bCs/>
                <w:sz w:val="20"/>
                <w:szCs w:val="20"/>
              </w:rPr>
            </w:pPr>
            <w:r w:rsidRPr="00592C11">
              <w:rPr>
                <w:b/>
                <w:bCs/>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4BA10F31" w14:textId="77777777" w:rsidR="00592C11" w:rsidRPr="00592C11" w:rsidRDefault="00592C11" w:rsidP="00A21AE7">
            <w:pPr>
              <w:jc w:val="center"/>
              <w:rPr>
                <w:sz w:val="20"/>
                <w:szCs w:val="20"/>
              </w:rPr>
            </w:pPr>
            <w:r w:rsidRPr="00592C11">
              <w:rPr>
                <w:sz w:val="20"/>
                <w:szCs w:val="20"/>
              </w:rPr>
              <w:t>349</w:t>
            </w:r>
          </w:p>
        </w:tc>
        <w:tc>
          <w:tcPr>
            <w:tcW w:w="960" w:type="dxa"/>
            <w:tcBorders>
              <w:top w:val="nil"/>
              <w:left w:val="nil"/>
              <w:bottom w:val="single" w:sz="4" w:space="0" w:color="auto"/>
              <w:right w:val="single" w:sz="4" w:space="0" w:color="auto"/>
            </w:tcBorders>
            <w:shd w:val="clear" w:color="auto" w:fill="auto"/>
            <w:vAlign w:val="center"/>
            <w:hideMark/>
          </w:tcPr>
          <w:p w14:paraId="7CD0A802" w14:textId="77777777" w:rsidR="00592C11" w:rsidRPr="00592C11" w:rsidRDefault="00592C11" w:rsidP="00A21AE7">
            <w:pPr>
              <w:jc w:val="center"/>
              <w:rPr>
                <w:sz w:val="20"/>
                <w:szCs w:val="20"/>
              </w:rPr>
            </w:pPr>
            <w:r w:rsidRPr="00592C11">
              <w:rPr>
                <w:sz w:val="20"/>
                <w:szCs w:val="20"/>
              </w:rPr>
              <w:t>36</w:t>
            </w:r>
          </w:p>
        </w:tc>
        <w:tc>
          <w:tcPr>
            <w:tcW w:w="960" w:type="dxa"/>
            <w:tcBorders>
              <w:top w:val="nil"/>
              <w:left w:val="nil"/>
              <w:bottom w:val="single" w:sz="4" w:space="0" w:color="auto"/>
              <w:right w:val="single" w:sz="4" w:space="0" w:color="auto"/>
            </w:tcBorders>
            <w:shd w:val="clear" w:color="auto" w:fill="auto"/>
            <w:vAlign w:val="center"/>
            <w:hideMark/>
          </w:tcPr>
          <w:p w14:paraId="6BCA536E" w14:textId="77777777" w:rsidR="00592C11" w:rsidRPr="00592C11" w:rsidRDefault="00592C11" w:rsidP="00A21AE7">
            <w:pPr>
              <w:jc w:val="center"/>
              <w:rPr>
                <w:b/>
                <w:bCs/>
                <w:sz w:val="20"/>
                <w:szCs w:val="20"/>
              </w:rPr>
            </w:pPr>
            <w:r w:rsidRPr="00592C11">
              <w:rPr>
                <w:b/>
                <w:bCs/>
                <w:sz w:val="20"/>
                <w:szCs w:val="20"/>
              </w:rPr>
              <w:t>10.32</w:t>
            </w:r>
          </w:p>
        </w:tc>
        <w:tc>
          <w:tcPr>
            <w:tcW w:w="960" w:type="dxa"/>
            <w:tcBorders>
              <w:top w:val="nil"/>
              <w:left w:val="nil"/>
              <w:bottom w:val="single" w:sz="4" w:space="0" w:color="auto"/>
              <w:right w:val="single" w:sz="4" w:space="0" w:color="auto"/>
            </w:tcBorders>
            <w:shd w:val="clear" w:color="auto" w:fill="auto"/>
            <w:vAlign w:val="center"/>
            <w:hideMark/>
          </w:tcPr>
          <w:p w14:paraId="4BEF82CB" w14:textId="77777777" w:rsidR="00592C11" w:rsidRPr="00592C11" w:rsidRDefault="00592C11" w:rsidP="00A21AE7">
            <w:pPr>
              <w:jc w:val="center"/>
              <w:rPr>
                <w:sz w:val="20"/>
                <w:szCs w:val="20"/>
              </w:rPr>
            </w:pPr>
            <w:r w:rsidRPr="00592C11">
              <w:rPr>
                <w:sz w:val="20"/>
                <w:szCs w:val="20"/>
              </w:rPr>
              <w:t>42</w:t>
            </w:r>
          </w:p>
        </w:tc>
        <w:tc>
          <w:tcPr>
            <w:tcW w:w="960" w:type="dxa"/>
            <w:tcBorders>
              <w:top w:val="nil"/>
              <w:left w:val="nil"/>
              <w:bottom w:val="single" w:sz="4" w:space="0" w:color="auto"/>
              <w:right w:val="single" w:sz="4" w:space="0" w:color="auto"/>
            </w:tcBorders>
            <w:shd w:val="clear" w:color="auto" w:fill="auto"/>
            <w:vAlign w:val="center"/>
            <w:hideMark/>
          </w:tcPr>
          <w:p w14:paraId="3E798BE0" w14:textId="77777777" w:rsidR="00592C11" w:rsidRPr="00592C11" w:rsidRDefault="00592C11" w:rsidP="00A21AE7">
            <w:pPr>
              <w:jc w:val="center"/>
              <w:rPr>
                <w:b/>
                <w:bCs/>
                <w:sz w:val="20"/>
                <w:szCs w:val="20"/>
              </w:rPr>
            </w:pPr>
            <w:r w:rsidRPr="00592C11">
              <w:rPr>
                <w:b/>
                <w:bCs/>
                <w:sz w:val="20"/>
                <w:szCs w:val="20"/>
              </w:rPr>
              <w:t>12.03</w:t>
            </w:r>
          </w:p>
        </w:tc>
        <w:tc>
          <w:tcPr>
            <w:tcW w:w="1280" w:type="dxa"/>
            <w:tcBorders>
              <w:top w:val="nil"/>
              <w:left w:val="nil"/>
              <w:bottom w:val="single" w:sz="4" w:space="0" w:color="auto"/>
              <w:right w:val="single" w:sz="4" w:space="0" w:color="auto"/>
            </w:tcBorders>
            <w:shd w:val="clear" w:color="auto" w:fill="auto"/>
            <w:vAlign w:val="center"/>
            <w:hideMark/>
          </w:tcPr>
          <w:p w14:paraId="57F7D9F4" w14:textId="77777777" w:rsidR="00592C11" w:rsidRPr="00592C11" w:rsidRDefault="00592C11" w:rsidP="00A21AE7">
            <w:pPr>
              <w:jc w:val="center"/>
              <w:rPr>
                <w:sz w:val="20"/>
                <w:szCs w:val="20"/>
              </w:rPr>
            </w:pPr>
            <w:r w:rsidRPr="00592C11">
              <w:rPr>
                <w:sz w:val="20"/>
                <w:szCs w:val="20"/>
              </w:rPr>
              <w:t>198</w:t>
            </w:r>
          </w:p>
        </w:tc>
        <w:tc>
          <w:tcPr>
            <w:tcW w:w="1260" w:type="dxa"/>
            <w:tcBorders>
              <w:top w:val="nil"/>
              <w:left w:val="nil"/>
              <w:bottom w:val="single" w:sz="4" w:space="0" w:color="auto"/>
              <w:right w:val="single" w:sz="4" w:space="0" w:color="auto"/>
            </w:tcBorders>
            <w:shd w:val="clear" w:color="auto" w:fill="auto"/>
            <w:vAlign w:val="center"/>
            <w:hideMark/>
          </w:tcPr>
          <w:p w14:paraId="5A714DB7" w14:textId="77777777" w:rsidR="00592C11" w:rsidRPr="00592C11" w:rsidRDefault="00592C11" w:rsidP="00A21AE7">
            <w:pPr>
              <w:jc w:val="center"/>
              <w:rPr>
                <w:b/>
                <w:bCs/>
                <w:sz w:val="20"/>
                <w:szCs w:val="20"/>
              </w:rPr>
            </w:pPr>
            <w:r w:rsidRPr="00592C11">
              <w:rPr>
                <w:b/>
                <w:bCs/>
                <w:sz w:val="20"/>
                <w:szCs w:val="20"/>
              </w:rPr>
              <w:t>56.73</w:t>
            </w:r>
          </w:p>
        </w:tc>
        <w:tc>
          <w:tcPr>
            <w:tcW w:w="1420" w:type="dxa"/>
            <w:tcBorders>
              <w:top w:val="nil"/>
              <w:left w:val="nil"/>
              <w:bottom w:val="single" w:sz="4" w:space="0" w:color="auto"/>
              <w:right w:val="single" w:sz="4" w:space="0" w:color="auto"/>
            </w:tcBorders>
            <w:shd w:val="clear" w:color="auto" w:fill="auto"/>
            <w:vAlign w:val="center"/>
            <w:hideMark/>
          </w:tcPr>
          <w:p w14:paraId="47BF4AC9" w14:textId="77777777" w:rsidR="00592C11" w:rsidRPr="00592C11" w:rsidRDefault="00592C11" w:rsidP="00A21AE7">
            <w:pPr>
              <w:jc w:val="center"/>
              <w:rPr>
                <w:sz w:val="20"/>
                <w:szCs w:val="20"/>
              </w:rPr>
            </w:pPr>
            <w:r w:rsidRPr="00592C11">
              <w:rPr>
                <w:sz w:val="20"/>
                <w:szCs w:val="20"/>
              </w:rPr>
              <w:t>73</w:t>
            </w:r>
          </w:p>
        </w:tc>
        <w:tc>
          <w:tcPr>
            <w:tcW w:w="1420" w:type="dxa"/>
            <w:tcBorders>
              <w:top w:val="nil"/>
              <w:left w:val="nil"/>
              <w:bottom w:val="single" w:sz="4" w:space="0" w:color="auto"/>
              <w:right w:val="single" w:sz="4" w:space="0" w:color="auto"/>
            </w:tcBorders>
            <w:shd w:val="clear" w:color="auto" w:fill="auto"/>
            <w:vAlign w:val="center"/>
            <w:hideMark/>
          </w:tcPr>
          <w:p w14:paraId="10A4CAAD" w14:textId="77777777" w:rsidR="00592C11" w:rsidRPr="00592C11" w:rsidRDefault="00592C11" w:rsidP="00A21AE7">
            <w:pPr>
              <w:jc w:val="center"/>
              <w:rPr>
                <w:b/>
                <w:bCs/>
                <w:sz w:val="20"/>
                <w:szCs w:val="20"/>
              </w:rPr>
            </w:pPr>
            <w:r w:rsidRPr="00592C11">
              <w:rPr>
                <w:b/>
                <w:bCs/>
                <w:sz w:val="20"/>
                <w:szCs w:val="20"/>
              </w:rPr>
              <w:t>20.92</w:t>
            </w:r>
          </w:p>
        </w:tc>
      </w:tr>
      <w:tr w:rsidR="00592C11" w:rsidRPr="00592C11" w14:paraId="0257BE7E"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2793773A" w14:textId="77777777" w:rsidR="00592C11" w:rsidRPr="00592C11" w:rsidRDefault="00592C11" w:rsidP="00A21AE7">
            <w:pPr>
              <w:jc w:val="center"/>
              <w:rPr>
                <w:sz w:val="20"/>
                <w:szCs w:val="20"/>
              </w:rPr>
            </w:pPr>
            <w:r w:rsidRPr="00592C11">
              <w:rPr>
                <w:sz w:val="20"/>
                <w:szCs w:val="20"/>
              </w:rPr>
              <w:t>7</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5F51B619" w14:textId="77777777" w:rsidR="00592C11" w:rsidRPr="00592C11" w:rsidRDefault="00592C11" w:rsidP="00A21AE7">
            <w:pPr>
              <w:jc w:val="center"/>
              <w:rPr>
                <w:b/>
                <w:bCs/>
                <w:sz w:val="22"/>
                <w:szCs w:val="22"/>
              </w:rPr>
            </w:pPr>
            <w:r w:rsidRPr="00592C11">
              <w:rPr>
                <w:b/>
                <w:bCs/>
                <w:sz w:val="22"/>
                <w:szCs w:val="22"/>
              </w:rPr>
              <w:t>DTNT Lục Ngạn</w:t>
            </w:r>
          </w:p>
        </w:tc>
        <w:tc>
          <w:tcPr>
            <w:tcW w:w="1380" w:type="dxa"/>
            <w:tcBorders>
              <w:top w:val="nil"/>
              <w:left w:val="nil"/>
              <w:bottom w:val="single" w:sz="4" w:space="0" w:color="auto"/>
              <w:right w:val="single" w:sz="4" w:space="0" w:color="auto"/>
            </w:tcBorders>
            <w:shd w:val="clear" w:color="auto" w:fill="auto"/>
            <w:noWrap/>
            <w:vAlign w:val="bottom"/>
            <w:hideMark/>
          </w:tcPr>
          <w:p w14:paraId="5CC3C89A" w14:textId="77777777" w:rsidR="00592C11" w:rsidRPr="00592C11" w:rsidRDefault="00592C11" w:rsidP="00A21AE7">
            <w:pPr>
              <w:jc w:val="center"/>
              <w:rPr>
                <w:sz w:val="20"/>
                <w:szCs w:val="20"/>
              </w:rPr>
            </w:pPr>
            <w:r w:rsidRPr="00592C11">
              <w:rPr>
                <w:sz w:val="20"/>
                <w:szCs w:val="20"/>
              </w:rPr>
              <w:t>2018 - 2019</w:t>
            </w:r>
          </w:p>
        </w:tc>
        <w:tc>
          <w:tcPr>
            <w:tcW w:w="1200" w:type="dxa"/>
            <w:tcBorders>
              <w:top w:val="nil"/>
              <w:left w:val="nil"/>
              <w:bottom w:val="single" w:sz="4" w:space="0" w:color="auto"/>
              <w:right w:val="single" w:sz="4" w:space="0" w:color="auto"/>
            </w:tcBorders>
            <w:shd w:val="clear" w:color="auto" w:fill="auto"/>
            <w:noWrap/>
            <w:vAlign w:val="bottom"/>
            <w:hideMark/>
          </w:tcPr>
          <w:p w14:paraId="5DF3AEE2" w14:textId="77777777" w:rsidR="00592C11" w:rsidRPr="00592C11" w:rsidRDefault="00592C11" w:rsidP="00A21AE7">
            <w:pPr>
              <w:jc w:val="center"/>
              <w:rPr>
                <w:b/>
                <w:bCs/>
                <w:sz w:val="20"/>
                <w:szCs w:val="20"/>
              </w:rPr>
            </w:pPr>
            <w:r w:rsidRPr="00592C11">
              <w:rPr>
                <w:b/>
                <w:bCs/>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6889065D" w14:textId="77777777" w:rsidR="00592C11" w:rsidRPr="00592C11" w:rsidRDefault="00592C11" w:rsidP="00A21AE7">
            <w:pPr>
              <w:jc w:val="center"/>
              <w:rPr>
                <w:sz w:val="20"/>
                <w:szCs w:val="20"/>
              </w:rPr>
            </w:pPr>
            <w:r w:rsidRPr="00592C11">
              <w:rPr>
                <w:sz w:val="20"/>
                <w:szCs w:val="20"/>
              </w:rPr>
              <w:t>68</w:t>
            </w:r>
          </w:p>
        </w:tc>
        <w:tc>
          <w:tcPr>
            <w:tcW w:w="960" w:type="dxa"/>
            <w:tcBorders>
              <w:top w:val="nil"/>
              <w:left w:val="nil"/>
              <w:bottom w:val="single" w:sz="4" w:space="0" w:color="auto"/>
              <w:right w:val="single" w:sz="4" w:space="0" w:color="auto"/>
            </w:tcBorders>
            <w:shd w:val="clear" w:color="auto" w:fill="auto"/>
            <w:vAlign w:val="center"/>
            <w:hideMark/>
          </w:tcPr>
          <w:p w14:paraId="6BC61E0F" w14:textId="77777777" w:rsidR="00592C11" w:rsidRPr="00592C11" w:rsidRDefault="00592C11" w:rsidP="00A21AE7">
            <w:pPr>
              <w:jc w:val="center"/>
              <w:rPr>
                <w:sz w:val="20"/>
                <w:szCs w:val="20"/>
              </w:rPr>
            </w:pPr>
            <w:r w:rsidRPr="00592C11">
              <w:rPr>
                <w:sz w:val="20"/>
                <w:szCs w:val="20"/>
              </w:rPr>
              <w:t>40</w:t>
            </w:r>
          </w:p>
        </w:tc>
        <w:tc>
          <w:tcPr>
            <w:tcW w:w="960" w:type="dxa"/>
            <w:tcBorders>
              <w:top w:val="nil"/>
              <w:left w:val="nil"/>
              <w:bottom w:val="single" w:sz="4" w:space="0" w:color="auto"/>
              <w:right w:val="single" w:sz="4" w:space="0" w:color="auto"/>
            </w:tcBorders>
            <w:shd w:val="clear" w:color="auto" w:fill="auto"/>
            <w:vAlign w:val="center"/>
            <w:hideMark/>
          </w:tcPr>
          <w:p w14:paraId="2A7C2474" w14:textId="77777777" w:rsidR="00592C11" w:rsidRPr="00592C11" w:rsidRDefault="00592C11" w:rsidP="00A21AE7">
            <w:pPr>
              <w:jc w:val="center"/>
              <w:rPr>
                <w:b/>
                <w:bCs/>
                <w:sz w:val="20"/>
                <w:szCs w:val="20"/>
              </w:rPr>
            </w:pPr>
            <w:r w:rsidRPr="00592C11">
              <w:rPr>
                <w:b/>
                <w:bCs/>
                <w:sz w:val="20"/>
                <w:szCs w:val="20"/>
              </w:rPr>
              <w:t>58.82</w:t>
            </w:r>
          </w:p>
        </w:tc>
        <w:tc>
          <w:tcPr>
            <w:tcW w:w="960" w:type="dxa"/>
            <w:tcBorders>
              <w:top w:val="nil"/>
              <w:left w:val="nil"/>
              <w:bottom w:val="single" w:sz="4" w:space="0" w:color="auto"/>
              <w:right w:val="single" w:sz="4" w:space="0" w:color="auto"/>
            </w:tcBorders>
            <w:shd w:val="clear" w:color="auto" w:fill="auto"/>
            <w:vAlign w:val="center"/>
            <w:hideMark/>
          </w:tcPr>
          <w:p w14:paraId="778F4B7B" w14:textId="77777777" w:rsidR="00592C11" w:rsidRPr="00592C11" w:rsidRDefault="00592C11" w:rsidP="00A21AE7">
            <w:pPr>
              <w:jc w:val="center"/>
              <w:rPr>
                <w:sz w:val="20"/>
                <w:szCs w:val="20"/>
              </w:rPr>
            </w:pPr>
            <w:r w:rsidRPr="00592C11">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4F4FA99D" w14:textId="77777777" w:rsidR="00592C11" w:rsidRPr="00592C11" w:rsidRDefault="00592C11" w:rsidP="00A21AE7">
            <w:pPr>
              <w:jc w:val="center"/>
              <w:rPr>
                <w:b/>
                <w:bCs/>
                <w:sz w:val="20"/>
                <w:szCs w:val="20"/>
              </w:rPr>
            </w:pPr>
            <w:r w:rsidRPr="00592C11">
              <w:rPr>
                <w:b/>
                <w:bCs/>
                <w:sz w:val="20"/>
                <w:szCs w:val="20"/>
              </w:rPr>
              <w:t>0.00</w:t>
            </w:r>
          </w:p>
        </w:tc>
        <w:tc>
          <w:tcPr>
            <w:tcW w:w="1280" w:type="dxa"/>
            <w:tcBorders>
              <w:top w:val="nil"/>
              <w:left w:val="nil"/>
              <w:bottom w:val="single" w:sz="4" w:space="0" w:color="auto"/>
              <w:right w:val="single" w:sz="4" w:space="0" w:color="auto"/>
            </w:tcBorders>
            <w:shd w:val="clear" w:color="auto" w:fill="auto"/>
            <w:vAlign w:val="center"/>
            <w:hideMark/>
          </w:tcPr>
          <w:p w14:paraId="3E2AD682" w14:textId="77777777" w:rsidR="00592C11" w:rsidRPr="00592C11" w:rsidRDefault="00592C11" w:rsidP="00A21AE7">
            <w:pPr>
              <w:jc w:val="center"/>
              <w:rPr>
                <w:sz w:val="20"/>
                <w:szCs w:val="20"/>
              </w:rPr>
            </w:pPr>
            <w:r w:rsidRPr="00592C11">
              <w:rPr>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0C741757" w14:textId="77777777" w:rsidR="00592C11" w:rsidRPr="00592C11" w:rsidRDefault="00592C11" w:rsidP="00A21AE7">
            <w:pPr>
              <w:jc w:val="center"/>
              <w:rPr>
                <w:b/>
                <w:bCs/>
                <w:sz w:val="20"/>
                <w:szCs w:val="20"/>
              </w:rPr>
            </w:pPr>
            <w:r w:rsidRPr="00592C11">
              <w:rPr>
                <w:b/>
                <w:bCs/>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5CB01D7A" w14:textId="77777777" w:rsidR="00592C11" w:rsidRPr="00592C11" w:rsidRDefault="00592C11" w:rsidP="00A21AE7">
            <w:pPr>
              <w:jc w:val="center"/>
              <w:rPr>
                <w:sz w:val="20"/>
                <w:szCs w:val="20"/>
              </w:rPr>
            </w:pPr>
            <w:r w:rsidRPr="00592C11">
              <w:rPr>
                <w:sz w:val="20"/>
                <w:szCs w:val="20"/>
              </w:rPr>
              <w:t>28</w:t>
            </w:r>
          </w:p>
        </w:tc>
        <w:tc>
          <w:tcPr>
            <w:tcW w:w="1420" w:type="dxa"/>
            <w:tcBorders>
              <w:top w:val="nil"/>
              <w:left w:val="nil"/>
              <w:bottom w:val="single" w:sz="4" w:space="0" w:color="auto"/>
              <w:right w:val="single" w:sz="4" w:space="0" w:color="auto"/>
            </w:tcBorders>
            <w:shd w:val="clear" w:color="auto" w:fill="auto"/>
            <w:vAlign w:val="center"/>
            <w:hideMark/>
          </w:tcPr>
          <w:p w14:paraId="6B67A5FD" w14:textId="77777777" w:rsidR="00592C11" w:rsidRPr="00592C11" w:rsidRDefault="00592C11" w:rsidP="00A21AE7">
            <w:pPr>
              <w:jc w:val="center"/>
              <w:rPr>
                <w:b/>
                <w:bCs/>
                <w:sz w:val="20"/>
                <w:szCs w:val="20"/>
              </w:rPr>
            </w:pPr>
            <w:r w:rsidRPr="00592C11">
              <w:rPr>
                <w:b/>
                <w:bCs/>
                <w:sz w:val="20"/>
                <w:szCs w:val="20"/>
              </w:rPr>
              <w:t>41.18</w:t>
            </w:r>
          </w:p>
        </w:tc>
      </w:tr>
      <w:tr w:rsidR="00592C11" w:rsidRPr="00592C11" w14:paraId="6218E585"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7B33AAAE"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0827DD49"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7C60FE86"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3011660C" w14:textId="77777777" w:rsidR="00592C11" w:rsidRPr="00592C11" w:rsidRDefault="00592C11" w:rsidP="00A21AE7">
            <w:pPr>
              <w:jc w:val="center"/>
              <w:rPr>
                <w:b/>
                <w:bCs/>
                <w:sz w:val="20"/>
                <w:szCs w:val="20"/>
              </w:rPr>
            </w:pPr>
            <w:r w:rsidRPr="00592C11">
              <w:rPr>
                <w:b/>
                <w:bCs/>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2684AE81" w14:textId="77777777" w:rsidR="00592C11" w:rsidRPr="00592C11" w:rsidRDefault="00592C11" w:rsidP="00A21AE7">
            <w:pPr>
              <w:jc w:val="center"/>
              <w:rPr>
                <w:sz w:val="20"/>
                <w:szCs w:val="20"/>
              </w:rPr>
            </w:pPr>
            <w:r w:rsidRPr="00592C11">
              <w:rPr>
                <w:sz w:val="20"/>
                <w:szCs w:val="20"/>
              </w:rPr>
              <w:t>69</w:t>
            </w:r>
          </w:p>
        </w:tc>
        <w:tc>
          <w:tcPr>
            <w:tcW w:w="960" w:type="dxa"/>
            <w:tcBorders>
              <w:top w:val="nil"/>
              <w:left w:val="nil"/>
              <w:bottom w:val="single" w:sz="4" w:space="0" w:color="auto"/>
              <w:right w:val="single" w:sz="4" w:space="0" w:color="auto"/>
            </w:tcBorders>
            <w:shd w:val="clear" w:color="auto" w:fill="auto"/>
            <w:vAlign w:val="center"/>
            <w:hideMark/>
          </w:tcPr>
          <w:p w14:paraId="4B276407" w14:textId="77777777" w:rsidR="00592C11" w:rsidRPr="00592C11" w:rsidRDefault="00592C11" w:rsidP="00A21AE7">
            <w:pPr>
              <w:jc w:val="center"/>
              <w:rPr>
                <w:sz w:val="20"/>
                <w:szCs w:val="20"/>
              </w:rPr>
            </w:pPr>
            <w:r w:rsidRPr="00592C11">
              <w:rPr>
                <w:sz w:val="20"/>
                <w:szCs w:val="20"/>
              </w:rPr>
              <w:t>45</w:t>
            </w:r>
          </w:p>
        </w:tc>
        <w:tc>
          <w:tcPr>
            <w:tcW w:w="960" w:type="dxa"/>
            <w:tcBorders>
              <w:top w:val="nil"/>
              <w:left w:val="nil"/>
              <w:bottom w:val="single" w:sz="4" w:space="0" w:color="auto"/>
              <w:right w:val="single" w:sz="4" w:space="0" w:color="auto"/>
            </w:tcBorders>
            <w:shd w:val="clear" w:color="auto" w:fill="auto"/>
            <w:vAlign w:val="center"/>
            <w:hideMark/>
          </w:tcPr>
          <w:p w14:paraId="4135403A" w14:textId="77777777" w:rsidR="00592C11" w:rsidRPr="00592C11" w:rsidRDefault="00592C11" w:rsidP="00A21AE7">
            <w:pPr>
              <w:jc w:val="center"/>
              <w:rPr>
                <w:b/>
                <w:bCs/>
                <w:sz w:val="20"/>
                <w:szCs w:val="20"/>
              </w:rPr>
            </w:pPr>
            <w:r w:rsidRPr="00592C11">
              <w:rPr>
                <w:b/>
                <w:bCs/>
                <w:sz w:val="20"/>
                <w:szCs w:val="20"/>
              </w:rPr>
              <w:t>65.22</w:t>
            </w:r>
          </w:p>
        </w:tc>
        <w:tc>
          <w:tcPr>
            <w:tcW w:w="960" w:type="dxa"/>
            <w:tcBorders>
              <w:top w:val="nil"/>
              <w:left w:val="nil"/>
              <w:bottom w:val="single" w:sz="4" w:space="0" w:color="auto"/>
              <w:right w:val="single" w:sz="4" w:space="0" w:color="auto"/>
            </w:tcBorders>
            <w:shd w:val="clear" w:color="auto" w:fill="auto"/>
            <w:vAlign w:val="center"/>
            <w:hideMark/>
          </w:tcPr>
          <w:p w14:paraId="32EDC930" w14:textId="77777777" w:rsidR="00592C11" w:rsidRPr="00592C11" w:rsidRDefault="00592C11" w:rsidP="00A21AE7">
            <w:pPr>
              <w:jc w:val="center"/>
              <w:rPr>
                <w:sz w:val="20"/>
                <w:szCs w:val="20"/>
              </w:rPr>
            </w:pPr>
            <w:r w:rsidRPr="00592C11">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674C014A" w14:textId="77777777" w:rsidR="00592C11" w:rsidRPr="00592C11" w:rsidRDefault="00592C11" w:rsidP="00A21AE7">
            <w:pPr>
              <w:jc w:val="center"/>
              <w:rPr>
                <w:b/>
                <w:bCs/>
                <w:sz w:val="20"/>
                <w:szCs w:val="20"/>
              </w:rPr>
            </w:pPr>
            <w:r w:rsidRPr="00592C11">
              <w:rPr>
                <w:b/>
                <w:bCs/>
                <w:sz w:val="20"/>
                <w:szCs w:val="20"/>
              </w:rPr>
              <w:t>0.00</w:t>
            </w:r>
          </w:p>
        </w:tc>
        <w:tc>
          <w:tcPr>
            <w:tcW w:w="1280" w:type="dxa"/>
            <w:tcBorders>
              <w:top w:val="nil"/>
              <w:left w:val="nil"/>
              <w:bottom w:val="single" w:sz="4" w:space="0" w:color="auto"/>
              <w:right w:val="single" w:sz="4" w:space="0" w:color="auto"/>
            </w:tcBorders>
            <w:shd w:val="clear" w:color="auto" w:fill="auto"/>
            <w:vAlign w:val="center"/>
            <w:hideMark/>
          </w:tcPr>
          <w:p w14:paraId="69DA5F54" w14:textId="77777777" w:rsidR="00592C11" w:rsidRPr="00592C11" w:rsidRDefault="00592C11" w:rsidP="00A21AE7">
            <w:pPr>
              <w:jc w:val="center"/>
              <w:rPr>
                <w:sz w:val="20"/>
                <w:szCs w:val="20"/>
              </w:rPr>
            </w:pPr>
            <w:r w:rsidRPr="00592C11">
              <w:rPr>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7988057C" w14:textId="77777777" w:rsidR="00592C11" w:rsidRPr="00592C11" w:rsidRDefault="00592C11" w:rsidP="00A21AE7">
            <w:pPr>
              <w:jc w:val="center"/>
              <w:rPr>
                <w:b/>
                <w:bCs/>
                <w:sz w:val="20"/>
                <w:szCs w:val="20"/>
              </w:rPr>
            </w:pPr>
            <w:r w:rsidRPr="00592C11">
              <w:rPr>
                <w:b/>
                <w:bCs/>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72475C6E" w14:textId="77777777" w:rsidR="00592C11" w:rsidRPr="00592C11" w:rsidRDefault="00592C11" w:rsidP="00A21AE7">
            <w:pPr>
              <w:jc w:val="center"/>
              <w:rPr>
                <w:sz w:val="20"/>
                <w:szCs w:val="20"/>
              </w:rPr>
            </w:pPr>
            <w:r w:rsidRPr="00592C11">
              <w:rPr>
                <w:sz w:val="20"/>
                <w:szCs w:val="20"/>
              </w:rPr>
              <w:t>24</w:t>
            </w:r>
          </w:p>
        </w:tc>
        <w:tc>
          <w:tcPr>
            <w:tcW w:w="1420" w:type="dxa"/>
            <w:tcBorders>
              <w:top w:val="nil"/>
              <w:left w:val="nil"/>
              <w:bottom w:val="single" w:sz="4" w:space="0" w:color="auto"/>
              <w:right w:val="single" w:sz="4" w:space="0" w:color="auto"/>
            </w:tcBorders>
            <w:shd w:val="clear" w:color="auto" w:fill="auto"/>
            <w:vAlign w:val="center"/>
            <w:hideMark/>
          </w:tcPr>
          <w:p w14:paraId="36B1E7DD" w14:textId="77777777" w:rsidR="00592C11" w:rsidRPr="00592C11" w:rsidRDefault="00592C11" w:rsidP="00A21AE7">
            <w:pPr>
              <w:jc w:val="center"/>
              <w:rPr>
                <w:b/>
                <w:bCs/>
                <w:sz w:val="20"/>
                <w:szCs w:val="20"/>
              </w:rPr>
            </w:pPr>
            <w:r w:rsidRPr="00592C11">
              <w:rPr>
                <w:b/>
                <w:bCs/>
                <w:sz w:val="20"/>
                <w:szCs w:val="20"/>
              </w:rPr>
              <w:t>34.78</w:t>
            </w:r>
          </w:p>
        </w:tc>
      </w:tr>
      <w:tr w:rsidR="00592C11" w:rsidRPr="00592C11" w14:paraId="57A8945F"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702A1028"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18BABD81"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4F04B1CA"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single" w:sz="4" w:space="0" w:color="auto"/>
              <w:right w:val="single" w:sz="4" w:space="0" w:color="auto"/>
            </w:tcBorders>
            <w:shd w:val="clear" w:color="auto" w:fill="auto"/>
            <w:noWrap/>
            <w:vAlign w:val="bottom"/>
            <w:hideMark/>
          </w:tcPr>
          <w:p w14:paraId="02256781" w14:textId="77777777" w:rsidR="00592C11" w:rsidRPr="00592C11" w:rsidRDefault="00592C11" w:rsidP="00A21AE7">
            <w:pPr>
              <w:jc w:val="center"/>
              <w:rPr>
                <w:b/>
                <w:bCs/>
                <w:sz w:val="20"/>
                <w:szCs w:val="20"/>
              </w:rPr>
            </w:pPr>
            <w:r w:rsidRPr="00592C11">
              <w:rPr>
                <w:b/>
                <w:bCs/>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70008086" w14:textId="77777777" w:rsidR="00592C11" w:rsidRPr="00592C11" w:rsidRDefault="00592C11" w:rsidP="00A21AE7">
            <w:pPr>
              <w:jc w:val="center"/>
              <w:rPr>
                <w:sz w:val="20"/>
                <w:szCs w:val="20"/>
              </w:rPr>
            </w:pPr>
            <w:r w:rsidRPr="00592C11">
              <w:rPr>
                <w:sz w:val="20"/>
                <w:szCs w:val="20"/>
              </w:rPr>
              <w:t>68</w:t>
            </w:r>
          </w:p>
        </w:tc>
        <w:tc>
          <w:tcPr>
            <w:tcW w:w="960" w:type="dxa"/>
            <w:tcBorders>
              <w:top w:val="nil"/>
              <w:left w:val="nil"/>
              <w:bottom w:val="single" w:sz="4" w:space="0" w:color="auto"/>
              <w:right w:val="single" w:sz="4" w:space="0" w:color="auto"/>
            </w:tcBorders>
            <w:shd w:val="clear" w:color="auto" w:fill="auto"/>
            <w:vAlign w:val="center"/>
            <w:hideMark/>
          </w:tcPr>
          <w:p w14:paraId="5E4F8B84" w14:textId="77777777" w:rsidR="00592C11" w:rsidRPr="00592C11" w:rsidRDefault="00592C11" w:rsidP="00A21AE7">
            <w:pPr>
              <w:jc w:val="center"/>
              <w:rPr>
                <w:sz w:val="20"/>
                <w:szCs w:val="20"/>
              </w:rPr>
            </w:pPr>
            <w:r w:rsidRPr="00592C11">
              <w:rPr>
                <w:sz w:val="20"/>
                <w:szCs w:val="20"/>
              </w:rPr>
              <w:t>38</w:t>
            </w:r>
          </w:p>
        </w:tc>
        <w:tc>
          <w:tcPr>
            <w:tcW w:w="960" w:type="dxa"/>
            <w:tcBorders>
              <w:top w:val="nil"/>
              <w:left w:val="nil"/>
              <w:bottom w:val="single" w:sz="4" w:space="0" w:color="auto"/>
              <w:right w:val="single" w:sz="4" w:space="0" w:color="auto"/>
            </w:tcBorders>
            <w:shd w:val="clear" w:color="auto" w:fill="auto"/>
            <w:vAlign w:val="center"/>
            <w:hideMark/>
          </w:tcPr>
          <w:p w14:paraId="2CA83ADE" w14:textId="77777777" w:rsidR="00592C11" w:rsidRPr="00592C11" w:rsidRDefault="00592C11" w:rsidP="00A21AE7">
            <w:pPr>
              <w:jc w:val="center"/>
              <w:rPr>
                <w:b/>
                <w:bCs/>
                <w:sz w:val="20"/>
                <w:szCs w:val="20"/>
              </w:rPr>
            </w:pPr>
            <w:r w:rsidRPr="00592C11">
              <w:rPr>
                <w:b/>
                <w:bCs/>
                <w:sz w:val="20"/>
                <w:szCs w:val="20"/>
              </w:rPr>
              <w:t>55.88</w:t>
            </w:r>
          </w:p>
        </w:tc>
        <w:tc>
          <w:tcPr>
            <w:tcW w:w="960" w:type="dxa"/>
            <w:tcBorders>
              <w:top w:val="nil"/>
              <w:left w:val="nil"/>
              <w:bottom w:val="single" w:sz="4" w:space="0" w:color="auto"/>
              <w:right w:val="single" w:sz="4" w:space="0" w:color="auto"/>
            </w:tcBorders>
            <w:shd w:val="clear" w:color="auto" w:fill="auto"/>
            <w:vAlign w:val="center"/>
            <w:hideMark/>
          </w:tcPr>
          <w:p w14:paraId="4CE73069" w14:textId="77777777" w:rsidR="00592C11" w:rsidRPr="00592C11" w:rsidRDefault="00592C11" w:rsidP="00A21AE7">
            <w:pPr>
              <w:jc w:val="center"/>
              <w:rPr>
                <w:sz w:val="20"/>
                <w:szCs w:val="20"/>
              </w:rPr>
            </w:pPr>
            <w:r w:rsidRPr="00592C11">
              <w:rPr>
                <w:sz w:val="20"/>
                <w:szCs w:val="20"/>
              </w:rPr>
              <w:t>12</w:t>
            </w:r>
          </w:p>
        </w:tc>
        <w:tc>
          <w:tcPr>
            <w:tcW w:w="960" w:type="dxa"/>
            <w:tcBorders>
              <w:top w:val="nil"/>
              <w:left w:val="nil"/>
              <w:bottom w:val="single" w:sz="4" w:space="0" w:color="auto"/>
              <w:right w:val="single" w:sz="4" w:space="0" w:color="auto"/>
            </w:tcBorders>
            <w:shd w:val="clear" w:color="auto" w:fill="auto"/>
            <w:vAlign w:val="center"/>
            <w:hideMark/>
          </w:tcPr>
          <w:p w14:paraId="5C391D36" w14:textId="77777777" w:rsidR="00592C11" w:rsidRPr="00592C11" w:rsidRDefault="00592C11" w:rsidP="00A21AE7">
            <w:pPr>
              <w:jc w:val="center"/>
              <w:rPr>
                <w:b/>
                <w:bCs/>
                <w:sz w:val="20"/>
                <w:szCs w:val="20"/>
              </w:rPr>
            </w:pPr>
            <w:r w:rsidRPr="00592C11">
              <w:rPr>
                <w:b/>
                <w:bCs/>
                <w:sz w:val="20"/>
                <w:szCs w:val="20"/>
              </w:rPr>
              <w:t>17.65</w:t>
            </w:r>
          </w:p>
        </w:tc>
        <w:tc>
          <w:tcPr>
            <w:tcW w:w="1280" w:type="dxa"/>
            <w:tcBorders>
              <w:top w:val="nil"/>
              <w:left w:val="nil"/>
              <w:bottom w:val="single" w:sz="4" w:space="0" w:color="auto"/>
              <w:right w:val="single" w:sz="4" w:space="0" w:color="auto"/>
            </w:tcBorders>
            <w:shd w:val="clear" w:color="auto" w:fill="auto"/>
            <w:vAlign w:val="center"/>
            <w:hideMark/>
          </w:tcPr>
          <w:p w14:paraId="16227E21" w14:textId="77777777" w:rsidR="00592C11" w:rsidRPr="00592C11" w:rsidRDefault="00592C11" w:rsidP="00A21AE7">
            <w:pPr>
              <w:jc w:val="center"/>
              <w:rPr>
                <w:sz w:val="20"/>
                <w:szCs w:val="20"/>
              </w:rPr>
            </w:pPr>
            <w:r w:rsidRPr="00592C11">
              <w:rPr>
                <w:sz w:val="20"/>
                <w:szCs w:val="20"/>
              </w:rPr>
              <w:t>3</w:t>
            </w:r>
          </w:p>
        </w:tc>
        <w:tc>
          <w:tcPr>
            <w:tcW w:w="1260" w:type="dxa"/>
            <w:tcBorders>
              <w:top w:val="nil"/>
              <w:left w:val="nil"/>
              <w:bottom w:val="single" w:sz="4" w:space="0" w:color="auto"/>
              <w:right w:val="single" w:sz="4" w:space="0" w:color="auto"/>
            </w:tcBorders>
            <w:shd w:val="clear" w:color="auto" w:fill="auto"/>
            <w:vAlign w:val="center"/>
            <w:hideMark/>
          </w:tcPr>
          <w:p w14:paraId="444D85D7" w14:textId="77777777" w:rsidR="00592C11" w:rsidRPr="00592C11" w:rsidRDefault="00592C11" w:rsidP="00A21AE7">
            <w:pPr>
              <w:jc w:val="center"/>
              <w:rPr>
                <w:b/>
                <w:bCs/>
                <w:sz w:val="20"/>
                <w:szCs w:val="20"/>
              </w:rPr>
            </w:pPr>
            <w:r w:rsidRPr="00592C11">
              <w:rPr>
                <w:b/>
                <w:bCs/>
                <w:sz w:val="20"/>
                <w:szCs w:val="20"/>
              </w:rPr>
              <w:t>4.41</w:t>
            </w:r>
          </w:p>
        </w:tc>
        <w:tc>
          <w:tcPr>
            <w:tcW w:w="1420" w:type="dxa"/>
            <w:tcBorders>
              <w:top w:val="nil"/>
              <w:left w:val="nil"/>
              <w:bottom w:val="single" w:sz="4" w:space="0" w:color="auto"/>
              <w:right w:val="single" w:sz="4" w:space="0" w:color="auto"/>
            </w:tcBorders>
            <w:shd w:val="clear" w:color="auto" w:fill="auto"/>
            <w:vAlign w:val="center"/>
            <w:hideMark/>
          </w:tcPr>
          <w:p w14:paraId="6D145861" w14:textId="77777777" w:rsidR="00592C11" w:rsidRPr="00592C11" w:rsidRDefault="00592C11" w:rsidP="00A21AE7">
            <w:pPr>
              <w:jc w:val="center"/>
              <w:rPr>
                <w:sz w:val="20"/>
                <w:szCs w:val="20"/>
              </w:rPr>
            </w:pPr>
            <w:r w:rsidRPr="00592C11">
              <w:rPr>
                <w:sz w:val="20"/>
                <w:szCs w:val="20"/>
              </w:rPr>
              <w:t>15</w:t>
            </w:r>
          </w:p>
        </w:tc>
        <w:tc>
          <w:tcPr>
            <w:tcW w:w="1420" w:type="dxa"/>
            <w:tcBorders>
              <w:top w:val="nil"/>
              <w:left w:val="nil"/>
              <w:bottom w:val="single" w:sz="4" w:space="0" w:color="auto"/>
              <w:right w:val="single" w:sz="4" w:space="0" w:color="auto"/>
            </w:tcBorders>
            <w:shd w:val="clear" w:color="auto" w:fill="auto"/>
            <w:vAlign w:val="center"/>
            <w:hideMark/>
          </w:tcPr>
          <w:p w14:paraId="408F61D2" w14:textId="77777777" w:rsidR="00592C11" w:rsidRPr="00592C11" w:rsidRDefault="00592C11" w:rsidP="00A21AE7">
            <w:pPr>
              <w:jc w:val="center"/>
              <w:rPr>
                <w:b/>
                <w:bCs/>
                <w:sz w:val="20"/>
                <w:szCs w:val="20"/>
              </w:rPr>
            </w:pPr>
            <w:r w:rsidRPr="00592C11">
              <w:rPr>
                <w:b/>
                <w:bCs/>
                <w:sz w:val="20"/>
                <w:szCs w:val="20"/>
              </w:rPr>
              <w:t>22.06</w:t>
            </w:r>
          </w:p>
        </w:tc>
      </w:tr>
      <w:tr w:rsidR="00592C11" w:rsidRPr="00592C11" w14:paraId="718AA6EA"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7950ED9B" w14:textId="77777777" w:rsidR="00592C11" w:rsidRPr="00592C11" w:rsidRDefault="00592C11" w:rsidP="00A21AE7">
            <w:pPr>
              <w:jc w:val="center"/>
              <w:rPr>
                <w:sz w:val="20"/>
                <w:szCs w:val="20"/>
              </w:rPr>
            </w:pPr>
            <w:r w:rsidRPr="00592C11">
              <w:rPr>
                <w:sz w:val="20"/>
                <w:szCs w:val="20"/>
              </w:rPr>
              <w:t>8</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30B83F22" w14:textId="77777777" w:rsidR="00592C11" w:rsidRPr="00592C11" w:rsidRDefault="00592C11" w:rsidP="00A21AE7">
            <w:pPr>
              <w:jc w:val="center"/>
              <w:rPr>
                <w:b/>
                <w:bCs/>
                <w:sz w:val="22"/>
                <w:szCs w:val="22"/>
              </w:rPr>
            </w:pPr>
            <w:r w:rsidRPr="00592C11">
              <w:rPr>
                <w:b/>
                <w:bCs/>
                <w:sz w:val="22"/>
                <w:szCs w:val="22"/>
              </w:rPr>
              <w:t>THPT Tứ Sơn</w:t>
            </w:r>
          </w:p>
        </w:tc>
        <w:tc>
          <w:tcPr>
            <w:tcW w:w="1380" w:type="dxa"/>
            <w:tcBorders>
              <w:top w:val="nil"/>
              <w:left w:val="nil"/>
              <w:bottom w:val="single" w:sz="4" w:space="0" w:color="auto"/>
              <w:right w:val="single" w:sz="4" w:space="0" w:color="auto"/>
            </w:tcBorders>
            <w:shd w:val="clear" w:color="auto" w:fill="auto"/>
            <w:noWrap/>
            <w:vAlign w:val="bottom"/>
            <w:hideMark/>
          </w:tcPr>
          <w:p w14:paraId="275ABD84" w14:textId="77777777" w:rsidR="00592C11" w:rsidRPr="00592C11" w:rsidRDefault="00592C11" w:rsidP="00A21AE7">
            <w:pPr>
              <w:jc w:val="center"/>
              <w:rPr>
                <w:sz w:val="20"/>
                <w:szCs w:val="20"/>
              </w:rPr>
            </w:pPr>
            <w:r w:rsidRPr="00592C11">
              <w:rPr>
                <w:sz w:val="20"/>
                <w:szCs w:val="20"/>
              </w:rPr>
              <w:t>2018 - 2019</w:t>
            </w:r>
          </w:p>
        </w:tc>
        <w:tc>
          <w:tcPr>
            <w:tcW w:w="1200" w:type="dxa"/>
            <w:tcBorders>
              <w:top w:val="nil"/>
              <w:left w:val="nil"/>
              <w:bottom w:val="single" w:sz="4" w:space="0" w:color="auto"/>
              <w:right w:val="single" w:sz="4" w:space="0" w:color="auto"/>
            </w:tcBorders>
            <w:shd w:val="clear" w:color="auto" w:fill="auto"/>
            <w:noWrap/>
            <w:vAlign w:val="bottom"/>
            <w:hideMark/>
          </w:tcPr>
          <w:p w14:paraId="5F253357" w14:textId="77777777" w:rsidR="00592C11" w:rsidRPr="00592C11" w:rsidRDefault="00592C11" w:rsidP="00A21AE7">
            <w:pPr>
              <w:jc w:val="center"/>
              <w:rPr>
                <w:b/>
                <w:bCs/>
                <w:sz w:val="20"/>
                <w:szCs w:val="20"/>
              </w:rPr>
            </w:pPr>
            <w:r w:rsidRPr="00592C11">
              <w:rPr>
                <w:b/>
                <w:bCs/>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312F67E6" w14:textId="77777777" w:rsidR="00592C11" w:rsidRPr="00592C11" w:rsidRDefault="00592C11" w:rsidP="00A21AE7">
            <w:pPr>
              <w:jc w:val="center"/>
              <w:rPr>
                <w:sz w:val="20"/>
                <w:szCs w:val="20"/>
              </w:rPr>
            </w:pPr>
            <w:r w:rsidRPr="00592C11">
              <w:rPr>
                <w:sz w:val="20"/>
                <w:szCs w:val="20"/>
              </w:rPr>
              <w:t>376</w:t>
            </w:r>
          </w:p>
        </w:tc>
        <w:tc>
          <w:tcPr>
            <w:tcW w:w="960" w:type="dxa"/>
            <w:tcBorders>
              <w:top w:val="nil"/>
              <w:left w:val="nil"/>
              <w:bottom w:val="single" w:sz="4" w:space="0" w:color="auto"/>
              <w:right w:val="single" w:sz="4" w:space="0" w:color="auto"/>
            </w:tcBorders>
            <w:shd w:val="clear" w:color="auto" w:fill="auto"/>
            <w:vAlign w:val="center"/>
            <w:hideMark/>
          </w:tcPr>
          <w:p w14:paraId="02B1AD7D" w14:textId="77777777" w:rsidR="00592C11" w:rsidRPr="00592C11" w:rsidRDefault="00592C11" w:rsidP="00A21AE7">
            <w:pPr>
              <w:jc w:val="center"/>
              <w:rPr>
                <w:sz w:val="20"/>
                <w:szCs w:val="20"/>
              </w:rPr>
            </w:pPr>
            <w:r w:rsidRPr="00592C11">
              <w:rPr>
                <w:sz w:val="20"/>
                <w:szCs w:val="20"/>
              </w:rPr>
              <w:t>65</w:t>
            </w:r>
          </w:p>
        </w:tc>
        <w:tc>
          <w:tcPr>
            <w:tcW w:w="960" w:type="dxa"/>
            <w:tcBorders>
              <w:top w:val="nil"/>
              <w:left w:val="nil"/>
              <w:bottom w:val="single" w:sz="4" w:space="0" w:color="auto"/>
              <w:right w:val="single" w:sz="4" w:space="0" w:color="auto"/>
            </w:tcBorders>
            <w:shd w:val="clear" w:color="auto" w:fill="auto"/>
            <w:vAlign w:val="center"/>
            <w:hideMark/>
          </w:tcPr>
          <w:p w14:paraId="75593A19" w14:textId="77777777" w:rsidR="00592C11" w:rsidRPr="00592C11" w:rsidRDefault="00592C11" w:rsidP="00A21AE7">
            <w:pPr>
              <w:jc w:val="center"/>
              <w:rPr>
                <w:b/>
                <w:bCs/>
                <w:sz w:val="20"/>
                <w:szCs w:val="20"/>
              </w:rPr>
            </w:pPr>
            <w:r w:rsidRPr="00592C11">
              <w:rPr>
                <w:b/>
                <w:bCs/>
                <w:sz w:val="20"/>
                <w:szCs w:val="20"/>
              </w:rPr>
              <w:t>17.29</w:t>
            </w:r>
          </w:p>
        </w:tc>
        <w:tc>
          <w:tcPr>
            <w:tcW w:w="960" w:type="dxa"/>
            <w:tcBorders>
              <w:top w:val="nil"/>
              <w:left w:val="nil"/>
              <w:bottom w:val="single" w:sz="4" w:space="0" w:color="auto"/>
              <w:right w:val="single" w:sz="4" w:space="0" w:color="auto"/>
            </w:tcBorders>
            <w:shd w:val="clear" w:color="auto" w:fill="auto"/>
            <w:vAlign w:val="center"/>
            <w:hideMark/>
          </w:tcPr>
          <w:p w14:paraId="7B16B8EF" w14:textId="77777777" w:rsidR="00592C11" w:rsidRPr="00592C11" w:rsidRDefault="00592C11" w:rsidP="00A21AE7">
            <w:pPr>
              <w:jc w:val="center"/>
              <w:rPr>
                <w:sz w:val="20"/>
                <w:szCs w:val="20"/>
              </w:rPr>
            </w:pPr>
            <w:r w:rsidRPr="00592C11">
              <w:rPr>
                <w:sz w:val="20"/>
                <w:szCs w:val="20"/>
              </w:rPr>
              <w:t>135</w:t>
            </w:r>
          </w:p>
        </w:tc>
        <w:tc>
          <w:tcPr>
            <w:tcW w:w="960" w:type="dxa"/>
            <w:tcBorders>
              <w:top w:val="nil"/>
              <w:left w:val="nil"/>
              <w:bottom w:val="single" w:sz="4" w:space="0" w:color="auto"/>
              <w:right w:val="single" w:sz="4" w:space="0" w:color="auto"/>
            </w:tcBorders>
            <w:shd w:val="clear" w:color="auto" w:fill="auto"/>
            <w:vAlign w:val="center"/>
            <w:hideMark/>
          </w:tcPr>
          <w:p w14:paraId="31C19027" w14:textId="77777777" w:rsidR="00592C11" w:rsidRPr="00592C11" w:rsidRDefault="00592C11" w:rsidP="00A21AE7">
            <w:pPr>
              <w:jc w:val="center"/>
              <w:rPr>
                <w:b/>
                <w:bCs/>
                <w:sz w:val="20"/>
                <w:szCs w:val="20"/>
              </w:rPr>
            </w:pPr>
            <w:r w:rsidRPr="00592C11">
              <w:rPr>
                <w:b/>
                <w:bCs/>
                <w:sz w:val="20"/>
                <w:szCs w:val="20"/>
              </w:rPr>
              <w:t>35.90</w:t>
            </w:r>
          </w:p>
        </w:tc>
        <w:tc>
          <w:tcPr>
            <w:tcW w:w="1280" w:type="dxa"/>
            <w:tcBorders>
              <w:top w:val="nil"/>
              <w:left w:val="nil"/>
              <w:bottom w:val="single" w:sz="4" w:space="0" w:color="auto"/>
              <w:right w:val="single" w:sz="4" w:space="0" w:color="auto"/>
            </w:tcBorders>
            <w:shd w:val="clear" w:color="auto" w:fill="auto"/>
            <w:vAlign w:val="center"/>
            <w:hideMark/>
          </w:tcPr>
          <w:p w14:paraId="69C3EE39" w14:textId="77777777" w:rsidR="00592C11" w:rsidRPr="00592C11" w:rsidRDefault="00592C11" w:rsidP="00A21AE7">
            <w:pPr>
              <w:jc w:val="center"/>
              <w:rPr>
                <w:sz w:val="20"/>
                <w:szCs w:val="20"/>
              </w:rPr>
            </w:pPr>
            <w:r w:rsidRPr="00592C11">
              <w:rPr>
                <w:sz w:val="20"/>
                <w:szCs w:val="20"/>
              </w:rPr>
              <w:t>14</w:t>
            </w:r>
          </w:p>
        </w:tc>
        <w:tc>
          <w:tcPr>
            <w:tcW w:w="1260" w:type="dxa"/>
            <w:tcBorders>
              <w:top w:val="nil"/>
              <w:left w:val="nil"/>
              <w:bottom w:val="single" w:sz="4" w:space="0" w:color="auto"/>
              <w:right w:val="single" w:sz="4" w:space="0" w:color="auto"/>
            </w:tcBorders>
            <w:shd w:val="clear" w:color="auto" w:fill="auto"/>
            <w:vAlign w:val="center"/>
            <w:hideMark/>
          </w:tcPr>
          <w:p w14:paraId="1C96FA8B" w14:textId="77777777" w:rsidR="00592C11" w:rsidRPr="00592C11" w:rsidRDefault="00592C11" w:rsidP="00A21AE7">
            <w:pPr>
              <w:jc w:val="center"/>
              <w:rPr>
                <w:b/>
                <w:bCs/>
                <w:sz w:val="20"/>
                <w:szCs w:val="20"/>
              </w:rPr>
            </w:pPr>
            <w:r w:rsidRPr="00592C11">
              <w:rPr>
                <w:b/>
                <w:bCs/>
                <w:sz w:val="20"/>
                <w:szCs w:val="20"/>
              </w:rPr>
              <w:t>3.72</w:t>
            </w:r>
          </w:p>
        </w:tc>
        <w:tc>
          <w:tcPr>
            <w:tcW w:w="1420" w:type="dxa"/>
            <w:tcBorders>
              <w:top w:val="nil"/>
              <w:left w:val="nil"/>
              <w:bottom w:val="single" w:sz="4" w:space="0" w:color="auto"/>
              <w:right w:val="single" w:sz="4" w:space="0" w:color="auto"/>
            </w:tcBorders>
            <w:shd w:val="clear" w:color="auto" w:fill="auto"/>
            <w:vAlign w:val="center"/>
            <w:hideMark/>
          </w:tcPr>
          <w:p w14:paraId="6716674F" w14:textId="77777777" w:rsidR="00592C11" w:rsidRPr="00592C11" w:rsidRDefault="00592C11" w:rsidP="00A21AE7">
            <w:pPr>
              <w:jc w:val="center"/>
              <w:rPr>
                <w:sz w:val="20"/>
                <w:szCs w:val="20"/>
              </w:rPr>
            </w:pPr>
            <w:r w:rsidRPr="00592C11">
              <w:rPr>
                <w:sz w:val="20"/>
                <w:szCs w:val="20"/>
              </w:rPr>
              <w:t>162</w:t>
            </w:r>
          </w:p>
        </w:tc>
        <w:tc>
          <w:tcPr>
            <w:tcW w:w="1420" w:type="dxa"/>
            <w:tcBorders>
              <w:top w:val="nil"/>
              <w:left w:val="nil"/>
              <w:bottom w:val="single" w:sz="4" w:space="0" w:color="auto"/>
              <w:right w:val="single" w:sz="4" w:space="0" w:color="auto"/>
            </w:tcBorders>
            <w:shd w:val="clear" w:color="auto" w:fill="auto"/>
            <w:vAlign w:val="center"/>
            <w:hideMark/>
          </w:tcPr>
          <w:p w14:paraId="6186201B" w14:textId="77777777" w:rsidR="00592C11" w:rsidRPr="00592C11" w:rsidRDefault="00592C11" w:rsidP="00A21AE7">
            <w:pPr>
              <w:jc w:val="center"/>
              <w:rPr>
                <w:b/>
                <w:bCs/>
                <w:sz w:val="20"/>
                <w:szCs w:val="20"/>
              </w:rPr>
            </w:pPr>
            <w:r w:rsidRPr="00592C11">
              <w:rPr>
                <w:b/>
                <w:bCs/>
                <w:sz w:val="20"/>
                <w:szCs w:val="20"/>
              </w:rPr>
              <w:t>43.09</w:t>
            </w:r>
          </w:p>
        </w:tc>
      </w:tr>
      <w:tr w:rsidR="00592C11" w:rsidRPr="00592C11" w14:paraId="174C34B8"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6F32498E"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773CB1A9"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6E78A1F1"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24E99D01" w14:textId="77777777" w:rsidR="00592C11" w:rsidRPr="00592C11" w:rsidRDefault="00592C11" w:rsidP="00A21AE7">
            <w:pPr>
              <w:jc w:val="center"/>
              <w:rPr>
                <w:b/>
                <w:bCs/>
                <w:sz w:val="20"/>
                <w:szCs w:val="20"/>
              </w:rPr>
            </w:pPr>
            <w:r w:rsidRPr="00592C11">
              <w:rPr>
                <w:b/>
                <w:bCs/>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3138EBFB" w14:textId="77777777" w:rsidR="00592C11" w:rsidRPr="00592C11" w:rsidRDefault="00592C11" w:rsidP="00A21AE7">
            <w:pPr>
              <w:jc w:val="center"/>
              <w:rPr>
                <w:sz w:val="20"/>
                <w:szCs w:val="20"/>
              </w:rPr>
            </w:pPr>
            <w:r w:rsidRPr="00592C11">
              <w:rPr>
                <w:sz w:val="20"/>
                <w:szCs w:val="20"/>
              </w:rPr>
              <w:t>347</w:t>
            </w:r>
          </w:p>
        </w:tc>
        <w:tc>
          <w:tcPr>
            <w:tcW w:w="960" w:type="dxa"/>
            <w:tcBorders>
              <w:top w:val="nil"/>
              <w:left w:val="nil"/>
              <w:bottom w:val="single" w:sz="4" w:space="0" w:color="auto"/>
              <w:right w:val="single" w:sz="4" w:space="0" w:color="auto"/>
            </w:tcBorders>
            <w:shd w:val="clear" w:color="auto" w:fill="auto"/>
            <w:vAlign w:val="center"/>
            <w:hideMark/>
          </w:tcPr>
          <w:p w14:paraId="6FC1D3FF" w14:textId="77777777" w:rsidR="00592C11" w:rsidRPr="00592C11" w:rsidRDefault="00592C11" w:rsidP="00A21AE7">
            <w:pPr>
              <w:jc w:val="center"/>
              <w:rPr>
                <w:sz w:val="20"/>
                <w:szCs w:val="20"/>
              </w:rPr>
            </w:pPr>
            <w:r w:rsidRPr="00592C11">
              <w:rPr>
                <w:sz w:val="20"/>
                <w:szCs w:val="20"/>
              </w:rPr>
              <w:t>60</w:t>
            </w:r>
          </w:p>
        </w:tc>
        <w:tc>
          <w:tcPr>
            <w:tcW w:w="960" w:type="dxa"/>
            <w:tcBorders>
              <w:top w:val="nil"/>
              <w:left w:val="nil"/>
              <w:bottom w:val="single" w:sz="4" w:space="0" w:color="auto"/>
              <w:right w:val="single" w:sz="4" w:space="0" w:color="auto"/>
            </w:tcBorders>
            <w:shd w:val="clear" w:color="auto" w:fill="auto"/>
            <w:vAlign w:val="center"/>
            <w:hideMark/>
          </w:tcPr>
          <w:p w14:paraId="79EED957" w14:textId="77777777" w:rsidR="00592C11" w:rsidRPr="00592C11" w:rsidRDefault="00592C11" w:rsidP="00A21AE7">
            <w:pPr>
              <w:jc w:val="center"/>
              <w:rPr>
                <w:b/>
                <w:bCs/>
                <w:sz w:val="20"/>
                <w:szCs w:val="20"/>
              </w:rPr>
            </w:pPr>
            <w:r w:rsidRPr="00592C11">
              <w:rPr>
                <w:b/>
                <w:bCs/>
                <w:sz w:val="20"/>
                <w:szCs w:val="20"/>
              </w:rPr>
              <w:t>17.29</w:t>
            </w:r>
          </w:p>
        </w:tc>
        <w:tc>
          <w:tcPr>
            <w:tcW w:w="960" w:type="dxa"/>
            <w:tcBorders>
              <w:top w:val="nil"/>
              <w:left w:val="nil"/>
              <w:bottom w:val="single" w:sz="4" w:space="0" w:color="auto"/>
              <w:right w:val="single" w:sz="4" w:space="0" w:color="auto"/>
            </w:tcBorders>
            <w:shd w:val="clear" w:color="auto" w:fill="auto"/>
            <w:vAlign w:val="center"/>
            <w:hideMark/>
          </w:tcPr>
          <w:p w14:paraId="5B14DA9C" w14:textId="77777777" w:rsidR="00592C11" w:rsidRPr="00592C11" w:rsidRDefault="00592C11" w:rsidP="00A21AE7">
            <w:pPr>
              <w:jc w:val="center"/>
              <w:rPr>
                <w:sz w:val="20"/>
                <w:szCs w:val="20"/>
              </w:rPr>
            </w:pPr>
            <w:r w:rsidRPr="00592C11">
              <w:rPr>
                <w:sz w:val="20"/>
                <w:szCs w:val="20"/>
              </w:rPr>
              <w:t>120</w:t>
            </w:r>
          </w:p>
        </w:tc>
        <w:tc>
          <w:tcPr>
            <w:tcW w:w="960" w:type="dxa"/>
            <w:tcBorders>
              <w:top w:val="nil"/>
              <w:left w:val="nil"/>
              <w:bottom w:val="single" w:sz="4" w:space="0" w:color="auto"/>
              <w:right w:val="single" w:sz="4" w:space="0" w:color="auto"/>
            </w:tcBorders>
            <w:shd w:val="clear" w:color="auto" w:fill="auto"/>
            <w:vAlign w:val="center"/>
            <w:hideMark/>
          </w:tcPr>
          <w:p w14:paraId="4A138430" w14:textId="77777777" w:rsidR="00592C11" w:rsidRPr="00592C11" w:rsidRDefault="00592C11" w:rsidP="00A21AE7">
            <w:pPr>
              <w:jc w:val="center"/>
              <w:rPr>
                <w:b/>
                <w:bCs/>
                <w:sz w:val="20"/>
                <w:szCs w:val="20"/>
              </w:rPr>
            </w:pPr>
            <w:r w:rsidRPr="00592C11">
              <w:rPr>
                <w:b/>
                <w:bCs/>
                <w:sz w:val="20"/>
                <w:szCs w:val="20"/>
              </w:rPr>
              <w:t>34.58</w:t>
            </w:r>
          </w:p>
        </w:tc>
        <w:tc>
          <w:tcPr>
            <w:tcW w:w="1280" w:type="dxa"/>
            <w:tcBorders>
              <w:top w:val="nil"/>
              <w:left w:val="nil"/>
              <w:bottom w:val="single" w:sz="4" w:space="0" w:color="auto"/>
              <w:right w:val="single" w:sz="4" w:space="0" w:color="auto"/>
            </w:tcBorders>
            <w:shd w:val="clear" w:color="auto" w:fill="auto"/>
            <w:vAlign w:val="center"/>
            <w:hideMark/>
          </w:tcPr>
          <w:p w14:paraId="69C30664" w14:textId="77777777" w:rsidR="00592C11" w:rsidRPr="00592C11" w:rsidRDefault="00592C11" w:rsidP="00A21AE7">
            <w:pPr>
              <w:jc w:val="center"/>
              <w:rPr>
                <w:sz w:val="20"/>
                <w:szCs w:val="20"/>
              </w:rPr>
            </w:pPr>
            <w:r w:rsidRPr="00592C11">
              <w:rPr>
                <w:sz w:val="20"/>
                <w:szCs w:val="20"/>
              </w:rPr>
              <w:t>12</w:t>
            </w:r>
          </w:p>
        </w:tc>
        <w:tc>
          <w:tcPr>
            <w:tcW w:w="1260" w:type="dxa"/>
            <w:tcBorders>
              <w:top w:val="nil"/>
              <w:left w:val="nil"/>
              <w:bottom w:val="single" w:sz="4" w:space="0" w:color="auto"/>
              <w:right w:val="single" w:sz="4" w:space="0" w:color="auto"/>
            </w:tcBorders>
            <w:shd w:val="clear" w:color="auto" w:fill="auto"/>
            <w:vAlign w:val="center"/>
            <w:hideMark/>
          </w:tcPr>
          <w:p w14:paraId="79D92C2D" w14:textId="77777777" w:rsidR="00592C11" w:rsidRPr="00592C11" w:rsidRDefault="00592C11" w:rsidP="00A21AE7">
            <w:pPr>
              <w:jc w:val="center"/>
              <w:rPr>
                <w:b/>
                <w:bCs/>
                <w:sz w:val="20"/>
                <w:szCs w:val="20"/>
              </w:rPr>
            </w:pPr>
            <w:r w:rsidRPr="00592C11">
              <w:rPr>
                <w:b/>
                <w:bCs/>
                <w:sz w:val="20"/>
                <w:szCs w:val="20"/>
              </w:rPr>
              <w:t>3.46</w:t>
            </w:r>
          </w:p>
        </w:tc>
        <w:tc>
          <w:tcPr>
            <w:tcW w:w="1420" w:type="dxa"/>
            <w:tcBorders>
              <w:top w:val="nil"/>
              <w:left w:val="nil"/>
              <w:bottom w:val="single" w:sz="4" w:space="0" w:color="auto"/>
              <w:right w:val="single" w:sz="4" w:space="0" w:color="auto"/>
            </w:tcBorders>
            <w:shd w:val="clear" w:color="auto" w:fill="auto"/>
            <w:vAlign w:val="center"/>
            <w:hideMark/>
          </w:tcPr>
          <w:p w14:paraId="1B80B23C" w14:textId="77777777" w:rsidR="00592C11" w:rsidRPr="00592C11" w:rsidRDefault="00592C11" w:rsidP="00A21AE7">
            <w:pPr>
              <w:jc w:val="center"/>
              <w:rPr>
                <w:sz w:val="20"/>
                <w:szCs w:val="20"/>
              </w:rPr>
            </w:pPr>
            <w:r w:rsidRPr="00592C11">
              <w:rPr>
                <w:sz w:val="20"/>
                <w:szCs w:val="20"/>
              </w:rPr>
              <w:t>155</w:t>
            </w:r>
          </w:p>
        </w:tc>
        <w:tc>
          <w:tcPr>
            <w:tcW w:w="1420" w:type="dxa"/>
            <w:tcBorders>
              <w:top w:val="nil"/>
              <w:left w:val="nil"/>
              <w:bottom w:val="single" w:sz="4" w:space="0" w:color="auto"/>
              <w:right w:val="single" w:sz="4" w:space="0" w:color="auto"/>
            </w:tcBorders>
            <w:shd w:val="clear" w:color="auto" w:fill="auto"/>
            <w:vAlign w:val="center"/>
            <w:hideMark/>
          </w:tcPr>
          <w:p w14:paraId="33427340" w14:textId="77777777" w:rsidR="00592C11" w:rsidRPr="00592C11" w:rsidRDefault="00592C11" w:rsidP="00A21AE7">
            <w:pPr>
              <w:jc w:val="center"/>
              <w:rPr>
                <w:b/>
                <w:bCs/>
                <w:sz w:val="20"/>
                <w:szCs w:val="20"/>
              </w:rPr>
            </w:pPr>
            <w:r w:rsidRPr="00592C11">
              <w:rPr>
                <w:b/>
                <w:bCs/>
                <w:sz w:val="20"/>
                <w:szCs w:val="20"/>
              </w:rPr>
              <w:t>44.67</w:t>
            </w:r>
          </w:p>
        </w:tc>
      </w:tr>
      <w:tr w:rsidR="00592C11" w:rsidRPr="00592C11" w14:paraId="0B7FCA89"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618F41D8"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4FDDF4DA"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110732EE"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single" w:sz="4" w:space="0" w:color="auto"/>
              <w:right w:val="single" w:sz="4" w:space="0" w:color="auto"/>
            </w:tcBorders>
            <w:shd w:val="clear" w:color="auto" w:fill="auto"/>
            <w:noWrap/>
            <w:vAlign w:val="bottom"/>
            <w:hideMark/>
          </w:tcPr>
          <w:p w14:paraId="5C397EDE" w14:textId="77777777" w:rsidR="00592C11" w:rsidRPr="00592C11" w:rsidRDefault="00592C11" w:rsidP="00A21AE7">
            <w:pPr>
              <w:jc w:val="center"/>
              <w:rPr>
                <w:b/>
                <w:bCs/>
                <w:sz w:val="20"/>
                <w:szCs w:val="20"/>
              </w:rPr>
            </w:pPr>
            <w:r w:rsidRPr="00592C11">
              <w:rPr>
                <w:b/>
                <w:bCs/>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24C50382" w14:textId="77777777" w:rsidR="00592C11" w:rsidRPr="00592C11" w:rsidRDefault="00592C11" w:rsidP="00A21AE7">
            <w:pPr>
              <w:jc w:val="center"/>
              <w:rPr>
                <w:sz w:val="20"/>
                <w:szCs w:val="20"/>
              </w:rPr>
            </w:pPr>
            <w:r w:rsidRPr="00592C11">
              <w:rPr>
                <w:sz w:val="20"/>
                <w:szCs w:val="20"/>
              </w:rPr>
              <w:t>366</w:t>
            </w:r>
          </w:p>
        </w:tc>
        <w:tc>
          <w:tcPr>
            <w:tcW w:w="960" w:type="dxa"/>
            <w:tcBorders>
              <w:top w:val="nil"/>
              <w:left w:val="nil"/>
              <w:bottom w:val="single" w:sz="4" w:space="0" w:color="auto"/>
              <w:right w:val="single" w:sz="4" w:space="0" w:color="auto"/>
            </w:tcBorders>
            <w:shd w:val="clear" w:color="auto" w:fill="auto"/>
            <w:vAlign w:val="center"/>
            <w:hideMark/>
          </w:tcPr>
          <w:p w14:paraId="35246B8B" w14:textId="77777777" w:rsidR="00592C11" w:rsidRPr="00592C11" w:rsidRDefault="00592C11" w:rsidP="00A21AE7">
            <w:pPr>
              <w:jc w:val="center"/>
              <w:rPr>
                <w:sz w:val="20"/>
                <w:szCs w:val="20"/>
              </w:rPr>
            </w:pPr>
            <w:r w:rsidRPr="00592C11">
              <w:rPr>
                <w:sz w:val="20"/>
                <w:szCs w:val="20"/>
              </w:rPr>
              <w:t>52</w:t>
            </w:r>
          </w:p>
        </w:tc>
        <w:tc>
          <w:tcPr>
            <w:tcW w:w="960" w:type="dxa"/>
            <w:tcBorders>
              <w:top w:val="nil"/>
              <w:left w:val="nil"/>
              <w:bottom w:val="single" w:sz="4" w:space="0" w:color="auto"/>
              <w:right w:val="single" w:sz="4" w:space="0" w:color="auto"/>
            </w:tcBorders>
            <w:shd w:val="clear" w:color="auto" w:fill="auto"/>
            <w:vAlign w:val="center"/>
            <w:hideMark/>
          </w:tcPr>
          <w:p w14:paraId="513E7AC1" w14:textId="77777777" w:rsidR="00592C11" w:rsidRPr="00592C11" w:rsidRDefault="00592C11" w:rsidP="00A21AE7">
            <w:pPr>
              <w:jc w:val="center"/>
              <w:rPr>
                <w:b/>
                <w:bCs/>
                <w:sz w:val="20"/>
                <w:szCs w:val="20"/>
              </w:rPr>
            </w:pPr>
            <w:r w:rsidRPr="00592C11">
              <w:rPr>
                <w:b/>
                <w:bCs/>
                <w:sz w:val="20"/>
                <w:szCs w:val="20"/>
              </w:rPr>
              <w:t>14.21</w:t>
            </w:r>
          </w:p>
        </w:tc>
        <w:tc>
          <w:tcPr>
            <w:tcW w:w="960" w:type="dxa"/>
            <w:tcBorders>
              <w:top w:val="nil"/>
              <w:left w:val="nil"/>
              <w:bottom w:val="single" w:sz="4" w:space="0" w:color="auto"/>
              <w:right w:val="single" w:sz="4" w:space="0" w:color="auto"/>
            </w:tcBorders>
            <w:shd w:val="clear" w:color="auto" w:fill="auto"/>
            <w:vAlign w:val="center"/>
            <w:hideMark/>
          </w:tcPr>
          <w:p w14:paraId="64F80DFC" w14:textId="77777777" w:rsidR="00592C11" w:rsidRPr="00592C11" w:rsidRDefault="00592C11" w:rsidP="00A21AE7">
            <w:pPr>
              <w:jc w:val="center"/>
              <w:rPr>
                <w:sz w:val="20"/>
                <w:szCs w:val="20"/>
              </w:rPr>
            </w:pPr>
            <w:r w:rsidRPr="00592C11">
              <w:rPr>
                <w:sz w:val="20"/>
                <w:szCs w:val="20"/>
              </w:rPr>
              <w:t>113</w:t>
            </w:r>
          </w:p>
        </w:tc>
        <w:tc>
          <w:tcPr>
            <w:tcW w:w="960" w:type="dxa"/>
            <w:tcBorders>
              <w:top w:val="nil"/>
              <w:left w:val="nil"/>
              <w:bottom w:val="single" w:sz="4" w:space="0" w:color="auto"/>
              <w:right w:val="single" w:sz="4" w:space="0" w:color="auto"/>
            </w:tcBorders>
            <w:shd w:val="clear" w:color="auto" w:fill="auto"/>
            <w:vAlign w:val="center"/>
            <w:hideMark/>
          </w:tcPr>
          <w:p w14:paraId="1B3D6E84" w14:textId="77777777" w:rsidR="00592C11" w:rsidRPr="00592C11" w:rsidRDefault="00592C11" w:rsidP="00A21AE7">
            <w:pPr>
              <w:jc w:val="center"/>
              <w:rPr>
                <w:b/>
                <w:bCs/>
                <w:sz w:val="20"/>
                <w:szCs w:val="20"/>
              </w:rPr>
            </w:pPr>
            <w:r w:rsidRPr="00592C11">
              <w:rPr>
                <w:b/>
                <w:bCs/>
                <w:sz w:val="20"/>
                <w:szCs w:val="20"/>
              </w:rPr>
              <w:t>30.87</w:t>
            </w:r>
          </w:p>
        </w:tc>
        <w:tc>
          <w:tcPr>
            <w:tcW w:w="1280" w:type="dxa"/>
            <w:tcBorders>
              <w:top w:val="nil"/>
              <w:left w:val="nil"/>
              <w:bottom w:val="single" w:sz="4" w:space="0" w:color="auto"/>
              <w:right w:val="single" w:sz="4" w:space="0" w:color="auto"/>
            </w:tcBorders>
            <w:shd w:val="clear" w:color="auto" w:fill="auto"/>
            <w:vAlign w:val="center"/>
            <w:hideMark/>
          </w:tcPr>
          <w:p w14:paraId="1EC57BFF" w14:textId="77777777" w:rsidR="00592C11" w:rsidRPr="00592C11" w:rsidRDefault="00592C11" w:rsidP="00A21AE7">
            <w:pPr>
              <w:jc w:val="center"/>
              <w:rPr>
                <w:sz w:val="20"/>
                <w:szCs w:val="20"/>
              </w:rPr>
            </w:pPr>
            <w:r w:rsidRPr="00592C11">
              <w:rPr>
                <w:sz w:val="20"/>
                <w:szCs w:val="20"/>
              </w:rPr>
              <w:t>58</w:t>
            </w:r>
          </w:p>
        </w:tc>
        <w:tc>
          <w:tcPr>
            <w:tcW w:w="1260" w:type="dxa"/>
            <w:tcBorders>
              <w:top w:val="nil"/>
              <w:left w:val="nil"/>
              <w:bottom w:val="single" w:sz="4" w:space="0" w:color="auto"/>
              <w:right w:val="single" w:sz="4" w:space="0" w:color="auto"/>
            </w:tcBorders>
            <w:shd w:val="clear" w:color="auto" w:fill="auto"/>
            <w:vAlign w:val="center"/>
            <w:hideMark/>
          </w:tcPr>
          <w:p w14:paraId="1932A867" w14:textId="77777777" w:rsidR="00592C11" w:rsidRPr="00592C11" w:rsidRDefault="00592C11" w:rsidP="00A21AE7">
            <w:pPr>
              <w:jc w:val="center"/>
              <w:rPr>
                <w:b/>
                <w:bCs/>
                <w:sz w:val="20"/>
                <w:szCs w:val="20"/>
              </w:rPr>
            </w:pPr>
            <w:r w:rsidRPr="00592C11">
              <w:rPr>
                <w:b/>
                <w:bCs/>
                <w:sz w:val="20"/>
                <w:szCs w:val="20"/>
              </w:rPr>
              <w:t>15.85</w:t>
            </w:r>
          </w:p>
        </w:tc>
        <w:tc>
          <w:tcPr>
            <w:tcW w:w="1420" w:type="dxa"/>
            <w:tcBorders>
              <w:top w:val="nil"/>
              <w:left w:val="nil"/>
              <w:bottom w:val="single" w:sz="4" w:space="0" w:color="auto"/>
              <w:right w:val="single" w:sz="4" w:space="0" w:color="auto"/>
            </w:tcBorders>
            <w:shd w:val="clear" w:color="auto" w:fill="auto"/>
            <w:vAlign w:val="center"/>
            <w:hideMark/>
          </w:tcPr>
          <w:p w14:paraId="477324D3" w14:textId="77777777" w:rsidR="00592C11" w:rsidRPr="00592C11" w:rsidRDefault="00592C11" w:rsidP="00A21AE7">
            <w:pPr>
              <w:jc w:val="center"/>
              <w:rPr>
                <w:sz w:val="20"/>
                <w:szCs w:val="20"/>
              </w:rPr>
            </w:pPr>
            <w:r w:rsidRPr="00592C11">
              <w:rPr>
                <w:sz w:val="20"/>
                <w:szCs w:val="20"/>
              </w:rPr>
              <w:t>143</w:t>
            </w:r>
          </w:p>
        </w:tc>
        <w:tc>
          <w:tcPr>
            <w:tcW w:w="1420" w:type="dxa"/>
            <w:tcBorders>
              <w:top w:val="nil"/>
              <w:left w:val="nil"/>
              <w:bottom w:val="single" w:sz="4" w:space="0" w:color="auto"/>
              <w:right w:val="single" w:sz="4" w:space="0" w:color="auto"/>
            </w:tcBorders>
            <w:shd w:val="clear" w:color="auto" w:fill="auto"/>
            <w:vAlign w:val="center"/>
            <w:hideMark/>
          </w:tcPr>
          <w:p w14:paraId="27588F57" w14:textId="77777777" w:rsidR="00592C11" w:rsidRPr="00592C11" w:rsidRDefault="00592C11" w:rsidP="00A21AE7">
            <w:pPr>
              <w:jc w:val="center"/>
              <w:rPr>
                <w:b/>
                <w:bCs/>
                <w:sz w:val="20"/>
                <w:szCs w:val="20"/>
              </w:rPr>
            </w:pPr>
            <w:r w:rsidRPr="00592C11">
              <w:rPr>
                <w:b/>
                <w:bCs/>
                <w:sz w:val="20"/>
                <w:szCs w:val="20"/>
              </w:rPr>
              <w:t>39.07</w:t>
            </w:r>
          </w:p>
        </w:tc>
      </w:tr>
      <w:tr w:rsidR="00592C11" w:rsidRPr="00592C11" w14:paraId="07BF1AE7"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408999A6" w14:textId="77777777" w:rsidR="00592C11" w:rsidRPr="00592C11" w:rsidRDefault="00592C11" w:rsidP="00A21AE7">
            <w:pPr>
              <w:jc w:val="center"/>
              <w:rPr>
                <w:sz w:val="20"/>
                <w:szCs w:val="20"/>
              </w:rPr>
            </w:pPr>
            <w:r w:rsidRPr="00592C11">
              <w:rPr>
                <w:sz w:val="20"/>
                <w:szCs w:val="20"/>
              </w:rPr>
              <w:t>11</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79D851C3" w14:textId="77777777" w:rsidR="00592C11" w:rsidRPr="00592C11" w:rsidRDefault="00592C11" w:rsidP="00A21AE7">
            <w:pPr>
              <w:jc w:val="center"/>
              <w:rPr>
                <w:b/>
                <w:bCs/>
                <w:sz w:val="22"/>
                <w:szCs w:val="22"/>
              </w:rPr>
            </w:pPr>
            <w:r w:rsidRPr="00592C11">
              <w:rPr>
                <w:b/>
                <w:bCs/>
                <w:sz w:val="22"/>
                <w:szCs w:val="22"/>
              </w:rPr>
              <w:t>THPT Mỏ Trạng</w:t>
            </w:r>
          </w:p>
        </w:tc>
        <w:tc>
          <w:tcPr>
            <w:tcW w:w="1380" w:type="dxa"/>
            <w:tcBorders>
              <w:top w:val="nil"/>
              <w:left w:val="nil"/>
              <w:bottom w:val="single" w:sz="4" w:space="0" w:color="auto"/>
              <w:right w:val="single" w:sz="4" w:space="0" w:color="auto"/>
            </w:tcBorders>
            <w:shd w:val="clear" w:color="auto" w:fill="auto"/>
            <w:noWrap/>
            <w:vAlign w:val="bottom"/>
            <w:hideMark/>
          </w:tcPr>
          <w:p w14:paraId="7AC5AB95" w14:textId="77777777" w:rsidR="00592C11" w:rsidRPr="00592C11" w:rsidRDefault="00592C11" w:rsidP="00A21AE7">
            <w:pPr>
              <w:jc w:val="center"/>
              <w:rPr>
                <w:sz w:val="20"/>
                <w:szCs w:val="20"/>
              </w:rPr>
            </w:pPr>
            <w:r w:rsidRPr="00592C11">
              <w:rPr>
                <w:sz w:val="20"/>
                <w:szCs w:val="20"/>
              </w:rPr>
              <w:t>2018 - 2019</w:t>
            </w:r>
          </w:p>
        </w:tc>
        <w:tc>
          <w:tcPr>
            <w:tcW w:w="1200" w:type="dxa"/>
            <w:tcBorders>
              <w:top w:val="nil"/>
              <w:left w:val="nil"/>
              <w:bottom w:val="single" w:sz="4" w:space="0" w:color="auto"/>
              <w:right w:val="single" w:sz="4" w:space="0" w:color="auto"/>
            </w:tcBorders>
            <w:shd w:val="clear" w:color="auto" w:fill="auto"/>
            <w:noWrap/>
            <w:vAlign w:val="bottom"/>
            <w:hideMark/>
          </w:tcPr>
          <w:p w14:paraId="0C547C2D" w14:textId="77777777" w:rsidR="00592C11" w:rsidRPr="00592C11" w:rsidRDefault="00592C11" w:rsidP="00A21AE7">
            <w:pPr>
              <w:jc w:val="center"/>
              <w:rPr>
                <w:b/>
                <w:bCs/>
                <w:sz w:val="20"/>
                <w:szCs w:val="20"/>
              </w:rPr>
            </w:pPr>
            <w:r w:rsidRPr="00592C11">
              <w:rPr>
                <w:b/>
                <w:bCs/>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202C865E" w14:textId="77777777" w:rsidR="00592C11" w:rsidRPr="00592C11" w:rsidRDefault="00592C11" w:rsidP="00A21AE7">
            <w:pPr>
              <w:jc w:val="center"/>
              <w:rPr>
                <w:sz w:val="20"/>
                <w:szCs w:val="20"/>
              </w:rPr>
            </w:pPr>
            <w:r w:rsidRPr="00592C11">
              <w:rPr>
                <w:sz w:val="20"/>
                <w:szCs w:val="20"/>
              </w:rPr>
              <w:t>204</w:t>
            </w:r>
          </w:p>
        </w:tc>
        <w:tc>
          <w:tcPr>
            <w:tcW w:w="960" w:type="dxa"/>
            <w:tcBorders>
              <w:top w:val="nil"/>
              <w:left w:val="nil"/>
              <w:bottom w:val="single" w:sz="4" w:space="0" w:color="auto"/>
              <w:right w:val="single" w:sz="4" w:space="0" w:color="auto"/>
            </w:tcBorders>
            <w:shd w:val="clear" w:color="auto" w:fill="auto"/>
            <w:vAlign w:val="center"/>
            <w:hideMark/>
          </w:tcPr>
          <w:p w14:paraId="672B8A94" w14:textId="77777777" w:rsidR="00592C11" w:rsidRPr="00592C11" w:rsidRDefault="00592C11" w:rsidP="00A21AE7">
            <w:pPr>
              <w:jc w:val="center"/>
              <w:rPr>
                <w:sz w:val="20"/>
                <w:szCs w:val="20"/>
              </w:rPr>
            </w:pPr>
            <w:r w:rsidRPr="00592C11">
              <w:rPr>
                <w:sz w:val="20"/>
                <w:szCs w:val="20"/>
              </w:rPr>
              <w:t>19</w:t>
            </w:r>
          </w:p>
        </w:tc>
        <w:tc>
          <w:tcPr>
            <w:tcW w:w="960" w:type="dxa"/>
            <w:tcBorders>
              <w:top w:val="nil"/>
              <w:left w:val="nil"/>
              <w:bottom w:val="single" w:sz="4" w:space="0" w:color="auto"/>
              <w:right w:val="single" w:sz="4" w:space="0" w:color="auto"/>
            </w:tcBorders>
            <w:shd w:val="clear" w:color="auto" w:fill="auto"/>
            <w:vAlign w:val="center"/>
            <w:hideMark/>
          </w:tcPr>
          <w:p w14:paraId="0C704615" w14:textId="77777777" w:rsidR="00592C11" w:rsidRPr="00592C11" w:rsidRDefault="00592C11" w:rsidP="00A21AE7">
            <w:pPr>
              <w:jc w:val="center"/>
              <w:rPr>
                <w:b/>
                <w:bCs/>
                <w:sz w:val="20"/>
                <w:szCs w:val="20"/>
              </w:rPr>
            </w:pPr>
            <w:r w:rsidRPr="00592C11">
              <w:rPr>
                <w:b/>
                <w:bCs/>
                <w:sz w:val="20"/>
                <w:szCs w:val="20"/>
              </w:rPr>
              <w:t>9.31</w:t>
            </w:r>
          </w:p>
        </w:tc>
        <w:tc>
          <w:tcPr>
            <w:tcW w:w="960" w:type="dxa"/>
            <w:tcBorders>
              <w:top w:val="nil"/>
              <w:left w:val="nil"/>
              <w:bottom w:val="single" w:sz="4" w:space="0" w:color="auto"/>
              <w:right w:val="single" w:sz="4" w:space="0" w:color="auto"/>
            </w:tcBorders>
            <w:shd w:val="clear" w:color="auto" w:fill="auto"/>
            <w:vAlign w:val="center"/>
            <w:hideMark/>
          </w:tcPr>
          <w:p w14:paraId="4A3D3FD6" w14:textId="77777777" w:rsidR="00592C11" w:rsidRPr="00592C11" w:rsidRDefault="00592C11" w:rsidP="00A21AE7">
            <w:pPr>
              <w:jc w:val="center"/>
              <w:rPr>
                <w:sz w:val="20"/>
                <w:szCs w:val="20"/>
              </w:rPr>
            </w:pPr>
            <w:r w:rsidRPr="00592C11">
              <w:rPr>
                <w:sz w:val="20"/>
                <w:szCs w:val="20"/>
              </w:rPr>
              <w:t>59</w:t>
            </w:r>
          </w:p>
        </w:tc>
        <w:tc>
          <w:tcPr>
            <w:tcW w:w="960" w:type="dxa"/>
            <w:tcBorders>
              <w:top w:val="nil"/>
              <w:left w:val="nil"/>
              <w:bottom w:val="single" w:sz="4" w:space="0" w:color="auto"/>
              <w:right w:val="single" w:sz="4" w:space="0" w:color="auto"/>
            </w:tcBorders>
            <w:shd w:val="clear" w:color="auto" w:fill="auto"/>
            <w:vAlign w:val="center"/>
            <w:hideMark/>
          </w:tcPr>
          <w:p w14:paraId="2AC6D507" w14:textId="77777777" w:rsidR="00592C11" w:rsidRPr="00592C11" w:rsidRDefault="00592C11" w:rsidP="00A21AE7">
            <w:pPr>
              <w:jc w:val="center"/>
              <w:rPr>
                <w:b/>
                <w:bCs/>
                <w:sz w:val="20"/>
                <w:szCs w:val="20"/>
              </w:rPr>
            </w:pPr>
            <w:r w:rsidRPr="00592C11">
              <w:rPr>
                <w:b/>
                <w:bCs/>
                <w:sz w:val="20"/>
                <w:szCs w:val="20"/>
              </w:rPr>
              <w:t>28.92</w:t>
            </w:r>
          </w:p>
        </w:tc>
        <w:tc>
          <w:tcPr>
            <w:tcW w:w="1280" w:type="dxa"/>
            <w:tcBorders>
              <w:top w:val="nil"/>
              <w:left w:val="nil"/>
              <w:bottom w:val="single" w:sz="4" w:space="0" w:color="auto"/>
              <w:right w:val="single" w:sz="4" w:space="0" w:color="auto"/>
            </w:tcBorders>
            <w:shd w:val="clear" w:color="auto" w:fill="auto"/>
            <w:vAlign w:val="center"/>
            <w:hideMark/>
          </w:tcPr>
          <w:p w14:paraId="28E730AE" w14:textId="77777777" w:rsidR="00592C11" w:rsidRPr="00592C11" w:rsidRDefault="00592C11" w:rsidP="00A21AE7">
            <w:pPr>
              <w:jc w:val="center"/>
              <w:rPr>
                <w:sz w:val="20"/>
                <w:szCs w:val="20"/>
              </w:rPr>
            </w:pPr>
            <w:r w:rsidRPr="00592C11">
              <w:rPr>
                <w:sz w:val="20"/>
                <w:szCs w:val="20"/>
              </w:rPr>
              <w:t>51</w:t>
            </w:r>
          </w:p>
        </w:tc>
        <w:tc>
          <w:tcPr>
            <w:tcW w:w="1260" w:type="dxa"/>
            <w:tcBorders>
              <w:top w:val="nil"/>
              <w:left w:val="nil"/>
              <w:bottom w:val="single" w:sz="4" w:space="0" w:color="auto"/>
              <w:right w:val="single" w:sz="4" w:space="0" w:color="auto"/>
            </w:tcBorders>
            <w:shd w:val="clear" w:color="auto" w:fill="auto"/>
            <w:vAlign w:val="center"/>
            <w:hideMark/>
          </w:tcPr>
          <w:p w14:paraId="48435375" w14:textId="77777777" w:rsidR="00592C11" w:rsidRPr="00592C11" w:rsidRDefault="00592C11" w:rsidP="00A21AE7">
            <w:pPr>
              <w:jc w:val="center"/>
              <w:rPr>
                <w:b/>
                <w:bCs/>
                <w:sz w:val="20"/>
                <w:szCs w:val="20"/>
              </w:rPr>
            </w:pPr>
            <w:r w:rsidRPr="00592C11">
              <w:rPr>
                <w:b/>
                <w:bCs/>
                <w:sz w:val="20"/>
                <w:szCs w:val="20"/>
              </w:rPr>
              <w:t>25.00</w:t>
            </w:r>
          </w:p>
        </w:tc>
        <w:tc>
          <w:tcPr>
            <w:tcW w:w="1420" w:type="dxa"/>
            <w:tcBorders>
              <w:top w:val="nil"/>
              <w:left w:val="nil"/>
              <w:bottom w:val="single" w:sz="4" w:space="0" w:color="auto"/>
              <w:right w:val="single" w:sz="4" w:space="0" w:color="auto"/>
            </w:tcBorders>
            <w:shd w:val="clear" w:color="auto" w:fill="auto"/>
            <w:vAlign w:val="center"/>
            <w:hideMark/>
          </w:tcPr>
          <w:p w14:paraId="59E59DF2" w14:textId="77777777" w:rsidR="00592C11" w:rsidRPr="00592C11" w:rsidRDefault="00592C11" w:rsidP="00A21AE7">
            <w:pPr>
              <w:jc w:val="center"/>
              <w:rPr>
                <w:sz w:val="20"/>
                <w:szCs w:val="20"/>
              </w:rPr>
            </w:pPr>
            <w:r w:rsidRPr="00592C11">
              <w:rPr>
                <w:sz w:val="20"/>
                <w:szCs w:val="20"/>
              </w:rPr>
              <w:t>75</w:t>
            </w:r>
          </w:p>
        </w:tc>
        <w:tc>
          <w:tcPr>
            <w:tcW w:w="1420" w:type="dxa"/>
            <w:tcBorders>
              <w:top w:val="nil"/>
              <w:left w:val="nil"/>
              <w:bottom w:val="single" w:sz="4" w:space="0" w:color="auto"/>
              <w:right w:val="single" w:sz="4" w:space="0" w:color="auto"/>
            </w:tcBorders>
            <w:shd w:val="clear" w:color="auto" w:fill="auto"/>
            <w:vAlign w:val="center"/>
            <w:hideMark/>
          </w:tcPr>
          <w:p w14:paraId="58E94313" w14:textId="77777777" w:rsidR="00592C11" w:rsidRPr="00592C11" w:rsidRDefault="00592C11" w:rsidP="00A21AE7">
            <w:pPr>
              <w:jc w:val="center"/>
              <w:rPr>
                <w:b/>
                <w:bCs/>
                <w:sz w:val="20"/>
                <w:szCs w:val="20"/>
              </w:rPr>
            </w:pPr>
            <w:r w:rsidRPr="00592C11">
              <w:rPr>
                <w:b/>
                <w:bCs/>
                <w:sz w:val="20"/>
                <w:szCs w:val="20"/>
              </w:rPr>
              <w:t>36.76</w:t>
            </w:r>
          </w:p>
        </w:tc>
      </w:tr>
      <w:tr w:rsidR="00592C11" w:rsidRPr="00592C11" w14:paraId="1B4C2368"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4977D214"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14C33205"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1F629ABF"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24D75C51" w14:textId="77777777" w:rsidR="00592C11" w:rsidRPr="00592C11" w:rsidRDefault="00592C11" w:rsidP="00A21AE7">
            <w:pPr>
              <w:jc w:val="center"/>
              <w:rPr>
                <w:b/>
                <w:bCs/>
                <w:sz w:val="20"/>
                <w:szCs w:val="20"/>
              </w:rPr>
            </w:pPr>
            <w:r w:rsidRPr="00592C11">
              <w:rPr>
                <w:b/>
                <w:bCs/>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74FD5B7A" w14:textId="77777777" w:rsidR="00592C11" w:rsidRPr="00592C11" w:rsidRDefault="00592C11" w:rsidP="00A21AE7">
            <w:pPr>
              <w:jc w:val="center"/>
              <w:rPr>
                <w:sz w:val="20"/>
                <w:szCs w:val="20"/>
              </w:rPr>
            </w:pPr>
            <w:r w:rsidRPr="00592C11">
              <w:rPr>
                <w:sz w:val="20"/>
                <w:szCs w:val="20"/>
              </w:rPr>
              <w:t>192</w:t>
            </w:r>
          </w:p>
        </w:tc>
        <w:tc>
          <w:tcPr>
            <w:tcW w:w="960" w:type="dxa"/>
            <w:tcBorders>
              <w:top w:val="nil"/>
              <w:left w:val="nil"/>
              <w:bottom w:val="single" w:sz="4" w:space="0" w:color="auto"/>
              <w:right w:val="single" w:sz="4" w:space="0" w:color="auto"/>
            </w:tcBorders>
            <w:shd w:val="clear" w:color="auto" w:fill="auto"/>
            <w:vAlign w:val="center"/>
            <w:hideMark/>
          </w:tcPr>
          <w:p w14:paraId="36AB3F2C" w14:textId="77777777" w:rsidR="00592C11" w:rsidRPr="00592C11" w:rsidRDefault="00592C11" w:rsidP="00A21AE7">
            <w:pPr>
              <w:jc w:val="center"/>
              <w:rPr>
                <w:sz w:val="20"/>
                <w:szCs w:val="20"/>
              </w:rPr>
            </w:pPr>
            <w:r w:rsidRPr="00592C11">
              <w:rPr>
                <w:sz w:val="20"/>
                <w:szCs w:val="20"/>
              </w:rPr>
              <w:t>21</w:t>
            </w:r>
          </w:p>
        </w:tc>
        <w:tc>
          <w:tcPr>
            <w:tcW w:w="960" w:type="dxa"/>
            <w:tcBorders>
              <w:top w:val="nil"/>
              <w:left w:val="nil"/>
              <w:bottom w:val="single" w:sz="4" w:space="0" w:color="auto"/>
              <w:right w:val="single" w:sz="4" w:space="0" w:color="auto"/>
            </w:tcBorders>
            <w:shd w:val="clear" w:color="auto" w:fill="auto"/>
            <w:vAlign w:val="center"/>
            <w:hideMark/>
          </w:tcPr>
          <w:p w14:paraId="62A34B61" w14:textId="77777777" w:rsidR="00592C11" w:rsidRPr="00592C11" w:rsidRDefault="00592C11" w:rsidP="00A21AE7">
            <w:pPr>
              <w:jc w:val="center"/>
              <w:rPr>
                <w:b/>
                <w:bCs/>
                <w:sz w:val="20"/>
                <w:szCs w:val="20"/>
              </w:rPr>
            </w:pPr>
            <w:r w:rsidRPr="00592C11">
              <w:rPr>
                <w:b/>
                <w:bCs/>
                <w:sz w:val="20"/>
                <w:szCs w:val="20"/>
              </w:rPr>
              <w:t>10.94</w:t>
            </w:r>
          </w:p>
        </w:tc>
        <w:tc>
          <w:tcPr>
            <w:tcW w:w="960" w:type="dxa"/>
            <w:tcBorders>
              <w:top w:val="nil"/>
              <w:left w:val="nil"/>
              <w:bottom w:val="single" w:sz="4" w:space="0" w:color="auto"/>
              <w:right w:val="single" w:sz="4" w:space="0" w:color="auto"/>
            </w:tcBorders>
            <w:shd w:val="clear" w:color="auto" w:fill="auto"/>
            <w:vAlign w:val="center"/>
            <w:hideMark/>
          </w:tcPr>
          <w:p w14:paraId="2D8FC49F" w14:textId="77777777" w:rsidR="00592C11" w:rsidRPr="00592C11" w:rsidRDefault="00592C11" w:rsidP="00A21AE7">
            <w:pPr>
              <w:jc w:val="center"/>
              <w:rPr>
                <w:sz w:val="20"/>
                <w:szCs w:val="20"/>
              </w:rPr>
            </w:pPr>
            <w:r w:rsidRPr="00592C11">
              <w:rPr>
                <w:sz w:val="20"/>
                <w:szCs w:val="20"/>
              </w:rPr>
              <w:t>54</w:t>
            </w:r>
          </w:p>
        </w:tc>
        <w:tc>
          <w:tcPr>
            <w:tcW w:w="960" w:type="dxa"/>
            <w:tcBorders>
              <w:top w:val="nil"/>
              <w:left w:val="nil"/>
              <w:bottom w:val="single" w:sz="4" w:space="0" w:color="auto"/>
              <w:right w:val="single" w:sz="4" w:space="0" w:color="auto"/>
            </w:tcBorders>
            <w:shd w:val="clear" w:color="auto" w:fill="auto"/>
            <w:vAlign w:val="center"/>
            <w:hideMark/>
          </w:tcPr>
          <w:p w14:paraId="7F76CF51" w14:textId="77777777" w:rsidR="00592C11" w:rsidRPr="00592C11" w:rsidRDefault="00592C11" w:rsidP="00A21AE7">
            <w:pPr>
              <w:jc w:val="center"/>
              <w:rPr>
                <w:b/>
                <w:bCs/>
                <w:sz w:val="20"/>
                <w:szCs w:val="20"/>
              </w:rPr>
            </w:pPr>
            <w:r w:rsidRPr="00592C11">
              <w:rPr>
                <w:b/>
                <w:bCs/>
                <w:sz w:val="20"/>
                <w:szCs w:val="20"/>
              </w:rPr>
              <w:t>28.13</w:t>
            </w:r>
          </w:p>
        </w:tc>
        <w:tc>
          <w:tcPr>
            <w:tcW w:w="1280" w:type="dxa"/>
            <w:tcBorders>
              <w:top w:val="nil"/>
              <w:left w:val="nil"/>
              <w:bottom w:val="single" w:sz="4" w:space="0" w:color="auto"/>
              <w:right w:val="single" w:sz="4" w:space="0" w:color="auto"/>
            </w:tcBorders>
            <w:shd w:val="clear" w:color="auto" w:fill="auto"/>
            <w:vAlign w:val="center"/>
            <w:hideMark/>
          </w:tcPr>
          <w:p w14:paraId="0BFC422D" w14:textId="77777777" w:rsidR="00592C11" w:rsidRPr="00592C11" w:rsidRDefault="00592C11" w:rsidP="00A21AE7">
            <w:pPr>
              <w:jc w:val="center"/>
              <w:rPr>
                <w:sz w:val="20"/>
                <w:szCs w:val="20"/>
              </w:rPr>
            </w:pPr>
            <w:r w:rsidRPr="00592C11">
              <w:rPr>
                <w:sz w:val="20"/>
                <w:szCs w:val="20"/>
              </w:rPr>
              <w:t>46</w:t>
            </w:r>
          </w:p>
        </w:tc>
        <w:tc>
          <w:tcPr>
            <w:tcW w:w="1260" w:type="dxa"/>
            <w:tcBorders>
              <w:top w:val="nil"/>
              <w:left w:val="nil"/>
              <w:bottom w:val="single" w:sz="4" w:space="0" w:color="auto"/>
              <w:right w:val="single" w:sz="4" w:space="0" w:color="auto"/>
            </w:tcBorders>
            <w:shd w:val="clear" w:color="auto" w:fill="auto"/>
            <w:vAlign w:val="center"/>
            <w:hideMark/>
          </w:tcPr>
          <w:p w14:paraId="67837377" w14:textId="77777777" w:rsidR="00592C11" w:rsidRPr="00592C11" w:rsidRDefault="00592C11" w:rsidP="00A21AE7">
            <w:pPr>
              <w:jc w:val="center"/>
              <w:rPr>
                <w:b/>
                <w:bCs/>
                <w:sz w:val="20"/>
                <w:szCs w:val="20"/>
              </w:rPr>
            </w:pPr>
            <w:r w:rsidRPr="00592C11">
              <w:rPr>
                <w:b/>
                <w:bCs/>
                <w:sz w:val="20"/>
                <w:szCs w:val="20"/>
              </w:rPr>
              <w:t>23.96</w:t>
            </w:r>
          </w:p>
        </w:tc>
        <w:tc>
          <w:tcPr>
            <w:tcW w:w="1420" w:type="dxa"/>
            <w:tcBorders>
              <w:top w:val="nil"/>
              <w:left w:val="nil"/>
              <w:bottom w:val="single" w:sz="4" w:space="0" w:color="auto"/>
              <w:right w:val="single" w:sz="4" w:space="0" w:color="auto"/>
            </w:tcBorders>
            <w:shd w:val="clear" w:color="auto" w:fill="auto"/>
            <w:vAlign w:val="center"/>
            <w:hideMark/>
          </w:tcPr>
          <w:p w14:paraId="38F18222" w14:textId="77777777" w:rsidR="00592C11" w:rsidRPr="00592C11" w:rsidRDefault="00592C11" w:rsidP="00A21AE7">
            <w:pPr>
              <w:jc w:val="center"/>
              <w:rPr>
                <w:sz w:val="20"/>
                <w:szCs w:val="20"/>
              </w:rPr>
            </w:pPr>
            <w:r w:rsidRPr="00592C11">
              <w:rPr>
                <w:sz w:val="20"/>
                <w:szCs w:val="20"/>
              </w:rPr>
              <w:t>71</w:t>
            </w:r>
          </w:p>
        </w:tc>
        <w:tc>
          <w:tcPr>
            <w:tcW w:w="1420" w:type="dxa"/>
            <w:tcBorders>
              <w:top w:val="nil"/>
              <w:left w:val="nil"/>
              <w:bottom w:val="single" w:sz="4" w:space="0" w:color="auto"/>
              <w:right w:val="single" w:sz="4" w:space="0" w:color="auto"/>
            </w:tcBorders>
            <w:shd w:val="clear" w:color="auto" w:fill="auto"/>
            <w:vAlign w:val="center"/>
            <w:hideMark/>
          </w:tcPr>
          <w:p w14:paraId="241A2D64" w14:textId="77777777" w:rsidR="00592C11" w:rsidRPr="00592C11" w:rsidRDefault="00592C11" w:rsidP="00A21AE7">
            <w:pPr>
              <w:jc w:val="center"/>
              <w:rPr>
                <w:b/>
                <w:bCs/>
                <w:sz w:val="20"/>
                <w:szCs w:val="20"/>
              </w:rPr>
            </w:pPr>
            <w:r w:rsidRPr="00592C11">
              <w:rPr>
                <w:b/>
                <w:bCs/>
                <w:sz w:val="20"/>
                <w:szCs w:val="20"/>
              </w:rPr>
              <w:t>36.98</w:t>
            </w:r>
          </w:p>
        </w:tc>
      </w:tr>
      <w:tr w:rsidR="00592C11" w:rsidRPr="00592C11" w14:paraId="5F39FA28"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52F70A99"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6A5E63CD"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42278F9B"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single" w:sz="4" w:space="0" w:color="auto"/>
              <w:right w:val="single" w:sz="4" w:space="0" w:color="auto"/>
            </w:tcBorders>
            <w:shd w:val="clear" w:color="auto" w:fill="auto"/>
            <w:noWrap/>
            <w:vAlign w:val="bottom"/>
            <w:hideMark/>
          </w:tcPr>
          <w:p w14:paraId="02BD08E0" w14:textId="77777777" w:rsidR="00592C11" w:rsidRPr="00592C11" w:rsidRDefault="00592C11" w:rsidP="00A21AE7">
            <w:pPr>
              <w:jc w:val="center"/>
              <w:rPr>
                <w:b/>
                <w:bCs/>
                <w:sz w:val="20"/>
                <w:szCs w:val="20"/>
              </w:rPr>
            </w:pPr>
            <w:r w:rsidRPr="00592C11">
              <w:rPr>
                <w:b/>
                <w:bCs/>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290A2B81" w14:textId="77777777" w:rsidR="00592C11" w:rsidRPr="00592C11" w:rsidRDefault="00592C11" w:rsidP="00A21AE7">
            <w:pPr>
              <w:jc w:val="center"/>
              <w:rPr>
                <w:sz w:val="20"/>
                <w:szCs w:val="20"/>
              </w:rPr>
            </w:pPr>
            <w:r w:rsidRPr="00592C11">
              <w:rPr>
                <w:sz w:val="20"/>
                <w:szCs w:val="20"/>
              </w:rPr>
              <w:t>204</w:t>
            </w:r>
          </w:p>
        </w:tc>
        <w:tc>
          <w:tcPr>
            <w:tcW w:w="960" w:type="dxa"/>
            <w:tcBorders>
              <w:top w:val="nil"/>
              <w:left w:val="nil"/>
              <w:bottom w:val="single" w:sz="4" w:space="0" w:color="auto"/>
              <w:right w:val="single" w:sz="4" w:space="0" w:color="auto"/>
            </w:tcBorders>
            <w:shd w:val="clear" w:color="auto" w:fill="auto"/>
            <w:vAlign w:val="center"/>
            <w:hideMark/>
          </w:tcPr>
          <w:p w14:paraId="0633BB34" w14:textId="77777777" w:rsidR="00592C11" w:rsidRPr="00592C11" w:rsidRDefault="00592C11" w:rsidP="00A21AE7">
            <w:pPr>
              <w:jc w:val="center"/>
              <w:rPr>
                <w:sz w:val="20"/>
                <w:szCs w:val="20"/>
              </w:rPr>
            </w:pPr>
            <w:r w:rsidRPr="00592C11">
              <w:rPr>
                <w:sz w:val="20"/>
                <w:szCs w:val="20"/>
              </w:rPr>
              <w:t>26</w:t>
            </w:r>
          </w:p>
        </w:tc>
        <w:tc>
          <w:tcPr>
            <w:tcW w:w="960" w:type="dxa"/>
            <w:tcBorders>
              <w:top w:val="nil"/>
              <w:left w:val="nil"/>
              <w:bottom w:val="single" w:sz="4" w:space="0" w:color="auto"/>
              <w:right w:val="single" w:sz="4" w:space="0" w:color="auto"/>
            </w:tcBorders>
            <w:shd w:val="clear" w:color="auto" w:fill="auto"/>
            <w:vAlign w:val="center"/>
            <w:hideMark/>
          </w:tcPr>
          <w:p w14:paraId="09A15B03" w14:textId="77777777" w:rsidR="00592C11" w:rsidRPr="00592C11" w:rsidRDefault="00592C11" w:rsidP="00A21AE7">
            <w:pPr>
              <w:jc w:val="center"/>
              <w:rPr>
                <w:b/>
                <w:bCs/>
                <w:sz w:val="20"/>
                <w:szCs w:val="20"/>
              </w:rPr>
            </w:pPr>
            <w:r w:rsidRPr="00592C11">
              <w:rPr>
                <w:b/>
                <w:bCs/>
                <w:sz w:val="20"/>
                <w:szCs w:val="20"/>
              </w:rPr>
              <w:t>12.75</w:t>
            </w:r>
          </w:p>
        </w:tc>
        <w:tc>
          <w:tcPr>
            <w:tcW w:w="960" w:type="dxa"/>
            <w:tcBorders>
              <w:top w:val="nil"/>
              <w:left w:val="nil"/>
              <w:bottom w:val="single" w:sz="4" w:space="0" w:color="auto"/>
              <w:right w:val="single" w:sz="4" w:space="0" w:color="auto"/>
            </w:tcBorders>
            <w:shd w:val="clear" w:color="auto" w:fill="auto"/>
            <w:vAlign w:val="center"/>
            <w:hideMark/>
          </w:tcPr>
          <w:p w14:paraId="0E2D4082" w14:textId="77777777" w:rsidR="00592C11" w:rsidRPr="00592C11" w:rsidRDefault="00592C11" w:rsidP="00A21AE7">
            <w:pPr>
              <w:jc w:val="center"/>
              <w:rPr>
                <w:sz w:val="20"/>
                <w:szCs w:val="20"/>
              </w:rPr>
            </w:pPr>
            <w:r w:rsidRPr="00592C11">
              <w:rPr>
                <w:sz w:val="20"/>
                <w:szCs w:val="20"/>
              </w:rPr>
              <w:t>57</w:t>
            </w:r>
          </w:p>
        </w:tc>
        <w:tc>
          <w:tcPr>
            <w:tcW w:w="960" w:type="dxa"/>
            <w:tcBorders>
              <w:top w:val="nil"/>
              <w:left w:val="nil"/>
              <w:bottom w:val="single" w:sz="4" w:space="0" w:color="auto"/>
              <w:right w:val="single" w:sz="4" w:space="0" w:color="auto"/>
            </w:tcBorders>
            <w:shd w:val="clear" w:color="auto" w:fill="auto"/>
            <w:vAlign w:val="center"/>
            <w:hideMark/>
          </w:tcPr>
          <w:p w14:paraId="79107A76" w14:textId="77777777" w:rsidR="00592C11" w:rsidRPr="00592C11" w:rsidRDefault="00592C11" w:rsidP="00A21AE7">
            <w:pPr>
              <w:jc w:val="center"/>
              <w:rPr>
                <w:b/>
                <w:bCs/>
                <w:sz w:val="20"/>
                <w:szCs w:val="20"/>
              </w:rPr>
            </w:pPr>
            <w:r w:rsidRPr="00592C11">
              <w:rPr>
                <w:b/>
                <w:bCs/>
                <w:sz w:val="20"/>
                <w:szCs w:val="20"/>
              </w:rPr>
              <w:t>27.94</w:t>
            </w:r>
          </w:p>
        </w:tc>
        <w:tc>
          <w:tcPr>
            <w:tcW w:w="1280" w:type="dxa"/>
            <w:tcBorders>
              <w:top w:val="nil"/>
              <w:left w:val="nil"/>
              <w:bottom w:val="single" w:sz="4" w:space="0" w:color="auto"/>
              <w:right w:val="single" w:sz="4" w:space="0" w:color="auto"/>
            </w:tcBorders>
            <w:shd w:val="clear" w:color="auto" w:fill="auto"/>
            <w:vAlign w:val="center"/>
            <w:hideMark/>
          </w:tcPr>
          <w:p w14:paraId="08370CC3" w14:textId="77777777" w:rsidR="00592C11" w:rsidRPr="00592C11" w:rsidRDefault="00592C11" w:rsidP="00A21AE7">
            <w:pPr>
              <w:jc w:val="center"/>
              <w:rPr>
                <w:sz w:val="20"/>
                <w:szCs w:val="20"/>
              </w:rPr>
            </w:pPr>
            <w:r w:rsidRPr="00592C11">
              <w:rPr>
                <w:sz w:val="20"/>
                <w:szCs w:val="20"/>
              </w:rPr>
              <w:t>55</w:t>
            </w:r>
          </w:p>
        </w:tc>
        <w:tc>
          <w:tcPr>
            <w:tcW w:w="1260" w:type="dxa"/>
            <w:tcBorders>
              <w:top w:val="nil"/>
              <w:left w:val="nil"/>
              <w:bottom w:val="single" w:sz="4" w:space="0" w:color="auto"/>
              <w:right w:val="single" w:sz="4" w:space="0" w:color="auto"/>
            </w:tcBorders>
            <w:shd w:val="clear" w:color="auto" w:fill="auto"/>
            <w:vAlign w:val="center"/>
            <w:hideMark/>
          </w:tcPr>
          <w:p w14:paraId="42F14D1C" w14:textId="77777777" w:rsidR="00592C11" w:rsidRPr="00592C11" w:rsidRDefault="00592C11" w:rsidP="00A21AE7">
            <w:pPr>
              <w:jc w:val="center"/>
              <w:rPr>
                <w:b/>
                <w:bCs/>
                <w:sz w:val="20"/>
                <w:szCs w:val="20"/>
              </w:rPr>
            </w:pPr>
            <w:r w:rsidRPr="00592C11">
              <w:rPr>
                <w:b/>
                <w:bCs/>
                <w:sz w:val="20"/>
                <w:szCs w:val="20"/>
              </w:rPr>
              <w:t>26.96</w:t>
            </w:r>
          </w:p>
        </w:tc>
        <w:tc>
          <w:tcPr>
            <w:tcW w:w="1420" w:type="dxa"/>
            <w:tcBorders>
              <w:top w:val="nil"/>
              <w:left w:val="nil"/>
              <w:bottom w:val="single" w:sz="4" w:space="0" w:color="auto"/>
              <w:right w:val="single" w:sz="4" w:space="0" w:color="auto"/>
            </w:tcBorders>
            <w:shd w:val="clear" w:color="auto" w:fill="auto"/>
            <w:vAlign w:val="center"/>
            <w:hideMark/>
          </w:tcPr>
          <w:p w14:paraId="3E2814D2" w14:textId="77777777" w:rsidR="00592C11" w:rsidRPr="00592C11" w:rsidRDefault="00592C11" w:rsidP="00A21AE7">
            <w:pPr>
              <w:jc w:val="center"/>
              <w:rPr>
                <w:sz w:val="20"/>
                <w:szCs w:val="20"/>
              </w:rPr>
            </w:pPr>
            <w:r w:rsidRPr="00592C11">
              <w:rPr>
                <w:sz w:val="20"/>
                <w:szCs w:val="20"/>
              </w:rPr>
              <w:t>66</w:t>
            </w:r>
          </w:p>
        </w:tc>
        <w:tc>
          <w:tcPr>
            <w:tcW w:w="1420" w:type="dxa"/>
            <w:tcBorders>
              <w:top w:val="nil"/>
              <w:left w:val="nil"/>
              <w:bottom w:val="single" w:sz="4" w:space="0" w:color="auto"/>
              <w:right w:val="single" w:sz="4" w:space="0" w:color="auto"/>
            </w:tcBorders>
            <w:shd w:val="clear" w:color="auto" w:fill="auto"/>
            <w:vAlign w:val="center"/>
            <w:hideMark/>
          </w:tcPr>
          <w:p w14:paraId="22B39A7A" w14:textId="77777777" w:rsidR="00592C11" w:rsidRPr="00592C11" w:rsidRDefault="00592C11" w:rsidP="00A21AE7">
            <w:pPr>
              <w:jc w:val="center"/>
              <w:rPr>
                <w:b/>
                <w:bCs/>
                <w:sz w:val="20"/>
                <w:szCs w:val="20"/>
              </w:rPr>
            </w:pPr>
            <w:r w:rsidRPr="00592C11">
              <w:rPr>
                <w:b/>
                <w:bCs/>
                <w:sz w:val="20"/>
                <w:szCs w:val="20"/>
              </w:rPr>
              <w:t>32.35</w:t>
            </w:r>
          </w:p>
        </w:tc>
      </w:tr>
      <w:tr w:rsidR="00592C11" w:rsidRPr="00592C11" w14:paraId="442E1B69" w14:textId="77777777" w:rsidTr="00A21AE7">
        <w:trPr>
          <w:trHeight w:val="263"/>
        </w:trPr>
        <w:tc>
          <w:tcPr>
            <w:tcW w:w="20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E3EC771" w14:textId="77777777" w:rsidR="00592C11" w:rsidRPr="00592C11" w:rsidRDefault="00592C11" w:rsidP="00A21AE7">
            <w:pPr>
              <w:jc w:val="center"/>
              <w:rPr>
                <w:b/>
                <w:bCs/>
                <w:sz w:val="20"/>
                <w:szCs w:val="20"/>
              </w:rPr>
            </w:pPr>
            <w:r w:rsidRPr="00592C11">
              <w:rPr>
                <w:b/>
                <w:bCs/>
                <w:sz w:val="20"/>
                <w:szCs w:val="20"/>
              </w:rPr>
              <w:t>Cộng (địa phương khó khăn)</w:t>
            </w:r>
          </w:p>
        </w:tc>
        <w:tc>
          <w:tcPr>
            <w:tcW w:w="1380" w:type="dxa"/>
            <w:tcBorders>
              <w:top w:val="nil"/>
              <w:left w:val="nil"/>
              <w:bottom w:val="single" w:sz="4" w:space="0" w:color="auto"/>
              <w:right w:val="single" w:sz="4" w:space="0" w:color="auto"/>
            </w:tcBorders>
            <w:shd w:val="clear" w:color="auto" w:fill="auto"/>
            <w:noWrap/>
            <w:vAlign w:val="center"/>
            <w:hideMark/>
          </w:tcPr>
          <w:p w14:paraId="59761E01" w14:textId="77777777" w:rsidR="00592C11" w:rsidRPr="00592C11" w:rsidRDefault="00592C11" w:rsidP="00A21AE7">
            <w:pPr>
              <w:jc w:val="center"/>
              <w:rPr>
                <w:b/>
                <w:bCs/>
                <w:sz w:val="20"/>
                <w:szCs w:val="20"/>
              </w:rPr>
            </w:pPr>
            <w:r w:rsidRPr="00592C11">
              <w:rPr>
                <w:b/>
                <w:bCs/>
                <w:sz w:val="20"/>
                <w:szCs w:val="20"/>
              </w:rPr>
              <w:t>2018 - 2019</w:t>
            </w:r>
          </w:p>
        </w:tc>
        <w:tc>
          <w:tcPr>
            <w:tcW w:w="1200" w:type="dxa"/>
            <w:tcBorders>
              <w:top w:val="nil"/>
              <w:left w:val="nil"/>
              <w:bottom w:val="single" w:sz="4" w:space="0" w:color="auto"/>
              <w:right w:val="single" w:sz="4" w:space="0" w:color="auto"/>
            </w:tcBorders>
            <w:shd w:val="clear" w:color="auto" w:fill="auto"/>
            <w:vAlign w:val="center"/>
            <w:hideMark/>
          </w:tcPr>
          <w:p w14:paraId="2369F20B" w14:textId="77777777" w:rsidR="00592C11" w:rsidRPr="00592C11" w:rsidRDefault="00592C11" w:rsidP="00A21AE7">
            <w:pPr>
              <w:jc w:val="center"/>
              <w:rPr>
                <w:b/>
                <w:bCs/>
                <w:sz w:val="20"/>
                <w:szCs w:val="20"/>
              </w:rPr>
            </w:pPr>
            <w:r w:rsidRPr="00592C11">
              <w:rPr>
                <w:b/>
                <w:bCs/>
                <w:sz w:val="20"/>
                <w:szCs w:val="20"/>
              </w:rPr>
              <w:t>9</w:t>
            </w:r>
          </w:p>
        </w:tc>
        <w:tc>
          <w:tcPr>
            <w:tcW w:w="1260" w:type="dxa"/>
            <w:tcBorders>
              <w:top w:val="nil"/>
              <w:left w:val="nil"/>
              <w:bottom w:val="single" w:sz="4" w:space="0" w:color="auto"/>
              <w:right w:val="single" w:sz="4" w:space="0" w:color="auto"/>
            </w:tcBorders>
            <w:shd w:val="clear" w:color="auto" w:fill="auto"/>
            <w:vAlign w:val="center"/>
            <w:hideMark/>
          </w:tcPr>
          <w:p w14:paraId="32775621" w14:textId="77777777" w:rsidR="00592C11" w:rsidRPr="00592C11" w:rsidRDefault="00592C11" w:rsidP="00A21AE7">
            <w:pPr>
              <w:jc w:val="center"/>
              <w:rPr>
                <w:b/>
                <w:bCs/>
                <w:sz w:val="20"/>
                <w:szCs w:val="20"/>
              </w:rPr>
            </w:pPr>
            <w:r w:rsidRPr="00592C11">
              <w:rPr>
                <w:b/>
                <w:bCs/>
                <w:sz w:val="20"/>
                <w:szCs w:val="20"/>
              </w:rPr>
              <w:t>2316</w:t>
            </w:r>
          </w:p>
        </w:tc>
        <w:tc>
          <w:tcPr>
            <w:tcW w:w="960" w:type="dxa"/>
            <w:tcBorders>
              <w:top w:val="nil"/>
              <w:left w:val="nil"/>
              <w:bottom w:val="single" w:sz="4" w:space="0" w:color="auto"/>
              <w:right w:val="single" w:sz="4" w:space="0" w:color="auto"/>
            </w:tcBorders>
            <w:shd w:val="clear" w:color="auto" w:fill="auto"/>
            <w:vAlign w:val="center"/>
            <w:hideMark/>
          </w:tcPr>
          <w:p w14:paraId="27300A6E" w14:textId="77777777" w:rsidR="00592C11" w:rsidRPr="00592C11" w:rsidRDefault="00592C11" w:rsidP="00A21AE7">
            <w:pPr>
              <w:jc w:val="center"/>
              <w:rPr>
                <w:b/>
                <w:bCs/>
                <w:sz w:val="20"/>
                <w:szCs w:val="20"/>
              </w:rPr>
            </w:pPr>
            <w:r w:rsidRPr="00592C11">
              <w:rPr>
                <w:b/>
                <w:bCs/>
                <w:sz w:val="20"/>
                <w:szCs w:val="20"/>
              </w:rPr>
              <w:t>504</w:t>
            </w:r>
          </w:p>
        </w:tc>
        <w:tc>
          <w:tcPr>
            <w:tcW w:w="960" w:type="dxa"/>
            <w:tcBorders>
              <w:top w:val="nil"/>
              <w:left w:val="nil"/>
              <w:bottom w:val="single" w:sz="4" w:space="0" w:color="auto"/>
              <w:right w:val="single" w:sz="4" w:space="0" w:color="auto"/>
            </w:tcBorders>
            <w:shd w:val="clear" w:color="auto" w:fill="auto"/>
            <w:vAlign w:val="center"/>
            <w:hideMark/>
          </w:tcPr>
          <w:p w14:paraId="790CDAA6" w14:textId="77777777" w:rsidR="00592C11" w:rsidRPr="00592C11" w:rsidRDefault="00592C11" w:rsidP="00A21AE7">
            <w:pPr>
              <w:jc w:val="center"/>
              <w:rPr>
                <w:b/>
                <w:bCs/>
                <w:sz w:val="20"/>
                <w:szCs w:val="20"/>
              </w:rPr>
            </w:pPr>
            <w:r w:rsidRPr="00592C11">
              <w:rPr>
                <w:b/>
                <w:bCs/>
                <w:sz w:val="20"/>
                <w:szCs w:val="20"/>
              </w:rPr>
              <w:t>21.76</w:t>
            </w:r>
          </w:p>
        </w:tc>
        <w:tc>
          <w:tcPr>
            <w:tcW w:w="960" w:type="dxa"/>
            <w:tcBorders>
              <w:top w:val="nil"/>
              <w:left w:val="nil"/>
              <w:bottom w:val="single" w:sz="4" w:space="0" w:color="auto"/>
              <w:right w:val="single" w:sz="4" w:space="0" w:color="auto"/>
            </w:tcBorders>
            <w:shd w:val="clear" w:color="auto" w:fill="auto"/>
            <w:vAlign w:val="center"/>
            <w:hideMark/>
          </w:tcPr>
          <w:p w14:paraId="7D2D1773" w14:textId="77777777" w:rsidR="00592C11" w:rsidRPr="00592C11" w:rsidRDefault="00592C11" w:rsidP="00A21AE7">
            <w:pPr>
              <w:jc w:val="center"/>
              <w:rPr>
                <w:b/>
                <w:bCs/>
                <w:sz w:val="20"/>
                <w:szCs w:val="20"/>
              </w:rPr>
            </w:pPr>
            <w:r w:rsidRPr="00592C11">
              <w:rPr>
                <w:b/>
                <w:bCs/>
                <w:sz w:val="20"/>
                <w:szCs w:val="20"/>
              </w:rPr>
              <w:t>535</w:t>
            </w:r>
          </w:p>
        </w:tc>
        <w:tc>
          <w:tcPr>
            <w:tcW w:w="960" w:type="dxa"/>
            <w:tcBorders>
              <w:top w:val="nil"/>
              <w:left w:val="nil"/>
              <w:bottom w:val="single" w:sz="4" w:space="0" w:color="auto"/>
              <w:right w:val="single" w:sz="4" w:space="0" w:color="auto"/>
            </w:tcBorders>
            <w:shd w:val="clear" w:color="auto" w:fill="auto"/>
            <w:vAlign w:val="center"/>
            <w:hideMark/>
          </w:tcPr>
          <w:p w14:paraId="45E98E70" w14:textId="77777777" w:rsidR="00592C11" w:rsidRPr="00592C11" w:rsidRDefault="00592C11" w:rsidP="00A21AE7">
            <w:pPr>
              <w:jc w:val="center"/>
              <w:rPr>
                <w:b/>
                <w:bCs/>
                <w:sz w:val="20"/>
                <w:szCs w:val="20"/>
              </w:rPr>
            </w:pPr>
            <w:r w:rsidRPr="00592C11">
              <w:rPr>
                <w:b/>
                <w:bCs/>
                <w:sz w:val="20"/>
                <w:szCs w:val="20"/>
              </w:rPr>
              <w:t>23.10</w:t>
            </w:r>
          </w:p>
        </w:tc>
        <w:tc>
          <w:tcPr>
            <w:tcW w:w="1280" w:type="dxa"/>
            <w:tcBorders>
              <w:top w:val="nil"/>
              <w:left w:val="nil"/>
              <w:bottom w:val="single" w:sz="4" w:space="0" w:color="auto"/>
              <w:right w:val="single" w:sz="4" w:space="0" w:color="auto"/>
            </w:tcBorders>
            <w:shd w:val="clear" w:color="auto" w:fill="auto"/>
            <w:vAlign w:val="center"/>
            <w:hideMark/>
          </w:tcPr>
          <w:p w14:paraId="2C0A3BAD" w14:textId="77777777" w:rsidR="00592C11" w:rsidRPr="00592C11" w:rsidRDefault="00592C11" w:rsidP="00A21AE7">
            <w:pPr>
              <w:jc w:val="center"/>
              <w:rPr>
                <w:b/>
                <w:bCs/>
                <w:sz w:val="20"/>
                <w:szCs w:val="20"/>
              </w:rPr>
            </w:pPr>
            <w:r w:rsidRPr="00592C11">
              <w:rPr>
                <w:b/>
                <w:bCs/>
                <w:sz w:val="20"/>
                <w:szCs w:val="20"/>
              </w:rPr>
              <w:t>407</w:t>
            </w:r>
          </w:p>
        </w:tc>
        <w:tc>
          <w:tcPr>
            <w:tcW w:w="1260" w:type="dxa"/>
            <w:tcBorders>
              <w:top w:val="nil"/>
              <w:left w:val="nil"/>
              <w:bottom w:val="single" w:sz="4" w:space="0" w:color="auto"/>
              <w:right w:val="single" w:sz="4" w:space="0" w:color="auto"/>
            </w:tcBorders>
            <w:shd w:val="clear" w:color="auto" w:fill="auto"/>
            <w:vAlign w:val="center"/>
            <w:hideMark/>
          </w:tcPr>
          <w:p w14:paraId="1FA01F49" w14:textId="77777777" w:rsidR="00592C11" w:rsidRPr="00592C11" w:rsidRDefault="00592C11" w:rsidP="00A21AE7">
            <w:pPr>
              <w:jc w:val="center"/>
              <w:rPr>
                <w:b/>
                <w:bCs/>
                <w:sz w:val="20"/>
                <w:szCs w:val="20"/>
              </w:rPr>
            </w:pPr>
            <w:r w:rsidRPr="00592C11">
              <w:rPr>
                <w:b/>
                <w:bCs/>
                <w:sz w:val="20"/>
                <w:szCs w:val="20"/>
              </w:rPr>
              <w:t>17.57</w:t>
            </w:r>
          </w:p>
        </w:tc>
        <w:tc>
          <w:tcPr>
            <w:tcW w:w="1420" w:type="dxa"/>
            <w:tcBorders>
              <w:top w:val="nil"/>
              <w:left w:val="nil"/>
              <w:bottom w:val="single" w:sz="4" w:space="0" w:color="auto"/>
              <w:right w:val="single" w:sz="4" w:space="0" w:color="auto"/>
            </w:tcBorders>
            <w:shd w:val="clear" w:color="auto" w:fill="auto"/>
            <w:vAlign w:val="center"/>
            <w:hideMark/>
          </w:tcPr>
          <w:p w14:paraId="5CDCF947" w14:textId="77777777" w:rsidR="00592C11" w:rsidRPr="00592C11" w:rsidRDefault="00592C11" w:rsidP="00A21AE7">
            <w:pPr>
              <w:jc w:val="center"/>
              <w:rPr>
                <w:b/>
                <w:bCs/>
                <w:sz w:val="20"/>
                <w:szCs w:val="20"/>
              </w:rPr>
            </w:pPr>
            <w:r w:rsidRPr="00592C11">
              <w:rPr>
                <w:b/>
                <w:bCs/>
                <w:sz w:val="20"/>
                <w:szCs w:val="20"/>
              </w:rPr>
              <w:t>870</w:t>
            </w:r>
          </w:p>
        </w:tc>
        <w:tc>
          <w:tcPr>
            <w:tcW w:w="1420" w:type="dxa"/>
            <w:tcBorders>
              <w:top w:val="nil"/>
              <w:left w:val="nil"/>
              <w:bottom w:val="single" w:sz="4" w:space="0" w:color="auto"/>
              <w:right w:val="single" w:sz="4" w:space="0" w:color="auto"/>
            </w:tcBorders>
            <w:shd w:val="clear" w:color="auto" w:fill="auto"/>
            <w:vAlign w:val="center"/>
            <w:hideMark/>
          </w:tcPr>
          <w:p w14:paraId="2453F6C1" w14:textId="77777777" w:rsidR="00592C11" w:rsidRPr="00592C11" w:rsidRDefault="00592C11" w:rsidP="00A21AE7">
            <w:pPr>
              <w:jc w:val="center"/>
              <w:rPr>
                <w:b/>
                <w:bCs/>
                <w:sz w:val="20"/>
                <w:szCs w:val="20"/>
              </w:rPr>
            </w:pPr>
            <w:r w:rsidRPr="00592C11">
              <w:rPr>
                <w:b/>
                <w:bCs/>
                <w:sz w:val="20"/>
                <w:szCs w:val="20"/>
              </w:rPr>
              <w:t>37.56</w:t>
            </w:r>
          </w:p>
        </w:tc>
      </w:tr>
      <w:tr w:rsidR="00592C11" w:rsidRPr="00592C11" w14:paraId="2B1EBCAE" w14:textId="77777777" w:rsidTr="00A21AE7">
        <w:trPr>
          <w:trHeight w:val="263"/>
        </w:trPr>
        <w:tc>
          <w:tcPr>
            <w:tcW w:w="2020"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37DE680E" w14:textId="77777777" w:rsidR="00592C11" w:rsidRPr="00592C11" w:rsidRDefault="00592C11" w:rsidP="00A21AE7">
            <w:pPr>
              <w:rPr>
                <w:b/>
                <w:bCs/>
                <w:sz w:val="20"/>
                <w:szCs w:val="20"/>
              </w:rPr>
            </w:pPr>
          </w:p>
        </w:tc>
        <w:tc>
          <w:tcPr>
            <w:tcW w:w="1380" w:type="dxa"/>
            <w:tcBorders>
              <w:top w:val="nil"/>
              <w:left w:val="nil"/>
              <w:bottom w:val="single" w:sz="4" w:space="0" w:color="auto"/>
              <w:right w:val="single" w:sz="4" w:space="0" w:color="auto"/>
            </w:tcBorders>
            <w:shd w:val="clear" w:color="auto" w:fill="auto"/>
            <w:noWrap/>
            <w:vAlign w:val="center"/>
            <w:hideMark/>
          </w:tcPr>
          <w:p w14:paraId="6A4AC3EA" w14:textId="77777777" w:rsidR="00592C11" w:rsidRPr="00592C11" w:rsidRDefault="00592C11" w:rsidP="00A21AE7">
            <w:pPr>
              <w:jc w:val="center"/>
              <w:rPr>
                <w:b/>
                <w:bCs/>
                <w:sz w:val="20"/>
                <w:szCs w:val="20"/>
              </w:rPr>
            </w:pPr>
            <w:r w:rsidRPr="00592C11">
              <w:rPr>
                <w:b/>
                <w:bCs/>
                <w:sz w:val="20"/>
                <w:szCs w:val="20"/>
              </w:rPr>
              <w:t>2019 - 2020</w:t>
            </w:r>
          </w:p>
        </w:tc>
        <w:tc>
          <w:tcPr>
            <w:tcW w:w="1200" w:type="dxa"/>
            <w:tcBorders>
              <w:top w:val="nil"/>
              <w:left w:val="nil"/>
              <w:bottom w:val="single" w:sz="4" w:space="0" w:color="auto"/>
              <w:right w:val="single" w:sz="4" w:space="0" w:color="auto"/>
            </w:tcBorders>
            <w:shd w:val="clear" w:color="auto" w:fill="auto"/>
            <w:vAlign w:val="center"/>
            <w:hideMark/>
          </w:tcPr>
          <w:p w14:paraId="514AD840" w14:textId="77777777" w:rsidR="00592C11" w:rsidRPr="00592C11" w:rsidRDefault="00592C11" w:rsidP="00A21AE7">
            <w:pPr>
              <w:jc w:val="center"/>
              <w:rPr>
                <w:b/>
                <w:bCs/>
                <w:sz w:val="20"/>
                <w:szCs w:val="20"/>
              </w:rPr>
            </w:pPr>
            <w:r w:rsidRPr="00592C11">
              <w:rPr>
                <w:b/>
                <w:bCs/>
                <w:sz w:val="20"/>
                <w:szCs w:val="20"/>
              </w:rPr>
              <w:t>9</w:t>
            </w:r>
          </w:p>
        </w:tc>
        <w:tc>
          <w:tcPr>
            <w:tcW w:w="1260" w:type="dxa"/>
            <w:tcBorders>
              <w:top w:val="nil"/>
              <w:left w:val="nil"/>
              <w:bottom w:val="single" w:sz="4" w:space="0" w:color="auto"/>
              <w:right w:val="single" w:sz="4" w:space="0" w:color="auto"/>
            </w:tcBorders>
            <w:shd w:val="clear" w:color="auto" w:fill="auto"/>
            <w:vAlign w:val="center"/>
            <w:hideMark/>
          </w:tcPr>
          <w:p w14:paraId="3F56ECD6" w14:textId="77777777" w:rsidR="00592C11" w:rsidRPr="00592C11" w:rsidRDefault="00592C11" w:rsidP="00A21AE7">
            <w:pPr>
              <w:jc w:val="center"/>
              <w:rPr>
                <w:b/>
                <w:bCs/>
                <w:sz w:val="20"/>
                <w:szCs w:val="20"/>
              </w:rPr>
            </w:pPr>
            <w:r w:rsidRPr="00592C11">
              <w:rPr>
                <w:b/>
                <w:bCs/>
                <w:sz w:val="20"/>
                <w:szCs w:val="20"/>
              </w:rPr>
              <w:t>2264</w:t>
            </w:r>
          </w:p>
        </w:tc>
        <w:tc>
          <w:tcPr>
            <w:tcW w:w="960" w:type="dxa"/>
            <w:tcBorders>
              <w:top w:val="nil"/>
              <w:left w:val="nil"/>
              <w:bottom w:val="single" w:sz="4" w:space="0" w:color="auto"/>
              <w:right w:val="single" w:sz="4" w:space="0" w:color="auto"/>
            </w:tcBorders>
            <w:shd w:val="clear" w:color="auto" w:fill="auto"/>
            <w:vAlign w:val="center"/>
            <w:hideMark/>
          </w:tcPr>
          <w:p w14:paraId="04C8A291" w14:textId="77777777" w:rsidR="00592C11" w:rsidRPr="00592C11" w:rsidRDefault="00592C11" w:rsidP="00A21AE7">
            <w:pPr>
              <w:jc w:val="center"/>
              <w:rPr>
                <w:b/>
                <w:bCs/>
                <w:sz w:val="20"/>
                <w:szCs w:val="20"/>
              </w:rPr>
            </w:pPr>
            <w:r w:rsidRPr="00592C11">
              <w:rPr>
                <w:b/>
                <w:bCs/>
                <w:sz w:val="20"/>
                <w:szCs w:val="20"/>
              </w:rPr>
              <w:t>500</w:t>
            </w:r>
          </w:p>
        </w:tc>
        <w:tc>
          <w:tcPr>
            <w:tcW w:w="960" w:type="dxa"/>
            <w:tcBorders>
              <w:top w:val="nil"/>
              <w:left w:val="nil"/>
              <w:bottom w:val="single" w:sz="4" w:space="0" w:color="auto"/>
              <w:right w:val="single" w:sz="4" w:space="0" w:color="auto"/>
            </w:tcBorders>
            <w:shd w:val="clear" w:color="auto" w:fill="auto"/>
            <w:vAlign w:val="center"/>
            <w:hideMark/>
          </w:tcPr>
          <w:p w14:paraId="20113978" w14:textId="77777777" w:rsidR="00592C11" w:rsidRPr="00592C11" w:rsidRDefault="00592C11" w:rsidP="00A21AE7">
            <w:pPr>
              <w:jc w:val="center"/>
              <w:rPr>
                <w:b/>
                <w:bCs/>
                <w:sz w:val="20"/>
                <w:szCs w:val="20"/>
              </w:rPr>
            </w:pPr>
            <w:r w:rsidRPr="00592C11">
              <w:rPr>
                <w:b/>
                <w:bCs/>
                <w:sz w:val="20"/>
                <w:szCs w:val="20"/>
              </w:rPr>
              <w:t>22.08</w:t>
            </w:r>
          </w:p>
        </w:tc>
        <w:tc>
          <w:tcPr>
            <w:tcW w:w="960" w:type="dxa"/>
            <w:tcBorders>
              <w:top w:val="nil"/>
              <w:left w:val="nil"/>
              <w:bottom w:val="single" w:sz="4" w:space="0" w:color="auto"/>
              <w:right w:val="single" w:sz="4" w:space="0" w:color="auto"/>
            </w:tcBorders>
            <w:shd w:val="clear" w:color="auto" w:fill="auto"/>
            <w:vAlign w:val="center"/>
            <w:hideMark/>
          </w:tcPr>
          <w:p w14:paraId="4FD66B30" w14:textId="77777777" w:rsidR="00592C11" w:rsidRPr="00592C11" w:rsidRDefault="00592C11" w:rsidP="00A21AE7">
            <w:pPr>
              <w:jc w:val="center"/>
              <w:rPr>
                <w:b/>
                <w:bCs/>
                <w:sz w:val="20"/>
                <w:szCs w:val="20"/>
              </w:rPr>
            </w:pPr>
            <w:r w:rsidRPr="00592C11">
              <w:rPr>
                <w:b/>
                <w:bCs/>
                <w:sz w:val="20"/>
                <w:szCs w:val="20"/>
              </w:rPr>
              <w:t>525</w:t>
            </w:r>
          </w:p>
        </w:tc>
        <w:tc>
          <w:tcPr>
            <w:tcW w:w="960" w:type="dxa"/>
            <w:tcBorders>
              <w:top w:val="nil"/>
              <w:left w:val="nil"/>
              <w:bottom w:val="single" w:sz="4" w:space="0" w:color="auto"/>
              <w:right w:val="single" w:sz="4" w:space="0" w:color="auto"/>
            </w:tcBorders>
            <w:shd w:val="clear" w:color="auto" w:fill="auto"/>
            <w:vAlign w:val="center"/>
            <w:hideMark/>
          </w:tcPr>
          <w:p w14:paraId="6FDAEBEC" w14:textId="77777777" w:rsidR="00592C11" w:rsidRPr="00592C11" w:rsidRDefault="00592C11" w:rsidP="00A21AE7">
            <w:pPr>
              <w:jc w:val="center"/>
              <w:rPr>
                <w:b/>
                <w:bCs/>
                <w:sz w:val="20"/>
                <w:szCs w:val="20"/>
              </w:rPr>
            </w:pPr>
            <w:r w:rsidRPr="00592C11">
              <w:rPr>
                <w:b/>
                <w:bCs/>
                <w:sz w:val="20"/>
                <w:szCs w:val="20"/>
              </w:rPr>
              <w:t>23.19</w:t>
            </w:r>
          </w:p>
        </w:tc>
        <w:tc>
          <w:tcPr>
            <w:tcW w:w="1280" w:type="dxa"/>
            <w:tcBorders>
              <w:top w:val="nil"/>
              <w:left w:val="nil"/>
              <w:bottom w:val="single" w:sz="4" w:space="0" w:color="auto"/>
              <w:right w:val="single" w:sz="4" w:space="0" w:color="auto"/>
            </w:tcBorders>
            <w:shd w:val="clear" w:color="auto" w:fill="auto"/>
            <w:vAlign w:val="center"/>
            <w:hideMark/>
          </w:tcPr>
          <w:p w14:paraId="3C99B49F" w14:textId="77777777" w:rsidR="00592C11" w:rsidRPr="00592C11" w:rsidRDefault="00592C11" w:rsidP="00A21AE7">
            <w:pPr>
              <w:jc w:val="center"/>
              <w:rPr>
                <w:b/>
                <w:bCs/>
                <w:sz w:val="20"/>
                <w:szCs w:val="20"/>
              </w:rPr>
            </w:pPr>
            <w:r w:rsidRPr="00592C11">
              <w:rPr>
                <w:b/>
                <w:bCs/>
                <w:sz w:val="20"/>
                <w:szCs w:val="20"/>
              </w:rPr>
              <w:t>481</w:t>
            </w:r>
          </w:p>
        </w:tc>
        <w:tc>
          <w:tcPr>
            <w:tcW w:w="1260" w:type="dxa"/>
            <w:tcBorders>
              <w:top w:val="nil"/>
              <w:left w:val="nil"/>
              <w:bottom w:val="single" w:sz="4" w:space="0" w:color="auto"/>
              <w:right w:val="single" w:sz="4" w:space="0" w:color="auto"/>
            </w:tcBorders>
            <w:shd w:val="clear" w:color="auto" w:fill="auto"/>
            <w:vAlign w:val="center"/>
            <w:hideMark/>
          </w:tcPr>
          <w:p w14:paraId="6FB30336" w14:textId="77777777" w:rsidR="00592C11" w:rsidRPr="00592C11" w:rsidRDefault="00592C11" w:rsidP="00A21AE7">
            <w:pPr>
              <w:jc w:val="center"/>
              <w:rPr>
                <w:b/>
                <w:bCs/>
                <w:sz w:val="20"/>
                <w:szCs w:val="20"/>
              </w:rPr>
            </w:pPr>
            <w:r w:rsidRPr="00592C11">
              <w:rPr>
                <w:b/>
                <w:bCs/>
                <w:sz w:val="20"/>
                <w:szCs w:val="20"/>
              </w:rPr>
              <w:t>21.25</w:t>
            </w:r>
          </w:p>
        </w:tc>
        <w:tc>
          <w:tcPr>
            <w:tcW w:w="1420" w:type="dxa"/>
            <w:tcBorders>
              <w:top w:val="nil"/>
              <w:left w:val="nil"/>
              <w:bottom w:val="single" w:sz="4" w:space="0" w:color="auto"/>
              <w:right w:val="single" w:sz="4" w:space="0" w:color="auto"/>
            </w:tcBorders>
            <w:shd w:val="clear" w:color="auto" w:fill="auto"/>
            <w:vAlign w:val="center"/>
            <w:hideMark/>
          </w:tcPr>
          <w:p w14:paraId="418F2B73" w14:textId="77777777" w:rsidR="00592C11" w:rsidRPr="00592C11" w:rsidRDefault="00592C11" w:rsidP="00A21AE7">
            <w:pPr>
              <w:jc w:val="center"/>
              <w:rPr>
                <w:b/>
                <w:bCs/>
                <w:sz w:val="20"/>
                <w:szCs w:val="20"/>
              </w:rPr>
            </w:pPr>
            <w:r w:rsidRPr="00592C11">
              <w:rPr>
                <w:b/>
                <w:bCs/>
                <w:sz w:val="20"/>
                <w:szCs w:val="20"/>
              </w:rPr>
              <w:t>758</w:t>
            </w:r>
          </w:p>
        </w:tc>
        <w:tc>
          <w:tcPr>
            <w:tcW w:w="1420" w:type="dxa"/>
            <w:tcBorders>
              <w:top w:val="nil"/>
              <w:left w:val="nil"/>
              <w:bottom w:val="single" w:sz="4" w:space="0" w:color="auto"/>
              <w:right w:val="single" w:sz="4" w:space="0" w:color="auto"/>
            </w:tcBorders>
            <w:shd w:val="clear" w:color="auto" w:fill="auto"/>
            <w:vAlign w:val="center"/>
            <w:hideMark/>
          </w:tcPr>
          <w:p w14:paraId="2C82A5C8" w14:textId="77777777" w:rsidR="00592C11" w:rsidRPr="00592C11" w:rsidRDefault="00592C11" w:rsidP="00A21AE7">
            <w:pPr>
              <w:jc w:val="center"/>
              <w:rPr>
                <w:b/>
                <w:bCs/>
                <w:sz w:val="20"/>
                <w:szCs w:val="20"/>
              </w:rPr>
            </w:pPr>
            <w:r w:rsidRPr="00592C11">
              <w:rPr>
                <w:b/>
                <w:bCs/>
                <w:sz w:val="20"/>
                <w:szCs w:val="20"/>
              </w:rPr>
              <w:t>33.48</w:t>
            </w:r>
          </w:p>
        </w:tc>
      </w:tr>
      <w:tr w:rsidR="00592C11" w:rsidRPr="00592C11" w14:paraId="40AB1749" w14:textId="77777777" w:rsidTr="00A21AE7">
        <w:trPr>
          <w:trHeight w:val="263"/>
        </w:trPr>
        <w:tc>
          <w:tcPr>
            <w:tcW w:w="2020"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5391C94" w14:textId="77777777" w:rsidR="00592C11" w:rsidRPr="00592C11" w:rsidRDefault="00592C11" w:rsidP="00A21AE7">
            <w:pPr>
              <w:rPr>
                <w:b/>
                <w:bCs/>
                <w:sz w:val="20"/>
                <w:szCs w:val="20"/>
              </w:rPr>
            </w:pPr>
          </w:p>
        </w:tc>
        <w:tc>
          <w:tcPr>
            <w:tcW w:w="1380" w:type="dxa"/>
            <w:tcBorders>
              <w:top w:val="nil"/>
              <w:left w:val="nil"/>
              <w:bottom w:val="single" w:sz="4" w:space="0" w:color="auto"/>
              <w:right w:val="single" w:sz="4" w:space="0" w:color="auto"/>
            </w:tcBorders>
            <w:shd w:val="clear" w:color="auto" w:fill="auto"/>
            <w:noWrap/>
            <w:vAlign w:val="center"/>
            <w:hideMark/>
          </w:tcPr>
          <w:p w14:paraId="0B0A2A8B" w14:textId="77777777" w:rsidR="00592C11" w:rsidRPr="00592C11" w:rsidRDefault="00592C11" w:rsidP="00A21AE7">
            <w:pPr>
              <w:jc w:val="center"/>
              <w:rPr>
                <w:b/>
                <w:bCs/>
                <w:sz w:val="20"/>
                <w:szCs w:val="20"/>
              </w:rPr>
            </w:pPr>
            <w:r w:rsidRPr="00592C11">
              <w:rPr>
                <w:b/>
                <w:bCs/>
                <w:sz w:val="20"/>
                <w:szCs w:val="20"/>
              </w:rPr>
              <w:t>2020 - 2021</w:t>
            </w:r>
          </w:p>
        </w:tc>
        <w:tc>
          <w:tcPr>
            <w:tcW w:w="1200" w:type="dxa"/>
            <w:tcBorders>
              <w:top w:val="nil"/>
              <w:left w:val="nil"/>
              <w:bottom w:val="single" w:sz="4" w:space="0" w:color="auto"/>
              <w:right w:val="single" w:sz="4" w:space="0" w:color="auto"/>
            </w:tcBorders>
            <w:shd w:val="clear" w:color="auto" w:fill="auto"/>
            <w:vAlign w:val="center"/>
            <w:hideMark/>
          </w:tcPr>
          <w:p w14:paraId="200EC2A2" w14:textId="77777777" w:rsidR="00592C11" w:rsidRPr="00592C11" w:rsidRDefault="00592C11" w:rsidP="00A21AE7">
            <w:pPr>
              <w:jc w:val="center"/>
              <w:rPr>
                <w:b/>
                <w:bCs/>
                <w:sz w:val="20"/>
                <w:szCs w:val="20"/>
              </w:rPr>
            </w:pPr>
            <w:r w:rsidRPr="00592C11">
              <w:rPr>
                <w:b/>
                <w:bCs/>
                <w:sz w:val="20"/>
                <w:szCs w:val="20"/>
              </w:rPr>
              <w:t>9</w:t>
            </w:r>
          </w:p>
        </w:tc>
        <w:tc>
          <w:tcPr>
            <w:tcW w:w="1260" w:type="dxa"/>
            <w:tcBorders>
              <w:top w:val="nil"/>
              <w:left w:val="nil"/>
              <w:bottom w:val="single" w:sz="4" w:space="0" w:color="auto"/>
              <w:right w:val="single" w:sz="4" w:space="0" w:color="auto"/>
            </w:tcBorders>
            <w:shd w:val="clear" w:color="auto" w:fill="auto"/>
            <w:vAlign w:val="center"/>
            <w:hideMark/>
          </w:tcPr>
          <w:p w14:paraId="714D73CD" w14:textId="77777777" w:rsidR="00592C11" w:rsidRPr="00592C11" w:rsidRDefault="00592C11" w:rsidP="00A21AE7">
            <w:pPr>
              <w:jc w:val="center"/>
              <w:rPr>
                <w:b/>
                <w:bCs/>
                <w:sz w:val="20"/>
                <w:szCs w:val="20"/>
              </w:rPr>
            </w:pPr>
            <w:r w:rsidRPr="00592C11">
              <w:rPr>
                <w:b/>
                <w:bCs/>
                <w:sz w:val="20"/>
                <w:szCs w:val="20"/>
              </w:rPr>
              <w:t>2191</w:t>
            </w:r>
          </w:p>
        </w:tc>
        <w:tc>
          <w:tcPr>
            <w:tcW w:w="960" w:type="dxa"/>
            <w:tcBorders>
              <w:top w:val="nil"/>
              <w:left w:val="nil"/>
              <w:bottom w:val="single" w:sz="4" w:space="0" w:color="auto"/>
              <w:right w:val="single" w:sz="4" w:space="0" w:color="auto"/>
            </w:tcBorders>
            <w:shd w:val="clear" w:color="auto" w:fill="auto"/>
            <w:vAlign w:val="center"/>
            <w:hideMark/>
          </w:tcPr>
          <w:p w14:paraId="43606D18" w14:textId="77777777" w:rsidR="00592C11" w:rsidRPr="00592C11" w:rsidRDefault="00592C11" w:rsidP="00A21AE7">
            <w:pPr>
              <w:jc w:val="center"/>
              <w:rPr>
                <w:b/>
                <w:bCs/>
                <w:sz w:val="20"/>
                <w:szCs w:val="20"/>
              </w:rPr>
            </w:pPr>
            <w:r w:rsidRPr="00592C11">
              <w:rPr>
                <w:b/>
                <w:bCs/>
                <w:sz w:val="20"/>
                <w:szCs w:val="20"/>
              </w:rPr>
              <w:t>407</w:t>
            </w:r>
          </w:p>
        </w:tc>
        <w:tc>
          <w:tcPr>
            <w:tcW w:w="960" w:type="dxa"/>
            <w:tcBorders>
              <w:top w:val="nil"/>
              <w:left w:val="nil"/>
              <w:bottom w:val="single" w:sz="4" w:space="0" w:color="auto"/>
              <w:right w:val="single" w:sz="4" w:space="0" w:color="auto"/>
            </w:tcBorders>
            <w:shd w:val="clear" w:color="auto" w:fill="auto"/>
            <w:vAlign w:val="center"/>
            <w:hideMark/>
          </w:tcPr>
          <w:p w14:paraId="654601AA" w14:textId="77777777" w:rsidR="00592C11" w:rsidRPr="00592C11" w:rsidRDefault="00592C11" w:rsidP="00A21AE7">
            <w:pPr>
              <w:jc w:val="center"/>
              <w:rPr>
                <w:b/>
                <w:bCs/>
                <w:sz w:val="20"/>
                <w:szCs w:val="20"/>
              </w:rPr>
            </w:pPr>
            <w:r w:rsidRPr="00592C11">
              <w:rPr>
                <w:b/>
                <w:bCs/>
                <w:sz w:val="20"/>
                <w:szCs w:val="20"/>
              </w:rPr>
              <w:t>18.58</w:t>
            </w:r>
          </w:p>
        </w:tc>
        <w:tc>
          <w:tcPr>
            <w:tcW w:w="960" w:type="dxa"/>
            <w:tcBorders>
              <w:top w:val="nil"/>
              <w:left w:val="nil"/>
              <w:bottom w:val="single" w:sz="4" w:space="0" w:color="auto"/>
              <w:right w:val="single" w:sz="4" w:space="0" w:color="auto"/>
            </w:tcBorders>
            <w:shd w:val="clear" w:color="auto" w:fill="auto"/>
            <w:vAlign w:val="center"/>
            <w:hideMark/>
          </w:tcPr>
          <w:p w14:paraId="49BACFB1" w14:textId="77777777" w:rsidR="00592C11" w:rsidRPr="00592C11" w:rsidRDefault="00592C11" w:rsidP="00A21AE7">
            <w:pPr>
              <w:jc w:val="center"/>
              <w:rPr>
                <w:b/>
                <w:bCs/>
                <w:sz w:val="20"/>
                <w:szCs w:val="20"/>
              </w:rPr>
            </w:pPr>
            <w:r w:rsidRPr="00592C11">
              <w:rPr>
                <w:b/>
                <w:bCs/>
                <w:sz w:val="20"/>
                <w:szCs w:val="20"/>
              </w:rPr>
              <w:t>477</w:t>
            </w:r>
          </w:p>
        </w:tc>
        <w:tc>
          <w:tcPr>
            <w:tcW w:w="960" w:type="dxa"/>
            <w:tcBorders>
              <w:top w:val="nil"/>
              <w:left w:val="nil"/>
              <w:bottom w:val="single" w:sz="4" w:space="0" w:color="auto"/>
              <w:right w:val="single" w:sz="4" w:space="0" w:color="auto"/>
            </w:tcBorders>
            <w:shd w:val="clear" w:color="auto" w:fill="auto"/>
            <w:vAlign w:val="center"/>
            <w:hideMark/>
          </w:tcPr>
          <w:p w14:paraId="1EBE9996" w14:textId="77777777" w:rsidR="00592C11" w:rsidRPr="00592C11" w:rsidRDefault="00592C11" w:rsidP="00A21AE7">
            <w:pPr>
              <w:jc w:val="center"/>
              <w:rPr>
                <w:b/>
                <w:bCs/>
                <w:sz w:val="20"/>
                <w:szCs w:val="20"/>
              </w:rPr>
            </w:pPr>
            <w:r w:rsidRPr="00592C11">
              <w:rPr>
                <w:b/>
                <w:bCs/>
                <w:sz w:val="20"/>
                <w:szCs w:val="20"/>
              </w:rPr>
              <w:t>21.77</w:t>
            </w:r>
          </w:p>
        </w:tc>
        <w:tc>
          <w:tcPr>
            <w:tcW w:w="1280" w:type="dxa"/>
            <w:tcBorders>
              <w:top w:val="nil"/>
              <w:left w:val="nil"/>
              <w:bottom w:val="single" w:sz="4" w:space="0" w:color="auto"/>
              <w:right w:val="single" w:sz="4" w:space="0" w:color="auto"/>
            </w:tcBorders>
            <w:shd w:val="clear" w:color="auto" w:fill="auto"/>
            <w:vAlign w:val="center"/>
            <w:hideMark/>
          </w:tcPr>
          <w:p w14:paraId="1116D2A2" w14:textId="77777777" w:rsidR="00592C11" w:rsidRPr="00592C11" w:rsidRDefault="00592C11" w:rsidP="00A21AE7">
            <w:pPr>
              <w:jc w:val="center"/>
              <w:rPr>
                <w:b/>
                <w:bCs/>
                <w:sz w:val="20"/>
                <w:szCs w:val="20"/>
              </w:rPr>
            </w:pPr>
            <w:r w:rsidRPr="00592C11">
              <w:rPr>
                <w:b/>
                <w:bCs/>
                <w:sz w:val="20"/>
                <w:szCs w:val="20"/>
              </w:rPr>
              <w:t>816</w:t>
            </w:r>
          </w:p>
        </w:tc>
        <w:tc>
          <w:tcPr>
            <w:tcW w:w="1260" w:type="dxa"/>
            <w:tcBorders>
              <w:top w:val="nil"/>
              <w:left w:val="nil"/>
              <w:bottom w:val="single" w:sz="4" w:space="0" w:color="auto"/>
              <w:right w:val="single" w:sz="4" w:space="0" w:color="auto"/>
            </w:tcBorders>
            <w:shd w:val="clear" w:color="auto" w:fill="auto"/>
            <w:vAlign w:val="center"/>
            <w:hideMark/>
          </w:tcPr>
          <w:p w14:paraId="339B3ABD" w14:textId="77777777" w:rsidR="00592C11" w:rsidRPr="00592C11" w:rsidRDefault="00592C11" w:rsidP="00A21AE7">
            <w:pPr>
              <w:jc w:val="center"/>
              <w:rPr>
                <w:b/>
                <w:bCs/>
                <w:sz w:val="20"/>
                <w:szCs w:val="20"/>
              </w:rPr>
            </w:pPr>
            <w:r w:rsidRPr="00592C11">
              <w:rPr>
                <w:b/>
                <w:bCs/>
                <w:sz w:val="20"/>
                <w:szCs w:val="20"/>
              </w:rPr>
              <w:t>37.24</w:t>
            </w:r>
          </w:p>
        </w:tc>
        <w:tc>
          <w:tcPr>
            <w:tcW w:w="1420" w:type="dxa"/>
            <w:tcBorders>
              <w:top w:val="nil"/>
              <w:left w:val="nil"/>
              <w:bottom w:val="single" w:sz="4" w:space="0" w:color="auto"/>
              <w:right w:val="single" w:sz="4" w:space="0" w:color="auto"/>
            </w:tcBorders>
            <w:shd w:val="clear" w:color="auto" w:fill="auto"/>
            <w:vAlign w:val="center"/>
            <w:hideMark/>
          </w:tcPr>
          <w:p w14:paraId="65292CBD" w14:textId="77777777" w:rsidR="00592C11" w:rsidRPr="00592C11" w:rsidRDefault="00592C11" w:rsidP="00A21AE7">
            <w:pPr>
              <w:jc w:val="center"/>
              <w:rPr>
                <w:b/>
                <w:bCs/>
                <w:sz w:val="20"/>
                <w:szCs w:val="20"/>
              </w:rPr>
            </w:pPr>
            <w:r w:rsidRPr="00592C11">
              <w:rPr>
                <w:b/>
                <w:bCs/>
                <w:sz w:val="20"/>
                <w:szCs w:val="20"/>
              </w:rPr>
              <w:t>491</w:t>
            </w:r>
          </w:p>
        </w:tc>
        <w:tc>
          <w:tcPr>
            <w:tcW w:w="1420" w:type="dxa"/>
            <w:tcBorders>
              <w:top w:val="nil"/>
              <w:left w:val="nil"/>
              <w:bottom w:val="single" w:sz="4" w:space="0" w:color="auto"/>
              <w:right w:val="single" w:sz="4" w:space="0" w:color="auto"/>
            </w:tcBorders>
            <w:shd w:val="clear" w:color="auto" w:fill="auto"/>
            <w:vAlign w:val="center"/>
            <w:hideMark/>
          </w:tcPr>
          <w:p w14:paraId="77A644D2" w14:textId="77777777" w:rsidR="00592C11" w:rsidRPr="00592C11" w:rsidRDefault="00592C11" w:rsidP="00A21AE7">
            <w:pPr>
              <w:jc w:val="center"/>
              <w:rPr>
                <w:b/>
                <w:bCs/>
                <w:sz w:val="20"/>
                <w:szCs w:val="20"/>
              </w:rPr>
            </w:pPr>
            <w:r w:rsidRPr="00592C11">
              <w:rPr>
                <w:b/>
                <w:bCs/>
                <w:sz w:val="20"/>
                <w:szCs w:val="20"/>
              </w:rPr>
              <w:t>22.41</w:t>
            </w:r>
          </w:p>
        </w:tc>
      </w:tr>
      <w:tr w:rsidR="00592C11" w:rsidRPr="00592C11" w14:paraId="39800BF2"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7EA9340A" w14:textId="77777777" w:rsidR="00592C11" w:rsidRPr="00592C11" w:rsidRDefault="00592C11" w:rsidP="00A21AE7">
            <w:pPr>
              <w:jc w:val="center"/>
              <w:rPr>
                <w:sz w:val="20"/>
                <w:szCs w:val="20"/>
              </w:rPr>
            </w:pPr>
            <w:r w:rsidRPr="00592C11">
              <w:rPr>
                <w:sz w:val="20"/>
                <w:szCs w:val="20"/>
              </w:rPr>
              <w:t>1</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3C3E72BF" w14:textId="77777777" w:rsidR="00592C11" w:rsidRPr="00592C11" w:rsidRDefault="00592C11" w:rsidP="00A21AE7">
            <w:pPr>
              <w:jc w:val="center"/>
              <w:rPr>
                <w:b/>
                <w:bCs/>
                <w:sz w:val="22"/>
                <w:szCs w:val="22"/>
              </w:rPr>
            </w:pPr>
            <w:r w:rsidRPr="00592C11">
              <w:rPr>
                <w:b/>
                <w:bCs/>
                <w:sz w:val="22"/>
                <w:szCs w:val="22"/>
              </w:rPr>
              <w:t>THPT Lục Ngạn số 1</w:t>
            </w:r>
          </w:p>
        </w:tc>
        <w:tc>
          <w:tcPr>
            <w:tcW w:w="1380" w:type="dxa"/>
            <w:tcBorders>
              <w:top w:val="nil"/>
              <w:left w:val="nil"/>
              <w:bottom w:val="single" w:sz="4" w:space="0" w:color="auto"/>
              <w:right w:val="single" w:sz="4" w:space="0" w:color="auto"/>
            </w:tcBorders>
            <w:shd w:val="clear" w:color="auto" w:fill="auto"/>
            <w:noWrap/>
            <w:vAlign w:val="bottom"/>
            <w:hideMark/>
          </w:tcPr>
          <w:p w14:paraId="42C4E0AE" w14:textId="77777777" w:rsidR="00592C11" w:rsidRPr="00592C11" w:rsidRDefault="00592C11" w:rsidP="00A21AE7">
            <w:pPr>
              <w:jc w:val="center"/>
              <w:rPr>
                <w:sz w:val="20"/>
                <w:szCs w:val="20"/>
              </w:rPr>
            </w:pPr>
            <w:r w:rsidRPr="00592C11">
              <w:rPr>
                <w:sz w:val="20"/>
                <w:szCs w:val="20"/>
              </w:rPr>
              <w:t>2018 - 2019</w:t>
            </w:r>
          </w:p>
        </w:tc>
        <w:tc>
          <w:tcPr>
            <w:tcW w:w="1200" w:type="dxa"/>
            <w:tcBorders>
              <w:top w:val="nil"/>
              <w:left w:val="nil"/>
              <w:bottom w:val="single" w:sz="4" w:space="0" w:color="auto"/>
              <w:right w:val="single" w:sz="4" w:space="0" w:color="auto"/>
            </w:tcBorders>
            <w:shd w:val="clear" w:color="auto" w:fill="auto"/>
            <w:noWrap/>
            <w:vAlign w:val="bottom"/>
            <w:hideMark/>
          </w:tcPr>
          <w:p w14:paraId="15EC3E24"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318B722" w14:textId="77777777" w:rsidR="00592C11" w:rsidRPr="00592C11" w:rsidRDefault="00592C11" w:rsidP="00A21AE7">
            <w:pPr>
              <w:jc w:val="center"/>
              <w:rPr>
                <w:sz w:val="20"/>
                <w:szCs w:val="20"/>
              </w:rPr>
            </w:pPr>
            <w:r w:rsidRPr="00592C11">
              <w:rPr>
                <w:sz w:val="20"/>
                <w:szCs w:val="20"/>
              </w:rPr>
              <w:t>652</w:t>
            </w:r>
          </w:p>
        </w:tc>
        <w:tc>
          <w:tcPr>
            <w:tcW w:w="960" w:type="dxa"/>
            <w:tcBorders>
              <w:top w:val="nil"/>
              <w:left w:val="nil"/>
              <w:bottom w:val="single" w:sz="4" w:space="0" w:color="auto"/>
              <w:right w:val="single" w:sz="4" w:space="0" w:color="auto"/>
            </w:tcBorders>
            <w:shd w:val="clear" w:color="auto" w:fill="auto"/>
            <w:vAlign w:val="center"/>
            <w:hideMark/>
          </w:tcPr>
          <w:p w14:paraId="063654D8" w14:textId="77777777" w:rsidR="00592C11" w:rsidRPr="00592C11" w:rsidRDefault="00592C11" w:rsidP="00A21AE7">
            <w:pPr>
              <w:jc w:val="center"/>
              <w:rPr>
                <w:sz w:val="20"/>
                <w:szCs w:val="20"/>
              </w:rPr>
            </w:pPr>
            <w:r w:rsidRPr="00592C11">
              <w:rPr>
                <w:sz w:val="20"/>
                <w:szCs w:val="20"/>
              </w:rPr>
              <w:t>346</w:t>
            </w:r>
          </w:p>
        </w:tc>
        <w:tc>
          <w:tcPr>
            <w:tcW w:w="960" w:type="dxa"/>
            <w:tcBorders>
              <w:top w:val="nil"/>
              <w:left w:val="nil"/>
              <w:bottom w:val="single" w:sz="4" w:space="0" w:color="auto"/>
              <w:right w:val="single" w:sz="4" w:space="0" w:color="auto"/>
            </w:tcBorders>
            <w:shd w:val="clear" w:color="auto" w:fill="auto"/>
            <w:vAlign w:val="center"/>
            <w:hideMark/>
          </w:tcPr>
          <w:p w14:paraId="6D618C80" w14:textId="77777777" w:rsidR="00592C11" w:rsidRPr="00592C11" w:rsidRDefault="00592C11" w:rsidP="00A21AE7">
            <w:pPr>
              <w:jc w:val="center"/>
              <w:rPr>
                <w:b/>
                <w:bCs/>
                <w:sz w:val="20"/>
                <w:szCs w:val="20"/>
              </w:rPr>
            </w:pPr>
            <w:r w:rsidRPr="00592C11">
              <w:rPr>
                <w:b/>
                <w:bCs/>
                <w:sz w:val="20"/>
                <w:szCs w:val="20"/>
              </w:rPr>
              <w:t>53.07</w:t>
            </w:r>
          </w:p>
        </w:tc>
        <w:tc>
          <w:tcPr>
            <w:tcW w:w="960" w:type="dxa"/>
            <w:tcBorders>
              <w:top w:val="nil"/>
              <w:left w:val="nil"/>
              <w:bottom w:val="single" w:sz="4" w:space="0" w:color="auto"/>
              <w:right w:val="single" w:sz="4" w:space="0" w:color="auto"/>
            </w:tcBorders>
            <w:shd w:val="clear" w:color="auto" w:fill="auto"/>
            <w:vAlign w:val="center"/>
            <w:hideMark/>
          </w:tcPr>
          <w:p w14:paraId="525806E1" w14:textId="77777777" w:rsidR="00592C11" w:rsidRPr="00592C11" w:rsidRDefault="00592C11" w:rsidP="00A21AE7">
            <w:pPr>
              <w:jc w:val="center"/>
              <w:rPr>
                <w:sz w:val="20"/>
                <w:szCs w:val="20"/>
              </w:rPr>
            </w:pPr>
            <w:r w:rsidRPr="00592C11">
              <w:rPr>
                <w:sz w:val="20"/>
                <w:szCs w:val="20"/>
              </w:rPr>
              <w:t>88</w:t>
            </w:r>
          </w:p>
        </w:tc>
        <w:tc>
          <w:tcPr>
            <w:tcW w:w="960" w:type="dxa"/>
            <w:tcBorders>
              <w:top w:val="nil"/>
              <w:left w:val="nil"/>
              <w:bottom w:val="single" w:sz="4" w:space="0" w:color="auto"/>
              <w:right w:val="single" w:sz="4" w:space="0" w:color="auto"/>
            </w:tcBorders>
            <w:shd w:val="clear" w:color="auto" w:fill="auto"/>
            <w:vAlign w:val="center"/>
            <w:hideMark/>
          </w:tcPr>
          <w:p w14:paraId="160CD3A9" w14:textId="77777777" w:rsidR="00592C11" w:rsidRPr="00592C11" w:rsidRDefault="00592C11" w:rsidP="00A21AE7">
            <w:pPr>
              <w:jc w:val="center"/>
              <w:rPr>
                <w:b/>
                <w:bCs/>
                <w:sz w:val="20"/>
                <w:szCs w:val="20"/>
              </w:rPr>
            </w:pPr>
            <w:r w:rsidRPr="00592C11">
              <w:rPr>
                <w:b/>
                <w:bCs/>
                <w:sz w:val="20"/>
                <w:szCs w:val="20"/>
              </w:rPr>
              <w:t>13.50</w:t>
            </w:r>
          </w:p>
        </w:tc>
        <w:tc>
          <w:tcPr>
            <w:tcW w:w="1280" w:type="dxa"/>
            <w:tcBorders>
              <w:top w:val="nil"/>
              <w:left w:val="nil"/>
              <w:bottom w:val="single" w:sz="4" w:space="0" w:color="auto"/>
              <w:right w:val="single" w:sz="4" w:space="0" w:color="auto"/>
            </w:tcBorders>
            <w:shd w:val="clear" w:color="auto" w:fill="auto"/>
            <w:vAlign w:val="center"/>
            <w:hideMark/>
          </w:tcPr>
          <w:p w14:paraId="0520BFC8" w14:textId="77777777" w:rsidR="00592C11" w:rsidRPr="00592C11" w:rsidRDefault="00592C11" w:rsidP="00A21AE7">
            <w:pPr>
              <w:jc w:val="center"/>
              <w:rPr>
                <w:sz w:val="20"/>
                <w:szCs w:val="20"/>
              </w:rPr>
            </w:pPr>
            <w:r w:rsidRPr="00592C11">
              <w:rPr>
                <w:sz w:val="20"/>
                <w:szCs w:val="20"/>
              </w:rPr>
              <w:t>143</w:t>
            </w:r>
          </w:p>
        </w:tc>
        <w:tc>
          <w:tcPr>
            <w:tcW w:w="1260" w:type="dxa"/>
            <w:tcBorders>
              <w:top w:val="nil"/>
              <w:left w:val="nil"/>
              <w:bottom w:val="single" w:sz="4" w:space="0" w:color="auto"/>
              <w:right w:val="single" w:sz="4" w:space="0" w:color="auto"/>
            </w:tcBorders>
            <w:shd w:val="clear" w:color="auto" w:fill="auto"/>
            <w:vAlign w:val="center"/>
            <w:hideMark/>
          </w:tcPr>
          <w:p w14:paraId="546A16C6" w14:textId="77777777" w:rsidR="00592C11" w:rsidRPr="00592C11" w:rsidRDefault="00592C11" w:rsidP="00A21AE7">
            <w:pPr>
              <w:jc w:val="center"/>
              <w:rPr>
                <w:b/>
                <w:bCs/>
                <w:sz w:val="20"/>
                <w:szCs w:val="20"/>
              </w:rPr>
            </w:pPr>
            <w:r w:rsidRPr="00592C11">
              <w:rPr>
                <w:b/>
                <w:bCs/>
                <w:sz w:val="20"/>
                <w:szCs w:val="20"/>
              </w:rPr>
              <w:t>21.93</w:t>
            </w:r>
          </w:p>
        </w:tc>
        <w:tc>
          <w:tcPr>
            <w:tcW w:w="1420" w:type="dxa"/>
            <w:tcBorders>
              <w:top w:val="nil"/>
              <w:left w:val="nil"/>
              <w:bottom w:val="single" w:sz="4" w:space="0" w:color="auto"/>
              <w:right w:val="single" w:sz="4" w:space="0" w:color="auto"/>
            </w:tcBorders>
            <w:shd w:val="clear" w:color="auto" w:fill="auto"/>
            <w:vAlign w:val="center"/>
            <w:hideMark/>
          </w:tcPr>
          <w:p w14:paraId="04F88FD6" w14:textId="77777777" w:rsidR="00592C11" w:rsidRPr="00592C11" w:rsidRDefault="00592C11" w:rsidP="00A21AE7">
            <w:pPr>
              <w:jc w:val="center"/>
              <w:rPr>
                <w:sz w:val="20"/>
                <w:szCs w:val="20"/>
              </w:rPr>
            </w:pPr>
            <w:r w:rsidRPr="00592C11">
              <w:rPr>
                <w:sz w:val="20"/>
                <w:szCs w:val="20"/>
              </w:rPr>
              <w:t>75</w:t>
            </w:r>
          </w:p>
        </w:tc>
        <w:tc>
          <w:tcPr>
            <w:tcW w:w="1420" w:type="dxa"/>
            <w:tcBorders>
              <w:top w:val="nil"/>
              <w:left w:val="nil"/>
              <w:bottom w:val="single" w:sz="4" w:space="0" w:color="auto"/>
              <w:right w:val="single" w:sz="4" w:space="0" w:color="auto"/>
            </w:tcBorders>
            <w:shd w:val="clear" w:color="auto" w:fill="auto"/>
            <w:vAlign w:val="center"/>
            <w:hideMark/>
          </w:tcPr>
          <w:p w14:paraId="4EB2B96B" w14:textId="77777777" w:rsidR="00592C11" w:rsidRPr="00592C11" w:rsidRDefault="00592C11" w:rsidP="00A21AE7">
            <w:pPr>
              <w:jc w:val="center"/>
              <w:rPr>
                <w:b/>
                <w:bCs/>
                <w:sz w:val="20"/>
                <w:szCs w:val="20"/>
              </w:rPr>
            </w:pPr>
            <w:r w:rsidRPr="00592C11">
              <w:rPr>
                <w:b/>
                <w:bCs/>
                <w:sz w:val="20"/>
                <w:szCs w:val="20"/>
              </w:rPr>
              <w:t>11.50</w:t>
            </w:r>
          </w:p>
        </w:tc>
      </w:tr>
      <w:tr w:rsidR="00592C11" w:rsidRPr="00592C11" w14:paraId="36CD039F"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00572719"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2A8397F1"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1568B253"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6C8DDDBC"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9806F5C" w14:textId="77777777" w:rsidR="00592C11" w:rsidRPr="00592C11" w:rsidRDefault="00592C11" w:rsidP="00A21AE7">
            <w:pPr>
              <w:jc w:val="center"/>
              <w:rPr>
                <w:sz w:val="20"/>
                <w:szCs w:val="20"/>
              </w:rPr>
            </w:pPr>
            <w:r w:rsidRPr="00592C11">
              <w:rPr>
                <w:sz w:val="20"/>
                <w:szCs w:val="20"/>
              </w:rPr>
              <w:t>653</w:t>
            </w:r>
          </w:p>
        </w:tc>
        <w:tc>
          <w:tcPr>
            <w:tcW w:w="960" w:type="dxa"/>
            <w:tcBorders>
              <w:top w:val="nil"/>
              <w:left w:val="nil"/>
              <w:bottom w:val="single" w:sz="4" w:space="0" w:color="auto"/>
              <w:right w:val="single" w:sz="4" w:space="0" w:color="auto"/>
            </w:tcBorders>
            <w:shd w:val="clear" w:color="auto" w:fill="auto"/>
            <w:vAlign w:val="center"/>
            <w:hideMark/>
          </w:tcPr>
          <w:p w14:paraId="6F3CCBD9" w14:textId="77777777" w:rsidR="00592C11" w:rsidRPr="00592C11" w:rsidRDefault="00592C11" w:rsidP="00A21AE7">
            <w:pPr>
              <w:jc w:val="center"/>
              <w:rPr>
                <w:sz w:val="20"/>
                <w:szCs w:val="20"/>
              </w:rPr>
            </w:pPr>
            <w:r w:rsidRPr="00592C11">
              <w:rPr>
                <w:sz w:val="20"/>
                <w:szCs w:val="20"/>
              </w:rPr>
              <w:t>317</w:t>
            </w:r>
          </w:p>
        </w:tc>
        <w:tc>
          <w:tcPr>
            <w:tcW w:w="960" w:type="dxa"/>
            <w:tcBorders>
              <w:top w:val="nil"/>
              <w:left w:val="nil"/>
              <w:bottom w:val="single" w:sz="4" w:space="0" w:color="auto"/>
              <w:right w:val="single" w:sz="4" w:space="0" w:color="auto"/>
            </w:tcBorders>
            <w:shd w:val="clear" w:color="auto" w:fill="auto"/>
            <w:vAlign w:val="center"/>
            <w:hideMark/>
          </w:tcPr>
          <w:p w14:paraId="0A654337" w14:textId="77777777" w:rsidR="00592C11" w:rsidRPr="00592C11" w:rsidRDefault="00592C11" w:rsidP="00A21AE7">
            <w:pPr>
              <w:jc w:val="center"/>
              <w:rPr>
                <w:b/>
                <w:bCs/>
                <w:sz w:val="20"/>
                <w:szCs w:val="20"/>
              </w:rPr>
            </w:pPr>
            <w:r w:rsidRPr="00592C11">
              <w:rPr>
                <w:b/>
                <w:bCs/>
                <w:sz w:val="20"/>
                <w:szCs w:val="20"/>
              </w:rPr>
              <w:t>48.55</w:t>
            </w:r>
          </w:p>
        </w:tc>
        <w:tc>
          <w:tcPr>
            <w:tcW w:w="960" w:type="dxa"/>
            <w:tcBorders>
              <w:top w:val="nil"/>
              <w:left w:val="nil"/>
              <w:bottom w:val="single" w:sz="4" w:space="0" w:color="auto"/>
              <w:right w:val="single" w:sz="4" w:space="0" w:color="auto"/>
            </w:tcBorders>
            <w:shd w:val="clear" w:color="auto" w:fill="auto"/>
            <w:vAlign w:val="center"/>
            <w:hideMark/>
          </w:tcPr>
          <w:p w14:paraId="69D0405D" w14:textId="77777777" w:rsidR="00592C11" w:rsidRPr="00592C11" w:rsidRDefault="00592C11" w:rsidP="00A21AE7">
            <w:pPr>
              <w:jc w:val="center"/>
              <w:rPr>
                <w:sz w:val="20"/>
                <w:szCs w:val="20"/>
              </w:rPr>
            </w:pPr>
            <w:r w:rsidRPr="00592C11">
              <w:rPr>
                <w:sz w:val="20"/>
                <w:szCs w:val="20"/>
              </w:rPr>
              <w:t>141</w:t>
            </w:r>
          </w:p>
        </w:tc>
        <w:tc>
          <w:tcPr>
            <w:tcW w:w="960" w:type="dxa"/>
            <w:tcBorders>
              <w:top w:val="nil"/>
              <w:left w:val="nil"/>
              <w:bottom w:val="single" w:sz="4" w:space="0" w:color="auto"/>
              <w:right w:val="single" w:sz="4" w:space="0" w:color="auto"/>
            </w:tcBorders>
            <w:shd w:val="clear" w:color="auto" w:fill="auto"/>
            <w:vAlign w:val="center"/>
            <w:hideMark/>
          </w:tcPr>
          <w:p w14:paraId="75421024" w14:textId="77777777" w:rsidR="00592C11" w:rsidRPr="00592C11" w:rsidRDefault="00592C11" w:rsidP="00A21AE7">
            <w:pPr>
              <w:jc w:val="center"/>
              <w:rPr>
                <w:b/>
                <w:bCs/>
                <w:sz w:val="20"/>
                <w:szCs w:val="20"/>
              </w:rPr>
            </w:pPr>
            <w:r w:rsidRPr="00592C11">
              <w:rPr>
                <w:b/>
                <w:bCs/>
                <w:sz w:val="20"/>
                <w:szCs w:val="20"/>
              </w:rPr>
              <w:t>21.59</w:t>
            </w:r>
          </w:p>
        </w:tc>
        <w:tc>
          <w:tcPr>
            <w:tcW w:w="1280" w:type="dxa"/>
            <w:tcBorders>
              <w:top w:val="nil"/>
              <w:left w:val="nil"/>
              <w:bottom w:val="single" w:sz="4" w:space="0" w:color="auto"/>
              <w:right w:val="single" w:sz="4" w:space="0" w:color="auto"/>
            </w:tcBorders>
            <w:shd w:val="clear" w:color="auto" w:fill="auto"/>
            <w:vAlign w:val="center"/>
            <w:hideMark/>
          </w:tcPr>
          <w:p w14:paraId="0272258D" w14:textId="77777777" w:rsidR="00592C11" w:rsidRPr="00592C11" w:rsidRDefault="00592C11" w:rsidP="00A21AE7">
            <w:pPr>
              <w:jc w:val="center"/>
              <w:rPr>
                <w:sz w:val="20"/>
                <w:szCs w:val="20"/>
              </w:rPr>
            </w:pPr>
            <w:r w:rsidRPr="00592C11">
              <w:rPr>
                <w:sz w:val="20"/>
                <w:szCs w:val="20"/>
              </w:rPr>
              <w:t>119</w:t>
            </w:r>
          </w:p>
        </w:tc>
        <w:tc>
          <w:tcPr>
            <w:tcW w:w="1260" w:type="dxa"/>
            <w:tcBorders>
              <w:top w:val="nil"/>
              <w:left w:val="nil"/>
              <w:bottom w:val="single" w:sz="4" w:space="0" w:color="auto"/>
              <w:right w:val="single" w:sz="4" w:space="0" w:color="auto"/>
            </w:tcBorders>
            <w:shd w:val="clear" w:color="auto" w:fill="auto"/>
            <w:vAlign w:val="center"/>
            <w:hideMark/>
          </w:tcPr>
          <w:p w14:paraId="7017380F" w14:textId="77777777" w:rsidR="00592C11" w:rsidRPr="00592C11" w:rsidRDefault="00592C11" w:rsidP="00A21AE7">
            <w:pPr>
              <w:jc w:val="center"/>
              <w:rPr>
                <w:b/>
                <w:bCs/>
                <w:sz w:val="20"/>
                <w:szCs w:val="20"/>
              </w:rPr>
            </w:pPr>
            <w:r w:rsidRPr="00592C11">
              <w:rPr>
                <w:b/>
                <w:bCs/>
                <w:sz w:val="20"/>
                <w:szCs w:val="20"/>
              </w:rPr>
              <w:t>18.22</w:t>
            </w:r>
          </w:p>
        </w:tc>
        <w:tc>
          <w:tcPr>
            <w:tcW w:w="1420" w:type="dxa"/>
            <w:tcBorders>
              <w:top w:val="nil"/>
              <w:left w:val="nil"/>
              <w:bottom w:val="single" w:sz="4" w:space="0" w:color="auto"/>
              <w:right w:val="single" w:sz="4" w:space="0" w:color="auto"/>
            </w:tcBorders>
            <w:shd w:val="clear" w:color="auto" w:fill="auto"/>
            <w:vAlign w:val="center"/>
            <w:hideMark/>
          </w:tcPr>
          <w:p w14:paraId="45CE8D3D" w14:textId="77777777" w:rsidR="00592C11" w:rsidRPr="00592C11" w:rsidRDefault="00592C11" w:rsidP="00A21AE7">
            <w:pPr>
              <w:jc w:val="center"/>
              <w:rPr>
                <w:sz w:val="20"/>
                <w:szCs w:val="20"/>
              </w:rPr>
            </w:pPr>
            <w:r w:rsidRPr="00592C11">
              <w:rPr>
                <w:sz w:val="20"/>
                <w:szCs w:val="20"/>
              </w:rPr>
              <w:t>76</w:t>
            </w:r>
          </w:p>
        </w:tc>
        <w:tc>
          <w:tcPr>
            <w:tcW w:w="1420" w:type="dxa"/>
            <w:tcBorders>
              <w:top w:val="nil"/>
              <w:left w:val="nil"/>
              <w:bottom w:val="single" w:sz="4" w:space="0" w:color="auto"/>
              <w:right w:val="single" w:sz="4" w:space="0" w:color="auto"/>
            </w:tcBorders>
            <w:shd w:val="clear" w:color="auto" w:fill="auto"/>
            <w:vAlign w:val="center"/>
            <w:hideMark/>
          </w:tcPr>
          <w:p w14:paraId="200D3C3F" w14:textId="77777777" w:rsidR="00592C11" w:rsidRPr="00592C11" w:rsidRDefault="00592C11" w:rsidP="00A21AE7">
            <w:pPr>
              <w:jc w:val="center"/>
              <w:rPr>
                <w:b/>
                <w:bCs/>
                <w:sz w:val="20"/>
                <w:szCs w:val="20"/>
              </w:rPr>
            </w:pPr>
            <w:r w:rsidRPr="00592C11">
              <w:rPr>
                <w:b/>
                <w:bCs/>
                <w:sz w:val="20"/>
                <w:szCs w:val="20"/>
              </w:rPr>
              <w:t>11.64</w:t>
            </w:r>
          </w:p>
        </w:tc>
      </w:tr>
      <w:tr w:rsidR="00592C11" w:rsidRPr="00592C11" w14:paraId="2E0DEB8E"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7210B038"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05453CCC"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4C3A1987"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single" w:sz="4" w:space="0" w:color="auto"/>
              <w:right w:val="single" w:sz="4" w:space="0" w:color="auto"/>
            </w:tcBorders>
            <w:shd w:val="clear" w:color="auto" w:fill="auto"/>
            <w:noWrap/>
            <w:vAlign w:val="bottom"/>
            <w:hideMark/>
          </w:tcPr>
          <w:p w14:paraId="6BF22B74"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479F20F" w14:textId="77777777" w:rsidR="00592C11" w:rsidRPr="00592C11" w:rsidRDefault="00592C11" w:rsidP="00A21AE7">
            <w:pPr>
              <w:jc w:val="center"/>
              <w:rPr>
                <w:sz w:val="20"/>
                <w:szCs w:val="20"/>
              </w:rPr>
            </w:pPr>
            <w:r w:rsidRPr="00592C11">
              <w:rPr>
                <w:sz w:val="20"/>
                <w:szCs w:val="20"/>
              </w:rPr>
              <w:t>646</w:t>
            </w:r>
          </w:p>
        </w:tc>
        <w:tc>
          <w:tcPr>
            <w:tcW w:w="960" w:type="dxa"/>
            <w:tcBorders>
              <w:top w:val="nil"/>
              <w:left w:val="nil"/>
              <w:bottom w:val="single" w:sz="4" w:space="0" w:color="auto"/>
              <w:right w:val="single" w:sz="4" w:space="0" w:color="auto"/>
            </w:tcBorders>
            <w:shd w:val="clear" w:color="auto" w:fill="auto"/>
            <w:vAlign w:val="center"/>
            <w:hideMark/>
          </w:tcPr>
          <w:p w14:paraId="1547F91A" w14:textId="77777777" w:rsidR="00592C11" w:rsidRPr="00592C11" w:rsidRDefault="00592C11" w:rsidP="00A21AE7">
            <w:pPr>
              <w:jc w:val="center"/>
              <w:rPr>
                <w:sz w:val="20"/>
                <w:szCs w:val="20"/>
              </w:rPr>
            </w:pPr>
            <w:r w:rsidRPr="00592C11">
              <w:rPr>
                <w:sz w:val="20"/>
                <w:szCs w:val="20"/>
              </w:rPr>
              <w:t>286</w:t>
            </w:r>
          </w:p>
        </w:tc>
        <w:tc>
          <w:tcPr>
            <w:tcW w:w="960" w:type="dxa"/>
            <w:tcBorders>
              <w:top w:val="nil"/>
              <w:left w:val="nil"/>
              <w:bottom w:val="single" w:sz="4" w:space="0" w:color="auto"/>
              <w:right w:val="single" w:sz="4" w:space="0" w:color="auto"/>
            </w:tcBorders>
            <w:shd w:val="clear" w:color="auto" w:fill="auto"/>
            <w:vAlign w:val="center"/>
            <w:hideMark/>
          </w:tcPr>
          <w:p w14:paraId="052C1126" w14:textId="77777777" w:rsidR="00592C11" w:rsidRPr="00592C11" w:rsidRDefault="00592C11" w:rsidP="00A21AE7">
            <w:pPr>
              <w:jc w:val="center"/>
              <w:rPr>
                <w:b/>
                <w:bCs/>
                <w:sz w:val="20"/>
                <w:szCs w:val="20"/>
              </w:rPr>
            </w:pPr>
            <w:r w:rsidRPr="00592C11">
              <w:rPr>
                <w:b/>
                <w:bCs/>
                <w:sz w:val="20"/>
                <w:szCs w:val="20"/>
              </w:rPr>
              <w:t>44.27</w:t>
            </w:r>
          </w:p>
        </w:tc>
        <w:tc>
          <w:tcPr>
            <w:tcW w:w="960" w:type="dxa"/>
            <w:tcBorders>
              <w:top w:val="nil"/>
              <w:left w:val="nil"/>
              <w:bottom w:val="single" w:sz="4" w:space="0" w:color="auto"/>
              <w:right w:val="single" w:sz="4" w:space="0" w:color="auto"/>
            </w:tcBorders>
            <w:shd w:val="clear" w:color="auto" w:fill="auto"/>
            <w:vAlign w:val="center"/>
            <w:hideMark/>
          </w:tcPr>
          <w:p w14:paraId="069A82D9" w14:textId="77777777" w:rsidR="00592C11" w:rsidRPr="00592C11" w:rsidRDefault="00592C11" w:rsidP="00A21AE7">
            <w:pPr>
              <w:jc w:val="center"/>
              <w:rPr>
                <w:sz w:val="20"/>
                <w:szCs w:val="20"/>
              </w:rPr>
            </w:pPr>
            <w:r w:rsidRPr="00592C11">
              <w:rPr>
                <w:sz w:val="20"/>
                <w:szCs w:val="20"/>
              </w:rPr>
              <w:t>139</w:t>
            </w:r>
          </w:p>
        </w:tc>
        <w:tc>
          <w:tcPr>
            <w:tcW w:w="960" w:type="dxa"/>
            <w:tcBorders>
              <w:top w:val="nil"/>
              <w:left w:val="nil"/>
              <w:bottom w:val="single" w:sz="4" w:space="0" w:color="auto"/>
              <w:right w:val="single" w:sz="4" w:space="0" w:color="auto"/>
            </w:tcBorders>
            <w:shd w:val="clear" w:color="auto" w:fill="auto"/>
            <w:vAlign w:val="center"/>
            <w:hideMark/>
          </w:tcPr>
          <w:p w14:paraId="709A8077" w14:textId="77777777" w:rsidR="00592C11" w:rsidRPr="00592C11" w:rsidRDefault="00592C11" w:rsidP="00A21AE7">
            <w:pPr>
              <w:jc w:val="center"/>
              <w:rPr>
                <w:b/>
                <w:bCs/>
                <w:sz w:val="20"/>
                <w:szCs w:val="20"/>
              </w:rPr>
            </w:pPr>
            <w:r w:rsidRPr="00592C11">
              <w:rPr>
                <w:b/>
                <w:bCs/>
                <w:sz w:val="20"/>
                <w:szCs w:val="20"/>
              </w:rPr>
              <w:t>21.52</w:t>
            </w:r>
          </w:p>
        </w:tc>
        <w:tc>
          <w:tcPr>
            <w:tcW w:w="1280" w:type="dxa"/>
            <w:tcBorders>
              <w:top w:val="nil"/>
              <w:left w:val="nil"/>
              <w:bottom w:val="single" w:sz="4" w:space="0" w:color="auto"/>
              <w:right w:val="single" w:sz="4" w:space="0" w:color="auto"/>
            </w:tcBorders>
            <w:shd w:val="clear" w:color="auto" w:fill="auto"/>
            <w:vAlign w:val="center"/>
            <w:hideMark/>
          </w:tcPr>
          <w:p w14:paraId="723F59ED" w14:textId="77777777" w:rsidR="00592C11" w:rsidRPr="00592C11" w:rsidRDefault="00592C11" w:rsidP="00A21AE7">
            <w:pPr>
              <w:jc w:val="center"/>
              <w:rPr>
                <w:sz w:val="20"/>
                <w:szCs w:val="20"/>
              </w:rPr>
            </w:pPr>
            <w:r w:rsidRPr="00592C11">
              <w:rPr>
                <w:sz w:val="20"/>
                <w:szCs w:val="20"/>
              </w:rPr>
              <w:t>142</w:t>
            </w:r>
          </w:p>
        </w:tc>
        <w:tc>
          <w:tcPr>
            <w:tcW w:w="1260" w:type="dxa"/>
            <w:tcBorders>
              <w:top w:val="nil"/>
              <w:left w:val="nil"/>
              <w:bottom w:val="single" w:sz="4" w:space="0" w:color="auto"/>
              <w:right w:val="single" w:sz="4" w:space="0" w:color="auto"/>
            </w:tcBorders>
            <w:shd w:val="clear" w:color="auto" w:fill="auto"/>
            <w:vAlign w:val="center"/>
            <w:hideMark/>
          </w:tcPr>
          <w:p w14:paraId="0369CD51" w14:textId="77777777" w:rsidR="00592C11" w:rsidRPr="00592C11" w:rsidRDefault="00592C11" w:rsidP="00A21AE7">
            <w:pPr>
              <w:jc w:val="center"/>
              <w:rPr>
                <w:b/>
                <w:bCs/>
                <w:sz w:val="20"/>
                <w:szCs w:val="20"/>
              </w:rPr>
            </w:pPr>
            <w:r w:rsidRPr="00592C11">
              <w:rPr>
                <w:b/>
                <w:bCs/>
                <w:sz w:val="20"/>
                <w:szCs w:val="20"/>
              </w:rPr>
              <w:t>21.98</w:t>
            </w:r>
          </w:p>
        </w:tc>
        <w:tc>
          <w:tcPr>
            <w:tcW w:w="1420" w:type="dxa"/>
            <w:tcBorders>
              <w:top w:val="nil"/>
              <w:left w:val="nil"/>
              <w:bottom w:val="single" w:sz="4" w:space="0" w:color="auto"/>
              <w:right w:val="single" w:sz="4" w:space="0" w:color="auto"/>
            </w:tcBorders>
            <w:shd w:val="clear" w:color="auto" w:fill="auto"/>
            <w:vAlign w:val="center"/>
            <w:hideMark/>
          </w:tcPr>
          <w:p w14:paraId="0CF6456A" w14:textId="77777777" w:rsidR="00592C11" w:rsidRPr="00592C11" w:rsidRDefault="00592C11" w:rsidP="00A21AE7">
            <w:pPr>
              <w:jc w:val="center"/>
              <w:rPr>
                <w:sz w:val="20"/>
                <w:szCs w:val="20"/>
              </w:rPr>
            </w:pPr>
            <w:r w:rsidRPr="00592C11">
              <w:rPr>
                <w:sz w:val="20"/>
                <w:szCs w:val="20"/>
              </w:rPr>
              <w:t>79</w:t>
            </w:r>
          </w:p>
        </w:tc>
        <w:tc>
          <w:tcPr>
            <w:tcW w:w="1420" w:type="dxa"/>
            <w:tcBorders>
              <w:top w:val="nil"/>
              <w:left w:val="nil"/>
              <w:bottom w:val="single" w:sz="4" w:space="0" w:color="auto"/>
              <w:right w:val="single" w:sz="4" w:space="0" w:color="auto"/>
            </w:tcBorders>
            <w:shd w:val="clear" w:color="auto" w:fill="auto"/>
            <w:vAlign w:val="center"/>
            <w:hideMark/>
          </w:tcPr>
          <w:p w14:paraId="5ED1B4B2" w14:textId="77777777" w:rsidR="00592C11" w:rsidRPr="00592C11" w:rsidRDefault="00592C11" w:rsidP="00A21AE7">
            <w:pPr>
              <w:jc w:val="center"/>
              <w:rPr>
                <w:b/>
                <w:bCs/>
                <w:sz w:val="20"/>
                <w:szCs w:val="20"/>
              </w:rPr>
            </w:pPr>
            <w:r w:rsidRPr="00592C11">
              <w:rPr>
                <w:b/>
                <w:bCs/>
                <w:sz w:val="20"/>
                <w:szCs w:val="20"/>
              </w:rPr>
              <w:t>12.23</w:t>
            </w:r>
          </w:p>
        </w:tc>
      </w:tr>
      <w:tr w:rsidR="00592C11" w:rsidRPr="00592C11" w14:paraId="275F0382"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671266B9" w14:textId="77777777" w:rsidR="00592C11" w:rsidRPr="00592C11" w:rsidRDefault="00592C11" w:rsidP="00A21AE7">
            <w:pPr>
              <w:jc w:val="center"/>
              <w:rPr>
                <w:sz w:val="20"/>
                <w:szCs w:val="20"/>
              </w:rPr>
            </w:pPr>
            <w:r w:rsidRPr="00592C11">
              <w:rPr>
                <w:sz w:val="20"/>
                <w:szCs w:val="20"/>
              </w:rPr>
              <w:t>2</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47FBB3A1" w14:textId="77777777" w:rsidR="00592C11" w:rsidRPr="00592C11" w:rsidRDefault="00592C11" w:rsidP="00A21AE7">
            <w:pPr>
              <w:jc w:val="center"/>
              <w:rPr>
                <w:b/>
                <w:bCs/>
                <w:sz w:val="22"/>
                <w:szCs w:val="22"/>
              </w:rPr>
            </w:pPr>
            <w:r w:rsidRPr="00592C11">
              <w:rPr>
                <w:b/>
                <w:bCs/>
                <w:sz w:val="22"/>
                <w:szCs w:val="22"/>
              </w:rPr>
              <w:t>THPT Lục Ngạn số 3</w:t>
            </w:r>
          </w:p>
        </w:tc>
        <w:tc>
          <w:tcPr>
            <w:tcW w:w="1380" w:type="dxa"/>
            <w:tcBorders>
              <w:top w:val="nil"/>
              <w:left w:val="nil"/>
              <w:bottom w:val="single" w:sz="4" w:space="0" w:color="auto"/>
              <w:right w:val="single" w:sz="4" w:space="0" w:color="auto"/>
            </w:tcBorders>
            <w:shd w:val="clear" w:color="auto" w:fill="auto"/>
            <w:noWrap/>
            <w:vAlign w:val="bottom"/>
            <w:hideMark/>
          </w:tcPr>
          <w:p w14:paraId="1E26FAF6" w14:textId="77777777" w:rsidR="00592C11" w:rsidRPr="00592C11" w:rsidRDefault="00592C11" w:rsidP="00A21AE7">
            <w:pPr>
              <w:jc w:val="center"/>
              <w:rPr>
                <w:sz w:val="20"/>
                <w:szCs w:val="20"/>
              </w:rPr>
            </w:pPr>
            <w:r w:rsidRPr="00592C11">
              <w:rPr>
                <w:sz w:val="20"/>
                <w:szCs w:val="20"/>
              </w:rPr>
              <w:t>2018 - 2019</w:t>
            </w:r>
          </w:p>
        </w:tc>
        <w:tc>
          <w:tcPr>
            <w:tcW w:w="1200" w:type="dxa"/>
            <w:tcBorders>
              <w:top w:val="nil"/>
              <w:left w:val="nil"/>
              <w:bottom w:val="single" w:sz="4" w:space="0" w:color="auto"/>
              <w:right w:val="single" w:sz="4" w:space="0" w:color="auto"/>
            </w:tcBorders>
            <w:shd w:val="clear" w:color="auto" w:fill="auto"/>
            <w:noWrap/>
            <w:vAlign w:val="bottom"/>
            <w:hideMark/>
          </w:tcPr>
          <w:p w14:paraId="5876702E"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52BA731F" w14:textId="77777777" w:rsidR="00592C11" w:rsidRPr="00592C11" w:rsidRDefault="00592C11" w:rsidP="00A21AE7">
            <w:pPr>
              <w:jc w:val="center"/>
              <w:rPr>
                <w:sz w:val="20"/>
                <w:szCs w:val="20"/>
              </w:rPr>
            </w:pPr>
            <w:r w:rsidRPr="00592C11">
              <w:rPr>
                <w:sz w:val="20"/>
                <w:szCs w:val="20"/>
              </w:rPr>
              <w:t>498</w:t>
            </w:r>
          </w:p>
        </w:tc>
        <w:tc>
          <w:tcPr>
            <w:tcW w:w="960" w:type="dxa"/>
            <w:tcBorders>
              <w:top w:val="nil"/>
              <w:left w:val="nil"/>
              <w:bottom w:val="single" w:sz="4" w:space="0" w:color="auto"/>
              <w:right w:val="single" w:sz="4" w:space="0" w:color="auto"/>
            </w:tcBorders>
            <w:shd w:val="clear" w:color="auto" w:fill="auto"/>
            <w:vAlign w:val="center"/>
            <w:hideMark/>
          </w:tcPr>
          <w:p w14:paraId="55DF4101" w14:textId="77777777" w:rsidR="00592C11" w:rsidRPr="00592C11" w:rsidRDefault="00592C11" w:rsidP="00A21AE7">
            <w:pPr>
              <w:jc w:val="center"/>
              <w:rPr>
                <w:sz w:val="20"/>
                <w:szCs w:val="20"/>
              </w:rPr>
            </w:pPr>
            <w:r w:rsidRPr="00592C11">
              <w:rPr>
                <w:sz w:val="20"/>
                <w:szCs w:val="20"/>
              </w:rPr>
              <w:t>87</w:t>
            </w:r>
          </w:p>
        </w:tc>
        <w:tc>
          <w:tcPr>
            <w:tcW w:w="960" w:type="dxa"/>
            <w:tcBorders>
              <w:top w:val="nil"/>
              <w:left w:val="nil"/>
              <w:bottom w:val="single" w:sz="4" w:space="0" w:color="auto"/>
              <w:right w:val="single" w:sz="4" w:space="0" w:color="auto"/>
            </w:tcBorders>
            <w:shd w:val="clear" w:color="auto" w:fill="auto"/>
            <w:vAlign w:val="center"/>
            <w:hideMark/>
          </w:tcPr>
          <w:p w14:paraId="70CDADE9" w14:textId="77777777" w:rsidR="00592C11" w:rsidRPr="00592C11" w:rsidRDefault="00592C11" w:rsidP="00A21AE7">
            <w:pPr>
              <w:jc w:val="center"/>
              <w:rPr>
                <w:b/>
                <w:bCs/>
                <w:sz w:val="20"/>
                <w:szCs w:val="20"/>
              </w:rPr>
            </w:pPr>
            <w:r w:rsidRPr="00592C11">
              <w:rPr>
                <w:b/>
                <w:bCs/>
                <w:sz w:val="20"/>
                <w:szCs w:val="20"/>
              </w:rPr>
              <w:t>17.47</w:t>
            </w:r>
          </w:p>
        </w:tc>
        <w:tc>
          <w:tcPr>
            <w:tcW w:w="960" w:type="dxa"/>
            <w:tcBorders>
              <w:top w:val="nil"/>
              <w:left w:val="nil"/>
              <w:bottom w:val="single" w:sz="4" w:space="0" w:color="auto"/>
              <w:right w:val="single" w:sz="4" w:space="0" w:color="auto"/>
            </w:tcBorders>
            <w:shd w:val="clear" w:color="auto" w:fill="auto"/>
            <w:vAlign w:val="center"/>
            <w:hideMark/>
          </w:tcPr>
          <w:p w14:paraId="1D95A8BA" w14:textId="77777777" w:rsidR="00592C11" w:rsidRPr="00592C11" w:rsidRDefault="00592C11" w:rsidP="00A21AE7">
            <w:pPr>
              <w:jc w:val="center"/>
              <w:rPr>
                <w:sz w:val="20"/>
                <w:szCs w:val="20"/>
              </w:rPr>
            </w:pPr>
            <w:r w:rsidRPr="00592C11">
              <w:rPr>
                <w:sz w:val="20"/>
                <w:szCs w:val="20"/>
              </w:rPr>
              <w:t>108</w:t>
            </w:r>
          </w:p>
        </w:tc>
        <w:tc>
          <w:tcPr>
            <w:tcW w:w="960" w:type="dxa"/>
            <w:tcBorders>
              <w:top w:val="nil"/>
              <w:left w:val="nil"/>
              <w:bottom w:val="single" w:sz="4" w:space="0" w:color="auto"/>
              <w:right w:val="single" w:sz="4" w:space="0" w:color="auto"/>
            </w:tcBorders>
            <w:shd w:val="clear" w:color="auto" w:fill="auto"/>
            <w:vAlign w:val="center"/>
            <w:hideMark/>
          </w:tcPr>
          <w:p w14:paraId="11769C66" w14:textId="77777777" w:rsidR="00592C11" w:rsidRPr="00592C11" w:rsidRDefault="00592C11" w:rsidP="00A21AE7">
            <w:pPr>
              <w:jc w:val="center"/>
              <w:rPr>
                <w:b/>
                <w:bCs/>
                <w:sz w:val="20"/>
                <w:szCs w:val="20"/>
              </w:rPr>
            </w:pPr>
            <w:r w:rsidRPr="00592C11">
              <w:rPr>
                <w:b/>
                <w:bCs/>
                <w:sz w:val="20"/>
                <w:szCs w:val="20"/>
              </w:rPr>
              <w:t>21.69</w:t>
            </w:r>
          </w:p>
        </w:tc>
        <w:tc>
          <w:tcPr>
            <w:tcW w:w="1280" w:type="dxa"/>
            <w:tcBorders>
              <w:top w:val="nil"/>
              <w:left w:val="nil"/>
              <w:bottom w:val="single" w:sz="4" w:space="0" w:color="auto"/>
              <w:right w:val="single" w:sz="4" w:space="0" w:color="auto"/>
            </w:tcBorders>
            <w:shd w:val="clear" w:color="auto" w:fill="auto"/>
            <w:vAlign w:val="center"/>
            <w:hideMark/>
          </w:tcPr>
          <w:p w14:paraId="0E5AAAB5" w14:textId="77777777" w:rsidR="00592C11" w:rsidRPr="00592C11" w:rsidRDefault="00592C11" w:rsidP="00A21AE7">
            <w:pPr>
              <w:jc w:val="center"/>
              <w:rPr>
                <w:sz w:val="20"/>
                <w:szCs w:val="20"/>
              </w:rPr>
            </w:pPr>
            <w:r w:rsidRPr="00592C11">
              <w:rPr>
                <w:sz w:val="20"/>
                <w:szCs w:val="20"/>
              </w:rPr>
              <w:t>94</w:t>
            </w:r>
          </w:p>
        </w:tc>
        <w:tc>
          <w:tcPr>
            <w:tcW w:w="1260" w:type="dxa"/>
            <w:tcBorders>
              <w:top w:val="nil"/>
              <w:left w:val="nil"/>
              <w:bottom w:val="single" w:sz="4" w:space="0" w:color="auto"/>
              <w:right w:val="single" w:sz="4" w:space="0" w:color="auto"/>
            </w:tcBorders>
            <w:shd w:val="clear" w:color="auto" w:fill="auto"/>
            <w:vAlign w:val="center"/>
            <w:hideMark/>
          </w:tcPr>
          <w:p w14:paraId="47539754" w14:textId="77777777" w:rsidR="00592C11" w:rsidRPr="00592C11" w:rsidRDefault="00592C11" w:rsidP="00A21AE7">
            <w:pPr>
              <w:jc w:val="center"/>
              <w:rPr>
                <w:b/>
                <w:bCs/>
                <w:sz w:val="20"/>
                <w:szCs w:val="20"/>
              </w:rPr>
            </w:pPr>
            <w:r w:rsidRPr="00592C11">
              <w:rPr>
                <w:b/>
                <w:bCs/>
                <w:sz w:val="20"/>
                <w:szCs w:val="20"/>
              </w:rPr>
              <w:t>18.88</w:t>
            </w:r>
          </w:p>
        </w:tc>
        <w:tc>
          <w:tcPr>
            <w:tcW w:w="1420" w:type="dxa"/>
            <w:tcBorders>
              <w:top w:val="nil"/>
              <w:left w:val="nil"/>
              <w:bottom w:val="single" w:sz="4" w:space="0" w:color="auto"/>
              <w:right w:val="single" w:sz="4" w:space="0" w:color="auto"/>
            </w:tcBorders>
            <w:shd w:val="clear" w:color="auto" w:fill="auto"/>
            <w:vAlign w:val="center"/>
            <w:hideMark/>
          </w:tcPr>
          <w:p w14:paraId="6CE1467B" w14:textId="77777777" w:rsidR="00592C11" w:rsidRPr="00592C11" w:rsidRDefault="00592C11" w:rsidP="00A21AE7">
            <w:pPr>
              <w:jc w:val="center"/>
              <w:rPr>
                <w:sz w:val="20"/>
                <w:szCs w:val="20"/>
              </w:rPr>
            </w:pPr>
            <w:r w:rsidRPr="00592C11">
              <w:rPr>
                <w:sz w:val="20"/>
                <w:szCs w:val="20"/>
              </w:rPr>
              <w:t>209</w:t>
            </w:r>
          </w:p>
        </w:tc>
        <w:tc>
          <w:tcPr>
            <w:tcW w:w="1420" w:type="dxa"/>
            <w:tcBorders>
              <w:top w:val="nil"/>
              <w:left w:val="nil"/>
              <w:bottom w:val="single" w:sz="4" w:space="0" w:color="auto"/>
              <w:right w:val="single" w:sz="4" w:space="0" w:color="auto"/>
            </w:tcBorders>
            <w:shd w:val="clear" w:color="auto" w:fill="auto"/>
            <w:vAlign w:val="center"/>
            <w:hideMark/>
          </w:tcPr>
          <w:p w14:paraId="1959DC24" w14:textId="77777777" w:rsidR="00592C11" w:rsidRPr="00592C11" w:rsidRDefault="00592C11" w:rsidP="00A21AE7">
            <w:pPr>
              <w:jc w:val="center"/>
              <w:rPr>
                <w:b/>
                <w:bCs/>
                <w:sz w:val="20"/>
                <w:szCs w:val="20"/>
              </w:rPr>
            </w:pPr>
            <w:r w:rsidRPr="00592C11">
              <w:rPr>
                <w:b/>
                <w:bCs/>
                <w:sz w:val="20"/>
                <w:szCs w:val="20"/>
              </w:rPr>
              <w:t>41.97</w:t>
            </w:r>
          </w:p>
        </w:tc>
      </w:tr>
      <w:tr w:rsidR="00592C11" w:rsidRPr="00592C11" w14:paraId="7AE98D0F"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03164F13"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09E42BE6"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1174DF8A"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4BB07874"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C09E819" w14:textId="77777777" w:rsidR="00592C11" w:rsidRPr="00592C11" w:rsidRDefault="00592C11" w:rsidP="00A21AE7">
            <w:pPr>
              <w:jc w:val="center"/>
              <w:rPr>
                <w:sz w:val="20"/>
                <w:szCs w:val="20"/>
              </w:rPr>
            </w:pPr>
            <w:r w:rsidRPr="00592C11">
              <w:rPr>
                <w:sz w:val="20"/>
                <w:szCs w:val="20"/>
              </w:rPr>
              <w:t>465</w:t>
            </w:r>
          </w:p>
        </w:tc>
        <w:tc>
          <w:tcPr>
            <w:tcW w:w="960" w:type="dxa"/>
            <w:tcBorders>
              <w:top w:val="nil"/>
              <w:left w:val="nil"/>
              <w:bottom w:val="single" w:sz="4" w:space="0" w:color="auto"/>
              <w:right w:val="single" w:sz="4" w:space="0" w:color="auto"/>
            </w:tcBorders>
            <w:shd w:val="clear" w:color="auto" w:fill="auto"/>
            <w:vAlign w:val="center"/>
            <w:hideMark/>
          </w:tcPr>
          <w:p w14:paraId="3319E32C" w14:textId="77777777" w:rsidR="00592C11" w:rsidRPr="00592C11" w:rsidRDefault="00592C11" w:rsidP="00A21AE7">
            <w:pPr>
              <w:jc w:val="center"/>
              <w:rPr>
                <w:sz w:val="20"/>
                <w:szCs w:val="20"/>
              </w:rPr>
            </w:pPr>
            <w:r w:rsidRPr="00592C11">
              <w:rPr>
                <w:sz w:val="20"/>
                <w:szCs w:val="20"/>
              </w:rPr>
              <w:t>82</w:t>
            </w:r>
          </w:p>
        </w:tc>
        <w:tc>
          <w:tcPr>
            <w:tcW w:w="960" w:type="dxa"/>
            <w:tcBorders>
              <w:top w:val="nil"/>
              <w:left w:val="nil"/>
              <w:bottom w:val="single" w:sz="4" w:space="0" w:color="auto"/>
              <w:right w:val="single" w:sz="4" w:space="0" w:color="auto"/>
            </w:tcBorders>
            <w:shd w:val="clear" w:color="auto" w:fill="auto"/>
            <w:vAlign w:val="center"/>
            <w:hideMark/>
          </w:tcPr>
          <w:p w14:paraId="032CCB88" w14:textId="77777777" w:rsidR="00592C11" w:rsidRPr="00592C11" w:rsidRDefault="00592C11" w:rsidP="00A21AE7">
            <w:pPr>
              <w:jc w:val="center"/>
              <w:rPr>
                <w:b/>
                <w:bCs/>
                <w:sz w:val="20"/>
                <w:szCs w:val="20"/>
              </w:rPr>
            </w:pPr>
            <w:r w:rsidRPr="00592C11">
              <w:rPr>
                <w:b/>
                <w:bCs/>
                <w:sz w:val="20"/>
                <w:szCs w:val="20"/>
              </w:rPr>
              <w:t>17.63</w:t>
            </w:r>
          </w:p>
        </w:tc>
        <w:tc>
          <w:tcPr>
            <w:tcW w:w="960" w:type="dxa"/>
            <w:tcBorders>
              <w:top w:val="nil"/>
              <w:left w:val="nil"/>
              <w:bottom w:val="single" w:sz="4" w:space="0" w:color="auto"/>
              <w:right w:val="single" w:sz="4" w:space="0" w:color="auto"/>
            </w:tcBorders>
            <w:shd w:val="clear" w:color="auto" w:fill="auto"/>
            <w:vAlign w:val="center"/>
            <w:hideMark/>
          </w:tcPr>
          <w:p w14:paraId="6888CAE3" w14:textId="77777777" w:rsidR="00592C11" w:rsidRPr="00592C11" w:rsidRDefault="00592C11" w:rsidP="00A21AE7">
            <w:pPr>
              <w:jc w:val="center"/>
              <w:rPr>
                <w:sz w:val="20"/>
                <w:szCs w:val="20"/>
              </w:rPr>
            </w:pPr>
            <w:r w:rsidRPr="00592C11">
              <w:rPr>
                <w:sz w:val="20"/>
                <w:szCs w:val="20"/>
              </w:rPr>
              <w:t>109</w:t>
            </w:r>
          </w:p>
        </w:tc>
        <w:tc>
          <w:tcPr>
            <w:tcW w:w="960" w:type="dxa"/>
            <w:tcBorders>
              <w:top w:val="nil"/>
              <w:left w:val="nil"/>
              <w:bottom w:val="single" w:sz="4" w:space="0" w:color="auto"/>
              <w:right w:val="single" w:sz="4" w:space="0" w:color="auto"/>
            </w:tcBorders>
            <w:shd w:val="clear" w:color="auto" w:fill="auto"/>
            <w:vAlign w:val="center"/>
            <w:hideMark/>
          </w:tcPr>
          <w:p w14:paraId="62DC664B" w14:textId="77777777" w:rsidR="00592C11" w:rsidRPr="00592C11" w:rsidRDefault="00592C11" w:rsidP="00A21AE7">
            <w:pPr>
              <w:jc w:val="center"/>
              <w:rPr>
                <w:b/>
                <w:bCs/>
                <w:sz w:val="20"/>
                <w:szCs w:val="20"/>
              </w:rPr>
            </w:pPr>
            <w:r w:rsidRPr="00592C11">
              <w:rPr>
                <w:b/>
                <w:bCs/>
                <w:sz w:val="20"/>
                <w:szCs w:val="20"/>
              </w:rPr>
              <w:t>23.44</w:t>
            </w:r>
          </w:p>
        </w:tc>
        <w:tc>
          <w:tcPr>
            <w:tcW w:w="1280" w:type="dxa"/>
            <w:tcBorders>
              <w:top w:val="nil"/>
              <w:left w:val="nil"/>
              <w:bottom w:val="single" w:sz="4" w:space="0" w:color="auto"/>
              <w:right w:val="single" w:sz="4" w:space="0" w:color="auto"/>
            </w:tcBorders>
            <w:shd w:val="clear" w:color="auto" w:fill="auto"/>
            <w:vAlign w:val="center"/>
            <w:hideMark/>
          </w:tcPr>
          <w:p w14:paraId="3C4D3771" w14:textId="77777777" w:rsidR="00592C11" w:rsidRPr="00592C11" w:rsidRDefault="00592C11" w:rsidP="00A21AE7">
            <w:pPr>
              <w:jc w:val="center"/>
              <w:rPr>
                <w:sz w:val="20"/>
                <w:szCs w:val="20"/>
              </w:rPr>
            </w:pPr>
            <w:r w:rsidRPr="00592C11">
              <w:rPr>
                <w:sz w:val="20"/>
                <w:szCs w:val="20"/>
              </w:rPr>
              <w:t>87</w:t>
            </w:r>
          </w:p>
        </w:tc>
        <w:tc>
          <w:tcPr>
            <w:tcW w:w="1260" w:type="dxa"/>
            <w:tcBorders>
              <w:top w:val="nil"/>
              <w:left w:val="nil"/>
              <w:bottom w:val="single" w:sz="4" w:space="0" w:color="auto"/>
              <w:right w:val="single" w:sz="4" w:space="0" w:color="auto"/>
            </w:tcBorders>
            <w:shd w:val="clear" w:color="auto" w:fill="auto"/>
            <w:vAlign w:val="center"/>
            <w:hideMark/>
          </w:tcPr>
          <w:p w14:paraId="7954CEFA" w14:textId="77777777" w:rsidR="00592C11" w:rsidRPr="00592C11" w:rsidRDefault="00592C11" w:rsidP="00A21AE7">
            <w:pPr>
              <w:jc w:val="center"/>
              <w:rPr>
                <w:b/>
                <w:bCs/>
                <w:sz w:val="20"/>
                <w:szCs w:val="20"/>
              </w:rPr>
            </w:pPr>
            <w:r w:rsidRPr="00592C11">
              <w:rPr>
                <w:b/>
                <w:bCs/>
                <w:sz w:val="20"/>
                <w:szCs w:val="20"/>
              </w:rPr>
              <w:t>18.71</w:t>
            </w:r>
          </w:p>
        </w:tc>
        <w:tc>
          <w:tcPr>
            <w:tcW w:w="1420" w:type="dxa"/>
            <w:tcBorders>
              <w:top w:val="nil"/>
              <w:left w:val="nil"/>
              <w:bottom w:val="single" w:sz="4" w:space="0" w:color="auto"/>
              <w:right w:val="single" w:sz="4" w:space="0" w:color="auto"/>
            </w:tcBorders>
            <w:shd w:val="clear" w:color="auto" w:fill="auto"/>
            <w:vAlign w:val="center"/>
            <w:hideMark/>
          </w:tcPr>
          <w:p w14:paraId="4595405C" w14:textId="77777777" w:rsidR="00592C11" w:rsidRPr="00592C11" w:rsidRDefault="00592C11" w:rsidP="00A21AE7">
            <w:pPr>
              <w:jc w:val="center"/>
              <w:rPr>
                <w:sz w:val="20"/>
                <w:szCs w:val="20"/>
              </w:rPr>
            </w:pPr>
            <w:r w:rsidRPr="00592C11">
              <w:rPr>
                <w:sz w:val="20"/>
                <w:szCs w:val="20"/>
              </w:rPr>
              <w:t>187</w:t>
            </w:r>
          </w:p>
        </w:tc>
        <w:tc>
          <w:tcPr>
            <w:tcW w:w="1420" w:type="dxa"/>
            <w:tcBorders>
              <w:top w:val="nil"/>
              <w:left w:val="nil"/>
              <w:bottom w:val="single" w:sz="4" w:space="0" w:color="auto"/>
              <w:right w:val="single" w:sz="4" w:space="0" w:color="auto"/>
            </w:tcBorders>
            <w:shd w:val="clear" w:color="auto" w:fill="auto"/>
            <w:vAlign w:val="center"/>
            <w:hideMark/>
          </w:tcPr>
          <w:p w14:paraId="09D2E6B6" w14:textId="77777777" w:rsidR="00592C11" w:rsidRPr="00592C11" w:rsidRDefault="00592C11" w:rsidP="00A21AE7">
            <w:pPr>
              <w:jc w:val="center"/>
              <w:rPr>
                <w:b/>
                <w:bCs/>
                <w:sz w:val="20"/>
                <w:szCs w:val="20"/>
              </w:rPr>
            </w:pPr>
            <w:r w:rsidRPr="00592C11">
              <w:rPr>
                <w:b/>
                <w:bCs/>
                <w:sz w:val="20"/>
                <w:szCs w:val="20"/>
              </w:rPr>
              <w:t>40.22</w:t>
            </w:r>
          </w:p>
        </w:tc>
      </w:tr>
      <w:tr w:rsidR="00592C11" w:rsidRPr="00592C11" w14:paraId="52A6E39A"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6CD57A73"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54C76D4F"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01B96052"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single" w:sz="4" w:space="0" w:color="auto"/>
              <w:right w:val="single" w:sz="4" w:space="0" w:color="auto"/>
            </w:tcBorders>
            <w:shd w:val="clear" w:color="auto" w:fill="auto"/>
            <w:noWrap/>
            <w:vAlign w:val="bottom"/>
            <w:hideMark/>
          </w:tcPr>
          <w:p w14:paraId="3FB0DD7D"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F2DEAFC" w14:textId="77777777" w:rsidR="00592C11" w:rsidRPr="00592C11" w:rsidRDefault="00592C11" w:rsidP="00A21AE7">
            <w:pPr>
              <w:jc w:val="center"/>
              <w:rPr>
                <w:sz w:val="20"/>
                <w:szCs w:val="20"/>
              </w:rPr>
            </w:pPr>
            <w:r w:rsidRPr="00592C11">
              <w:rPr>
                <w:sz w:val="20"/>
                <w:szCs w:val="20"/>
              </w:rPr>
              <w:t>467</w:t>
            </w:r>
          </w:p>
        </w:tc>
        <w:tc>
          <w:tcPr>
            <w:tcW w:w="960" w:type="dxa"/>
            <w:tcBorders>
              <w:top w:val="nil"/>
              <w:left w:val="nil"/>
              <w:bottom w:val="single" w:sz="4" w:space="0" w:color="auto"/>
              <w:right w:val="single" w:sz="4" w:space="0" w:color="auto"/>
            </w:tcBorders>
            <w:shd w:val="clear" w:color="auto" w:fill="auto"/>
            <w:vAlign w:val="center"/>
            <w:hideMark/>
          </w:tcPr>
          <w:p w14:paraId="1F9CCFF1" w14:textId="77777777" w:rsidR="00592C11" w:rsidRPr="00592C11" w:rsidRDefault="00592C11" w:rsidP="00A21AE7">
            <w:pPr>
              <w:jc w:val="center"/>
              <w:rPr>
                <w:sz w:val="20"/>
                <w:szCs w:val="20"/>
              </w:rPr>
            </w:pPr>
            <w:r w:rsidRPr="00592C11">
              <w:rPr>
                <w:sz w:val="20"/>
                <w:szCs w:val="20"/>
              </w:rPr>
              <w:t>78</w:t>
            </w:r>
          </w:p>
        </w:tc>
        <w:tc>
          <w:tcPr>
            <w:tcW w:w="960" w:type="dxa"/>
            <w:tcBorders>
              <w:top w:val="nil"/>
              <w:left w:val="nil"/>
              <w:bottom w:val="single" w:sz="4" w:space="0" w:color="auto"/>
              <w:right w:val="single" w:sz="4" w:space="0" w:color="auto"/>
            </w:tcBorders>
            <w:shd w:val="clear" w:color="auto" w:fill="auto"/>
            <w:vAlign w:val="center"/>
            <w:hideMark/>
          </w:tcPr>
          <w:p w14:paraId="5DE216E8" w14:textId="77777777" w:rsidR="00592C11" w:rsidRPr="00592C11" w:rsidRDefault="00592C11" w:rsidP="00A21AE7">
            <w:pPr>
              <w:jc w:val="center"/>
              <w:rPr>
                <w:b/>
                <w:bCs/>
                <w:sz w:val="20"/>
                <w:szCs w:val="20"/>
              </w:rPr>
            </w:pPr>
            <w:r w:rsidRPr="00592C11">
              <w:rPr>
                <w:b/>
                <w:bCs/>
                <w:sz w:val="20"/>
                <w:szCs w:val="20"/>
              </w:rPr>
              <w:t>16.70</w:t>
            </w:r>
          </w:p>
        </w:tc>
        <w:tc>
          <w:tcPr>
            <w:tcW w:w="960" w:type="dxa"/>
            <w:tcBorders>
              <w:top w:val="nil"/>
              <w:left w:val="nil"/>
              <w:bottom w:val="single" w:sz="4" w:space="0" w:color="auto"/>
              <w:right w:val="single" w:sz="4" w:space="0" w:color="auto"/>
            </w:tcBorders>
            <w:shd w:val="clear" w:color="auto" w:fill="auto"/>
            <w:vAlign w:val="center"/>
            <w:hideMark/>
          </w:tcPr>
          <w:p w14:paraId="4595B1A0" w14:textId="77777777" w:rsidR="00592C11" w:rsidRPr="00592C11" w:rsidRDefault="00592C11" w:rsidP="00A21AE7">
            <w:pPr>
              <w:jc w:val="center"/>
              <w:rPr>
                <w:sz w:val="20"/>
                <w:szCs w:val="20"/>
              </w:rPr>
            </w:pPr>
            <w:r w:rsidRPr="00592C11">
              <w:rPr>
                <w:sz w:val="20"/>
                <w:szCs w:val="20"/>
              </w:rPr>
              <w:t>89</w:t>
            </w:r>
          </w:p>
        </w:tc>
        <w:tc>
          <w:tcPr>
            <w:tcW w:w="960" w:type="dxa"/>
            <w:tcBorders>
              <w:top w:val="nil"/>
              <w:left w:val="nil"/>
              <w:bottom w:val="single" w:sz="4" w:space="0" w:color="auto"/>
              <w:right w:val="single" w:sz="4" w:space="0" w:color="auto"/>
            </w:tcBorders>
            <w:shd w:val="clear" w:color="auto" w:fill="auto"/>
            <w:vAlign w:val="center"/>
            <w:hideMark/>
          </w:tcPr>
          <w:p w14:paraId="1ACC1DD2" w14:textId="77777777" w:rsidR="00592C11" w:rsidRPr="00592C11" w:rsidRDefault="00592C11" w:rsidP="00A21AE7">
            <w:pPr>
              <w:jc w:val="center"/>
              <w:rPr>
                <w:b/>
                <w:bCs/>
                <w:sz w:val="20"/>
                <w:szCs w:val="20"/>
              </w:rPr>
            </w:pPr>
            <w:r w:rsidRPr="00592C11">
              <w:rPr>
                <w:b/>
                <w:bCs/>
                <w:sz w:val="20"/>
                <w:szCs w:val="20"/>
              </w:rPr>
              <w:t>19.06</w:t>
            </w:r>
          </w:p>
        </w:tc>
        <w:tc>
          <w:tcPr>
            <w:tcW w:w="1280" w:type="dxa"/>
            <w:tcBorders>
              <w:top w:val="nil"/>
              <w:left w:val="nil"/>
              <w:bottom w:val="single" w:sz="4" w:space="0" w:color="auto"/>
              <w:right w:val="single" w:sz="4" w:space="0" w:color="auto"/>
            </w:tcBorders>
            <w:shd w:val="clear" w:color="auto" w:fill="auto"/>
            <w:vAlign w:val="center"/>
            <w:hideMark/>
          </w:tcPr>
          <w:p w14:paraId="23A0BAD6" w14:textId="77777777" w:rsidR="00592C11" w:rsidRPr="00592C11" w:rsidRDefault="00592C11" w:rsidP="00A21AE7">
            <w:pPr>
              <w:jc w:val="center"/>
              <w:rPr>
                <w:sz w:val="20"/>
                <w:szCs w:val="20"/>
              </w:rPr>
            </w:pPr>
            <w:r w:rsidRPr="00592C11">
              <w:rPr>
                <w:sz w:val="20"/>
                <w:szCs w:val="20"/>
              </w:rPr>
              <w:t>226</w:t>
            </w:r>
          </w:p>
        </w:tc>
        <w:tc>
          <w:tcPr>
            <w:tcW w:w="1260" w:type="dxa"/>
            <w:tcBorders>
              <w:top w:val="nil"/>
              <w:left w:val="nil"/>
              <w:bottom w:val="single" w:sz="4" w:space="0" w:color="auto"/>
              <w:right w:val="single" w:sz="4" w:space="0" w:color="auto"/>
            </w:tcBorders>
            <w:shd w:val="clear" w:color="auto" w:fill="auto"/>
            <w:vAlign w:val="center"/>
            <w:hideMark/>
          </w:tcPr>
          <w:p w14:paraId="682C6A66" w14:textId="77777777" w:rsidR="00592C11" w:rsidRPr="00592C11" w:rsidRDefault="00592C11" w:rsidP="00A21AE7">
            <w:pPr>
              <w:jc w:val="center"/>
              <w:rPr>
                <w:b/>
                <w:bCs/>
                <w:sz w:val="20"/>
                <w:szCs w:val="20"/>
              </w:rPr>
            </w:pPr>
            <w:r w:rsidRPr="00592C11">
              <w:rPr>
                <w:b/>
                <w:bCs/>
                <w:sz w:val="20"/>
                <w:szCs w:val="20"/>
              </w:rPr>
              <w:t>48.39</w:t>
            </w:r>
          </w:p>
        </w:tc>
        <w:tc>
          <w:tcPr>
            <w:tcW w:w="1420" w:type="dxa"/>
            <w:tcBorders>
              <w:top w:val="nil"/>
              <w:left w:val="nil"/>
              <w:bottom w:val="single" w:sz="4" w:space="0" w:color="auto"/>
              <w:right w:val="single" w:sz="4" w:space="0" w:color="auto"/>
            </w:tcBorders>
            <w:shd w:val="clear" w:color="auto" w:fill="auto"/>
            <w:vAlign w:val="center"/>
            <w:hideMark/>
          </w:tcPr>
          <w:p w14:paraId="0AFAAFE9" w14:textId="77777777" w:rsidR="00592C11" w:rsidRPr="00592C11" w:rsidRDefault="00592C11" w:rsidP="00A21AE7">
            <w:pPr>
              <w:jc w:val="center"/>
              <w:rPr>
                <w:sz w:val="20"/>
                <w:szCs w:val="20"/>
              </w:rPr>
            </w:pPr>
            <w:r w:rsidRPr="00592C11">
              <w:rPr>
                <w:sz w:val="20"/>
                <w:szCs w:val="20"/>
              </w:rPr>
              <w:t>74</w:t>
            </w:r>
          </w:p>
        </w:tc>
        <w:tc>
          <w:tcPr>
            <w:tcW w:w="1420" w:type="dxa"/>
            <w:tcBorders>
              <w:top w:val="nil"/>
              <w:left w:val="nil"/>
              <w:bottom w:val="single" w:sz="4" w:space="0" w:color="auto"/>
              <w:right w:val="single" w:sz="4" w:space="0" w:color="auto"/>
            </w:tcBorders>
            <w:shd w:val="clear" w:color="auto" w:fill="auto"/>
            <w:vAlign w:val="center"/>
            <w:hideMark/>
          </w:tcPr>
          <w:p w14:paraId="4E3B43DA" w14:textId="77777777" w:rsidR="00592C11" w:rsidRPr="00592C11" w:rsidRDefault="00592C11" w:rsidP="00A21AE7">
            <w:pPr>
              <w:jc w:val="center"/>
              <w:rPr>
                <w:b/>
                <w:bCs/>
                <w:sz w:val="20"/>
                <w:szCs w:val="20"/>
              </w:rPr>
            </w:pPr>
            <w:r w:rsidRPr="00592C11">
              <w:rPr>
                <w:b/>
                <w:bCs/>
                <w:sz w:val="20"/>
                <w:szCs w:val="20"/>
              </w:rPr>
              <w:t>15.85</w:t>
            </w:r>
          </w:p>
        </w:tc>
      </w:tr>
      <w:tr w:rsidR="00592C11" w:rsidRPr="00592C11" w14:paraId="463A5B8D"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677669E1" w14:textId="77777777" w:rsidR="00592C11" w:rsidRPr="00592C11" w:rsidRDefault="00592C11" w:rsidP="00A21AE7">
            <w:pPr>
              <w:jc w:val="center"/>
              <w:rPr>
                <w:sz w:val="20"/>
                <w:szCs w:val="20"/>
              </w:rPr>
            </w:pPr>
            <w:r w:rsidRPr="00592C11">
              <w:rPr>
                <w:sz w:val="20"/>
                <w:szCs w:val="20"/>
              </w:rPr>
              <w:t>3</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44C8BBE6" w14:textId="77777777" w:rsidR="00592C11" w:rsidRPr="00592C11" w:rsidRDefault="00592C11" w:rsidP="00A21AE7">
            <w:pPr>
              <w:jc w:val="center"/>
              <w:rPr>
                <w:b/>
                <w:bCs/>
                <w:sz w:val="22"/>
                <w:szCs w:val="22"/>
              </w:rPr>
            </w:pPr>
            <w:r w:rsidRPr="00592C11">
              <w:rPr>
                <w:b/>
                <w:bCs/>
                <w:sz w:val="22"/>
                <w:szCs w:val="22"/>
              </w:rPr>
              <w:t>THPT Lục Nam</w:t>
            </w:r>
          </w:p>
        </w:tc>
        <w:tc>
          <w:tcPr>
            <w:tcW w:w="1380" w:type="dxa"/>
            <w:tcBorders>
              <w:top w:val="nil"/>
              <w:left w:val="nil"/>
              <w:bottom w:val="single" w:sz="4" w:space="0" w:color="auto"/>
              <w:right w:val="single" w:sz="4" w:space="0" w:color="auto"/>
            </w:tcBorders>
            <w:shd w:val="clear" w:color="auto" w:fill="auto"/>
            <w:noWrap/>
            <w:vAlign w:val="bottom"/>
            <w:hideMark/>
          </w:tcPr>
          <w:p w14:paraId="63DD3441" w14:textId="77777777" w:rsidR="00592C11" w:rsidRPr="00592C11" w:rsidRDefault="00592C11" w:rsidP="00A21AE7">
            <w:pPr>
              <w:jc w:val="center"/>
              <w:rPr>
                <w:sz w:val="20"/>
                <w:szCs w:val="20"/>
              </w:rPr>
            </w:pPr>
            <w:r w:rsidRPr="00592C11">
              <w:rPr>
                <w:sz w:val="20"/>
                <w:szCs w:val="20"/>
              </w:rPr>
              <w:t>2018 - 2019</w:t>
            </w:r>
          </w:p>
        </w:tc>
        <w:tc>
          <w:tcPr>
            <w:tcW w:w="1200" w:type="dxa"/>
            <w:tcBorders>
              <w:top w:val="nil"/>
              <w:left w:val="nil"/>
              <w:bottom w:val="single" w:sz="4" w:space="0" w:color="auto"/>
              <w:right w:val="single" w:sz="4" w:space="0" w:color="auto"/>
            </w:tcBorders>
            <w:shd w:val="clear" w:color="auto" w:fill="auto"/>
            <w:noWrap/>
            <w:vAlign w:val="bottom"/>
            <w:hideMark/>
          </w:tcPr>
          <w:p w14:paraId="382A8951"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52E2AAE3" w14:textId="77777777" w:rsidR="00592C11" w:rsidRPr="00592C11" w:rsidRDefault="00592C11" w:rsidP="00A21AE7">
            <w:pPr>
              <w:jc w:val="center"/>
              <w:rPr>
                <w:sz w:val="20"/>
                <w:szCs w:val="20"/>
              </w:rPr>
            </w:pPr>
            <w:r w:rsidRPr="00592C11">
              <w:rPr>
                <w:sz w:val="20"/>
                <w:szCs w:val="20"/>
              </w:rPr>
              <w:t>602</w:t>
            </w:r>
          </w:p>
        </w:tc>
        <w:tc>
          <w:tcPr>
            <w:tcW w:w="960" w:type="dxa"/>
            <w:tcBorders>
              <w:top w:val="nil"/>
              <w:left w:val="nil"/>
              <w:bottom w:val="single" w:sz="4" w:space="0" w:color="auto"/>
              <w:right w:val="single" w:sz="4" w:space="0" w:color="auto"/>
            </w:tcBorders>
            <w:shd w:val="clear" w:color="auto" w:fill="auto"/>
            <w:vAlign w:val="center"/>
            <w:hideMark/>
          </w:tcPr>
          <w:p w14:paraId="5CC2A4B9" w14:textId="77777777" w:rsidR="00592C11" w:rsidRPr="00592C11" w:rsidRDefault="00592C11" w:rsidP="00A21AE7">
            <w:pPr>
              <w:jc w:val="center"/>
              <w:rPr>
                <w:sz w:val="20"/>
                <w:szCs w:val="20"/>
              </w:rPr>
            </w:pPr>
            <w:r w:rsidRPr="00592C11">
              <w:rPr>
                <w:sz w:val="20"/>
                <w:szCs w:val="20"/>
              </w:rPr>
              <w:t>398</w:t>
            </w:r>
          </w:p>
        </w:tc>
        <w:tc>
          <w:tcPr>
            <w:tcW w:w="960" w:type="dxa"/>
            <w:tcBorders>
              <w:top w:val="nil"/>
              <w:left w:val="nil"/>
              <w:bottom w:val="single" w:sz="4" w:space="0" w:color="auto"/>
              <w:right w:val="single" w:sz="4" w:space="0" w:color="auto"/>
            </w:tcBorders>
            <w:shd w:val="clear" w:color="auto" w:fill="auto"/>
            <w:vAlign w:val="center"/>
            <w:hideMark/>
          </w:tcPr>
          <w:p w14:paraId="32363A61" w14:textId="77777777" w:rsidR="00592C11" w:rsidRPr="00592C11" w:rsidRDefault="00592C11" w:rsidP="00A21AE7">
            <w:pPr>
              <w:jc w:val="center"/>
              <w:rPr>
                <w:b/>
                <w:bCs/>
                <w:sz w:val="20"/>
                <w:szCs w:val="20"/>
              </w:rPr>
            </w:pPr>
            <w:r w:rsidRPr="00592C11">
              <w:rPr>
                <w:b/>
                <w:bCs/>
                <w:sz w:val="20"/>
                <w:szCs w:val="20"/>
              </w:rPr>
              <w:t>66.11</w:t>
            </w:r>
          </w:p>
        </w:tc>
        <w:tc>
          <w:tcPr>
            <w:tcW w:w="960" w:type="dxa"/>
            <w:tcBorders>
              <w:top w:val="nil"/>
              <w:left w:val="nil"/>
              <w:bottom w:val="single" w:sz="4" w:space="0" w:color="auto"/>
              <w:right w:val="single" w:sz="4" w:space="0" w:color="auto"/>
            </w:tcBorders>
            <w:shd w:val="clear" w:color="auto" w:fill="auto"/>
            <w:vAlign w:val="center"/>
            <w:hideMark/>
          </w:tcPr>
          <w:p w14:paraId="656A67AA" w14:textId="77777777" w:rsidR="00592C11" w:rsidRPr="00592C11" w:rsidRDefault="00592C11" w:rsidP="00A21AE7">
            <w:pPr>
              <w:jc w:val="center"/>
              <w:rPr>
                <w:sz w:val="20"/>
                <w:szCs w:val="20"/>
              </w:rPr>
            </w:pPr>
            <w:r w:rsidRPr="00592C11">
              <w:rPr>
                <w:sz w:val="20"/>
                <w:szCs w:val="20"/>
              </w:rPr>
              <w:t>18</w:t>
            </w:r>
          </w:p>
        </w:tc>
        <w:tc>
          <w:tcPr>
            <w:tcW w:w="960" w:type="dxa"/>
            <w:tcBorders>
              <w:top w:val="nil"/>
              <w:left w:val="nil"/>
              <w:bottom w:val="single" w:sz="4" w:space="0" w:color="auto"/>
              <w:right w:val="single" w:sz="4" w:space="0" w:color="auto"/>
            </w:tcBorders>
            <w:shd w:val="clear" w:color="auto" w:fill="auto"/>
            <w:vAlign w:val="center"/>
            <w:hideMark/>
          </w:tcPr>
          <w:p w14:paraId="3E17C916" w14:textId="77777777" w:rsidR="00592C11" w:rsidRPr="00592C11" w:rsidRDefault="00592C11" w:rsidP="00A21AE7">
            <w:pPr>
              <w:jc w:val="center"/>
              <w:rPr>
                <w:b/>
                <w:bCs/>
                <w:sz w:val="20"/>
                <w:szCs w:val="20"/>
              </w:rPr>
            </w:pPr>
            <w:r w:rsidRPr="00592C11">
              <w:rPr>
                <w:b/>
                <w:bCs/>
                <w:sz w:val="20"/>
                <w:szCs w:val="20"/>
              </w:rPr>
              <w:t>2.99</w:t>
            </w:r>
          </w:p>
        </w:tc>
        <w:tc>
          <w:tcPr>
            <w:tcW w:w="1280" w:type="dxa"/>
            <w:tcBorders>
              <w:top w:val="nil"/>
              <w:left w:val="nil"/>
              <w:bottom w:val="single" w:sz="4" w:space="0" w:color="auto"/>
              <w:right w:val="single" w:sz="4" w:space="0" w:color="auto"/>
            </w:tcBorders>
            <w:shd w:val="clear" w:color="auto" w:fill="auto"/>
            <w:vAlign w:val="center"/>
            <w:hideMark/>
          </w:tcPr>
          <w:p w14:paraId="318A3326" w14:textId="77777777" w:rsidR="00592C11" w:rsidRPr="00592C11" w:rsidRDefault="00592C11" w:rsidP="00A21AE7">
            <w:pPr>
              <w:jc w:val="center"/>
              <w:rPr>
                <w:sz w:val="20"/>
                <w:szCs w:val="20"/>
              </w:rPr>
            </w:pPr>
            <w:r w:rsidRPr="00592C11">
              <w:rPr>
                <w:sz w:val="20"/>
                <w:szCs w:val="20"/>
              </w:rPr>
              <w:t>38</w:t>
            </w:r>
          </w:p>
        </w:tc>
        <w:tc>
          <w:tcPr>
            <w:tcW w:w="1260" w:type="dxa"/>
            <w:tcBorders>
              <w:top w:val="nil"/>
              <w:left w:val="nil"/>
              <w:bottom w:val="single" w:sz="4" w:space="0" w:color="auto"/>
              <w:right w:val="single" w:sz="4" w:space="0" w:color="auto"/>
            </w:tcBorders>
            <w:shd w:val="clear" w:color="auto" w:fill="auto"/>
            <w:vAlign w:val="center"/>
            <w:hideMark/>
          </w:tcPr>
          <w:p w14:paraId="1DD910B3" w14:textId="77777777" w:rsidR="00592C11" w:rsidRPr="00592C11" w:rsidRDefault="00592C11" w:rsidP="00A21AE7">
            <w:pPr>
              <w:jc w:val="center"/>
              <w:rPr>
                <w:b/>
                <w:bCs/>
                <w:sz w:val="20"/>
                <w:szCs w:val="20"/>
              </w:rPr>
            </w:pPr>
            <w:r w:rsidRPr="00592C11">
              <w:rPr>
                <w:b/>
                <w:bCs/>
                <w:sz w:val="20"/>
                <w:szCs w:val="20"/>
              </w:rPr>
              <w:t>6.31</w:t>
            </w:r>
          </w:p>
        </w:tc>
        <w:tc>
          <w:tcPr>
            <w:tcW w:w="1420" w:type="dxa"/>
            <w:tcBorders>
              <w:top w:val="nil"/>
              <w:left w:val="nil"/>
              <w:bottom w:val="single" w:sz="4" w:space="0" w:color="auto"/>
              <w:right w:val="single" w:sz="4" w:space="0" w:color="auto"/>
            </w:tcBorders>
            <w:shd w:val="clear" w:color="auto" w:fill="auto"/>
            <w:vAlign w:val="center"/>
            <w:hideMark/>
          </w:tcPr>
          <w:p w14:paraId="2B6258FA" w14:textId="77777777" w:rsidR="00592C11" w:rsidRPr="00592C11" w:rsidRDefault="00592C11" w:rsidP="00A21AE7">
            <w:pPr>
              <w:jc w:val="center"/>
              <w:rPr>
                <w:sz w:val="20"/>
                <w:szCs w:val="20"/>
              </w:rPr>
            </w:pPr>
            <w:r w:rsidRPr="00592C11">
              <w:rPr>
                <w:sz w:val="20"/>
                <w:szCs w:val="20"/>
              </w:rPr>
              <w:t>148</w:t>
            </w:r>
          </w:p>
        </w:tc>
        <w:tc>
          <w:tcPr>
            <w:tcW w:w="1420" w:type="dxa"/>
            <w:tcBorders>
              <w:top w:val="nil"/>
              <w:left w:val="nil"/>
              <w:bottom w:val="single" w:sz="4" w:space="0" w:color="auto"/>
              <w:right w:val="single" w:sz="4" w:space="0" w:color="auto"/>
            </w:tcBorders>
            <w:shd w:val="clear" w:color="auto" w:fill="auto"/>
            <w:vAlign w:val="center"/>
            <w:hideMark/>
          </w:tcPr>
          <w:p w14:paraId="76FC4044" w14:textId="77777777" w:rsidR="00592C11" w:rsidRPr="00592C11" w:rsidRDefault="00592C11" w:rsidP="00A21AE7">
            <w:pPr>
              <w:jc w:val="center"/>
              <w:rPr>
                <w:b/>
                <w:bCs/>
                <w:sz w:val="20"/>
                <w:szCs w:val="20"/>
              </w:rPr>
            </w:pPr>
            <w:r w:rsidRPr="00592C11">
              <w:rPr>
                <w:b/>
                <w:bCs/>
                <w:sz w:val="20"/>
                <w:szCs w:val="20"/>
              </w:rPr>
              <w:t>24.58</w:t>
            </w:r>
          </w:p>
        </w:tc>
      </w:tr>
      <w:tr w:rsidR="00592C11" w:rsidRPr="00592C11" w14:paraId="6EC70A17"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47D70AD0"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1FC69832"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20C96658"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69680FF0"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58385F73" w14:textId="77777777" w:rsidR="00592C11" w:rsidRPr="00592C11" w:rsidRDefault="00592C11" w:rsidP="00A21AE7">
            <w:pPr>
              <w:jc w:val="center"/>
              <w:rPr>
                <w:sz w:val="20"/>
                <w:szCs w:val="20"/>
              </w:rPr>
            </w:pPr>
            <w:r w:rsidRPr="00592C11">
              <w:rPr>
                <w:sz w:val="20"/>
                <w:szCs w:val="20"/>
              </w:rPr>
              <w:t>572</w:t>
            </w:r>
          </w:p>
        </w:tc>
        <w:tc>
          <w:tcPr>
            <w:tcW w:w="960" w:type="dxa"/>
            <w:tcBorders>
              <w:top w:val="nil"/>
              <w:left w:val="nil"/>
              <w:bottom w:val="single" w:sz="4" w:space="0" w:color="auto"/>
              <w:right w:val="single" w:sz="4" w:space="0" w:color="auto"/>
            </w:tcBorders>
            <w:shd w:val="clear" w:color="auto" w:fill="auto"/>
            <w:vAlign w:val="center"/>
            <w:hideMark/>
          </w:tcPr>
          <w:p w14:paraId="05B2A2E3" w14:textId="77777777" w:rsidR="00592C11" w:rsidRPr="00592C11" w:rsidRDefault="00592C11" w:rsidP="00A21AE7">
            <w:pPr>
              <w:jc w:val="center"/>
              <w:rPr>
                <w:sz w:val="20"/>
                <w:szCs w:val="20"/>
              </w:rPr>
            </w:pPr>
            <w:r w:rsidRPr="00592C11">
              <w:rPr>
                <w:sz w:val="20"/>
                <w:szCs w:val="20"/>
              </w:rPr>
              <w:t>386</w:t>
            </w:r>
          </w:p>
        </w:tc>
        <w:tc>
          <w:tcPr>
            <w:tcW w:w="960" w:type="dxa"/>
            <w:tcBorders>
              <w:top w:val="nil"/>
              <w:left w:val="nil"/>
              <w:bottom w:val="single" w:sz="4" w:space="0" w:color="auto"/>
              <w:right w:val="single" w:sz="4" w:space="0" w:color="auto"/>
            </w:tcBorders>
            <w:shd w:val="clear" w:color="auto" w:fill="auto"/>
            <w:vAlign w:val="center"/>
            <w:hideMark/>
          </w:tcPr>
          <w:p w14:paraId="311F855B" w14:textId="77777777" w:rsidR="00592C11" w:rsidRPr="00592C11" w:rsidRDefault="00592C11" w:rsidP="00A21AE7">
            <w:pPr>
              <w:jc w:val="center"/>
              <w:rPr>
                <w:b/>
                <w:bCs/>
                <w:sz w:val="20"/>
                <w:szCs w:val="20"/>
              </w:rPr>
            </w:pPr>
            <w:r w:rsidRPr="00592C11">
              <w:rPr>
                <w:b/>
                <w:bCs/>
                <w:sz w:val="20"/>
                <w:szCs w:val="20"/>
              </w:rPr>
              <w:t>67.48</w:t>
            </w:r>
          </w:p>
        </w:tc>
        <w:tc>
          <w:tcPr>
            <w:tcW w:w="960" w:type="dxa"/>
            <w:tcBorders>
              <w:top w:val="nil"/>
              <w:left w:val="nil"/>
              <w:bottom w:val="single" w:sz="4" w:space="0" w:color="auto"/>
              <w:right w:val="single" w:sz="4" w:space="0" w:color="auto"/>
            </w:tcBorders>
            <w:shd w:val="clear" w:color="auto" w:fill="auto"/>
            <w:vAlign w:val="center"/>
            <w:hideMark/>
          </w:tcPr>
          <w:p w14:paraId="214BB1F4" w14:textId="77777777" w:rsidR="00592C11" w:rsidRPr="00592C11" w:rsidRDefault="00592C11" w:rsidP="00A21AE7">
            <w:pPr>
              <w:jc w:val="center"/>
              <w:rPr>
                <w:sz w:val="20"/>
                <w:szCs w:val="20"/>
              </w:rPr>
            </w:pPr>
            <w:r w:rsidRPr="00592C11">
              <w:rPr>
                <w:sz w:val="20"/>
                <w:szCs w:val="20"/>
              </w:rPr>
              <w:t>95</w:t>
            </w:r>
          </w:p>
        </w:tc>
        <w:tc>
          <w:tcPr>
            <w:tcW w:w="960" w:type="dxa"/>
            <w:tcBorders>
              <w:top w:val="nil"/>
              <w:left w:val="nil"/>
              <w:bottom w:val="single" w:sz="4" w:space="0" w:color="auto"/>
              <w:right w:val="single" w:sz="4" w:space="0" w:color="auto"/>
            </w:tcBorders>
            <w:shd w:val="clear" w:color="auto" w:fill="auto"/>
            <w:vAlign w:val="center"/>
            <w:hideMark/>
          </w:tcPr>
          <w:p w14:paraId="6FF69276" w14:textId="77777777" w:rsidR="00592C11" w:rsidRPr="00592C11" w:rsidRDefault="00592C11" w:rsidP="00A21AE7">
            <w:pPr>
              <w:jc w:val="center"/>
              <w:rPr>
                <w:b/>
                <w:bCs/>
                <w:sz w:val="20"/>
                <w:szCs w:val="20"/>
              </w:rPr>
            </w:pPr>
            <w:r w:rsidRPr="00592C11">
              <w:rPr>
                <w:b/>
                <w:bCs/>
                <w:sz w:val="20"/>
                <w:szCs w:val="20"/>
              </w:rPr>
              <w:t>16.61</w:t>
            </w:r>
          </w:p>
        </w:tc>
        <w:tc>
          <w:tcPr>
            <w:tcW w:w="1280" w:type="dxa"/>
            <w:tcBorders>
              <w:top w:val="nil"/>
              <w:left w:val="nil"/>
              <w:bottom w:val="single" w:sz="4" w:space="0" w:color="auto"/>
              <w:right w:val="single" w:sz="4" w:space="0" w:color="auto"/>
            </w:tcBorders>
            <w:shd w:val="clear" w:color="auto" w:fill="auto"/>
            <w:vAlign w:val="center"/>
            <w:hideMark/>
          </w:tcPr>
          <w:p w14:paraId="615DBB3E" w14:textId="77777777" w:rsidR="00592C11" w:rsidRPr="00592C11" w:rsidRDefault="00592C11" w:rsidP="00A21AE7">
            <w:pPr>
              <w:jc w:val="center"/>
              <w:rPr>
                <w:sz w:val="20"/>
                <w:szCs w:val="20"/>
              </w:rPr>
            </w:pPr>
            <w:r w:rsidRPr="00592C11">
              <w:rPr>
                <w:sz w:val="20"/>
                <w:szCs w:val="20"/>
              </w:rPr>
              <w:t>63</w:t>
            </w:r>
          </w:p>
        </w:tc>
        <w:tc>
          <w:tcPr>
            <w:tcW w:w="1260" w:type="dxa"/>
            <w:tcBorders>
              <w:top w:val="nil"/>
              <w:left w:val="nil"/>
              <w:bottom w:val="single" w:sz="4" w:space="0" w:color="auto"/>
              <w:right w:val="single" w:sz="4" w:space="0" w:color="auto"/>
            </w:tcBorders>
            <w:shd w:val="clear" w:color="auto" w:fill="auto"/>
            <w:vAlign w:val="center"/>
            <w:hideMark/>
          </w:tcPr>
          <w:p w14:paraId="63E51575" w14:textId="77777777" w:rsidR="00592C11" w:rsidRPr="00592C11" w:rsidRDefault="00592C11" w:rsidP="00A21AE7">
            <w:pPr>
              <w:jc w:val="center"/>
              <w:rPr>
                <w:b/>
                <w:bCs/>
                <w:sz w:val="20"/>
                <w:szCs w:val="20"/>
              </w:rPr>
            </w:pPr>
            <w:r w:rsidRPr="00592C11">
              <w:rPr>
                <w:b/>
                <w:bCs/>
                <w:sz w:val="20"/>
                <w:szCs w:val="20"/>
              </w:rPr>
              <w:t>11.01</w:t>
            </w:r>
          </w:p>
        </w:tc>
        <w:tc>
          <w:tcPr>
            <w:tcW w:w="1420" w:type="dxa"/>
            <w:tcBorders>
              <w:top w:val="nil"/>
              <w:left w:val="nil"/>
              <w:bottom w:val="single" w:sz="4" w:space="0" w:color="auto"/>
              <w:right w:val="single" w:sz="4" w:space="0" w:color="auto"/>
            </w:tcBorders>
            <w:shd w:val="clear" w:color="auto" w:fill="auto"/>
            <w:vAlign w:val="center"/>
            <w:hideMark/>
          </w:tcPr>
          <w:p w14:paraId="667524D5" w14:textId="77777777" w:rsidR="00592C11" w:rsidRPr="00592C11" w:rsidRDefault="00592C11" w:rsidP="00A21AE7">
            <w:pPr>
              <w:jc w:val="center"/>
              <w:rPr>
                <w:sz w:val="20"/>
                <w:szCs w:val="20"/>
              </w:rPr>
            </w:pPr>
            <w:r w:rsidRPr="00592C11">
              <w:rPr>
                <w:sz w:val="20"/>
                <w:szCs w:val="20"/>
              </w:rPr>
              <w:t>28</w:t>
            </w:r>
          </w:p>
        </w:tc>
        <w:tc>
          <w:tcPr>
            <w:tcW w:w="1420" w:type="dxa"/>
            <w:tcBorders>
              <w:top w:val="nil"/>
              <w:left w:val="nil"/>
              <w:bottom w:val="single" w:sz="4" w:space="0" w:color="auto"/>
              <w:right w:val="single" w:sz="4" w:space="0" w:color="auto"/>
            </w:tcBorders>
            <w:shd w:val="clear" w:color="auto" w:fill="auto"/>
            <w:vAlign w:val="center"/>
            <w:hideMark/>
          </w:tcPr>
          <w:p w14:paraId="3712FED5" w14:textId="77777777" w:rsidR="00592C11" w:rsidRPr="00592C11" w:rsidRDefault="00592C11" w:rsidP="00A21AE7">
            <w:pPr>
              <w:jc w:val="center"/>
              <w:rPr>
                <w:b/>
                <w:bCs/>
                <w:sz w:val="20"/>
                <w:szCs w:val="20"/>
              </w:rPr>
            </w:pPr>
            <w:r w:rsidRPr="00592C11">
              <w:rPr>
                <w:b/>
                <w:bCs/>
                <w:sz w:val="20"/>
                <w:szCs w:val="20"/>
              </w:rPr>
              <w:t>4.90</w:t>
            </w:r>
          </w:p>
        </w:tc>
      </w:tr>
      <w:tr w:rsidR="00592C11" w:rsidRPr="00592C11" w14:paraId="147AD884"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64DB16F4"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440C7F8F"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2E866086"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single" w:sz="4" w:space="0" w:color="auto"/>
              <w:right w:val="single" w:sz="4" w:space="0" w:color="auto"/>
            </w:tcBorders>
            <w:shd w:val="clear" w:color="auto" w:fill="auto"/>
            <w:noWrap/>
            <w:vAlign w:val="bottom"/>
            <w:hideMark/>
          </w:tcPr>
          <w:p w14:paraId="7431CAC5"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53CDC75" w14:textId="77777777" w:rsidR="00592C11" w:rsidRPr="00592C11" w:rsidRDefault="00592C11" w:rsidP="00A21AE7">
            <w:pPr>
              <w:jc w:val="center"/>
              <w:rPr>
                <w:sz w:val="20"/>
                <w:szCs w:val="20"/>
              </w:rPr>
            </w:pPr>
            <w:r w:rsidRPr="00592C11">
              <w:rPr>
                <w:sz w:val="20"/>
                <w:szCs w:val="20"/>
              </w:rPr>
              <w:t>601</w:t>
            </w:r>
          </w:p>
        </w:tc>
        <w:tc>
          <w:tcPr>
            <w:tcW w:w="960" w:type="dxa"/>
            <w:tcBorders>
              <w:top w:val="nil"/>
              <w:left w:val="nil"/>
              <w:bottom w:val="single" w:sz="4" w:space="0" w:color="auto"/>
              <w:right w:val="single" w:sz="4" w:space="0" w:color="auto"/>
            </w:tcBorders>
            <w:shd w:val="clear" w:color="auto" w:fill="auto"/>
            <w:vAlign w:val="center"/>
            <w:hideMark/>
          </w:tcPr>
          <w:p w14:paraId="7AE235C3" w14:textId="77777777" w:rsidR="00592C11" w:rsidRPr="00592C11" w:rsidRDefault="00592C11" w:rsidP="00A21AE7">
            <w:pPr>
              <w:jc w:val="center"/>
              <w:rPr>
                <w:sz w:val="20"/>
                <w:szCs w:val="20"/>
              </w:rPr>
            </w:pPr>
            <w:r w:rsidRPr="00592C11">
              <w:rPr>
                <w:sz w:val="20"/>
                <w:szCs w:val="20"/>
              </w:rPr>
              <w:t>358</w:t>
            </w:r>
          </w:p>
        </w:tc>
        <w:tc>
          <w:tcPr>
            <w:tcW w:w="960" w:type="dxa"/>
            <w:tcBorders>
              <w:top w:val="nil"/>
              <w:left w:val="nil"/>
              <w:bottom w:val="single" w:sz="4" w:space="0" w:color="auto"/>
              <w:right w:val="single" w:sz="4" w:space="0" w:color="auto"/>
            </w:tcBorders>
            <w:shd w:val="clear" w:color="auto" w:fill="auto"/>
            <w:vAlign w:val="center"/>
            <w:hideMark/>
          </w:tcPr>
          <w:p w14:paraId="5335820F" w14:textId="77777777" w:rsidR="00592C11" w:rsidRPr="00592C11" w:rsidRDefault="00592C11" w:rsidP="00A21AE7">
            <w:pPr>
              <w:jc w:val="center"/>
              <w:rPr>
                <w:b/>
                <w:bCs/>
                <w:sz w:val="20"/>
                <w:szCs w:val="20"/>
              </w:rPr>
            </w:pPr>
            <w:r w:rsidRPr="00592C11">
              <w:rPr>
                <w:b/>
                <w:bCs/>
                <w:sz w:val="20"/>
                <w:szCs w:val="20"/>
              </w:rPr>
              <w:t>59.57</w:t>
            </w:r>
          </w:p>
        </w:tc>
        <w:tc>
          <w:tcPr>
            <w:tcW w:w="960" w:type="dxa"/>
            <w:tcBorders>
              <w:top w:val="nil"/>
              <w:left w:val="nil"/>
              <w:bottom w:val="single" w:sz="4" w:space="0" w:color="auto"/>
              <w:right w:val="single" w:sz="4" w:space="0" w:color="auto"/>
            </w:tcBorders>
            <w:shd w:val="clear" w:color="auto" w:fill="auto"/>
            <w:vAlign w:val="center"/>
            <w:hideMark/>
          </w:tcPr>
          <w:p w14:paraId="46CB5BD4" w14:textId="77777777" w:rsidR="00592C11" w:rsidRPr="00592C11" w:rsidRDefault="00592C11" w:rsidP="00A21AE7">
            <w:pPr>
              <w:jc w:val="center"/>
              <w:rPr>
                <w:sz w:val="20"/>
                <w:szCs w:val="20"/>
              </w:rPr>
            </w:pPr>
            <w:r w:rsidRPr="00592C11">
              <w:rPr>
                <w:sz w:val="20"/>
                <w:szCs w:val="20"/>
              </w:rPr>
              <w:t>106</w:t>
            </w:r>
          </w:p>
        </w:tc>
        <w:tc>
          <w:tcPr>
            <w:tcW w:w="960" w:type="dxa"/>
            <w:tcBorders>
              <w:top w:val="nil"/>
              <w:left w:val="nil"/>
              <w:bottom w:val="single" w:sz="4" w:space="0" w:color="auto"/>
              <w:right w:val="single" w:sz="4" w:space="0" w:color="auto"/>
            </w:tcBorders>
            <w:shd w:val="clear" w:color="auto" w:fill="auto"/>
            <w:vAlign w:val="center"/>
            <w:hideMark/>
          </w:tcPr>
          <w:p w14:paraId="028EC0D1" w14:textId="77777777" w:rsidR="00592C11" w:rsidRPr="00592C11" w:rsidRDefault="00592C11" w:rsidP="00A21AE7">
            <w:pPr>
              <w:jc w:val="center"/>
              <w:rPr>
                <w:b/>
                <w:bCs/>
                <w:sz w:val="20"/>
                <w:szCs w:val="20"/>
              </w:rPr>
            </w:pPr>
            <w:r w:rsidRPr="00592C11">
              <w:rPr>
                <w:b/>
                <w:bCs/>
                <w:sz w:val="20"/>
                <w:szCs w:val="20"/>
              </w:rPr>
              <w:t>17.64</w:t>
            </w:r>
          </w:p>
        </w:tc>
        <w:tc>
          <w:tcPr>
            <w:tcW w:w="1280" w:type="dxa"/>
            <w:tcBorders>
              <w:top w:val="nil"/>
              <w:left w:val="nil"/>
              <w:bottom w:val="single" w:sz="4" w:space="0" w:color="auto"/>
              <w:right w:val="single" w:sz="4" w:space="0" w:color="auto"/>
            </w:tcBorders>
            <w:shd w:val="clear" w:color="auto" w:fill="auto"/>
            <w:vAlign w:val="center"/>
            <w:hideMark/>
          </w:tcPr>
          <w:p w14:paraId="3987BB83" w14:textId="77777777" w:rsidR="00592C11" w:rsidRPr="00592C11" w:rsidRDefault="00592C11" w:rsidP="00A21AE7">
            <w:pPr>
              <w:jc w:val="center"/>
              <w:rPr>
                <w:sz w:val="20"/>
                <w:szCs w:val="20"/>
              </w:rPr>
            </w:pPr>
            <w:r w:rsidRPr="00592C11">
              <w:rPr>
                <w:sz w:val="20"/>
                <w:szCs w:val="20"/>
              </w:rPr>
              <w:t>47</w:t>
            </w:r>
          </w:p>
        </w:tc>
        <w:tc>
          <w:tcPr>
            <w:tcW w:w="1260" w:type="dxa"/>
            <w:tcBorders>
              <w:top w:val="nil"/>
              <w:left w:val="nil"/>
              <w:bottom w:val="single" w:sz="4" w:space="0" w:color="auto"/>
              <w:right w:val="single" w:sz="4" w:space="0" w:color="auto"/>
            </w:tcBorders>
            <w:shd w:val="clear" w:color="auto" w:fill="auto"/>
            <w:vAlign w:val="center"/>
            <w:hideMark/>
          </w:tcPr>
          <w:p w14:paraId="2731632A" w14:textId="77777777" w:rsidR="00592C11" w:rsidRPr="00592C11" w:rsidRDefault="00592C11" w:rsidP="00A21AE7">
            <w:pPr>
              <w:jc w:val="center"/>
              <w:rPr>
                <w:b/>
                <w:bCs/>
                <w:sz w:val="20"/>
                <w:szCs w:val="20"/>
              </w:rPr>
            </w:pPr>
            <w:r w:rsidRPr="00592C11">
              <w:rPr>
                <w:b/>
                <w:bCs/>
                <w:sz w:val="20"/>
                <w:szCs w:val="20"/>
              </w:rPr>
              <w:t>7.82</w:t>
            </w:r>
          </w:p>
        </w:tc>
        <w:tc>
          <w:tcPr>
            <w:tcW w:w="1420" w:type="dxa"/>
            <w:tcBorders>
              <w:top w:val="nil"/>
              <w:left w:val="nil"/>
              <w:bottom w:val="single" w:sz="4" w:space="0" w:color="auto"/>
              <w:right w:val="single" w:sz="4" w:space="0" w:color="auto"/>
            </w:tcBorders>
            <w:shd w:val="clear" w:color="auto" w:fill="auto"/>
            <w:vAlign w:val="center"/>
            <w:hideMark/>
          </w:tcPr>
          <w:p w14:paraId="2CB6132F" w14:textId="77777777" w:rsidR="00592C11" w:rsidRPr="00592C11" w:rsidRDefault="00592C11" w:rsidP="00A21AE7">
            <w:pPr>
              <w:jc w:val="center"/>
              <w:rPr>
                <w:sz w:val="20"/>
                <w:szCs w:val="20"/>
              </w:rPr>
            </w:pPr>
            <w:r w:rsidRPr="00592C11">
              <w:rPr>
                <w:sz w:val="20"/>
                <w:szCs w:val="20"/>
              </w:rPr>
              <w:t>90</w:t>
            </w:r>
          </w:p>
        </w:tc>
        <w:tc>
          <w:tcPr>
            <w:tcW w:w="1420" w:type="dxa"/>
            <w:tcBorders>
              <w:top w:val="nil"/>
              <w:left w:val="nil"/>
              <w:bottom w:val="single" w:sz="4" w:space="0" w:color="auto"/>
              <w:right w:val="single" w:sz="4" w:space="0" w:color="auto"/>
            </w:tcBorders>
            <w:shd w:val="clear" w:color="auto" w:fill="auto"/>
            <w:vAlign w:val="center"/>
            <w:hideMark/>
          </w:tcPr>
          <w:p w14:paraId="600AAC24" w14:textId="77777777" w:rsidR="00592C11" w:rsidRPr="00592C11" w:rsidRDefault="00592C11" w:rsidP="00A21AE7">
            <w:pPr>
              <w:jc w:val="center"/>
              <w:rPr>
                <w:b/>
                <w:bCs/>
                <w:sz w:val="20"/>
                <w:szCs w:val="20"/>
              </w:rPr>
            </w:pPr>
            <w:r w:rsidRPr="00592C11">
              <w:rPr>
                <w:b/>
                <w:bCs/>
                <w:sz w:val="20"/>
                <w:szCs w:val="20"/>
              </w:rPr>
              <w:t>14.98</w:t>
            </w:r>
          </w:p>
        </w:tc>
      </w:tr>
      <w:tr w:rsidR="00592C11" w:rsidRPr="00592C11" w14:paraId="56056599"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47D107F6" w14:textId="77777777" w:rsidR="00592C11" w:rsidRPr="00592C11" w:rsidRDefault="00592C11" w:rsidP="00A21AE7">
            <w:pPr>
              <w:jc w:val="center"/>
              <w:rPr>
                <w:sz w:val="20"/>
                <w:szCs w:val="20"/>
              </w:rPr>
            </w:pPr>
            <w:r w:rsidRPr="00592C11">
              <w:rPr>
                <w:sz w:val="20"/>
                <w:szCs w:val="20"/>
              </w:rPr>
              <w:t>4</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392B3133" w14:textId="77777777" w:rsidR="00592C11" w:rsidRPr="00592C11" w:rsidRDefault="00592C11" w:rsidP="00A21AE7">
            <w:pPr>
              <w:jc w:val="center"/>
              <w:rPr>
                <w:b/>
                <w:bCs/>
                <w:sz w:val="22"/>
                <w:szCs w:val="22"/>
              </w:rPr>
            </w:pPr>
            <w:r w:rsidRPr="00592C11">
              <w:rPr>
                <w:b/>
                <w:bCs/>
                <w:sz w:val="22"/>
                <w:szCs w:val="22"/>
              </w:rPr>
              <w:t>THPT Phương Sơn</w:t>
            </w:r>
          </w:p>
        </w:tc>
        <w:tc>
          <w:tcPr>
            <w:tcW w:w="1380" w:type="dxa"/>
            <w:tcBorders>
              <w:top w:val="nil"/>
              <w:left w:val="nil"/>
              <w:bottom w:val="single" w:sz="4" w:space="0" w:color="auto"/>
              <w:right w:val="single" w:sz="4" w:space="0" w:color="auto"/>
            </w:tcBorders>
            <w:shd w:val="clear" w:color="auto" w:fill="auto"/>
            <w:noWrap/>
            <w:vAlign w:val="bottom"/>
            <w:hideMark/>
          </w:tcPr>
          <w:p w14:paraId="490B3A48" w14:textId="77777777" w:rsidR="00592C11" w:rsidRPr="00592C11" w:rsidRDefault="00592C11" w:rsidP="00A21AE7">
            <w:pPr>
              <w:jc w:val="center"/>
              <w:rPr>
                <w:sz w:val="20"/>
                <w:szCs w:val="20"/>
              </w:rPr>
            </w:pPr>
            <w:r w:rsidRPr="00592C11">
              <w:rPr>
                <w:sz w:val="20"/>
                <w:szCs w:val="20"/>
              </w:rPr>
              <w:t>2018 - 2019</w:t>
            </w:r>
          </w:p>
        </w:tc>
        <w:tc>
          <w:tcPr>
            <w:tcW w:w="1200" w:type="dxa"/>
            <w:tcBorders>
              <w:top w:val="nil"/>
              <w:left w:val="nil"/>
              <w:bottom w:val="single" w:sz="4" w:space="0" w:color="auto"/>
              <w:right w:val="single" w:sz="4" w:space="0" w:color="auto"/>
            </w:tcBorders>
            <w:shd w:val="clear" w:color="auto" w:fill="auto"/>
            <w:noWrap/>
            <w:vAlign w:val="bottom"/>
            <w:hideMark/>
          </w:tcPr>
          <w:p w14:paraId="4EC7C44E"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60C2D09B" w14:textId="77777777" w:rsidR="00592C11" w:rsidRPr="00592C11" w:rsidRDefault="00592C11" w:rsidP="00A21AE7">
            <w:pPr>
              <w:jc w:val="center"/>
              <w:rPr>
                <w:sz w:val="20"/>
                <w:szCs w:val="20"/>
              </w:rPr>
            </w:pPr>
            <w:r w:rsidRPr="00592C11">
              <w:rPr>
                <w:sz w:val="20"/>
                <w:szCs w:val="20"/>
              </w:rPr>
              <w:t>439</w:t>
            </w:r>
          </w:p>
        </w:tc>
        <w:tc>
          <w:tcPr>
            <w:tcW w:w="960" w:type="dxa"/>
            <w:tcBorders>
              <w:top w:val="nil"/>
              <w:left w:val="nil"/>
              <w:bottom w:val="single" w:sz="4" w:space="0" w:color="auto"/>
              <w:right w:val="single" w:sz="4" w:space="0" w:color="auto"/>
            </w:tcBorders>
            <w:shd w:val="clear" w:color="auto" w:fill="auto"/>
            <w:vAlign w:val="center"/>
            <w:hideMark/>
          </w:tcPr>
          <w:p w14:paraId="2CC9B635" w14:textId="77777777" w:rsidR="00592C11" w:rsidRPr="00592C11" w:rsidRDefault="00592C11" w:rsidP="00A21AE7">
            <w:pPr>
              <w:jc w:val="center"/>
              <w:rPr>
                <w:sz w:val="20"/>
                <w:szCs w:val="20"/>
              </w:rPr>
            </w:pPr>
            <w:r w:rsidRPr="00592C11">
              <w:rPr>
                <w:sz w:val="20"/>
                <w:szCs w:val="20"/>
              </w:rPr>
              <w:t>232</w:t>
            </w:r>
          </w:p>
        </w:tc>
        <w:tc>
          <w:tcPr>
            <w:tcW w:w="960" w:type="dxa"/>
            <w:tcBorders>
              <w:top w:val="nil"/>
              <w:left w:val="nil"/>
              <w:bottom w:val="single" w:sz="4" w:space="0" w:color="auto"/>
              <w:right w:val="single" w:sz="4" w:space="0" w:color="auto"/>
            </w:tcBorders>
            <w:shd w:val="clear" w:color="auto" w:fill="auto"/>
            <w:vAlign w:val="center"/>
            <w:hideMark/>
          </w:tcPr>
          <w:p w14:paraId="515FD84F" w14:textId="77777777" w:rsidR="00592C11" w:rsidRPr="00592C11" w:rsidRDefault="00592C11" w:rsidP="00A21AE7">
            <w:pPr>
              <w:jc w:val="center"/>
              <w:rPr>
                <w:b/>
                <w:bCs/>
                <w:sz w:val="20"/>
                <w:szCs w:val="20"/>
              </w:rPr>
            </w:pPr>
            <w:r w:rsidRPr="00592C11">
              <w:rPr>
                <w:b/>
                <w:bCs/>
                <w:sz w:val="20"/>
                <w:szCs w:val="20"/>
              </w:rPr>
              <w:t>52.85</w:t>
            </w:r>
          </w:p>
        </w:tc>
        <w:tc>
          <w:tcPr>
            <w:tcW w:w="960" w:type="dxa"/>
            <w:tcBorders>
              <w:top w:val="nil"/>
              <w:left w:val="nil"/>
              <w:bottom w:val="single" w:sz="4" w:space="0" w:color="auto"/>
              <w:right w:val="single" w:sz="4" w:space="0" w:color="auto"/>
            </w:tcBorders>
            <w:shd w:val="clear" w:color="auto" w:fill="auto"/>
            <w:vAlign w:val="center"/>
            <w:hideMark/>
          </w:tcPr>
          <w:p w14:paraId="64FA2C5C" w14:textId="77777777" w:rsidR="00592C11" w:rsidRPr="00592C11" w:rsidRDefault="00592C11" w:rsidP="00A21AE7">
            <w:pPr>
              <w:jc w:val="center"/>
              <w:rPr>
                <w:sz w:val="20"/>
                <w:szCs w:val="20"/>
              </w:rPr>
            </w:pPr>
            <w:r w:rsidRPr="00592C11">
              <w:rPr>
                <w:sz w:val="20"/>
                <w:szCs w:val="20"/>
              </w:rPr>
              <w:t>18</w:t>
            </w:r>
          </w:p>
        </w:tc>
        <w:tc>
          <w:tcPr>
            <w:tcW w:w="960" w:type="dxa"/>
            <w:tcBorders>
              <w:top w:val="nil"/>
              <w:left w:val="nil"/>
              <w:bottom w:val="single" w:sz="4" w:space="0" w:color="auto"/>
              <w:right w:val="single" w:sz="4" w:space="0" w:color="auto"/>
            </w:tcBorders>
            <w:shd w:val="clear" w:color="auto" w:fill="auto"/>
            <w:vAlign w:val="center"/>
            <w:hideMark/>
          </w:tcPr>
          <w:p w14:paraId="6C84A135" w14:textId="77777777" w:rsidR="00592C11" w:rsidRPr="00592C11" w:rsidRDefault="00592C11" w:rsidP="00A21AE7">
            <w:pPr>
              <w:jc w:val="center"/>
              <w:rPr>
                <w:b/>
                <w:bCs/>
                <w:sz w:val="20"/>
                <w:szCs w:val="20"/>
              </w:rPr>
            </w:pPr>
            <w:r w:rsidRPr="00592C11">
              <w:rPr>
                <w:b/>
                <w:bCs/>
                <w:sz w:val="20"/>
                <w:szCs w:val="20"/>
              </w:rPr>
              <w:t>4.10</w:t>
            </w:r>
          </w:p>
        </w:tc>
        <w:tc>
          <w:tcPr>
            <w:tcW w:w="1280" w:type="dxa"/>
            <w:tcBorders>
              <w:top w:val="nil"/>
              <w:left w:val="nil"/>
              <w:bottom w:val="single" w:sz="4" w:space="0" w:color="auto"/>
              <w:right w:val="single" w:sz="4" w:space="0" w:color="auto"/>
            </w:tcBorders>
            <w:shd w:val="clear" w:color="auto" w:fill="auto"/>
            <w:vAlign w:val="center"/>
            <w:hideMark/>
          </w:tcPr>
          <w:p w14:paraId="37295BA6" w14:textId="77777777" w:rsidR="00592C11" w:rsidRPr="00592C11" w:rsidRDefault="00592C11" w:rsidP="00A21AE7">
            <w:pPr>
              <w:jc w:val="center"/>
              <w:rPr>
                <w:sz w:val="20"/>
                <w:szCs w:val="20"/>
              </w:rPr>
            </w:pPr>
            <w:r w:rsidRPr="00592C11">
              <w:rPr>
                <w:sz w:val="20"/>
                <w:szCs w:val="20"/>
              </w:rPr>
              <w:t>108</w:t>
            </w:r>
          </w:p>
        </w:tc>
        <w:tc>
          <w:tcPr>
            <w:tcW w:w="1260" w:type="dxa"/>
            <w:tcBorders>
              <w:top w:val="nil"/>
              <w:left w:val="nil"/>
              <w:bottom w:val="single" w:sz="4" w:space="0" w:color="auto"/>
              <w:right w:val="single" w:sz="4" w:space="0" w:color="auto"/>
            </w:tcBorders>
            <w:shd w:val="clear" w:color="auto" w:fill="auto"/>
            <w:vAlign w:val="center"/>
            <w:hideMark/>
          </w:tcPr>
          <w:p w14:paraId="48ADD0A3" w14:textId="77777777" w:rsidR="00592C11" w:rsidRPr="00592C11" w:rsidRDefault="00592C11" w:rsidP="00A21AE7">
            <w:pPr>
              <w:jc w:val="center"/>
              <w:rPr>
                <w:b/>
                <w:bCs/>
                <w:sz w:val="20"/>
                <w:szCs w:val="20"/>
              </w:rPr>
            </w:pPr>
            <w:r w:rsidRPr="00592C11">
              <w:rPr>
                <w:b/>
                <w:bCs/>
                <w:sz w:val="20"/>
                <w:szCs w:val="20"/>
              </w:rPr>
              <w:t>24.60</w:t>
            </w:r>
          </w:p>
        </w:tc>
        <w:tc>
          <w:tcPr>
            <w:tcW w:w="1420" w:type="dxa"/>
            <w:tcBorders>
              <w:top w:val="nil"/>
              <w:left w:val="nil"/>
              <w:bottom w:val="single" w:sz="4" w:space="0" w:color="auto"/>
              <w:right w:val="single" w:sz="4" w:space="0" w:color="auto"/>
            </w:tcBorders>
            <w:shd w:val="clear" w:color="auto" w:fill="auto"/>
            <w:vAlign w:val="center"/>
            <w:hideMark/>
          </w:tcPr>
          <w:p w14:paraId="4F29D52E" w14:textId="77777777" w:rsidR="00592C11" w:rsidRPr="00592C11" w:rsidRDefault="00592C11" w:rsidP="00A21AE7">
            <w:pPr>
              <w:jc w:val="center"/>
              <w:rPr>
                <w:sz w:val="20"/>
                <w:szCs w:val="20"/>
              </w:rPr>
            </w:pPr>
            <w:r w:rsidRPr="00592C11">
              <w:rPr>
                <w:sz w:val="20"/>
                <w:szCs w:val="20"/>
              </w:rPr>
              <w:t>81</w:t>
            </w:r>
          </w:p>
        </w:tc>
        <w:tc>
          <w:tcPr>
            <w:tcW w:w="1420" w:type="dxa"/>
            <w:tcBorders>
              <w:top w:val="nil"/>
              <w:left w:val="nil"/>
              <w:bottom w:val="single" w:sz="4" w:space="0" w:color="auto"/>
              <w:right w:val="single" w:sz="4" w:space="0" w:color="auto"/>
            </w:tcBorders>
            <w:shd w:val="clear" w:color="auto" w:fill="auto"/>
            <w:vAlign w:val="center"/>
            <w:hideMark/>
          </w:tcPr>
          <w:p w14:paraId="12E428FE" w14:textId="77777777" w:rsidR="00592C11" w:rsidRPr="00592C11" w:rsidRDefault="00592C11" w:rsidP="00A21AE7">
            <w:pPr>
              <w:jc w:val="center"/>
              <w:rPr>
                <w:b/>
                <w:bCs/>
                <w:sz w:val="20"/>
                <w:szCs w:val="20"/>
              </w:rPr>
            </w:pPr>
            <w:r w:rsidRPr="00592C11">
              <w:rPr>
                <w:b/>
                <w:bCs/>
                <w:sz w:val="20"/>
                <w:szCs w:val="20"/>
              </w:rPr>
              <w:t>18.45</w:t>
            </w:r>
          </w:p>
        </w:tc>
      </w:tr>
      <w:tr w:rsidR="00592C11" w:rsidRPr="00592C11" w14:paraId="4FA78F40"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281789CE"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2A0E7AE7"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088DCC4F"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42E3A4C0"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234407A" w14:textId="77777777" w:rsidR="00592C11" w:rsidRPr="00592C11" w:rsidRDefault="00592C11" w:rsidP="00A21AE7">
            <w:pPr>
              <w:jc w:val="center"/>
              <w:rPr>
                <w:sz w:val="20"/>
                <w:szCs w:val="20"/>
              </w:rPr>
            </w:pPr>
            <w:r w:rsidRPr="00592C11">
              <w:rPr>
                <w:sz w:val="20"/>
                <w:szCs w:val="20"/>
              </w:rPr>
              <w:t>445</w:t>
            </w:r>
          </w:p>
        </w:tc>
        <w:tc>
          <w:tcPr>
            <w:tcW w:w="960" w:type="dxa"/>
            <w:tcBorders>
              <w:top w:val="nil"/>
              <w:left w:val="nil"/>
              <w:bottom w:val="single" w:sz="4" w:space="0" w:color="auto"/>
              <w:right w:val="single" w:sz="4" w:space="0" w:color="auto"/>
            </w:tcBorders>
            <w:shd w:val="clear" w:color="auto" w:fill="auto"/>
            <w:vAlign w:val="center"/>
            <w:hideMark/>
          </w:tcPr>
          <w:p w14:paraId="199A6349" w14:textId="77777777" w:rsidR="00592C11" w:rsidRPr="00592C11" w:rsidRDefault="00592C11" w:rsidP="00A21AE7">
            <w:pPr>
              <w:jc w:val="center"/>
              <w:rPr>
                <w:sz w:val="20"/>
                <w:szCs w:val="20"/>
              </w:rPr>
            </w:pPr>
            <w:r w:rsidRPr="00592C11">
              <w:rPr>
                <w:sz w:val="20"/>
                <w:szCs w:val="20"/>
              </w:rPr>
              <w:t>241</w:t>
            </w:r>
          </w:p>
        </w:tc>
        <w:tc>
          <w:tcPr>
            <w:tcW w:w="960" w:type="dxa"/>
            <w:tcBorders>
              <w:top w:val="nil"/>
              <w:left w:val="nil"/>
              <w:bottom w:val="single" w:sz="4" w:space="0" w:color="auto"/>
              <w:right w:val="single" w:sz="4" w:space="0" w:color="auto"/>
            </w:tcBorders>
            <w:shd w:val="clear" w:color="auto" w:fill="auto"/>
            <w:vAlign w:val="center"/>
            <w:hideMark/>
          </w:tcPr>
          <w:p w14:paraId="52DFAEA0" w14:textId="77777777" w:rsidR="00592C11" w:rsidRPr="00592C11" w:rsidRDefault="00592C11" w:rsidP="00A21AE7">
            <w:pPr>
              <w:jc w:val="center"/>
              <w:rPr>
                <w:b/>
                <w:bCs/>
                <w:sz w:val="20"/>
                <w:szCs w:val="20"/>
              </w:rPr>
            </w:pPr>
            <w:r w:rsidRPr="00592C11">
              <w:rPr>
                <w:b/>
                <w:bCs/>
                <w:sz w:val="20"/>
                <w:szCs w:val="20"/>
              </w:rPr>
              <w:t>54.16</w:t>
            </w:r>
          </w:p>
        </w:tc>
        <w:tc>
          <w:tcPr>
            <w:tcW w:w="960" w:type="dxa"/>
            <w:tcBorders>
              <w:top w:val="nil"/>
              <w:left w:val="nil"/>
              <w:bottom w:val="single" w:sz="4" w:space="0" w:color="auto"/>
              <w:right w:val="single" w:sz="4" w:space="0" w:color="auto"/>
            </w:tcBorders>
            <w:shd w:val="clear" w:color="auto" w:fill="auto"/>
            <w:vAlign w:val="center"/>
            <w:hideMark/>
          </w:tcPr>
          <w:p w14:paraId="6A3B186C" w14:textId="77777777" w:rsidR="00592C11" w:rsidRPr="00592C11" w:rsidRDefault="00592C11" w:rsidP="00A21AE7">
            <w:pPr>
              <w:jc w:val="center"/>
              <w:rPr>
                <w:sz w:val="20"/>
                <w:szCs w:val="20"/>
              </w:rPr>
            </w:pPr>
            <w:r w:rsidRPr="00592C11">
              <w:rPr>
                <w:sz w:val="20"/>
                <w:szCs w:val="20"/>
              </w:rPr>
              <w:t>21</w:t>
            </w:r>
          </w:p>
        </w:tc>
        <w:tc>
          <w:tcPr>
            <w:tcW w:w="960" w:type="dxa"/>
            <w:tcBorders>
              <w:top w:val="nil"/>
              <w:left w:val="nil"/>
              <w:bottom w:val="single" w:sz="4" w:space="0" w:color="auto"/>
              <w:right w:val="single" w:sz="4" w:space="0" w:color="auto"/>
            </w:tcBorders>
            <w:shd w:val="clear" w:color="auto" w:fill="auto"/>
            <w:vAlign w:val="center"/>
            <w:hideMark/>
          </w:tcPr>
          <w:p w14:paraId="7824E170" w14:textId="77777777" w:rsidR="00592C11" w:rsidRPr="00592C11" w:rsidRDefault="00592C11" w:rsidP="00A21AE7">
            <w:pPr>
              <w:jc w:val="center"/>
              <w:rPr>
                <w:b/>
                <w:bCs/>
                <w:sz w:val="20"/>
                <w:szCs w:val="20"/>
              </w:rPr>
            </w:pPr>
            <w:r w:rsidRPr="00592C11">
              <w:rPr>
                <w:b/>
                <w:bCs/>
                <w:sz w:val="20"/>
                <w:szCs w:val="20"/>
              </w:rPr>
              <w:t>4.72</w:t>
            </w:r>
          </w:p>
        </w:tc>
        <w:tc>
          <w:tcPr>
            <w:tcW w:w="1280" w:type="dxa"/>
            <w:tcBorders>
              <w:top w:val="nil"/>
              <w:left w:val="nil"/>
              <w:bottom w:val="single" w:sz="4" w:space="0" w:color="auto"/>
              <w:right w:val="single" w:sz="4" w:space="0" w:color="auto"/>
            </w:tcBorders>
            <w:shd w:val="clear" w:color="auto" w:fill="auto"/>
            <w:vAlign w:val="center"/>
            <w:hideMark/>
          </w:tcPr>
          <w:p w14:paraId="39E98FB5" w14:textId="77777777" w:rsidR="00592C11" w:rsidRPr="00592C11" w:rsidRDefault="00592C11" w:rsidP="00A21AE7">
            <w:pPr>
              <w:jc w:val="center"/>
              <w:rPr>
                <w:sz w:val="20"/>
                <w:szCs w:val="20"/>
              </w:rPr>
            </w:pPr>
            <w:r w:rsidRPr="00592C11">
              <w:rPr>
                <w:sz w:val="20"/>
                <w:szCs w:val="20"/>
              </w:rPr>
              <w:t>112</w:t>
            </w:r>
          </w:p>
        </w:tc>
        <w:tc>
          <w:tcPr>
            <w:tcW w:w="1260" w:type="dxa"/>
            <w:tcBorders>
              <w:top w:val="nil"/>
              <w:left w:val="nil"/>
              <w:bottom w:val="single" w:sz="4" w:space="0" w:color="auto"/>
              <w:right w:val="single" w:sz="4" w:space="0" w:color="auto"/>
            </w:tcBorders>
            <w:shd w:val="clear" w:color="auto" w:fill="auto"/>
            <w:vAlign w:val="center"/>
            <w:hideMark/>
          </w:tcPr>
          <w:p w14:paraId="503ADC8F" w14:textId="77777777" w:rsidR="00592C11" w:rsidRPr="00592C11" w:rsidRDefault="00592C11" w:rsidP="00A21AE7">
            <w:pPr>
              <w:jc w:val="center"/>
              <w:rPr>
                <w:b/>
                <w:bCs/>
                <w:sz w:val="20"/>
                <w:szCs w:val="20"/>
              </w:rPr>
            </w:pPr>
            <w:r w:rsidRPr="00592C11">
              <w:rPr>
                <w:b/>
                <w:bCs/>
                <w:sz w:val="20"/>
                <w:szCs w:val="20"/>
              </w:rPr>
              <w:t>25.17</w:t>
            </w:r>
          </w:p>
        </w:tc>
        <w:tc>
          <w:tcPr>
            <w:tcW w:w="1420" w:type="dxa"/>
            <w:tcBorders>
              <w:top w:val="nil"/>
              <w:left w:val="nil"/>
              <w:bottom w:val="single" w:sz="4" w:space="0" w:color="auto"/>
              <w:right w:val="single" w:sz="4" w:space="0" w:color="auto"/>
            </w:tcBorders>
            <w:shd w:val="clear" w:color="auto" w:fill="auto"/>
            <w:vAlign w:val="center"/>
            <w:hideMark/>
          </w:tcPr>
          <w:p w14:paraId="7D2C3090" w14:textId="77777777" w:rsidR="00592C11" w:rsidRPr="00592C11" w:rsidRDefault="00592C11" w:rsidP="00A21AE7">
            <w:pPr>
              <w:jc w:val="center"/>
              <w:rPr>
                <w:sz w:val="20"/>
                <w:szCs w:val="20"/>
              </w:rPr>
            </w:pPr>
            <w:r w:rsidRPr="00592C11">
              <w:rPr>
                <w:sz w:val="20"/>
                <w:szCs w:val="20"/>
              </w:rPr>
              <w:t>71</w:t>
            </w:r>
          </w:p>
        </w:tc>
        <w:tc>
          <w:tcPr>
            <w:tcW w:w="1420" w:type="dxa"/>
            <w:tcBorders>
              <w:top w:val="nil"/>
              <w:left w:val="nil"/>
              <w:bottom w:val="single" w:sz="4" w:space="0" w:color="auto"/>
              <w:right w:val="single" w:sz="4" w:space="0" w:color="auto"/>
            </w:tcBorders>
            <w:shd w:val="clear" w:color="auto" w:fill="auto"/>
            <w:vAlign w:val="center"/>
            <w:hideMark/>
          </w:tcPr>
          <w:p w14:paraId="2350039E" w14:textId="77777777" w:rsidR="00592C11" w:rsidRPr="00592C11" w:rsidRDefault="00592C11" w:rsidP="00A21AE7">
            <w:pPr>
              <w:jc w:val="center"/>
              <w:rPr>
                <w:b/>
                <w:bCs/>
                <w:sz w:val="20"/>
                <w:szCs w:val="20"/>
              </w:rPr>
            </w:pPr>
            <w:r w:rsidRPr="00592C11">
              <w:rPr>
                <w:b/>
                <w:bCs/>
                <w:sz w:val="20"/>
                <w:szCs w:val="20"/>
              </w:rPr>
              <w:t>15.96</w:t>
            </w:r>
          </w:p>
        </w:tc>
      </w:tr>
      <w:tr w:rsidR="00592C11" w:rsidRPr="00592C11" w14:paraId="18FDEED1"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6A2F75B2"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39C319A3"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0CBB523E"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single" w:sz="4" w:space="0" w:color="auto"/>
              <w:right w:val="single" w:sz="4" w:space="0" w:color="auto"/>
            </w:tcBorders>
            <w:shd w:val="clear" w:color="auto" w:fill="auto"/>
            <w:noWrap/>
            <w:vAlign w:val="bottom"/>
            <w:hideMark/>
          </w:tcPr>
          <w:p w14:paraId="094EC7B4"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E4FFA31" w14:textId="77777777" w:rsidR="00592C11" w:rsidRPr="00592C11" w:rsidRDefault="00592C11" w:rsidP="00A21AE7">
            <w:pPr>
              <w:jc w:val="center"/>
              <w:rPr>
                <w:sz w:val="20"/>
                <w:szCs w:val="20"/>
              </w:rPr>
            </w:pPr>
            <w:r w:rsidRPr="00592C11">
              <w:rPr>
                <w:sz w:val="20"/>
                <w:szCs w:val="20"/>
              </w:rPr>
              <w:t>416</w:t>
            </w:r>
          </w:p>
        </w:tc>
        <w:tc>
          <w:tcPr>
            <w:tcW w:w="960" w:type="dxa"/>
            <w:tcBorders>
              <w:top w:val="nil"/>
              <w:left w:val="nil"/>
              <w:bottom w:val="single" w:sz="4" w:space="0" w:color="auto"/>
              <w:right w:val="single" w:sz="4" w:space="0" w:color="auto"/>
            </w:tcBorders>
            <w:shd w:val="clear" w:color="auto" w:fill="auto"/>
            <w:vAlign w:val="center"/>
            <w:hideMark/>
          </w:tcPr>
          <w:p w14:paraId="4D3DED50" w14:textId="77777777" w:rsidR="00592C11" w:rsidRPr="00592C11" w:rsidRDefault="00592C11" w:rsidP="00A21AE7">
            <w:pPr>
              <w:jc w:val="center"/>
              <w:rPr>
                <w:sz w:val="20"/>
                <w:szCs w:val="20"/>
              </w:rPr>
            </w:pPr>
            <w:r w:rsidRPr="00592C11">
              <w:rPr>
                <w:sz w:val="20"/>
                <w:szCs w:val="20"/>
              </w:rPr>
              <w:t>211</w:t>
            </w:r>
          </w:p>
        </w:tc>
        <w:tc>
          <w:tcPr>
            <w:tcW w:w="960" w:type="dxa"/>
            <w:tcBorders>
              <w:top w:val="nil"/>
              <w:left w:val="nil"/>
              <w:bottom w:val="single" w:sz="4" w:space="0" w:color="auto"/>
              <w:right w:val="single" w:sz="4" w:space="0" w:color="auto"/>
            </w:tcBorders>
            <w:shd w:val="clear" w:color="auto" w:fill="auto"/>
            <w:vAlign w:val="center"/>
            <w:hideMark/>
          </w:tcPr>
          <w:p w14:paraId="5BC5E2CA" w14:textId="77777777" w:rsidR="00592C11" w:rsidRPr="00592C11" w:rsidRDefault="00592C11" w:rsidP="00A21AE7">
            <w:pPr>
              <w:jc w:val="center"/>
              <w:rPr>
                <w:b/>
                <w:bCs/>
                <w:sz w:val="20"/>
                <w:szCs w:val="20"/>
              </w:rPr>
            </w:pPr>
            <w:r w:rsidRPr="00592C11">
              <w:rPr>
                <w:b/>
                <w:bCs/>
                <w:sz w:val="20"/>
                <w:szCs w:val="20"/>
              </w:rPr>
              <w:t>50.72</w:t>
            </w:r>
          </w:p>
        </w:tc>
        <w:tc>
          <w:tcPr>
            <w:tcW w:w="960" w:type="dxa"/>
            <w:tcBorders>
              <w:top w:val="nil"/>
              <w:left w:val="nil"/>
              <w:bottom w:val="single" w:sz="4" w:space="0" w:color="auto"/>
              <w:right w:val="single" w:sz="4" w:space="0" w:color="auto"/>
            </w:tcBorders>
            <w:shd w:val="clear" w:color="auto" w:fill="auto"/>
            <w:vAlign w:val="center"/>
            <w:hideMark/>
          </w:tcPr>
          <w:p w14:paraId="519A3939" w14:textId="77777777" w:rsidR="00592C11" w:rsidRPr="00592C11" w:rsidRDefault="00592C11" w:rsidP="00A21AE7">
            <w:pPr>
              <w:jc w:val="center"/>
              <w:rPr>
                <w:sz w:val="20"/>
                <w:szCs w:val="20"/>
              </w:rPr>
            </w:pPr>
            <w:r w:rsidRPr="00592C11">
              <w:rPr>
                <w:sz w:val="20"/>
                <w:szCs w:val="20"/>
              </w:rPr>
              <w:t>32</w:t>
            </w:r>
          </w:p>
        </w:tc>
        <w:tc>
          <w:tcPr>
            <w:tcW w:w="960" w:type="dxa"/>
            <w:tcBorders>
              <w:top w:val="nil"/>
              <w:left w:val="nil"/>
              <w:bottom w:val="single" w:sz="4" w:space="0" w:color="auto"/>
              <w:right w:val="single" w:sz="4" w:space="0" w:color="auto"/>
            </w:tcBorders>
            <w:shd w:val="clear" w:color="auto" w:fill="auto"/>
            <w:vAlign w:val="center"/>
            <w:hideMark/>
          </w:tcPr>
          <w:p w14:paraId="24921162" w14:textId="77777777" w:rsidR="00592C11" w:rsidRPr="00592C11" w:rsidRDefault="00592C11" w:rsidP="00A21AE7">
            <w:pPr>
              <w:jc w:val="center"/>
              <w:rPr>
                <w:b/>
                <w:bCs/>
                <w:sz w:val="20"/>
                <w:szCs w:val="20"/>
              </w:rPr>
            </w:pPr>
            <w:r w:rsidRPr="00592C11">
              <w:rPr>
                <w:b/>
                <w:bCs/>
                <w:sz w:val="20"/>
                <w:szCs w:val="20"/>
              </w:rPr>
              <w:t>7.69</w:t>
            </w:r>
          </w:p>
        </w:tc>
        <w:tc>
          <w:tcPr>
            <w:tcW w:w="1280" w:type="dxa"/>
            <w:tcBorders>
              <w:top w:val="nil"/>
              <w:left w:val="nil"/>
              <w:bottom w:val="single" w:sz="4" w:space="0" w:color="auto"/>
              <w:right w:val="single" w:sz="4" w:space="0" w:color="auto"/>
            </w:tcBorders>
            <w:shd w:val="clear" w:color="auto" w:fill="auto"/>
            <w:vAlign w:val="center"/>
            <w:hideMark/>
          </w:tcPr>
          <w:p w14:paraId="12B18FA1" w14:textId="77777777" w:rsidR="00592C11" w:rsidRPr="00592C11" w:rsidRDefault="00592C11" w:rsidP="00A21AE7">
            <w:pPr>
              <w:jc w:val="center"/>
              <w:rPr>
                <w:sz w:val="20"/>
                <w:szCs w:val="20"/>
              </w:rPr>
            </w:pPr>
            <w:r w:rsidRPr="00592C11">
              <w:rPr>
                <w:sz w:val="20"/>
                <w:szCs w:val="20"/>
              </w:rPr>
              <w:t>103</w:t>
            </w:r>
          </w:p>
        </w:tc>
        <w:tc>
          <w:tcPr>
            <w:tcW w:w="1260" w:type="dxa"/>
            <w:tcBorders>
              <w:top w:val="nil"/>
              <w:left w:val="nil"/>
              <w:bottom w:val="single" w:sz="4" w:space="0" w:color="auto"/>
              <w:right w:val="single" w:sz="4" w:space="0" w:color="auto"/>
            </w:tcBorders>
            <w:shd w:val="clear" w:color="auto" w:fill="auto"/>
            <w:vAlign w:val="center"/>
            <w:hideMark/>
          </w:tcPr>
          <w:p w14:paraId="40DFE1B7" w14:textId="77777777" w:rsidR="00592C11" w:rsidRPr="00592C11" w:rsidRDefault="00592C11" w:rsidP="00A21AE7">
            <w:pPr>
              <w:jc w:val="center"/>
              <w:rPr>
                <w:b/>
                <w:bCs/>
                <w:sz w:val="20"/>
                <w:szCs w:val="20"/>
              </w:rPr>
            </w:pPr>
            <w:r w:rsidRPr="00592C11">
              <w:rPr>
                <w:b/>
                <w:bCs/>
                <w:sz w:val="20"/>
                <w:szCs w:val="20"/>
              </w:rPr>
              <w:t>24.76</w:t>
            </w:r>
          </w:p>
        </w:tc>
        <w:tc>
          <w:tcPr>
            <w:tcW w:w="1420" w:type="dxa"/>
            <w:tcBorders>
              <w:top w:val="nil"/>
              <w:left w:val="nil"/>
              <w:bottom w:val="single" w:sz="4" w:space="0" w:color="auto"/>
              <w:right w:val="single" w:sz="4" w:space="0" w:color="auto"/>
            </w:tcBorders>
            <w:shd w:val="clear" w:color="auto" w:fill="auto"/>
            <w:vAlign w:val="center"/>
            <w:hideMark/>
          </w:tcPr>
          <w:p w14:paraId="67E2F53B" w14:textId="77777777" w:rsidR="00592C11" w:rsidRPr="00592C11" w:rsidRDefault="00592C11" w:rsidP="00A21AE7">
            <w:pPr>
              <w:jc w:val="center"/>
              <w:rPr>
                <w:sz w:val="20"/>
                <w:szCs w:val="20"/>
              </w:rPr>
            </w:pPr>
            <w:r w:rsidRPr="00592C11">
              <w:rPr>
                <w:sz w:val="20"/>
                <w:szCs w:val="20"/>
              </w:rPr>
              <w:t>70</w:t>
            </w:r>
          </w:p>
        </w:tc>
        <w:tc>
          <w:tcPr>
            <w:tcW w:w="1420" w:type="dxa"/>
            <w:tcBorders>
              <w:top w:val="nil"/>
              <w:left w:val="nil"/>
              <w:bottom w:val="single" w:sz="4" w:space="0" w:color="auto"/>
              <w:right w:val="single" w:sz="4" w:space="0" w:color="auto"/>
            </w:tcBorders>
            <w:shd w:val="clear" w:color="auto" w:fill="auto"/>
            <w:vAlign w:val="center"/>
            <w:hideMark/>
          </w:tcPr>
          <w:p w14:paraId="08E6CAC7" w14:textId="77777777" w:rsidR="00592C11" w:rsidRPr="00592C11" w:rsidRDefault="00592C11" w:rsidP="00A21AE7">
            <w:pPr>
              <w:jc w:val="center"/>
              <w:rPr>
                <w:b/>
                <w:bCs/>
                <w:sz w:val="20"/>
                <w:szCs w:val="20"/>
              </w:rPr>
            </w:pPr>
            <w:r w:rsidRPr="00592C11">
              <w:rPr>
                <w:b/>
                <w:bCs/>
                <w:sz w:val="20"/>
                <w:szCs w:val="20"/>
              </w:rPr>
              <w:t>16.83</w:t>
            </w:r>
          </w:p>
        </w:tc>
      </w:tr>
      <w:tr w:rsidR="00592C11" w:rsidRPr="00592C11" w14:paraId="0F2EEEEB"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60BF7614" w14:textId="77777777" w:rsidR="00592C11" w:rsidRPr="00592C11" w:rsidRDefault="00592C11" w:rsidP="00A21AE7">
            <w:pPr>
              <w:jc w:val="center"/>
              <w:rPr>
                <w:sz w:val="20"/>
                <w:szCs w:val="20"/>
              </w:rPr>
            </w:pPr>
            <w:r w:rsidRPr="00592C11">
              <w:rPr>
                <w:sz w:val="20"/>
                <w:szCs w:val="20"/>
              </w:rPr>
              <w:t>5</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2C21D946" w14:textId="77777777" w:rsidR="00592C11" w:rsidRPr="00592C11" w:rsidRDefault="00592C11" w:rsidP="00A21AE7">
            <w:pPr>
              <w:jc w:val="center"/>
              <w:rPr>
                <w:b/>
                <w:bCs/>
                <w:sz w:val="22"/>
                <w:szCs w:val="22"/>
              </w:rPr>
            </w:pPr>
            <w:r w:rsidRPr="00592C11">
              <w:rPr>
                <w:b/>
                <w:bCs/>
                <w:sz w:val="22"/>
                <w:szCs w:val="22"/>
              </w:rPr>
              <w:t>THPT Cẩm Lý</w:t>
            </w:r>
          </w:p>
        </w:tc>
        <w:tc>
          <w:tcPr>
            <w:tcW w:w="1380" w:type="dxa"/>
            <w:tcBorders>
              <w:top w:val="nil"/>
              <w:left w:val="nil"/>
              <w:bottom w:val="single" w:sz="4" w:space="0" w:color="auto"/>
              <w:right w:val="single" w:sz="4" w:space="0" w:color="auto"/>
            </w:tcBorders>
            <w:shd w:val="clear" w:color="auto" w:fill="auto"/>
            <w:noWrap/>
            <w:vAlign w:val="bottom"/>
            <w:hideMark/>
          </w:tcPr>
          <w:p w14:paraId="29991D82" w14:textId="77777777" w:rsidR="00592C11" w:rsidRPr="00592C11" w:rsidRDefault="00592C11" w:rsidP="00A21AE7">
            <w:pPr>
              <w:jc w:val="center"/>
              <w:rPr>
                <w:sz w:val="20"/>
                <w:szCs w:val="20"/>
              </w:rPr>
            </w:pPr>
            <w:r w:rsidRPr="00592C11">
              <w:rPr>
                <w:sz w:val="20"/>
                <w:szCs w:val="20"/>
              </w:rPr>
              <w:t>2018 - 2019</w:t>
            </w:r>
          </w:p>
        </w:tc>
        <w:tc>
          <w:tcPr>
            <w:tcW w:w="1200" w:type="dxa"/>
            <w:tcBorders>
              <w:top w:val="nil"/>
              <w:left w:val="nil"/>
              <w:bottom w:val="single" w:sz="4" w:space="0" w:color="auto"/>
              <w:right w:val="single" w:sz="4" w:space="0" w:color="auto"/>
            </w:tcBorders>
            <w:shd w:val="clear" w:color="auto" w:fill="auto"/>
            <w:noWrap/>
            <w:vAlign w:val="bottom"/>
            <w:hideMark/>
          </w:tcPr>
          <w:p w14:paraId="720DDE36"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912C397" w14:textId="77777777" w:rsidR="00592C11" w:rsidRPr="00592C11" w:rsidRDefault="00592C11" w:rsidP="00A21AE7">
            <w:pPr>
              <w:jc w:val="center"/>
              <w:rPr>
                <w:sz w:val="20"/>
                <w:szCs w:val="20"/>
              </w:rPr>
            </w:pPr>
            <w:r w:rsidRPr="00592C11">
              <w:rPr>
                <w:sz w:val="20"/>
                <w:szCs w:val="20"/>
              </w:rPr>
              <w:t>388</w:t>
            </w:r>
          </w:p>
        </w:tc>
        <w:tc>
          <w:tcPr>
            <w:tcW w:w="960" w:type="dxa"/>
            <w:tcBorders>
              <w:top w:val="nil"/>
              <w:left w:val="nil"/>
              <w:bottom w:val="single" w:sz="4" w:space="0" w:color="auto"/>
              <w:right w:val="single" w:sz="4" w:space="0" w:color="auto"/>
            </w:tcBorders>
            <w:shd w:val="clear" w:color="auto" w:fill="auto"/>
            <w:vAlign w:val="center"/>
            <w:hideMark/>
          </w:tcPr>
          <w:p w14:paraId="7FE64900" w14:textId="77777777" w:rsidR="00592C11" w:rsidRPr="00592C11" w:rsidRDefault="00592C11" w:rsidP="00A21AE7">
            <w:pPr>
              <w:jc w:val="center"/>
              <w:rPr>
                <w:sz w:val="20"/>
                <w:szCs w:val="20"/>
              </w:rPr>
            </w:pPr>
            <w:r w:rsidRPr="00592C11">
              <w:rPr>
                <w:sz w:val="20"/>
                <w:szCs w:val="20"/>
              </w:rPr>
              <w:t>142</w:t>
            </w:r>
          </w:p>
        </w:tc>
        <w:tc>
          <w:tcPr>
            <w:tcW w:w="960" w:type="dxa"/>
            <w:tcBorders>
              <w:top w:val="nil"/>
              <w:left w:val="nil"/>
              <w:bottom w:val="single" w:sz="4" w:space="0" w:color="auto"/>
              <w:right w:val="single" w:sz="4" w:space="0" w:color="auto"/>
            </w:tcBorders>
            <w:shd w:val="clear" w:color="auto" w:fill="auto"/>
            <w:vAlign w:val="center"/>
            <w:hideMark/>
          </w:tcPr>
          <w:p w14:paraId="408B7A57" w14:textId="77777777" w:rsidR="00592C11" w:rsidRPr="00592C11" w:rsidRDefault="00592C11" w:rsidP="00A21AE7">
            <w:pPr>
              <w:jc w:val="center"/>
              <w:rPr>
                <w:b/>
                <w:bCs/>
                <w:sz w:val="20"/>
                <w:szCs w:val="20"/>
              </w:rPr>
            </w:pPr>
            <w:r w:rsidRPr="00592C11">
              <w:rPr>
                <w:b/>
                <w:bCs/>
                <w:sz w:val="20"/>
                <w:szCs w:val="20"/>
              </w:rPr>
              <w:t>36.60</w:t>
            </w:r>
          </w:p>
        </w:tc>
        <w:tc>
          <w:tcPr>
            <w:tcW w:w="960" w:type="dxa"/>
            <w:tcBorders>
              <w:top w:val="nil"/>
              <w:left w:val="nil"/>
              <w:bottom w:val="single" w:sz="4" w:space="0" w:color="auto"/>
              <w:right w:val="single" w:sz="4" w:space="0" w:color="auto"/>
            </w:tcBorders>
            <w:shd w:val="clear" w:color="auto" w:fill="auto"/>
            <w:vAlign w:val="center"/>
            <w:hideMark/>
          </w:tcPr>
          <w:p w14:paraId="41E12051" w14:textId="77777777" w:rsidR="00592C11" w:rsidRPr="00592C11" w:rsidRDefault="00592C11" w:rsidP="00A21AE7">
            <w:pPr>
              <w:jc w:val="center"/>
              <w:rPr>
                <w:sz w:val="20"/>
                <w:szCs w:val="20"/>
              </w:rPr>
            </w:pPr>
            <w:r w:rsidRPr="00592C11">
              <w:rPr>
                <w:sz w:val="20"/>
                <w:szCs w:val="20"/>
              </w:rPr>
              <w:t>108</w:t>
            </w:r>
          </w:p>
        </w:tc>
        <w:tc>
          <w:tcPr>
            <w:tcW w:w="960" w:type="dxa"/>
            <w:tcBorders>
              <w:top w:val="nil"/>
              <w:left w:val="nil"/>
              <w:bottom w:val="single" w:sz="4" w:space="0" w:color="auto"/>
              <w:right w:val="single" w:sz="4" w:space="0" w:color="auto"/>
            </w:tcBorders>
            <w:shd w:val="clear" w:color="auto" w:fill="auto"/>
            <w:vAlign w:val="center"/>
            <w:hideMark/>
          </w:tcPr>
          <w:p w14:paraId="74A18C8E" w14:textId="77777777" w:rsidR="00592C11" w:rsidRPr="00592C11" w:rsidRDefault="00592C11" w:rsidP="00A21AE7">
            <w:pPr>
              <w:jc w:val="center"/>
              <w:rPr>
                <w:b/>
                <w:bCs/>
                <w:sz w:val="20"/>
                <w:szCs w:val="20"/>
              </w:rPr>
            </w:pPr>
            <w:r w:rsidRPr="00592C11">
              <w:rPr>
                <w:b/>
                <w:bCs/>
                <w:sz w:val="20"/>
                <w:szCs w:val="20"/>
              </w:rPr>
              <w:t>27.84</w:t>
            </w:r>
          </w:p>
        </w:tc>
        <w:tc>
          <w:tcPr>
            <w:tcW w:w="1280" w:type="dxa"/>
            <w:tcBorders>
              <w:top w:val="nil"/>
              <w:left w:val="nil"/>
              <w:bottom w:val="single" w:sz="4" w:space="0" w:color="auto"/>
              <w:right w:val="single" w:sz="4" w:space="0" w:color="auto"/>
            </w:tcBorders>
            <w:shd w:val="clear" w:color="auto" w:fill="auto"/>
            <w:vAlign w:val="center"/>
            <w:hideMark/>
          </w:tcPr>
          <w:p w14:paraId="749A0836" w14:textId="77777777" w:rsidR="00592C11" w:rsidRPr="00592C11" w:rsidRDefault="00592C11" w:rsidP="00A21AE7">
            <w:pPr>
              <w:jc w:val="center"/>
              <w:rPr>
                <w:sz w:val="20"/>
                <w:szCs w:val="20"/>
              </w:rPr>
            </w:pPr>
            <w:r w:rsidRPr="00592C11">
              <w:rPr>
                <w:sz w:val="20"/>
                <w:szCs w:val="20"/>
              </w:rPr>
              <w:t>88</w:t>
            </w:r>
          </w:p>
        </w:tc>
        <w:tc>
          <w:tcPr>
            <w:tcW w:w="1260" w:type="dxa"/>
            <w:tcBorders>
              <w:top w:val="nil"/>
              <w:left w:val="nil"/>
              <w:bottom w:val="single" w:sz="4" w:space="0" w:color="auto"/>
              <w:right w:val="single" w:sz="4" w:space="0" w:color="auto"/>
            </w:tcBorders>
            <w:shd w:val="clear" w:color="auto" w:fill="auto"/>
            <w:vAlign w:val="center"/>
            <w:hideMark/>
          </w:tcPr>
          <w:p w14:paraId="5439FDB8" w14:textId="77777777" w:rsidR="00592C11" w:rsidRPr="00592C11" w:rsidRDefault="00592C11" w:rsidP="00A21AE7">
            <w:pPr>
              <w:jc w:val="center"/>
              <w:rPr>
                <w:b/>
                <w:bCs/>
                <w:sz w:val="20"/>
                <w:szCs w:val="20"/>
              </w:rPr>
            </w:pPr>
            <w:r w:rsidRPr="00592C11">
              <w:rPr>
                <w:b/>
                <w:bCs/>
                <w:sz w:val="20"/>
                <w:szCs w:val="20"/>
              </w:rPr>
              <w:t>22.68</w:t>
            </w:r>
          </w:p>
        </w:tc>
        <w:tc>
          <w:tcPr>
            <w:tcW w:w="1420" w:type="dxa"/>
            <w:tcBorders>
              <w:top w:val="nil"/>
              <w:left w:val="nil"/>
              <w:bottom w:val="single" w:sz="4" w:space="0" w:color="auto"/>
              <w:right w:val="single" w:sz="4" w:space="0" w:color="auto"/>
            </w:tcBorders>
            <w:shd w:val="clear" w:color="auto" w:fill="auto"/>
            <w:vAlign w:val="center"/>
            <w:hideMark/>
          </w:tcPr>
          <w:p w14:paraId="4FC770A8" w14:textId="77777777" w:rsidR="00592C11" w:rsidRPr="00592C11" w:rsidRDefault="00592C11" w:rsidP="00A21AE7">
            <w:pPr>
              <w:jc w:val="center"/>
              <w:rPr>
                <w:sz w:val="20"/>
                <w:szCs w:val="20"/>
              </w:rPr>
            </w:pPr>
            <w:r w:rsidRPr="00592C11">
              <w:rPr>
                <w:sz w:val="20"/>
                <w:szCs w:val="20"/>
              </w:rPr>
              <w:t>50</w:t>
            </w:r>
          </w:p>
        </w:tc>
        <w:tc>
          <w:tcPr>
            <w:tcW w:w="1420" w:type="dxa"/>
            <w:tcBorders>
              <w:top w:val="nil"/>
              <w:left w:val="nil"/>
              <w:bottom w:val="single" w:sz="4" w:space="0" w:color="auto"/>
              <w:right w:val="single" w:sz="4" w:space="0" w:color="auto"/>
            </w:tcBorders>
            <w:shd w:val="clear" w:color="auto" w:fill="auto"/>
            <w:vAlign w:val="center"/>
            <w:hideMark/>
          </w:tcPr>
          <w:p w14:paraId="3139BDB1" w14:textId="77777777" w:rsidR="00592C11" w:rsidRPr="00592C11" w:rsidRDefault="00592C11" w:rsidP="00A21AE7">
            <w:pPr>
              <w:jc w:val="center"/>
              <w:rPr>
                <w:b/>
                <w:bCs/>
                <w:sz w:val="20"/>
                <w:szCs w:val="20"/>
              </w:rPr>
            </w:pPr>
            <w:r w:rsidRPr="00592C11">
              <w:rPr>
                <w:b/>
                <w:bCs/>
                <w:sz w:val="20"/>
                <w:szCs w:val="20"/>
              </w:rPr>
              <w:t>12.89</w:t>
            </w:r>
          </w:p>
        </w:tc>
      </w:tr>
      <w:tr w:rsidR="00592C11" w:rsidRPr="00592C11" w14:paraId="468FE692"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16906904"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3D198868"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1792E256"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7901CDF0"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55466214" w14:textId="77777777" w:rsidR="00592C11" w:rsidRPr="00592C11" w:rsidRDefault="00592C11" w:rsidP="00A21AE7">
            <w:pPr>
              <w:jc w:val="center"/>
              <w:rPr>
                <w:sz w:val="20"/>
                <w:szCs w:val="20"/>
              </w:rPr>
            </w:pPr>
            <w:r w:rsidRPr="00592C11">
              <w:rPr>
                <w:sz w:val="20"/>
                <w:szCs w:val="20"/>
              </w:rPr>
              <w:t>380</w:t>
            </w:r>
          </w:p>
        </w:tc>
        <w:tc>
          <w:tcPr>
            <w:tcW w:w="960" w:type="dxa"/>
            <w:tcBorders>
              <w:top w:val="nil"/>
              <w:left w:val="nil"/>
              <w:bottom w:val="single" w:sz="4" w:space="0" w:color="auto"/>
              <w:right w:val="single" w:sz="4" w:space="0" w:color="auto"/>
            </w:tcBorders>
            <w:shd w:val="clear" w:color="auto" w:fill="auto"/>
            <w:vAlign w:val="center"/>
            <w:hideMark/>
          </w:tcPr>
          <w:p w14:paraId="082D76B4" w14:textId="77777777" w:rsidR="00592C11" w:rsidRPr="00592C11" w:rsidRDefault="00592C11" w:rsidP="00A21AE7">
            <w:pPr>
              <w:jc w:val="center"/>
              <w:rPr>
                <w:sz w:val="20"/>
                <w:szCs w:val="20"/>
              </w:rPr>
            </w:pPr>
            <w:r w:rsidRPr="00592C11">
              <w:rPr>
                <w:sz w:val="20"/>
                <w:szCs w:val="20"/>
              </w:rPr>
              <w:t>145</w:t>
            </w:r>
          </w:p>
        </w:tc>
        <w:tc>
          <w:tcPr>
            <w:tcW w:w="960" w:type="dxa"/>
            <w:tcBorders>
              <w:top w:val="nil"/>
              <w:left w:val="nil"/>
              <w:bottom w:val="single" w:sz="4" w:space="0" w:color="auto"/>
              <w:right w:val="single" w:sz="4" w:space="0" w:color="auto"/>
            </w:tcBorders>
            <w:shd w:val="clear" w:color="auto" w:fill="auto"/>
            <w:vAlign w:val="center"/>
            <w:hideMark/>
          </w:tcPr>
          <w:p w14:paraId="532F9E46" w14:textId="77777777" w:rsidR="00592C11" w:rsidRPr="00592C11" w:rsidRDefault="00592C11" w:rsidP="00A21AE7">
            <w:pPr>
              <w:jc w:val="center"/>
              <w:rPr>
                <w:b/>
                <w:bCs/>
                <w:sz w:val="20"/>
                <w:szCs w:val="20"/>
              </w:rPr>
            </w:pPr>
            <w:r w:rsidRPr="00592C11">
              <w:rPr>
                <w:b/>
                <w:bCs/>
                <w:sz w:val="20"/>
                <w:szCs w:val="20"/>
              </w:rPr>
              <w:t>38.16</w:t>
            </w:r>
          </w:p>
        </w:tc>
        <w:tc>
          <w:tcPr>
            <w:tcW w:w="960" w:type="dxa"/>
            <w:tcBorders>
              <w:top w:val="nil"/>
              <w:left w:val="nil"/>
              <w:bottom w:val="single" w:sz="4" w:space="0" w:color="auto"/>
              <w:right w:val="single" w:sz="4" w:space="0" w:color="auto"/>
            </w:tcBorders>
            <w:shd w:val="clear" w:color="auto" w:fill="auto"/>
            <w:vAlign w:val="center"/>
            <w:hideMark/>
          </w:tcPr>
          <w:p w14:paraId="64D7B6D3" w14:textId="77777777" w:rsidR="00592C11" w:rsidRPr="00592C11" w:rsidRDefault="00592C11" w:rsidP="00A21AE7">
            <w:pPr>
              <w:jc w:val="center"/>
              <w:rPr>
                <w:sz w:val="20"/>
                <w:szCs w:val="20"/>
              </w:rPr>
            </w:pPr>
            <w:r w:rsidRPr="00592C11">
              <w:rPr>
                <w:sz w:val="20"/>
                <w:szCs w:val="20"/>
              </w:rPr>
              <w:t>113</w:t>
            </w:r>
          </w:p>
        </w:tc>
        <w:tc>
          <w:tcPr>
            <w:tcW w:w="960" w:type="dxa"/>
            <w:tcBorders>
              <w:top w:val="nil"/>
              <w:left w:val="nil"/>
              <w:bottom w:val="single" w:sz="4" w:space="0" w:color="auto"/>
              <w:right w:val="single" w:sz="4" w:space="0" w:color="auto"/>
            </w:tcBorders>
            <w:shd w:val="clear" w:color="auto" w:fill="auto"/>
            <w:vAlign w:val="center"/>
            <w:hideMark/>
          </w:tcPr>
          <w:p w14:paraId="428D9CDC" w14:textId="77777777" w:rsidR="00592C11" w:rsidRPr="00592C11" w:rsidRDefault="00592C11" w:rsidP="00A21AE7">
            <w:pPr>
              <w:jc w:val="center"/>
              <w:rPr>
                <w:b/>
                <w:bCs/>
                <w:sz w:val="20"/>
                <w:szCs w:val="20"/>
              </w:rPr>
            </w:pPr>
            <w:r w:rsidRPr="00592C11">
              <w:rPr>
                <w:b/>
                <w:bCs/>
                <w:sz w:val="20"/>
                <w:szCs w:val="20"/>
              </w:rPr>
              <w:t>29.74</w:t>
            </w:r>
          </w:p>
        </w:tc>
        <w:tc>
          <w:tcPr>
            <w:tcW w:w="1280" w:type="dxa"/>
            <w:tcBorders>
              <w:top w:val="nil"/>
              <w:left w:val="nil"/>
              <w:bottom w:val="single" w:sz="4" w:space="0" w:color="auto"/>
              <w:right w:val="single" w:sz="4" w:space="0" w:color="auto"/>
            </w:tcBorders>
            <w:shd w:val="clear" w:color="auto" w:fill="auto"/>
            <w:vAlign w:val="center"/>
            <w:hideMark/>
          </w:tcPr>
          <w:p w14:paraId="4DC78674" w14:textId="77777777" w:rsidR="00592C11" w:rsidRPr="00592C11" w:rsidRDefault="00592C11" w:rsidP="00A21AE7">
            <w:pPr>
              <w:jc w:val="center"/>
              <w:rPr>
                <w:sz w:val="20"/>
                <w:szCs w:val="20"/>
              </w:rPr>
            </w:pPr>
            <w:r w:rsidRPr="00592C11">
              <w:rPr>
                <w:sz w:val="20"/>
                <w:szCs w:val="20"/>
              </w:rPr>
              <w:t>64</w:t>
            </w:r>
          </w:p>
        </w:tc>
        <w:tc>
          <w:tcPr>
            <w:tcW w:w="1260" w:type="dxa"/>
            <w:tcBorders>
              <w:top w:val="nil"/>
              <w:left w:val="nil"/>
              <w:bottom w:val="single" w:sz="4" w:space="0" w:color="auto"/>
              <w:right w:val="single" w:sz="4" w:space="0" w:color="auto"/>
            </w:tcBorders>
            <w:shd w:val="clear" w:color="auto" w:fill="auto"/>
            <w:vAlign w:val="center"/>
            <w:hideMark/>
          </w:tcPr>
          <w:p w14:paraId="7A7DE482" w14:textId="77777777" w:rsidR="00592C11" w:rsidRPr="00592C11" w:rsidRDefault="00592C11" w:rsidP="00A21AE7">
            <w:pPr>
              <w:jc w:val="center"/>
              <w:rPr>
                <w:b/>
                <w:bCs/>
                <w:sz w:val="20"/>
                <w:szCs w:val="20"/>
              </w:rPr>
            </w:pPr>
            <w:r w:rsidRPr="00592C11">
              <w:rPr>
                <w:b/>
                <w:bCs/>
                <w:sz w:val="20"/>
                <w:szCs w:val="20"/>
              </w:rPr>
              <w:t>16.84</w:t>
            </w:r>
          </w:p>
        </w:tc>
        <w:tc>
          <w:tcPr>
            <w:tcW w:w="1420" w:type="dxa"/>
            <w:tcBorders>
              <w:top w:val="nil"/>
              <w:left w:val="nil"/>
              <w:bottom w:val="single" w:sz="4" w:space="0" w:color="auto"/>
              <w:right w:val="single" w:sz="4" w:space="0" w:color="auto"/>
            </w:tcBorders>
            <w:shd w:val="clear" w:color="auto" w:fill="auto"/>
            <w:vAlign w:val="center"/>
            <w:hideMark/>
          </w:tcPr>
          <w:p w14:paraId="4AB43D4C" w14:textId="77777777" w:rsidR="00592C11" w:rsidRPr="00592C11" w:rsidRDefault="00592C11" w:rsidP="00A21AE7">
            <w:pPr>
              <w:jc w:val="center"/>
              <w:rPr>
                <w:sz w:val="20"/>
                <w:szCs w:val="20"/>
              </w:rPr>
            </w:pPr>
            <w:r w:rsidRPr="00592C11">
              <w:rPr>
                <w:sz w:val="20"/>
                <w:szCs w:val="20"/>
              </w:rPr>
              <w:t>58</w:t>
            </w:r>
          </w:p>
        </w:tc>
        <w:tc>
          <w:tcPr>
            <w:tcW w:w="1420" w:type="dxa"/>
            <w:tcBorders>
              <w:top w:val="nil"/>
              <w:left w:val="nil"/>
              <w:bottom w:val="single" w:sz="4" w:space="0" w:color="auto"/>
              <w:right w:val="single" w:sz="4" w:space="0" w:color="auto"/>
            </w:tcBorders>
            <w:shd w:val="clear" w:color="auto" w:fill="auto"/>
            <w:vAlign w:val="center"/>
            <w:hideMark/>
          </w:tcPr>
          <w:p w14:paraId="7FA06000" w14:textId="77777777" w:rsidR="00592C11" w:rsidRPr="00592C11" w:rsidRDefault="00592C11" w:rsidP="00A21AE7">
            <w:pPr>
              <w:jc w:val="center"/>
              <w:rPr>
                <w:b/>
                <w:bCs/>
                <w:sz w:val="20"/>
                <w:szCs w:val="20"/>
              </w:rPr>
            </w:pPr>
            <w:r w:rsidRPr="00592C11">
              <w:rPr>
                <w:b/>
                <w:bCs/>
                <w:sz w:val="20"/>
                <w:szCs w:val="20"/>
              </w:rPr>
              <w:t>15.26</w:t>
            </w:r>
          </w:p>
        </w:tc>
      </w:tr>
      <w:tr w:rsidR="00592C11" w:rsidRPr="00592C11" w14:paraId="64C517FE"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198D5193"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5D7F2268"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7157DDD9"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single" w:sz="4" w:space="0" w:color="auto"/>
              <w:right w:val="single" w:sz="4" w:space="0" w:color="auto"/>
            </w:tcBorders>
            <w:shd w:val="clear" w:color="auto" w:fill="auto"/>
            <w:noWrap/>
            <w:vAlign w:val="bottom"/>
            <w:hideMark/>
          </w:tcPr>
          <w:p w14:paraId="52E6C784"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A80EC31" w14:textId="77777777" w:rsidR="00592C11" w:rsidRPr="00592C11" w:rsidRDefault="00592C11" w:rsidP="00A21AE7">
            <w:pPr>
              <w:jc w:val="center"/>
              <w:rPr>
                <w:sz w:val="20"/>
                <w:szCs w:val="20"/>
              </w:rPr>
            </w:pPr>
            <w:r w:rsidRPr="00592C11">
              <w:rPr>
                <w:sz w:val="20"/>
                <w:szCs w:val="20"/>
              </w:rPr>
              <w:t>388</w:t>
            </w:r>
          </w:p>
        </w:tc>
        <w:tc>
          <w:tcPr>
            <w:tcW w:w="960" w:type="dxa"/>
            <w:tcBorders>
              <w:top w:val="nil"/>
              <w:left w:val="nil"/>
              <w:bottom w:val="single" w:sz="4" w:space="0" w:color="auto"/>
              <w:right w:val="single" w:sz="4" w:space="0" w:color="auto"/>
            </w:tcBorders>
            <w:shd w:val="clear" w:color="auto" w:fill="auto"/>
            <w:vAlign w:val="center"/>
            <w:hideMark/>
          </w:tcPr>
          <w:p w14:paraId="3EF1FA74" w14:textId="77777777" w:rsidR="00592C11" w:rsidRPr="00592C11" w:rsidRDefault="00592C11" w:rsidP="00A21AE7">
            <w:pPr>
              <w:jc w:val="center"/>
              <w:rPr>
                <w:sz w:val="20"/>
                <w:szCs w:val="20"/>
              </w:rPr>
            </w:pPr>
            <w:r w:rsidRPr="00592C11">
              <w:rPr>
                <w:sz w:val="20"/>
                <w:szCs w:val="20"/>
              </w:rPr>
              <w:t>138</w:t>
            </w:r>
          </w:p>
        </w:tc>
        <w:tc>
          <w:tcPr>
            <w:tcW w:w="960" w:type="dxa"/>
            <w:tcBorders>
              <w:top w:val="nil"/>
              <w:left w:val="nil"/>
              <w:bottom w:val="single" w:sz="4" w:space="0" w:color="auto"/>
              <w:right w:val="single" w:sz="4" w:space="0" w:color="auto"/>
            </w:tcBorders>
            <w:shd w:val="clear" w:color="auto" w:fill="auto"/>
            <w:vAlign w:val="center"/>
            <w:hideMark/>
          </w:tcPr>
          <w:p w14:paraId="64220822" w14:textId="77777777" w:rsidR="00592C11" w:rsidRPr="00592C11" w:rsidRDefault="00592C11" w:rsidP="00A21AE7">
            <w:pPr>
              <w:jc w:val="center"/>
              <w:rPr>
                <w:b/>
                <w:bCs/>
                <w:sz w:val="20"/>
                <w:szCs w:val="20"/>
              </w:rPr>
            </w:pPr>
            <w:r w:rsidRPr="00592C11">
              <w:rPr>
                <w:b/>
                <w:bCs/>
                <w:sz w:val="20"/>
                <w:szCs w:val="20"/>
              </w:rPr>
              <w:t>35.57</w:t>
            </w:r>
          </w:p>
        </w:tc>
        <w:tc>
          <w:tcPr>
            <w:tcW w:w="960" w:type="dxa"/>
            <w:tcBorders>
              <w:top w:val="nil"/>
              <w:left w:val="nil"/>
              <w:bottom w:val="single" w:sz="4" w:space="0" w:color="auto"/>
              <w:right w:val="single" w:sz="4" w:space="0" w:color="auto"/>
            </w:tcBorders>
            <w:shd w:val="clear" w:color="auto" w:fill="auto"/>
            <w:vAlign w:val="center"/>
            <w:hideMark/>
          </w:tcPr>
          <w:p w14:paraId="089EF1F2" w14:textId="77777777" w:rsidR="00592C11" w:rsidRPr="00592C11" w:rsidRDefault="00592C11" w:rsidP="00A21AE7">
            <w:pPr>
              <w:jc w:val="center"/>
              <w:rPr>
                <w:sz w:val="20"/>
                <w:szCs w:val="20"/>
              </w:rPr>
            </w:pPr>
            <w:r w:rsidRPr="00592C11">
              <w:rPr>
                <w:sz w:val="20"/>
                <w:szCs w:val="20"/>
              </w:rPr>
              <w:t>107</w:t>
            </w:r>
          </w:p>
        </w:tc>
        <w:tc>
          <w:tcPr>
            <w:tcW w:w="960" w:type="dxa"/>
            <w:tcBorders>
              <w:top w:val="nil"/>
              <w:left w:val="nil"/>
              <w:bottom w:val="single" w:sz="4" w:space="0" w:color="auto"/>
              <w:right w:val="single" w:sz="4" w:space="0" w:color="auto"/>
            </w:tcBorders>
            <w:shd w:val="clear" w:color="auto" w:fill="auto"/>
            <w:vAlign w:val="center"/>
            <w:hideMark/>
          </w:tcPr>
          <w:p w14:paraId="54B4927A" w14:textId="77777777" w:rsidR="00592C11" w:rsidRPr="00592C11" w:rsidRDefault="00592C11" w:rsidP="00A21AE7">
            <w:pPr>
              <w:jc w:val="center"/>
              <w:rPr>
                <w:b/>
                <w:bCs/>
                <w:sz w:val="20"/>
                <w:szCs w:val="20"/>
              </w:rPr>
            </w:pPr>
            <w:r w:rsidRPr="00592C11">
              <w:rPr>
                <w:b/>
                <w:bCs/>
                <w:sz w:val="20"/>
                <w:szCs w:val="20"/>
              </w:rPr>
              <w:t>27.58</w:t>
            </w:r>
          </w:p>
        </w:tc>
        <w:tc>
          <w:tcPr>
            <w:tcW w:w="1280" w:type="dxa"/>
            <w:tcBorders>
              <w:top w:val="nil"/>
              <w:left w:val="nil"/>
              <w:bottom w:val="single" w:sz="4" w:space="0" w:color="auto"/>
              <w:right w:val="single" w:sz="4" w:space="0" w:color="auto"/>
            </w:tcBorders>
            <w:shd w:val="clear" w:color="auto" w:fill="auto"/>
            <w:vAlign w:val="center"/>
            <w:hideMark/>
          </w:tcPr>
          <w:p w14:paraId="2E6429B0" w14:textId="77777777" w:rsidR="00592C11" w:rsidRPr="00592C11" w:rsidRDefault="00592C11" w:rsidP="00A21AE7">
            <w:pPr>
              <w:jc w:val="center"/>
              <w:rPr>
                <w:sz w:val="20"/>
                <w:szCs w:val="20"/>
              </w:rPr>
            </w:pPr>
            <w:r w:rsidRPr="00592C11">
              <w:rPr>
                <w:sz w:val="20"/>
                <w:szCs w:val="20"/>
              </w:rPr>
              <w:t>68</w:t>
            </w:r>
          </w:p>
        </w:tc>
        <w:tc>
          <w:tcPr>
            <w:tcW w:w="1260" w:type="dxa"/>
            <w:tcBorders>
              <w:top w:val="nil"/>
              <w:left w:val="nil"/>
              <w:bottom w:val="single" w:sz="4" w:space="0" w:color="auto"/>
              <w:right w:val="single" w:sz="4" w:space="0" w:color="auto"/>
            </w:tcBorders>
            <w:shd w:val="clear" w:color="auto" w:fill="auto"/>
            <w:vAlign w:val="center"/>
            <w:hideMark/>
          </w:tcPr>
          <w:p w14:paraId="53A016D5" w14:textId="77777777" w:rsidR="00592C11" w:rsidRPr="00592C11" w:rsidRDefault="00592C11" w:rsidP="00A21AE7">
            <w:pPr>
              <w:jc w:val="center"/>
              <w:rPr>
                <w:b/>
                <w:bCs/>
                <w:sz w:val="20"/>
                <w:szCs w:val="20"/>
              </w:rPr>
            </w:pPr>
            <w:r w:rsidRPr="00592C11">
              <w:rPr>
                <w:b/>
                <w:bCs/>
                <w:sz w:val="20"/>
                <w:szCs w:val="20"/>
              </w:rPr>
              <w:t>17.53</w:t>
            </w:r>
          </w:p>
        </w:tc>
        <w:tc>
          <w:tcPr>
            <w:tcW w:w="1420" w:type="dxa"/>
            <w:tcBorders>
              <w:top w:val="nil"/>
              <w:left w:val="nil"/>
              <w:bottom w:val="single" w:sz="4" w:space="0" w:color="auto"/>
              <w:right w:val="single" w:sz="4" w:space="0" w:color="auto"/>
            </w:tcBorders>
            <w:shd w:val="clear" w:color="auto" w:fill="auto"/>
            <w:vAlign w:val="center"/>
            <w:hideMark/>
          </w:tcPr>
          <w:p w14:paraId="3F98D7AC" w14:textId="77777777" w:rsidR="00592C11" w:rsidRPr="00592C11" w:rsidRDefault="00592C11" w:rsidP="00A21AE7">
            <w:pPr>
              <w:jc w:val="center"/>
              <w:rPr>
                <w:sz w:val="20"/>
                <w:szCs w:val="20"/>
              </w:rPr>
            </w:pPr>
            <w:r w:rsidRPr="00592C11">
              <w:rPr>
                <w:sz w:val="20"/>
                <w:szCs w:val="20"/>
              </w:rPr>
              <w:t>75</w:t>
            </w:r>
          </w:p>
        </w:tc>
        <w:tc>
          <w:tcPr>
            <w:tcW w:w="1420" w:type="dxa"/>
            <w:tcBorders>
              <w:top w:val="nil"/>
              <w:left w:val="nil"/>
              <w:bottom w:val="single" w:sz="4" w:space="0" w:color="auto"/>
              <w:right w:val="single" w:sz="4" w:space="0" w:color="auto"/>
            </w:tcBorders>
            <w:shd w:val="clear" w:color="auto" w:fill="auto"/>
            <w:vAlign w:val="center"/>
            <w:hideMark/>
          </w:tcPr>
          <w:p w14:paraId="6596C9B5" w14:textId="77777777" w:rsidR="00592C11" w:rsidRPr="00592C11" w:rsidRDefault="00592C11" w:rsidP="00A21AE7">
            <w:pPr>
              <w:jc w:val="center"/>
              <w:rPr>
                <w:b/>
                <w:bCs/>
                <w:sz w:val="20"/>
                <w:szCs w:val="20"/>
              </w:rPr>
            </w:pPr>
            <w:r w:rsidRPr="00592C11">
              <w:rPr>
                <w:b/>
                <w:bCs/>
                <w:sz w:val="20"/>
                <w:szCs w:val="20"/>
              </w:rPr>
              <w:t>19.33</w:t>
            </w:r>
          </w:p>
        </w:tc>
      </w:tr>
      <w:tr w:rsidR="00592C11" w:rsidRPr="00592C11" w14:paraId="4B000EF8"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7836530C" w14:textId="77777777" w:rsidR="00592C11" w:rsidRPr="00592C11" w:rsidRDefault="00592C11" w:rsidP="00A21AE7">
            <w:pPr>
              <w:jc w:val="center"/>
              <w:rPr>
                <w:sz w:val="20"/>
                <w:szCs w:val="20"/>
              </w:rPr>
            </w:pPr>
            <w:r w:rsidRPr="00592C11">
              <w:rPr>
                <w:sz w:val="20"/>
                <w:szCs w:val="20"/>
              </w:rPr>
              <w:t>6</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571CE327" w14:textId="77777777" w:rsidR="00592C11" w:rsidRPr="00592C11" w:rsidRDefault="00592C11" w:rsidP="00A21AE7">
            <w:pPr>
              <w:jc w:val="center"/>
              <w:rPr>
                <w:b/>
                <w:bCs/>
                <w:sz w:val="22"/>
                <w:szCs w:val="22"/>
              </w:rPr>
            </w:pPr>
            <w:r w:rsidRPr="00592C11">
              <w:rPr>
                <w:b/>
                <w:bCs/>
                <w:sz w:val="22"/>
                <w:szCs w:val="22"/>
              </w:rPr>
              <w:t>THPT Lạng Giang 1</w:t>
            </w:r>
          </w:p>
        </w:tc>
        <w:tc>
          <w:tcPr>
            <w:tcW w:w="1380" w:type="dxa"/>
            <w:tcBorders>
              <w:top w:val="nil"/>
              <w:left w:val="nil"/>
              <w:bottom w:val="single" w:sz="4" w:space="0" w:color="auto"/>
              <w:right w:val="single" w:sz="4" w:space="0" w:color="auto"/>
            </w:tcBorders>
            <w:shd w:val="clear" w:color="auto" w:fill="auto"/>
            <w:noWrap/>
            <w:vAlign w:val="bottom"/>
            <w:hideMark/>
          </w:tcPr>
          <w:p w14:paraId="0A43294F" w14:textId="77777777" w:rsidR="00592C11" w:rsidRPr="00592C11" w:rsidRDefault="00592C11" w:rsidP="00A21AE7">
            <w:pPr>
              <w:jc w:val="center"/>
              <w:rPr>
                <w:sz w:val="20"/>
                <w:szCs w:val="20"/>
              </w:rPr>
            </w:pPr>
            <w:r w:rsidRPr="00592C11">
              <w:rPr>
                <w:sz w:val="20"/>
                <w:szCs w:val="20"/>
              </w:rPr>
              <w:t>2018 - 2019</w:t>
            </w:r>
          </w:p>
        </w:tc>
        <w:tc>
          <w:tcPr>
            <w:tcW w:w="1200" w:type="dxa"/>
            <w:tcBorders>
              <w:top w:val="nil"/>
              <w:left w:val="nil"/>
              <w:bottom w:val="single" w:sz="4" w:space="0" w:color="auto"/>
              <w:right w:val="single" w:sz="4" w:space="0" w:color="auto"/>
            </w:tcBorders>
            <w:shd w:val="clear" w:color="auto" w:fill="auto"/>
            <w:noWrap/>
            <w:vAlign w:val="bottom"/>
            <w:hideMark/>
          </w:tcPr>
          <w:p w14:paraId="4D9482E1"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556DE101" w14:textId="77777777" w:rsidR="00592C11" w:rsidRPr="00592C11" w:rsidRDefault="00592C11" w:rsidP="00A21AE7">
            <w:pPr>
              <w:jc w:val="center"/>
              <w:rPr>
                <w:sz w:val="20"/>
                <w:szCs w:val="20"/>
              </w:rPr>
            </w:pPr>
            <w:r w:rsidRPr="00592C11">
              <w:rPr>
                <w:sz w:val="20"/>
                <w:szCs w:val="20"/>
              </w:rPr>
              <w:t>602</w:t>
            </w:r>
          </w:p>
        </w:tc>
        <w:tc>
          <w:tcPr>
            <w:tcW w:w="960" w:type="dxa"/>
            <w:tcBorders>
              <w:top w:val="nil"/>
              <w:left w:val="nil"/>
              <w:bottom w:val="single" w:sz="4" w:space="0" w:color="auto"/>
              <w:right w:val="single" w:sz="4" w:space="0" w:color="auto"/>
            </w:tcBorders>
            <w:shd w:val="clear" w:color="auto" w:fill="auto"/>
            <w:vAlign w:val="center"/>
            <w:hideMark/>
          </w:tcPr>
          <w:p w14:paraId="735DD973" w14:textId="77777777" w:rsidR="00592C11" w:rsidRPr="00592C11" w:rsidRDefault="00592C11" w:rsidP="00A21AE7">
            <w:pPr>
              <w:jc w:val="center"/>
              <w:rPr>
                <w:sz w:val="20"/>
                <w:szCs w:val="20"/>
              </w:rPr>
            </w:pPr>
            <w:r w:rsidRPr="00592C11">
              <w:rPr>
                <w:sz w:val="20"/>
                <w:szCs w:val="20"/>
              </w:rPr>
              <w:t>411</w:t>
            </w:r>
          </w:p>
        </w:tc>
        <w:tc>
          <w:tcPr>
            <w:tcW w:w="960" w:type="dxa"/>
            <w:tcBorders>
              <w:top w:val="nil"/>
              <w:left w:val="nil"/>
              <w:bottom w:val="single" w:sz="4" w:space="0" w:color="auto"/>
              <w:right w:val="single" w:sz="4" w:space="0" w:color="auto"/>
            </w:tcBorders>
            <w:shd w:val="clear" w:color="auto" w:fill="auto"/>
            <w:vAlign w:val="center"/>
            <w:hideMark/>
          </w:tcPr>
          <w:p w14:paraId="726BF4CE" w14:textId="77777777" w:rsidR="00592C11" w:rsidRPr="00592C11" w:rsidRDefault="00592C11" w:rsidP="00A21AE7">
            <w:pPr>
              <w:jc w:val="center"/>
              <w:rPr>
                <w:b/>
                <w:bCs/>
                <w:sz w:val="20"/>
                <w:szCs w:val="20"/>
              </w:rPr>
            </w:pPr>
            <w:r w:rsidRPr="00592C11">
              <w:rPr>
                <w:b/>
                <w:bCs/>
                <w:sz w:val="20"/>
                <w:szCs w:val="20"/>
              </w:rPr>
              <w:t>68.27</w:t>
            </w:r>
          </w:p>
        </w:tc>
        <w:tc>
          <w:tcPr>
            <w:tcW w:w="960" w:type="dxa"/>
            <w:tcBorders>
              <w:top w:val="nil"/>
              <w:left w:val="nil"/>
              <w:bottom w:val="single" w:sz="4" w:space="0" w:color="auto"/>
              <w:right w:val="single" w:sz="4" w:space="0" w:color="auto"/>
            </w:tcBorders>
            <w:shd w:val="clear" w:color="auto" w:fill="auto"/>
            <w:vAlign w:val="center"/>
            <w:hideMark/>
          </w:tcPr>
          <w:p w14:paraId="329B6F8F" w14:textId="77777777" w:rsidR="00592C11" w:rsidRPr="00592C11" w:rsidRDefault="00592C11" w:rsidP="00A21AE7">
            <w:pPr>
              <w:jc w:val="center"/>
              <w:rPr>
                <w:sz w:val="20"/>
                <w:szCs w:val="20"/>
              </w:rPr>
            </w:pPr>
            <w:r w:rsidRPr="00592C11">
              <w:rPr>
                <w:sz w:val="20"/>
                <w:szCs w:val="20"/>
              </w:rPr>
              <w:t>68</w:t>
            </w:r>
          </w:p>
        </w:tc>
        <w:tc>
          <w:tcPr>
            <w:tcW w:w="960" w:type="dxa"/>
            <w:tcBorders>
              <w:top w:val="nil"/>
              <w:left w:val="nil"/>
              <w:bottom w:val="single" w:sz="4" w:space="0" w:color="auto"/>
              <w:right w:val="single" w:sz="4" w:space="0" w:color="auto"/>
            </w:tcBorders>
            <w:shd w:val="clear" w:color="auto" w:fill="auto"/>
            <w:vAlign w:val="center"/>
            <w:hideMark/>
          </w:tcPr>
          <w:p w14:paraId="10138A02" w14:textId="77777777" w:rsidR="00592C11" w:rsidRPr="00592C11" w:rsidRDefault="00592C11" w:rsidP="00A21AE7">
            <w:pPr>
              <w:jc w:val="center"/>
              <w:rPr>
                <w:b/>
                <w:bCs/>
                <w:sz w:val="20"/>
                <w:szCs w:val="20"/>
              </w:rPr>
            </w:pPr>
            <w:r w:rsidRPr="00592C11">
              <w:rPr>
                <w:b/>
                <w:bCs/>
                <w:sz w:val="20"/>
                <w:szCs w:val="20"/>
              </w:rPr>
              <w:t>11.30</w:t>
            </w:r>
          </w:p>
        </w:tc>
        <w:tc>
          <w:tcPr>
            <w:tcW w:w="1280" w:type="dxa"/>
            <w:tcBorders>
              <w:top w:val="nil"/>
              <w:left w:val="nil"/>
              <w:bottom w:val="single" w:sz="4" w:space="0" w:color="auto"/>
              <w:right w:val="single" w:sz="4" w:space="0" w:color="auto"/>
            </w:tcBorders>
            <w:shd w:val="clear" w:color="auto" w:fill="auto"/>
            <w:vAlign w:val="center"/>
            <w:hideMark/>
          </w:tcPr>
          <w:p w14:paraId="58A22606" w14:textId="77777777" w:rsidR="00592C11" w:rsidRPr="00592C11" w:rsidRDefault="00592C11" w:rsidP="00A21AE7">
            <w:pPr>
              <w:jc w:val="center"/>
              <w:rPr>
                <w:sz w:val="20"/>
                <w:szCs w:val="20"/>
              </w:rPr>
            </w:pPr>
            <w:r w:rsidRPr="00592C11">
              <w:rPr>
                <w:sz w:val="20"/>
                <w:szCs w:val="20"/>
              </w:rPr>
              <w:t>17</w:t>
            </w:r>
          </w:p>
        </w:tc>
        <w:tc>
          <w:tcPr>
            <w:tcW w:w="1260" w:type="dxa"/>
            <w:tcBorders>
              <w:top w:val="nil"/>
              <w:left w:val="nil"/>
              <w:bottom w:val="single" w:sz="4" w:space="0" w:color="auto"/>
              <w:right w:val="single" w:sz="4" w:space="0" w:color="auto"/>
            </w:tcBorders>
            <w:shd w:val="clear" w:color="auto" w:fill="auto"/>
            <w:vAlign w:val="center"/>
            <w:hideMark/>
          </w:tcPr>
          <w:p w14:paraId="5F998FF7" w14:textId="77777777" w:rsidR="00592C11" w:rsidRPr="00592C11" w:rsidRDefault="00592C11" w:rsidP="00A21AE7">
            <w:pPr>
              <w:jc w:val="center"/>
              <w:rPr>
                <w:b/>
                <w:bCs/>
                <w:sz w:val="20"/>
                <w:szCs w:val="20"/>
              </w:rPr>
            </w:pPr>
            <w:r w:rsidRPr="00592C11">
              <w:rPr>
                <w:b/>
                <w:bCs/>
                <w:sz w:val="20"/>
                <w:szCs w:val="20"/>
              </w:rPr>
              <w:t>2.82</w:t>
            </w:r>
          </w:p>
        </w:tc>
        <w:tc>
          <w:tcPr>
            <w:tcW w:w="1420" w:type="dxa"/>
            <w:tcBorders>
              <w:top w:val="nil"/>
              <w:left w:val="nil"/>
              <w:bottom w:val="single" w:sz="4" w:space="0" w:color="auto"/>
              <w:right w:val="single" w:sz="4" w:space="0" w:color="auto"/>
            </w:tcBorders>
            <w:shd w:val="clear" w:color="auto" w:fill="auto"/>
            <w:vAlign w:val="center"/>
            <w:hideMark/>
          </w:tcPr>
          <w:p w14:paraId="2134E421" w14:textId="77777777" w:rsidR="00592C11" w:rsidRPr="00592C11" w:rsidRDefault="00592C11" w:rsidP="00A21AE7">
            <w:pPr>
              <w:jc w:val="center"/>
              <w:rPr>
                <w:sz w:val="20"/>
                <w:szCs w:val="20"/>
              </w:rPr>
            </w:pPr>
            <w:r w:rsidRPr="00592C11">
              <w:rPr>
                <w:sz w:val="20"/>
                <w:szCs w:val="20"/>
              </w:rPr>
              <w:t>106</w:t>
            </w:r>
          </w:p>
        </w:tc>
        <w:tc>
          <w:tcPr>
            <w:tcW w:w="1420" w:type="dxa"/>
            <w:tcBorders>
              <w:top w:val="nil"/>
              <w:left w:val="nil"/>
              <w:bottom w:val="single" w:sz="4" w:space="0" w:color="auto"/>
              <w:right w:val="single" w:sz="4" w:space="0" w:color="auto"/>
            </w:tcBorders>
            <w:shd w:val="clear" w:color="auto" w:fill="auto"/>
            <w:vAlign w:val="center"/>
            <w:hideMark/>
          </w:tcPr>
          <w:p w14:paraId="052080F6" w14:textId="77777777" w:rsidR="00592C11" w:rsidRPr="00592C11" w:rsidRDefault="00592C11" w:rsidP="00A21AE7">
            <w:pPr>
              <w:jc w:val="center"/>
              <w:rPr>
                <w:b/>
                <w:bCs/>
                <w:sz w:val="20"/>
                <w:szCs w:val="20"/>
              </w:rPr>
            </w:pPr>
            <w:r w:rsidRPr="00592C11">
              <w:rPr>
                <w:b/>
                <w:bCs/>
                <w:sz w:val="20"/>
                <w:szCs w:val="20"/>
              </w:rPr>
              <w:t>17.61</w:t>
            </w:r>
          </w:p>
        </w:tc>
      </w:tr>
      <w:tr w:rsidR="00592C11" w:rsidRPr="00592C11" w14:paraId="0DBFD98C"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5C4B235F"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4998E733"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09EA7AC1"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0373EED2"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19DA451" w14:textId="77777777" w:rsidR="00592C11" w:rsidRPr="00592C11" w:rsidRDefault="00592C11" w:rsidP="00A21AE7">
            <w:pPr>
              <w:jc w:val="center"/>
              <w:rPr>
                <w:sz w:val="20"/>
                <w:szCs w:val="20"/>
              </w:rPr>
            </w:pPr>
            <w:r w:rsidRPr="00592C11">
              <w:rPr>
                <w:sz w:val="20"/>
                <w:szCs w:val="20"/>
              </w:rPr>
              <w:t>586</w:t>
            </w:r>
          </w:p>
        </w:tc>
        <w:tc>
          <w:tcPr>
            <w:tcW w:w="960" w:type="dxa"/>
            <w:tcBorders>
              <w:top w:val="nil"/>
              <w:left w:val="nil"/>
              <w:bottom w:val="single" w:sz="4" w:space="0" w:color="auto"/>
              <w:right w:val="single" w:sz="4" w:space="0" w:color="auto"/>
            </w:tcBorders>
            <w:shd w:val="clear" w:color="auto" w:fill="auto"/>
            <w:vAlign w:val="center"/>
            <w:hideMark/>
          </w:tcPr>
          <w:p w14:paraId="67B5697A" w14:textId="77777777" w:rsidR="00592C11" w:rsidRPr="00592C11" w:rsidRDefault="00592C11" w:rsidP="00A21AE7">
            <w:pPr>
              <w:jc w:val="center"/>
              <w:rPr>
                <w:sz w:val="20"/>
                <w:szCs w:val="20"/>
              </w:rPr>
            </w:pPr>
            <w:r w:rsidRPr="00592C11">
              <w:rPr>
                <w:sz w:val="20"/>
                <w:szCs w:val="20"/>
              </w:rPr>
              <w:t>406</w:t>
            </w:r>
          </w:p>
        </w:tc>
        <w:tc>
          <w:tcPr>
            <w:tcW w:w="960" w:type="dxa"/>
            <w:tcBorders>
              <w:top w:val="nil"/>
              <w:left w:val="nil"/>
              <w:bottom w:val="single" w:sz="4" w:space="0" w:color="auto"/>
              <w:right w:val="single" w:sz="4" w:space="0" w:color="auto"/>
            </w:tcBorders>
            <w:shd w:val="clear" w:color="auto" w:fill="auto"/>
            <w:vAlign w:val="center"/>
            <w:hideMark/>
          </w:tcPr>
          <w:p w14:paraId="359C540C" w14:textId="77777777" w:rsidR="00592C11" w:rsidRPr="00592C11" w:rsidRDefault="00592C11" w:rsidP="00A21AE7">
            <w:pPr>
              <w:jc w:val="center"/>
              <w:rPr>
                <w:b/>
                <w:bCs/>
                <w:sz w:val="20"/>
                <w:szCs w:val="20"/>
              </w:rPr>
            </w:pPr>
            <w:r w:rsidRPr="00592C11">
              <w:rPr>
                <w:b/>
                <w:bCs/>
                <w:sz w:val="20"/>
                <w:szCs w:val="20"/>
              </w:rPr>
              <w:t>69.28</w:t>
            </w:r>
          </w:p>
        </w:tc>
        <w:tc>
          <w:tcPr>
            <w:tcW w:w="960" w:type="dxa"/>
            <w:tcBorders>
              <w:top w:val="nil"/>
              <w:left w:val="nil"/>
              <w:bottom w:val="single" w:sz="4" w:space="0" w:color="auto"/>
              <w:right w:val="single" w:sz="4" w:space="0" w:color="auto"/>
            </w:tcBorders>
            <w:shd w:val="clear" w:color="auto" w:fill="auto"/>
            <w:vAlign w:val="center"/>
            <w:hideMark/>
          </w:tcPr>
          <w:p w14:paraId="49512B52" w14:textId="77777777" w:rsidR="00592C11" w:rsidRPr="00592C11" w:rsidRDefault="00592C11" w:rsidP="00A21AE7">
            <w:pPr>
              <w:jc w:val="center"/>
              <w:rPr>
                <w:sz w:val="20"/>
                <w:szCs w:val="20"/>
              </w:rPr>
            </w:pPr>
            <w:r w:rsidRPr="00592C11">
              <w:rPr>
                <w:sz w:val="20"/>
                <w:szCs w:val="20"/>
              </w:rPr>
              <w:t>62</w:t>
            </w:r>
          </w:p>
        </w:tc>
        <w:tc>
          <w:tcPr>
            <w:tcW w:w="960" w:type="dxa"/>
            <w:tcBorders>
              <w:top w:val="nil"/>
              <w:left w:val="nil"/>
              <w:bottom w:val="single" w:sz="4" w:space="0" w:color="auto"/>
              <w:right w:val="single" w:sz="4" w:space="0" w:color="auto"/>
            </w:tcBorders>
            <w:shd w:val="clear" w:color="auto" w:fill="auto"/>
            <w:vAlign w:val="center"/>
            <w:hideMark/>
          </w:tcPr>
          <w:p w14:paraId="49F7D642" w14:textId="77777777" w:rsidR="00592C11" w:rsidRPr="00592C11" w:rsidRDefault="00592C11" w:rsidP="00A21AE7">
            <w:pPr>
              <w:jc w:val="center"/>
              <w:rPr>
                <w:b/>
                <w:bCs/>
                <w:sz w:val="20"/>
                <w:szCs w:val="20"/>
              </w:rPr>
            </w:pPr>
            <w:r w:rsidRPr="00592C11">
              <w:rPr>
                <w:b/>
                <w:bCs/>
                <w:sz w:val="20"/>
                <w:szCs w:val="20"/>
              </w:rPr>
              <w:t>10.58</w:t>
            </w:r>
          </w:p>
        </w:tc>
        <w:tc>
          <w:tcPr>
            <w:tcW w:w="1280" w:type="dxa"/>
            <w:tcBorders>
              <w:top w:val="nil"/>
              <w:left w:val="nil"/>
              <w:bottom w:val="single" w:sz="4" w:space="0" w:color="auto"/>
              <w:right w:val="single" w:sz="4" w:space="0" w:color="auto"/>
            </w:tcBorders>
            <w:shd w:val="clear" w:color="auto" w:fill="auto"/>
            <w:vAlign w:val="center"/>
            <w:hideMark/>
          </w:tcPr>
          <w:p w14:paraId="43E38A47" w14:textId="77777777" w:rsidR="00592C11" w:rsidRPr="00592C11" w:rsidRDefault="00592C11" w:rsidP="00A21AE7">
            <w:pPr>
              <w:jc w:val="center"/>
              <w:rPr>
                <w:sz w:val="20"/>
                <w:szCs w:val="20"/>
              </w:rPr>
            </w:pPr>
            <w:r w:rsidRPr="00592C11">
              <w:rPr>
                <w:sz w:val="20"/>
                <w:szCs w:val="20"/>
              </w:rPr>
              <w:t>20</w:t>
            </w:r>
          </w:p>
        </w:tc>
        <w:tc>
          <w:tcPr>
            <w:tcW w:w="1260" w:type="dxa"/>
            <w:tcBorders>
              <w:top w:val="nil"/>
              <w:left w:val="nil"/>
              <w:bottom w:val="single" w:sz="4" w:space="0" w:color="auto"/>
              <w:right w:val="single" w:sz="4" w:space="0" w:color="auto"/>
            </w:tcBorders>
            <w:shd w:val="clear" w:color="auto" w:fill="auto"/>
            <w:vAlign w:val="center"/>
            <w:hideMark/>
          </w:tcPr>
          <w:p w14:paraId="0B3C99A4" w14:textId="77777777" w:rsidR="00592C11" w:rsidRPr="00592C11" w:rsidRDefault="00592C11" w:rsidP="00A21AE7">
            <w:pPr>
              <w:jc w:val="center"/>
              <w:rPr>
                <w:b/>
                <w:bCs/>
                <w:sz w:val="20"/>
                <w:szCs w:val="20"/>
              </w:rPr>
            </w:pPr>
            <w:r w:rsidRPr="00592C11">
              <w:rPr>
                <w:b/>
                <w:bCs/>
                <w:sz w:val="20"/>
                <w:szCs w:val="20"/>
              </w:rPr>
              <w:t>3.41</w:t>
            </w:r>
          </w:p>
        </w:tc>
        <w:tc>
          <w:tcPr>
            <w:tcW w:w="1420" w:type="dxa"/>
            <w:tcBorders>
              <w:top w:val="nil"/>
              <w:left w:val="nil"/>
              <w:bottom w:val="single" w:sz="4" w:space="0" w:color="auto"/>
              <w:right w:val="single" w:sz="4" w:space="0" w:color="auto"/>
            </w:tcBorders>
            <w:shd w:val="clear" w:color="auto" w:fill="auto"/>
            <w:vAlign w:val="center"/>
            <w:hideMark/>
          </w:tcPr>
          <w:p w14:paraId="2EDEE5DF" w14:textId="77777777" w:rsidR="00592C11" w:rsidRPr="00592C11" w:rsidRDefault="00592C11" w:rsidP="00A21AE7">
            <w:pPr>
              <w:jc w:val="center"/>
              <w:rPr>
                <w:sz w:val="20"/>
                <w:szCs w:val="20"/>
              </w:rPr>
            </w:pPr>
            <w:r w:rsidRPr="00592C11">
              <w:rPr>
                <w:sz w:val="20"/>
                <w:szCs w:val="20"/>
              </w:rPr>
              <w:t>98</w:t>
            </w:r>
          </w:p>
        </w:tc>
        <w:tc>
          <w:tcPr>
            <w:tcW w:w="1420" w:type="dxa"/>
            <w:tcBorders>
              <w:top w:val="nil"/>
              <w:left w:val="nil"/>
              <w:bottom w:val="single" w:sz="4" w:space="0" w:color="auto"/>
              <w:right w:val="single" w:sz="4" w:space="0" w:color="auto"/>
            </w:tcBorders>
            <w:shd w:val="clear" w:color="auto" w:fill="auto"/>
            <w:vAlign w:val="center"/>
            <w:hideMark/>
          </w:tcPr>
          <w:p w14:paraId="382565D1" w14:textId="77777777" w:rsidR="00592C11" w:rsidRPr="00592C11" w:rsidRDefault="00592C11" w:rsidP="00A21AE7">
            <w:pPr>
              <w:jc w:val="center"/>
              <w:rPr>
                <w:b/>
                <w:bCs/>
                <w:sz w:val="20"/>
                <w:szCs w:val="20"/>
              </w:rPr>
            </w:pPr>
            <w:r w:rsidRPr="00592C11">
              <w:rPr>
                <w:b/>
                <w:bCs/>
                <w:sz w:val="20"/>
                <w:szCs w:val="20"/>
              </w:rPr>
              <w:t>16.72</w:t>
            </w:r>
          </w:p>
        </w:tc>
      </w:tr>
      <w:tr w:rsidR="00592C11" w:rsidRPr="00592C11" w14:paraId="43036F01"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14098270"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4BDDCD77"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172032B6"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nil"/>
              <w:right w:val="single" w:sz="4" w:space="0" w:color="auto"/>
            </w:tcBorders>
            <w:shd w:val="clear" w:color="auto" w:fill="auto"/>
            <w:noWrap/>
            <w:vAlign w:val="bottom"/>
            <w:hideMark/>
          </w:tcPr>
          <w:p w14:paraId="494639D9"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626097C" w14:textId="77777777" w:rsidR="00592C11" w:rsidRPr="00592C11" w:rsidRDefault="00592C11" w:rsidP="00A21AE7">
            <w:pPr>
              <w:jc w:val="center"/>
              <w:rPr>
                <w:sz w:val="20"/>
                <w:szCs w:val="20"/>
              </w:rPr>
            </w:pPr>
            <w:r w:rsidRPr="00592C11">
              <w:rPr>
                <w:sz w:val="20"/>
                <w:szCs w:val="20"/>
              </w:rPr>
              <w:t>638</w:t>
            </w:r>
          </w:p>
        </w:tc>
        <w:tc>
          <w:tcPr>
            <w:tcW w:w="960" w:type="dxa"/>
            <w:tcBorders>
              <w:top w:val="nil"/>
              <w:left w:val="nil"/>
              <w:bottom w:val="single" w:sz="4" w:space="0" w:color="auto"/>
              <w:right w:val="single" w:sz="4" w:space="0" w:color="auto"/>
            </w:tcBorders>
            <w:shd w:val="clear" w:color="auto" w:fill="auto"/>
            <w:vAlign w:val="center"/>
            <w:hideMark/>
          </w:tcPr>
          <w:p w14:paraId="1C4690BF" w14:textId="77777777" w:rsidR="00592C11" w:rsidRPr="00592C11" w:rsidRDefault="00592C11" w:rsidP="00A21AE7">
            <w:pPr>
              <w:jc w:val="center"/>
              <w:rPr>
                <w:sz w:val="20"/>
                <w:szCs w:val="20"/>
              </w:rPr>
            </w:pPr>
            <w:r w:rsidRPr="00592C11">
              <w:rPr>
                <w:sz w:val="20"/>
                <w:szCs w:val="20"/>
              </w:rPr>
              <w:t>428</w:t>
            </w:r>
          </w:p>
        </w:tc>
        <w:tc>
          <w:tcPr>
            <w:tcW w:w="960" w:type="dxa"/>
            <w:tcBorders>
              <w:top w:val="nil"/>
              <w:left w:val="nil"/>
              <w:bottom w:val="single" w:sz="4" w:space="0" w:color="auto"/>
              <w:right w:val="single" w:sz="4" w:space="0" w:color="auto"/>
            </w:tcBorders>
            <w:shd w:val="clear" w:color="auto" w:fill="auto"/>
            <w:vAlign w:val="center"/>
            <w:hideMark/>
          </w:tcPr>
          <w:p w14:paraId="5A2BB9CA" w14:textId="77777777" w:rsidR="00592C11" w:rsidRPr="00592C11" w:rsidRDefault="00592C11" w:rsidP="00A21AE7">
            <w:pPr>
              <w:jc w:val="center"/>
              <w:rPr>
                <w:b/>
                <w:bCs/>
                <w:sz w:val="20"/>
                <w:szCs w:val="20"/>
              </w:rPr>
            </w:pPr>
            <w:r w:rsidRPr="00592C11">
              <w:rPr>
                <w:b/>
                <w:bCs/>
                <w:sz w:val="20"/>
                <w:szCs w:val="20"/>
              </w:rPr>
              <w:t>67.08</w:t>
            </w:r>
          </w:p>
        </w:tc>
        <w:tc>
          <w:tcPr>
            <w:tcW w:w="960" w:type="dxa"/>
            <w:tcBorders>
              <w:top w:val="nil"/>
              <w:left w:val="nil"/>
              <w:bottom w:val="single" w:sz="4" w:space="0" w:color="auto"/>
              <w:right w:val="single" w:sz="4" w:space="0" w:color="auto"/>
            </w:tcBorders>
            <w:shd w:val="clear" w:color="auto" w:fill="auto"/>
            <w:vAlign w:val="center"/>
            <w:hideMark/>
          </w:tcPr>
          <w:p w14:paraId="5A836262" w14:textId="77777777" w:rsidR="00592C11" w:rsidRPr="00592C11" w:rsidRDefault="00592C11" w:rsidP="00A21AE7">
            <w:pPr>
              <w:jc w:val="center"/>
              <w:rPr>
                <w:sz w:val="20"/>
                <w:szCs w:val="20"/>
              </w:rPr>
            </w:pPr>
            <w:r w:rsidRPr="00592C11">
              <w:rPr>
                <w:sz w:val="20"/>
                <w:szCs w:val="20"/>
              </w:rPr>
              <w:t>52</w:t>
            </w:r>
          </w:p>
        </w:tc>
        <w:tc>
          <w:tcPr>
            <w:tcW w:w="960" w:type="dxa"/>
            <w:tcBorders>
              <w:top w:val="nil"/>
              <w:left w:val="nil"/>
              <w:bottom w:val="single" w:sz="4" w:space="0" w:color="auto"/>
              <w:right w:val="single" w:sz="4" w:space="0" w:color="auto"/>
            </w:tcBorders>
            <w:shd w:val="clear" w:color="auto" w:fill="auto"/>
            <w:vAlign w:val="center"/>
            <w:hideMark/>
          </w:tcPr>
          <w:p w14:paraId="7D6227EF" w14:textId="77777777" w:rsidR="00592C11" w:rsidRPr="00592C11" w:rsidRDefault="00592C11" w:rsidP="00A21AE7">
            <w:pPr>
              <w:jc w:val="center"/>
              <w:rPr>
                <w:b/>
                <w:bCs/>
                <w:sz w:val="20"/>
                <w:szCs w:val="20"/>
              </w:rPr>
            </w:pPr>
            <w:r w:rsidRPr="00592C11">
              <w:rPr>
                <w:b/>
                <w:bCs/>
                <w:sz w:val="20"/>
                <w:szCs w:val="20"/>
              </w:rPr>
              <w:t>8.15</w:t>
            </w:r>
          </w:p>
        </w:tc>
        <w:tc>
          <w:tcPr>
            <w:tcW w:w="1280" w:type="dxa"/>
            <w:tcBorders>
              <w:top w:val="nil"/>
              <w:left w:val="nil"/>
              <w:bottom w:val="single" w:sz="4" w:space="0" w:color="auto"/>
              <w:right w:val="single" w:sz="4" w:space="0" w:color="auto"/>
            </w:tcBorders>
            <w:shd w:val="clear" w:color="auto" w:fill="auto"/>
            <w:vAlign w:val="center"/>
            <w:hideMark/>
          </w:tcPr>
          <w:p w14:paraId="39A2EFF7" w14:textId="77777777" w:rsidR="00592C11" w:rsidRPr="00592C11" w:rsidRDefault="00592C11" w:rsidP="00A21AE7">
            <w:pPr>
              <w:jc w:val="center"/>
              <w:rPr>
                <w:sz w:val="20"/>
                <w:szCs w:val="20"/>
              </w:rPr>
            </w:pPr>
            <w:r w:rsidRPr="00592C11">
              <w:rPr>
                <w:sz w:val="20"/>
                <w:szCs w:val="20"/>
              </w:rPr>
              <w:t>62</w:t>
            </w:r>
          </w:p>
        </w:tc>
        <w:tc>
          <w:tcPr>
            <w:tcW w:w="1260" w:type="dxa"/>
            <w:tcBorders>
              <w:top w:val="nil"/>
              <w:left w:val="nil"/>
              <w:bottom w:val="single" w:sz="4" w:space="0" w:color="auto"/>
              <w:right w:val="single" w:sz="4" w:space="0" w:color="auto"/>
            </w:tcBorders>
            <w:shd w:val="clear" w:color="auto" w:fill="auto"/>
            <w:vAlign w:val="center"/>
            <w:hideMark/>
          </w:tcPr>
          <w:p w14:paraId="3ADC9F09" w14:textId="77777777" w:rsidR="00592C11" w:rsidRPr="00592C11" w:rsidRDefault="00592C11" w:rsidP="00A21AE7">
            <w:pPr>
              <w:jc w:val="center"/>
              <w:rPr>
                <w:b/>
                <w:bCs/>
                <w:sz w:val="20"/>
                <w:szCs w:val="20"/>
              </w:rPr>
            </w:pPr>
            <w:r w:rsidRPr="00592C11">
              <w:rPr>
                <w:b/>
                <w:bCs/>
                <w:sz w:val="20"/>
                <w:szCs w:val="20"/>
              </w:rPr>
              <w:t>9.72</w:t>
            </w:r>
          </w:p>
        </w:tc>
        <w:tc>
          <w:tcPr>
            <w:tcW w:w="1420" w:type="dxa"/>
            <w:tcBorders>
              <w:top w:val="nil"/>
              <w:left w:val="nil"/>
              <w:bottom w:val="single" w:sz="4" w:space="0" w:color="auto"/>
              <w:right w:val="single" w:sz="4" w:space="0" w:color="auto"/>
            </w:tcBorders>
            <w:shd w:val="clear" w:color="auto" w:fill="auto"/>
            <w:vAlign w:val="center"/>
            <w:hideMark/>
          </w:tcPr>
          <w:p w14:paraId="3CCE00F9" w14:textId="77777777" w:rsidR="00592C11" w:rsidRPr="00592C11" w:rsidRDefault="00592C11" w:rsidP="00A21AE7">
            <w:pPr>
              <w:jc w:val="center"/>
              <w:rPr>
                <w:sz w:val="20"/>
                <w:szCs w:val="20"/>
              </w:rPr>
            </w:pPr>
            <w:r w:rsidRPr="00592C11">
              <w:rPr>
                <w:sz w:val="20"/>
                <w:szCs w:val="20"/>
              </w:rPr>
              <w:t>96</w:t>
            </w:r>
          </w:p>
        </w:tc>
        <w:tc>
          <w:tcPr>
            <w:tcW w:w="1420" w:type="dxa"/>
            <w:tcBorders>
              <w:top w:val="nil"/>
              <w:left w:val="nil"/>
              <w:bottom w:val="single" w:sz="4" w:space="0" w:color="auto"/>
              <w:right w:val="single" w:sz="4" w:space="0" w:color="auto"/>
            </w:tcBorders>
            <w:shd w:val="clear" w:color="auto" w:fill="auto"/>
            <w:vAlign w:val="center"/>
            <w:hideMark/>
          </w:tcPr>
          <w:p w14:paraId="46082F17" w14:textId="77777777" w:rsidR="00592C11" w:rsidRPr="00592C11" w:rsidRDefault="00592C11" w:rsidP="00A21AE7">
            <w:pPr>
              <w:jc w:val="center"/>
              <w:rPr>
                <w:b/>
                <w:bCs/>
                <w:sz w:val="20"/>
                <w:szCs w:val="20"/>
              </w:rPr>
            </w:pPr>
            <w:r w:rsidRPr="00592C11">
              <w:rPr>
                <w:b/>
                <w:bCs/>
                <w:sz w:val="20"/>
                <w:szCs w:val="20"/>
              </w:rPr>
              <w:t>15.05</w:t>
            </w:r>
          </w:p>
        </w:tc>
      </w:tr>
      <w:tr w:rsidR="00592C11" w:rsidRPr="00592C11" w14:paraId="0FF15439"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75C6578C" w14:textId="77777777" w:rsidR="00592C11" w:rsidRPr="00592C11" w:rsidRDefault="00592C11" w:rsidP="00A21AE7">
            <w:pPr>
              <w:jc w:val="center"/>
              <w:rPr>
                <w:sz w:val="20"/>
                <w:szCs w:val="20"/>
              </w:rPr>
            </w:pPr>
            <w:r w:rsidRPr="00592C11">
              <w:rPr>
                <w:sz w:val="20"/>
                <w:szCs w:val="20"/>
              </w:rPr>
              <w:t>7</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55197C10" w14:textId="77777777" w:rsidR="00592C11" w:rsidRPr="00592C11" w:rsidRDefault="00592C11" w:rsidP="00A21AE7">
            <w:pPr>
              <w:jc w:val="center"/>
              <w:rPr>
                <w:b/>
                <w:bCs/>
                <w:sz w:val="22"/>
                <w:szCs w:val="22"/>
              </w:rPr>
            </w:pPr>
            <w:r w:rsidRPr="00592C11">
              <w:rPr>
                <w:b/>
                <w:bCs/>
                <w:sz w:val="22"/>
                <w:szCs w:val="22"/>
              </w:rPr>
              <w:t>THPT Lạng Giang 2</w:t>
            </w:r>
          </w:p>
        </w:tc>
        <w:tc>
          <w:tcPr>
            <w:tcW w:w="1380" w:type="dxa"/>
            <w:tcBorders>
              <w:top w:val="nil"/>
              <w:left w:val="nil"/>
              <w:bottom w:val="single" w:sz="4" w:space="0" w:color="auto"/>
              <w:right w:val="single" w:sz="4" w:space="0" w:color="auto"/>
            </w:tcBorders>
            <w:shd w:val="clear" w:color="auto" w:fill="auto"/>
            <w:noWrap/>
            <w:vAlign w:val="bottom"/>
            <w:hideMark/>
          </w:tcPr>
          <w:p w14:paraId="4DB9425C" w14:textId="77777777" w:rsidR="00592C11" w:rsidRPr="00592C11" w:rsidRDefault="00592C11" w:rsidP="00A21AE7">
            <w:pPr>
              <w:jc w:val="center"/>
              <w:rPr>
                <w:sz w:val="20"/>
                <w:szCs w:val="20"/>
              </w:rPr>
            </w:pPr>
            <w:r w:rsidRPr="00592C11">
              <w:rPr>
                <w:sz w:val="20"/>
                <w:szCs w:val="20"/>
              </w:rPr>
              <w:t>2018 - 2019</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733A760"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3A8F38D" w14:textId="77777777" w:rsidR="00592C11" w:rsidRPr="00592C11" w:rsidRDefault="00592C11" w:rsidP="00A21AE7">
            <w:pPr>
              <w:jc w:val="center"/>
              <w:rPr>
                <w:sz w:val="20"/>
                <w:szCs w:val="20"/>
              </w:rPr>
            </w:pPr>
            <w:r w:rsidRPr="00592C11">
              <w:rPr>
                <w:sz w:val="20"/>
                <w:szCs w:val="20"/>
              </w:rPr>
              <w:t>556</w:t>
            </w:r>
          </w:p>
        </w:tc>
        <w:tc>
          <w:tcPr>
            <w:tcW w:w="960" w:type="dxa"/>
            <w:tcBorders>
              <w:top w:val="nil"/>
              <w:left w:val="nil"/>
              <w:bottom w:val="single" w:sz="4" w:space="0" w:color="auto"/>
              <w:right w:val="single" w:sz="4" w:space="0" w:color="auto"/>
            </w:tcBorders>
            <w:shd w:val="clear" w:color="auto" w:fill="auto"/>
            <w:noWrap/>
            <w:vAlign w:val="center"/>
            <w:hideMark/>
          </w:tcPr>
          <w:p w14:paraId="339454B8" w14:textId="77777777" w:rsidR="00592C11" w:rsidRPr="00592C11" w:rsidRDefault="00592C11" w:rsidP="00A21AE7">
            <w:pPr>
              <w:jc w:val="center"/>
              <w:rPr>
                <w:sz w:val="20"/>
                <w:szCs w:val="20"/>
              </w:rPr>
            </w:pPr>
            <w:r w:rsidRPr="00592C11">
              <w:rPr>
                <w:sz w:val="20"/>
                <w:szCs w:val="20"/>
              </w:rPr>
              <w:t>183</w:t>
            </w:r>
          </w:p>
        </w:tc>
        <w:tc>
          <w:tcPr>
            <w:tcW w:w="960" w:type="dxa"/>
            <w:tcBorders>
              <w:top w:val="nil"/>
              <w:left w:val="nil"/>
              <w:bottom w:val="single" w:sz="4" w:space="0" w:color="auto"/>
              <w:right w:val="single" w:sz="4" w:space="0" w:color="auto"/>
            </w:tcBorders>
            <w:shd w:val="clear" w:color="auto" w:fill="auto"/>
            <w:vAlign w:val="center"/>
            <w:hideMark/>
          </w:tcPr>
          <w:p w14:paraId="5C82F148" w14:textId="77777777" w:rsidR="00592C11" w:rsidRPr="00592C11" w:rsidRDefault="00592C11" w:rsidP="00A21AE7">
            <w:pPr>
              <w:jc w:val="center"/>
              <w:rPr>
                <w:b/>
                <w:bCs/>
                <w:sz w:val="20"/>
                <w:szCs w:val="20"/>
              </w:rPr>
            </w:pPr>
            <w:r w:rsidRPr="00592C11">
              <w:rPr>
                <w:b/>
                <w:bCs/>
                <w:sz w:val="20"/>
                <w:szCs w:val="20"/>
              </w:rPr>
              <w:t>32.91</w:t>
            </w:r>
          </w:p>
        </w:tc>
        <w:tc>
          <w:tcPr>
            <w:tcW w:w="960" w:type="dxa"/>
            <w:tcBorders>
              <w:top w:val="nil"/>
              <w:left w:val="nil"/>
              <w:bottom w:val="single" w:sz="4" w:space="0" w:color="auto"/>
              <w:right w:val="single" w:sz="4" w:space="0" w:color="auto"/>
            </w:tcBorders>
            <w:shd w:val="clear" w:color="auto" w:fill="auto"/>
            <w:noWrap/>
            <w:vAlign w:val="center"/>
            <w:hideMark/>
          </w:tcPr>
          <w:p w14:paraId="266F3A37" w14:textId="77777777" w:rsidR="00592C11" w:rsidRPr="00592C11" w:rsidRDefault="00592C11" w:rsidP="00A21AE7">
            <w:pPr>
              <w:jc w:val="center"/>
              <w:rPr>
                <w:sz w:val="20"/>
                <w:szCs w:val="20"/>
              </w:rPr>
            </w:pPr>
            <w:r w:rsidRPr="00592C11">
              <w:rPr>
                <w:sz w:val="20"/>
                <w:szCs w:val="20"/>
              </w:rPr>
              <w:t>153</w:t>
            </w:r>
          </w:p>
        </w:tc>
        <w:tc>
          <w:tcPr>
            <w:tcW w:w="960" w:type="dxa"/>
            <w:tcBorders>
              <w:top w:val="nil"/>
              <w:left w:val="nil"/>
              <w:bottom w:val="single" w:sz="4" w:space="0" w:color="auto"/>
              <w:right w:val="single" w:sz="4" w:space="0" w:color="auto"/>
            </w:tcBorders>
            <w:shd w:val="clear" w:color="auto" w:fill="auto"/>
            <w:vAlign w:val="center"/>
            <w:hideMark/>
          </w:tcPr>
          <w:p w14:paraId="14190868" w14:textId="77777777" w:rsidR="00592C11" w:rsidRPr="00592C11" w:rsidRDefault="00592C11" w:rsidP="00A21AE7">
            <w:pPr>
              <w:jc w:val="center"/>
              <w:rPr>
                <w:b/>
                <w:bCs/>
                <w:sz w:val="20"/>
                <w:szCs w:val="20"/>
              </w:rPr>
            </w:pPr>
            <w:r w:rsidRPr="00592C11">
              <w:rPr>
                <w:b/>
                <w:bCs/>
                <w:sz w:val="20"/>
                <w:szCs w:val="20"/>
              </w:rPr>
              <w:t>27.52</w:t>
            </w:r>
          </w:p>
        </w:tc>
        <w:tc>
          <w:tcPr>
            <w:tcW w:w="1280" w:type="dxa"/>
            <w:tcBorders>
              <w:top w:val="nil"/>
              <w:left w:val="nil"/>
              <w:bottom w:val="single" w:sz="4" w:space="0" w:color="auto"/>
              <w:right w:val="single" w:sz="4" w:space="0" w:color="auto"/>
            </w:tcBorders>
            <w:shd w:val="clear" w:color="auto" w:fill="auto"/>
            <w:noWrap/>
            <w:vAlign w:val="center"/>
            <w:hideMark/>
          </w:tcPr>
          <w:p w14:paraId="1F6428A4" w14:textId="77777777" w:rsidR="00592C11" w:rsidRPr="00592C11" w:rsidRDefault="00592C11" w:rsidP="00A21AE7">
            <w:pPr>
              <w:jc w:val="center"/>
              <w:rPr>
                <w:sz w:val="20"/>
                <w:szCs w:val="20"/>
              </w:rPr>
            </w:pPr>
            <w:r w:rsidRPr="00592C11">
              <w:rPr>
                <w:sz w:val="20"/>
                <w:szCs w:val="20"/>
              </w:rPr>
              <w:t>24</w:t>
            </w:r>
          </w:p>
        </w:tc>
        <w:tc>
          <w:tcPr>
            <w:tcW w:w="1260" w:type="dxa"/>
            <w:tcBorders>
              <w:top w:val="nil"/>
              <w:left w:val="nil"/>
              <w:bottom w:val="single" w:sz="4" w:space="0" w:color="auto"/>
              <w:right w:val="single" w:sz="4" w:space="0" w:color="auto"/>
            </w:tcBorders>
            <w:shd w:val="clear" w:color="auto" w:fill="auto"/>
            <w:vAlign w:val="center"/>
            <w:hideMark/>
          </w:tcPr>
          <w:p w14:paraId="6077F185" w14:textId="77777777" w:rsidR="00592C11" w:rsidRPr="00592C11" w:rsidRDefault="00592C11" w:rsidP="00A21AE7">
            <w:pPr>
              <w:jc w:val="center"/>
              <w:rPr>
                <w:b/>
                <w:bCs/>
                <w:sz w:val="20"/>
                <w:szCs w:val="20"/>
              </w:rPr>
            </w:pPr>
            <w:r w:rsidRPr="00592C11">
              <w:rPr>
                <w:b/>
                <w:bCs/>
                <w:sz w:val="20"/>
                <w:szCs w:val="20"/>
              </w:rPr>
              <w:t>4.32</w:t>
            </w:r>
          </w:p>
        </w:tc>
        <w:tc>
          <w:tcPr>
            <w:tcW w:w="1420" w:type="dxa"/>
            <w:tcBorders>
              <w:top w:val="nil"/>
              <w:left w:val="nil"/>
              <w:bottom w:val="single" w:sz="4" w:space="0" w:color="auto"/>
              <w:right w:val="single" w:sz="4" w:space="0" w:color="auto"/>
            </w:tcBorders>
            <w:shd w:val="clear" w:color="auto" w:fill="auto"/>
            <w:vAlign w:val="center"/>
            <w:hideMark/>
          </w:tcPr>
          <w:p w14:paraId="74796244" w14:textId="77777777" w:rsidR="00592C11" w:rsidRPr="00592C11" w:rsidRDefault="00592C11" w:rsidP="00A21AE7">
            <w:pPr>
              <w:jc w:val="center"/>
              <w:rPr>
                <w:sz w:val="20"/>
                <w:szCs w:val="20"/>
              </w:rPr>
            </w:pPr>
            <w:r w:rsidRPr="00592C11">
              <w:rPr>
                <w:sz w:val="20"/>
                <w:szCs w:val="20"/>
              </w:rPr>
              <w:t>196</w:t>
            </w:r>
          </w:p>
        </w:tc>
        <w:tc>
          <w:tcPr>
            <w:tcW w:w="1420" w:type="dxa"/>
            <w:tcBorders>
              <w:top w:val="nil"/>
              <w:left w:val="nil"/>
              <w:bottom w:val="single" w:sz="4" w:space="0" w:color="auto"/>
              <w:right w:val="single" w:sz="4" w:space="0" w:color="auto"/>
            </w:tcBorders>
            <w:shd w:val="clear" w:color="auto" w:fill="auto"/>
            <w:vAlign w:val="center"/>
            <w:hideMark/>
          </w:tcPr>
          <w:p w14:paraId="6FBBBA92" w14:textId="77777777" w:rsidR="00592C11" w:rsidRPr="00592C11" w:rsidRDefault="00592C11" w:rsidP="00A21AE7">
            <w:pPr>
              <w:jc w:val="center"/>
              <w:rPr>
                <w:b/>
                <w:bCs/>
                <w:sz w:val="20"/>
                <w:szCs w:val="20"/>
              </w:rPr>
            </w:pPr>
            <w:r w:rsidRPr="00592C11">
              <w:rPr>
                <w:b/>
                <w:bCs/>
                <w:sz w:val="20"/>
                <w:szCs w:val="20"/>
              </w:rPr>
              <w:t>35.25</w:t>
            </w:r>
          </w:p>
        </w:tc>
      </w:tr>
      <w:tr w:rsidR="00592C11" w:rsidRPr="00592C11" w14:paraId="4FFC77F3"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3838D8D0"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77E26FB0"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44E3A1C2"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6BC15BD3"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3ECB160" w14:textId="77777777" w:rsidR="00592C11" w:rsidRPr="00592C11" w:rsidRDefault="00592C11" w:rsidP="00A21AE7">
            <w:pPr>
              <w:jc w:val="center"/>
              <w:rPr>
                <w:sz w:val="20"/>
                <w:szCs w:val="20"/>
              </w:rPr>
            </w:pPr>
            <w:r w:rsidRPr="00592C11">
              <w:rPr>
                <w:sz w:val="20"/>
                <w:szCs w:val="20"/>
              </w:rPr>
              <w:t>554</w:t>
            </w:r>
          </w:p>
        </w:tc>
        <w:tc>
          <w:tcPr>
            <w:tcW w:w="960" w:type="dxa"/>
            <w:tcBorders>
              <w:top w:val="nil"/>
              <w:left w:val="nil"/>
              <w:bottom w:val="single" w:sz="4" w:space="0" w:color="auto"/>
              <w:right w:val="single" w:sz="4" w:space="0" w:color="auto"/>
            </w:tcBorders>
            <w:shd w:val="clear" w:color="auto" w:fill="auto"/>
            <w:noWrap/>
            <w:vAlign w:val="center"/>
            <w:hideMark/>
          </w:tcPr>
          <w:p w14:paraId="5A5D9627" w14:textId="77777777" w:rsidR="00592C11" w:rsidRPr="00592C11" w:rsidRDefault="00592C11" w:rsidP="00A21AE7">
            <w:pPr>
              <w:jc w:val="center"/>
              <w:rPr>
                <w:sz w:val="20"/>
                <w:szCs w:val="20"/>
              </w:rPr>
            </w:pPr>
            <w:r w:rsidRPr="00592C11">
              <w:rPr>
                <w:sz w:val="20"/>
                <w:szCs w:val="20"/>
              </w:rPr>
              <w:t>192</w:t>
            </w:r>
          </w:p>
        </w:tc>
        <w:tc>
          <w:tcPr>
            <w:tcW w:w="960" w:type="dxa"/>
            <w:tcBorders>
              <w:top w:val="nil"/>
              <w:left w:val="nil"/>
              <w:bottom w:val="single" w:sz="4" w:space="0" w:color="auto"/>
              <w:right w:val="single" w:sz="4" w:space="0" w:color="auto"/>
            </w:tcBorders>
            <w:shd w:val="clear" w:color="auto" w:fill="auto"/>
            <w:vAlign w:val="center"/>
            <w:hideMark/>
          </w:tcPr>
          <w:p w14:paraId="53562DC2" w14:textId="77777777" w:rsidR="00592C11" w:rsidRPr="00592C11" w:rsidRDefault="00592C11" w:rsidP="00A21AE7">
            <w:pPr>
              <w:jc w:val="center"/>
              <w:rPr>
                <w:b/>
                <w:bCs/>
                <w:sz w:val="20"/>
                <w:szCs w:val="20"/>
              </w:rPr>
            </w:pPr>
            <w:r w:rsidRPr="00592C11">
              <w:rPr>
                <w:b/>
                <w:bCs/>
                <w:sz w:val="20"/>
                <w:szCs w:val="20"/>
              </w:rPr>
              <w:t>34.66</w:t>
            </w:r>
          </w:p>
        </w:tc>
        <w:tc>
          <w:tcPr>
            <w:tcW w:w="960" w:type="dxa"/>
            <w:tcBorders>
              <w:top w:val="nil"/>
              <w:left w:val="nil"/>
              <w:bottom w:val="single" w:sz="4" w:space="0" w:color="auto"/>
              <w:right w:val="single" w:sz="4" w:space="0" w:color="auto"/>
            </w:tcBorders>
            <w:shd w:val="clear" w:color="auto" w:fill="auto"/>
            <w:noWrap/>
            <w:vAlign w:val="center"/>
            <w:hideMark/>
          </w:tcPr>
          <w:p w14:paraId="2C265248" w14:textId="77777777" w:rsidR="00592C11" w:rsidRPr="00592C11" w:rsidRDefault="00592C11" w:rsidP="00A21AE7">
            <w:pPr>
              <w:jc w:val="center"/>
              <w:rPr>
                <w:sz w:val="20"/>
                <w:szCs w:val="20"/>
              </w:rPr>
            </w:pPr>
            <w:r w:rsidRPr="00592C11">
              <w:rPr>
                <w:sz w:val="20"/>
                <w:szCs w:val="20"/>
              </w:rPr>
              <w:t>148</w:t>
            </w:r>
          </w:p>
        </w:tc>
        <w:tc>
          <w:tcPr>
            <w:tcW w:w="960" w:type="dxa"/>
            <w:tcBorders>
              <w:top w:val="nil"/>
              <w:left w:val="nil"/>
              <w:bottom w:val="single" w:sz="4" w:space="0" w:color="auto"/>
              <w:right w:val="single" w:sz="4" w:space="0" w:color="auto"/>
            </w:tcBorders>
            <w:shd w:val="clear" w:color="auto" w:fill="auto"/>
            <w:vAlign w:val="center"/>
            <w:hideMark/>
          </w:tcPr>
          <w:p w14:paraId="552F4FB9" w14:textId="77777777" w:rsidR="00592C11" w:rsidRPr="00592C11" w:rsidRDefault="00592C11" w:rsidP="00A21AE7">
            <w:pPr>
              <w:jc w:val="center"/>
              <w:rPr>
                <w:b/>
                <w:bCs/>
                <w:sz w:val="20"/>
                <w:szCs w:val="20"/>
              </w:rPr>
            </w:pPr>
            <w:r w:rsidRPr="00592C11">
              <w:rPr>
                <w:b/>
                <w:bCs/>
                <w:sz w:val="20"/>
                <w:szCs w:val="20"/>
              </w:rPr>
              <w:t>26.71</w:t>
            </w:r>
          </w:p>
        </w:tc>
        <w:tc>
          <w:tcPr>
            <w:tcW w:w="1280" w:type="dxa"/>
            <w:tcBorders>
              <w:top w:val="nil"/>
              <w:left w:val="nil"/>
              <w:bottom w:val="single" w:sz="4" w:space="0" w:color="auto"/>
              <w:right w:val="single" w:sz="4" w:space="0" w:color="auto"/>
            </w:tcBorders>
            <w:shd w:val="clear" w:color="auto" w:fill="auto"/>
            <w:noWrap/>
            <w:vAlign w:val="center"/>
            <w:hideMark/>
          </w:tcPr>
          <w:p w14:paraId="1312558F" w14:textId="77777777" w:rsidR="00592C11" w:rsidRPr="00592C11" w:rsidRDefault="00592C11" w:rsidP="00A21AE7">
            <w:pPr>
              <w:jc w:val="center"/>
              <w:rPr>
                <w:sz w:val="20"/>
                <w:szCs w:val="20"/>
              </w:rPr>
            </w:pPr>
            <w:r w:rsidRPr="00592C11">
              <w:rPr>
                <w:sz w:val="20"/>
                <w:szCs w:val="20"/>
              </w:rPr>
              <w:t>25</w:t>
            </w:r>
          </w:p>
        </w:tc>
        <w:tc>
          <w:tcPr>
            <w:tcW w:w="1260" w:type="dxa"/>
            <w:tcBorders>
              <w:top w:val="nil"/>
              <w:left w:val="nil"/>
              <w:bottom w:val="single" w:sz="4" w:space="0" w:color="auto"/>
              <w:right w:val="single" w:sz="4" w:space="0" w:color="auto"/>
            </w:tcBorders>
            <w:shd w:val="clear" w:color="auto" w:fill="auto"/>
            <w:vAlign w:val="center"/>
            <w:hideMark/>
          </w:tcPr>
          <w:p w14:paraId="41691143" w14:textId="77777777" w:rsidR="00592C11" w:rsidRPr="00592C11" w:rsidRDefault="00592C11" w:rsidP="00A21AE7">
            <w:pPr>
              <w:jc w:val="center"/>
              <w:rPr>
                <w:b/>
                <w:bCs/>
                <w:sz w:val="20"/>
                <w:szCs w:val="20"/>
              </w:rPr>
            </w:pPr>
            <w:r w:rsidRPr="00592C11">
              <w:rPr>
                <w:b/>
                <w:bCs/>
                <w:sz w:val="20"/>
                <w:szCs w:val="20"/>
              </w:rPr>
              <w:t>4.51</w:t>
            </w:r>
          </w:p>
        </w:tc>
        <w:tc>
          <w:tcPr>
            <w:tcW w:w="1420" w:type="dxa"/>
            <w:tcBorders>
              <w:top w:val="nil"/>
              <w:left w:val="nil"/>
              <w:bottom w:val="single" w:sz="4" w:space="0" w:color="auto"/>
              <w:right w:val="single" w:sz="4" w:space="0" w:color="auto"/>
            </w:tcBorders>
            <w:shd w:val="clear" w:color="auto" w:fill="auto"/>
            <w:vAlign w:val="center"/>
            <w:hideMark/>
          </w:tcPr>
          <w:p w14:paraId="76C807A9" w14:textId="77777777" w:rsidR="00592C11" w:rsidRPr="00592C11" w:rsidRDefault="00592C11" w:rsidP="00A21AE7">
            <w:pPr>
              <w:jc w:val="center"/>
              <w:rPr>
                <w:sz w:val="20"/>
                <w:szCs w:val="20"/>
              </w:rPr>
            </w:pPr>
            <w:r w:rsidRPr="00592C11">
              <w:rPr>
                <w:sz w:val="20"/>
                <w:szCs w:val="20"/>
              </w:rPr>
              <w:t>189</w:t>
            </w:r>
          </w:p>
        </w:tc>
        <w:tc>
          <w:tcPr>
            <w:tcW w:w="1420" w:type="dxa"/>
            <w:tcBorders>
              <w:top w:val="nil"/>
              <w:left w:val="nil"/>
              <w:bottom w:val="single" w:sz="4" w:space="0" w:color="auto"/>
              <w:right w:val="single" w:sz="4" w:space="0" w:color="auto"/>
            </w:tcBorders>
            <w:shd w:val="clear" w:color="auto" w:fill="auto"/>
            <w:vAlign w:val="center"/>
            <w:hideMark/>
          </w:tcPr>
          <w:p w14:paraId="72DAD3CE" w14:textId="77777777" w:rsidR="00592C11" w:rsidRPr="00592C11" w:rsidRDefault="00592C11" w:rsidP="00A21AE7">
            <w:pPr>
              <w:jc w:val="center"/>
              <w:rPr>
                <w:b/>
                <w:bCs/>
                <w:sz w:val="20"/>
                <w:szCs w:val="20"/>
              </w:rPr>
            </w:pPr>
            <w:r w:rsidRPr="00592C11">
              <w:rPr>
                <w:b/>
                <w:bCs/>
                <w:sz w:val="20"/>
                <w:szCs w:val="20"/>
              </w:rPr>
              <w:t>34.12</w:t>
            </w:r>
          </w:p>
        </w:tc>
      </w:tr>
      <w:tr w:rsidR="00592C11" w:rsidRPr="00592C11" w14:paraId="371D8E9A"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239297B2"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49D24927"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234D2D91"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single" w:sz="4" w:space="0" w:color="auto"/>
              <w:right w:val="single" w:sz="4" w:space="0" w:color="auto"/>
            </w:tcBorders>
            <w:shd w:val="clear" w:color="auto" w:fill="auto"/>
            <w:noWrap/>
            <w:vAlign w:val="bottom"/>
            <w:hideMark/>
          </w:tcPr>
          <w:p w14:paraId="62D9E9B1"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CE71938" w14:textId="77777777" w:rsidR="00592C11" w:rsidRPr="00592C11" w:rsidRDefault="00592C11" w:rsidP="00A21AE7">
            <w:pPr>
              <w:jc w:val="center"/>
              <w:rPr>
                <w:sz w:val="20"/>
                <w:szCs w:val="20"/>
              </w:rPr>
            </w:pPr>
            <w:r w:rsidRPr="00592C11">
              <w:rPr>
                <w:sz w:val="20"/>
                <w:szCs w:val="20"/>
              </w:rPr>
              <w:t>605</w:t>
            </w:r>
          </w:p>
        </w:tc>
        <w:tc>
          <w:tcPr>
            <w:tcW w:w="960" w:type="dxa"/>
            <w:tcBorders>
              <w:top w:val="nil"/>
              <w:left w:val="nil"/>
              <w:bottom w:val="single" w:sz="4" w:space="0" w:color="auto"/>
              <w:right w:val="single" w:sz="4" w:space="0" w:color="auto"/>
            </w:tcBorders>
            <w:shd w:val="clear" w:color="auto" w:fill="auto"/>
            <w:noWrap/>
            <w:vAlign w:val="center"/>
            <w:hideMark/>
          </w:tcPr>
          <w:p w14:paraId="28BF6518" w14:textId="77777777" w:rsidR="00592C11" w:rsidRPr="00592C11" w:rsidRDefault="00592C11" w:rsidP="00A21AE7">
            <w:pPr>
              <w:jc w:val="center"/>
              <w:rPr>
                <w:sz w:val="20"/>
                <w:szCs w:val="20"/>
              </w:rPr>
            </w:pPr>
            <w:r w:rsidRPr="00592C11">
              <w:rPr>
                <w:sz w:val="20"/>
                <w:szCs w:val="20"/>
              </w:rPr>
              <w:t>186</w:t>
            </w:r>
          </w:p>
        </w:tc>
        <w:tc>
          <w:tcPr>
            <w:tcW w:w="960" w:type="dxa"/>
            <w:tcBorders>
              <w:top w:val="nil"/>
              <w:left w:val="nil"/>
              <w:bottom w:val="single" w:sz="4" w:space="0" w:color="auto"/>
              <w:right w:val="single" w:sz="4" w:space="0" w:color="auto"/>
            </w:tcBorders>
            <w:shd w:val="clear" w:color="auto" w:fill="auto"/>
            <w:vAlign w:val="center"/>
            <w:hideMark/>
          </w:tcPr>
          <w:p w14:paraId="519604D6" w14:textId="77777777" w:rsidR="00592C11" w:rsidRPr="00592C11" w:rsidRDefault="00592C11" w:rsidP="00A21AE7">
            <w:pPr>
              <w:jc w:val="center"/>
              <w:rPr>
                <w:b/>
                <w:bCs/>
                <w:sz w:val="20"/>
                <w:szCs w:val="20"/>
              </w:rPr>
            </w:pPr>
            <w:r w:rsidRPr="00592C11">
              <w:rPr>
                <w:b/>
                <w:bCs/>
                <w:sz w:val="20"/>
                <w:szCs w:val="20"/>
              </w:rPr>
              <w:t>30.74</w:t>
            </w:r>
          </w:p>
        </w:tc>
        <w:tc>
          <w:tcPr>
            <w:tcW w:w="960" w:type="dxa"/>
            <w:tcBorders>
              <w:top w:val="nil"/>
              <w:left w:val="nil"/>
              <w:bottom w:val="single" w:sz="4" w:space="0" w:color="auto"/>
              <w:right w:val="single" w:sz="4" w:space="0" w:color="auto"/>
            </w:tcBorders>
            <w:shd w:val="clear" w:color="auto" w:fill="auto"/>
            <w:noWrap/>
            <w:vAlign w:val="center"/>
            <w:hideMark/>
          </w:tcPr>
          <w:p w14:paraId="03446BA6" w14:textId="77777777" w:rsidR="00592C11" w:rsidRPr="00592C11" w:rsidRDefault="00592C11" w:rsidP="00A21AE7">
            <w:pPr>
              <w:jc w:val="center"/>
              <w:rPr>
                <w:sz w:val="20"/>
                <w:szCs w:val="20"/>
              </w:rPr>
            </w:pPr>
            <w:r w:rsidRPr="00592C11">
              <w:rPr>
                <w:sz w:val="20"/>
                <w:szCs w:val="20"/>
              </w:rPr>
              <w:t>152</w:t>
            </w:r>
          </w:p>
        </w:tc>
        <w:tc>
          <w:tcPr>
            <w:tcW w:w="960" w:type="dxa"/>
            <w:tcBorders>
              <w:top w:val="nil"/>
              <w:left w:val="nil"/>
              <w:bottom w:val="single" w:sz="4" w:space="0" w:color="auto"/>
              <w:right w:val="single" w:sz="4" w:space="0" w:color="auto"/>
            </w:tcBorders>
            <w:shd w:val="clear" w:color="auto" w:fill="auto"/>
            <w:vAlign w:val="center"/>
            <w:hideMark/>
          </w:tcPr>
          <w:p w14:paraId="72E273FA" w14:textId="77777777" w:rsidR="00592C11" w:rsidRPr="00592C11" w:rsidRDefault="00592C11" w:rsidP="00A21AE7">
            <w:pPr>
              <w:jc w:val="center"/>
              <w:rPr>
                <w:b/>
                <w:bCs/>
                <w:sz w:val="20"/>
                <w:szCs w:val="20"/>
              </w:rPr>
            </w:pPr>
            <w:r w:rsidRPr="00592C11">
              <w:rPr>
                <w:b/>
                <w:bCs/>
                <w:sz w:val="20"/>
                <w:szCs w:val="20"/>
              </w:rPr>
              <w:t>25.12</w:t>
            </w:r>
          </w:p>
        </w:tc>
        <w:tc>
          <w:tcPr>
            <w:tcW w:w="1280" w:type="dxa"/>
            <w:tcBorders>
              <w:top w:val="nil"/>
              <w:left w:val="nil"/>
              <w:bottom w:val="single" w:sz="4" w:space="0" w:color="auto"/>
              <w:right w:val="single" w:sz="4" w:space="0" w:color="auto"/>
            </w:tcBorders>
            <w:shd w:val="clear" w:color="auto" w:fill="auto"/>
            <w:noWrap/>
            <w:vAlign w:val="center"/>
            <w:hideMark/>
          </w:tcPr>
          <w:p w14:paraId="74883242" w14:textId="77777777" w:rsidR="00592C11" w:rsidRPr="00592C11" w:rsidRDefault="00592C11" w:rsidP="00A21AE7">
            <w:pPr>
              <w:jc w:val="center"/>
              <w:rPr>
                <w:sz w:val="20"/>
                <w:szCs w:val="20"/>
              </w:rPr>
            </w:pPr>
            <w:r w:rsidRPr="00592C11">
              <w:rPr>
                <w:sz w:val="20"/>
                <w:szCs w:val="20"/>
              </w:rPr>
              <w:t>105</w:t>
            </w:r>
          </w:p>
        </w:tc>
        <w:tc>
          <w:tcPr>
            <w:tcW w:w="1260" w:type="dxa"/>
            <w:tcBorders>
              <w:top w:val="nil"/>
              <w:left w:val="nil"/>
              <w:bottom w:val="single" w:sz="4" w:space="0" w:color="auto"/>
              <w:right w:val="single" w:sz="4" w:space="0" w:color="auto"/>
            </w:tcBorders>
            <w:shd w:val="clear" w:color="auto" w:fill="auto"/>
            <w:vAlign w:val="center"/>
            <w:hideMark/>
          </w:tcPr>
          <w:p w14:paraId="27FD0916" w14:textId="77777777" w:rsidR="00592C11" w:rsidRPr="00592C11" w:rsidRDefault="00592C11" w:rsidP="00A21AE7">
            <w:pPr>
              <w:jc w:val="center"/>
              <w:rPr>
                <w:b/>
                <w:bCs/>
                <w:sz w:val="20"/>
                <w:szCs w:val="20"/>
              </w:rPr>
            </w:pPr>
            <w:r w:rsidRPr="00592C11">
              <w:rPr>
                <w:b/>
                <w:bCs/>
                <w:sz w:val="20"/>
                <w:szCs w:val="20"/>
              </w:rPr>
              <w:t>17.36</w:t>
            </w:r>
          </w:p>
        </w:tc>
        <w:tc>
          <w:tcPr>
            <w:tcW w:w="1420" w:type="dxa"/>
            <w:tcBorders>
              <w:top w:val="nil"/>
              <w:left w:val="nil"/>
              <w:bottom w:val="single" w:sz="4" w:space="0" w:color="auto"/>
              <w:right w:val="single" w:sz="4" w:space="0" w:color="auto"/>
            </w:tcBorders>
            <w:shd w:val="clear" w:color="auto" w:fill="auto"/>
            <w:vAlign w:val="center"/>
            <w:hideMark/>
          </w:tcPr>
          <w:p w14:paraId="31525541" w14:textId="77777777" w:rsidR="00592C11" w:rsidRPr="00592C11" w:rsidRDefault="00592C11" w:rsidP="00A21AE7">
            <w:pPr>
              <w:jc w:val="center"/>
              <w:rPr>
                <w:sz w:val="20"/>
                <w:szCs w:val="20"/>
              </w:rPr>
            </w:pPr>
            <w:r w:rsidRPr="00592C11">
              <w:rPr>
                <w:sz w:val="20"/>
                <w:szCs w:val="20"/>
              </w:rPr>
              <w:t>162</w:t>
            </w:r>
          </w:p>
        </w:tc>
        <w:tc>
          <w:tcPr>
            <w:tcW w:w="1420" w:type="dxa"/>
            <w:tcBorders>
              <w:top w:val="nil"/>
              <w:left w:val="nil"/>
              <w:bottom w:val="single" w:sz="4" w:space="0" w:color="auto"/>
              <w:right w:val="single" w:sz="4" w:space="0" w:color="auto"/>
            </w:tcBorders>
            <w:shd w:val="clear" w:color="auto" w:fill="auto"/>
            <w:vAlign w:val="center"/>
            <w:hideMark/>
          </w:tcPr>
          <w:p w14:paraId="3E9D644C" w14:textId="77777777" w:rsidR="00592C11" w:rsidRPr="00592C11" w:rsidRDefault="00592C11" w:rsidP="00A21AE7">
            <w:pPr>
              <w:jc w:val="center"/>
              <w:rPr>
                <w:b/>
                <w:bCs/>
                <w:sz w:val="20"/>
                <w:szCs w:val="20"/>
              </w:rPr>
            </w:pPr>
            <w:r w:rsidRPr="00592C11">
              <w:rPr>
                <w:b/>
                <w:bCs/>
                <w:sz w:val="20"/>
                <w:szCs w:val="20"/>
              </w:rPr>
              <w:t>26.78</w:t>
            </w:r>
          </w:p>
        </w:tc>
      </w:tr>
      <w:tr w:rsidR="00592C11" w:rsidRPr="00592C11" w14:paraId="7C776A82"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03F47F5E" w14:textId="77777777" w:rsidR="00592C11" w:rsidRPr="00592C11" w:rsidRDefault="00592C11" w:rsidP="00A21AE7">
            <w:pPr>
              <w:jc w:val="center"/>
              <w:rPr>
                <w:sz w:val="20"/>
                <w:szCs w:val="20"/>
              </w:rPr>
            </w:pPr>
            <w:r w:rsidRPr="00592C11">
              <w:rPr>
                <w:sz w:val="20"/>
                <w:szCs w:val="20"/>
              </w:rPr>
              <w:t>8</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55C6EF52" w14:textId="77777777" w:rsidR="00592C11" w:rsidRPr="00592C11" w:rsidRDefault="00592C11" w:rsidP="00A21AE7">
            <w:pPr>
              <w:jc w:val="center"/>
              <w:rPr>
                <w:b/>
                <w:bCs/>
                <w:sz w:val="22"/>
                <w:szCs w:val="22"/>
              </w:rPr>
            </w:pPr>
            <w:r w:rsidRPr="00592C11">
              <w:rPr>
                <w:b/>
                <w:bCs/>
                <w:sz w:val="22"/>
                <w:szCs w:val="22"/>
              </w:rPr>
              <w:t>THPT Lạng Giang 3</w:t>
            </w:r>
          </w:p>
        </w:tc>
        <w:tc>
          <w:tcPr>
            <w:tcW w:w="1380" w:type="dxa"/>
            <w:tcBorders>
              <w:top w:val="nil"/>
              <w:left w:val="nil"/>
              <w:bottom w:val="single" w:sz="4" w:space="0" w:color="auto"/>
              <w:right w:val="single" w:sz="4" w:space="0" w:color="auto"/>
            </w:tcBorders>
            <w:shd w:val="clear" w:color="auto" w:fill="auto"/>
            <w:noWrap/>
            <w:vAlign w:val="bottom"/>
            <w:hideMark/>
          </w:tcPr>
          <w:p w14:paraId="4BD80324" w14:textId="77777777" w:rsidR="00592C11" w:rsidRPr="00592C11" w:rsidRDefault="00592C11" w:rsidP="00A21AE7">
            <w:pPr>
              <w:jc w:val="center"/>
              <w:rPr>
                <w:sz w:val="20"/>
                <w:szCs w:val="20"/>
              </w:rPr>
            </w:pPr>
            <w:r w:rsidRPr="00592C11">
              <w:rPr>
                <w:sz w:val="20"/>
                <w:szCs w:val="20"/>
              </w:rPr>
              <w:t>2018 - 2019</w:t>
            </w:r>
          </w:p>
        </w:tc>
        <w:tc>
          <w:tcPr>
            <w:tcW w:w="1200" w:type="dxa"/>
            <w:tcBorders>
              <w:top w:val="nil"/>
              <w:left w:val="nil"/>
              <w:bottom w:val="single" w:sz="4" w:space="0" w:color="auto"/>
              <w:right w:val="single" w:sz="4" w:space="0" w:color="auto"/>
            </w:tcBorders>
            <w:shd w:val="clear" w:color="auto" w:fill="auto"/>
            <w:noWrap/>
            <w:vAlign w:val="bottom"/>
            <w:hideMark/>
          </w:tcPr>
          <w:p w14:paraId="38FD5A90"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6A882206" w14:textId="77777777" w:rsidR="00592C11" w:rsidRPr="00592C11" w:rsidRDefault="00592C11" w:rsidP="00A21AE7">
            <w:pPr>
              <w:jc w:val="center"/>
              <w:rPr>
                <w:sz w:val="20"/>
                <w:szCs w:val="20"/>
              </w:rPr>
            </w:pPr>
            <w:r w:rsidRPr="00592C11">
              <w:rPr>
                <w:sz w:val="20"/>
                <w:szCs w:val="20"/>
              </w:rPr>
              <w:t>430</w:t>
            </w:r>
          </w:p>
        </w:tc>
        <w:tc>
          <w:tcPr>
            <w:tcW w:w="960" w:type="dxa"/>
            <w:tcBorders>
              <w:top w:val="nil"/>
              <w:left w:val="nil"/>
              <w:bottom w:val="single" w:sz="4" w:space="0" w:color="auto"/>
              <w:right w:val="single" w:sz="4" w:space="0" w:color="auto"/>
            </w:tcBorders>
            <w:shd w:val="clear" w:color="auto" w:fill="auto"/>
            <w:vAlign w:val="center"/>
            <w:hideMark/>
          </w:tcPr>
          <w:p w14:paraId="038E269C" w14:textId="77777777" w:rsidR="00592C11" w:rsidRPr="00592C11" w:rsidRDefault="00592C11" w:rsidP="00A21AE7">
            <w:pPr>
              <w:jc w:val="center"/>
              <w:rPr>
                <w:sz w:val="20"/>
                <w:szCs w:val="20"/>
              </w:rPr>
            </w:pPr>
            <w:r w:rsidRPr="00592C11">
              <w:rPr>
                <w:sz w:val="20"/>
                <w:szCs w:val="20"/>
              </w:rPr>
              <w:t>160</w:t>
            </w:r>
          </w:p>
        </w:tc>
        <w:tc>
          <w:tcPr>
            <w:tcW w:w="960" w:type="dxa"/>
            <w:tcBorders>
              <w:top w:val="nil"/>
              <w:left w:val="nil"/>
              <w:bottom w:val="single" w:sz="4" w:space="0" w:color="auto"/>
              <w:right w:val="single" w:sz="4" w:space="0" w:color="auto"/>
            </w:tcBorders>
            <w:shd w:val="clear" w:color="auto" w:fill="auto"/>
            <w:vAlign w:val="center"/>
            <w:hideMark/>
          </w:tcPr>
          <w:p w14:paraId="7F6BEDC2" w14:textId="77777777" w:rsidR="00592C11" w:rsidRPr="00592C11" w:rsidRDefault="00592C11" w:rsidP="00A21AE7">
            <w:pPr>
              <w:jc w:val="center"/>
              <w:rPr>
                <w:b/>
                <w:bCs/>
                <w:sz w:val="20"/>
                <w:szCs w:val="20"/>
              </w:rPr>
            </w:pPr>
            <w:r w:rsidRPr="00592C11">
              <w:rPr>
                <w:b/>
                <w:bCs/>
                <w:sz w:val="20"/>
                <w:szCs w:val="20"/>
              </w:rPr>
              <w:t>37.21</w:t>
            </w:r>
          </w:p>
        </w:tc>
        <w:tc>
          <w:tcPr>
            <w:tcW w:w="960" w:type="dxa"/>
            <w:tcBorders>
              <w:top w:val="nil"/>
              <w:left w:val="nil"/>
              <w:bottom w:val="single" w:sz="4" w:space="0" w:color="auto"/>
              <w:right w:val="single" w:sz="4" w:space="0" w:color="auto"/>
            </w:tcBorders>
            <w:shd w:val="clear" w:color="auto" w:fill="auto"/>
            <w:vAlign w:val="center"/>
            <w:hideMark/>
          </w:tcPr>
          <w:p w14:paraId="6A8D296E" w14:textId="77777777" w:rsidR="00592C11" w:rsidRPr="00592C11" w:rsidRDefault="00592C11" w:rsidP="00A21AE7">
            <w:pPr>
              <w:jc w:val="center"/>
              <w:rPr>
                <w:sz w:val="20"/>
                <w:szCs w:val="20"/>
              </w:rPr>
            </w:pPr>
            <w:r w:rsidRPr="00592C11">
              <w:rPr>
                <w:sz w:val="20"/>
                <w:szCs w:val="20"/>
              </w:rPr>
              <w:t>150</w:t>
            </w:r>
          </w:p>
        </w:tc>
        <w:tc>
          <w:tcPr>
            <w:tcW w:w="960" w:type="dxa"/>
            <w:tcBorders>
              <w:top w:val="nil"/>
              <w:left w:val="nil"/>
              <w:bottom w:val="single" w:sz="4" w:space="0" w:color="auto"/>
              <w:right w:val="single" w:sz="4" w:space="0" w:color="auto"/>
            </w:tcBorders>
            <w:shd w:val="clear" w:color="auto" w:fill="auto"/>
            <w:vAlign w:val="center"/>
            <w:hideMark/>
          </w:tcPr>
          <w:p w14:paraId="447B47D6" w14:textId="77777777" w:rsidR="00592C11" w:rsidRPr="00592C11" w:rsidRDefault="00592C11" w:rsidP="00A21AE7">
            <w:pPr>
              <w:jc w:val="center"/>
              <w:rPr>
                <w:b/>
                <w:bCs/>
                <w:sz w:val="20"/>
                <w:szCs w:val="20"/>
              </w:rPr>
            </w:pPr>
            <w:r w:rsidRPr="00592C11">
              <w:rPr>
                <w:b/>
                <w:bCs/>
                <w:sz w:val="20"/>
                <w:szCs w:val="20"/>
              </w:rPr>
              <w:t>34.88</w:t>
            </w:r>
          </w:p>
        </w:tc>
        <w:tc>
          <w:tcPr>
            <w:tcW w:w="1280" w:type="dxa"/>
            <w:tcBorders>
              <w:top w:val="nil"/>
              <w:left w:val="nil"/>
              <w:bottom w:val="single" w:sz="4" w:space="0" w:color="auto"/>
              <w:right w:val="single" w:sz="4" w:space="0" w:color="auto"/>
            </w:tcBorders>
            <w:shd w:val="clear" w:color="auto" w:fill="auto"/>
            <w:vAlign w:val="center"/>
            <w:hideMark/>
          </w:tcPr>
          <w:p w14:paraId="487FC5A4" w14:textId="77777777" w:rsidR="00592C11" w:rsidRPr="00592C11" w:rsidRDefault="00592C11" w:rsidP="00A21AE7">
            <w:pPr>
              <w:jc w:val="center"/>
              <w:rPr>
                <w:sz w:val="20"/>
                <w:szCs w:val="20"/>
              </w:rPr>
            </w:pPr>
            <w:r w:rsidRPr="00592C11">
              <w:rPr>
                <w:sz w:val="20"/>
                <w:szCs w:val="20"/>
              </w:rPr>
              <w:t>18</w:t>
            </w:r>
          </w:p>
        </w:tc>
        <w:tc>
          <w:tcPr>
            <w:tcW w:w="1260" w:type="dxa"/>
            <w:tcBorders>
              <w:top w:val="nil"/>
              <w:left w:val="nil"/>
              <w:bottom w:val="single" w:sz="4" w:space="0" w:color="auto"/>
              <w:right w:val="single" w:sz="4" w:space="0" w:color="auto"/>
            </w:tcBorders>
            <w:shd w:val="clear" w:color="auto" w:fill="auto"/>
            <w:vAlign w:val="center"/>
            <w:hideMark/>
          </w:tcPr>
          <w:p w14:paraId="68CE09CE" w14:textId="77777777" w:rsidR="00592C11" w:rsidRPr="00592C11" w:rsidRDefault="00592C11" w:rsidP="00A21AE7">
            <w:pPr>
              <w:jc w:val="center"/>
              <w:rPr>
                <w:b/>
                <w:bCs/>
                <w:sz w:val="20"/>
                <w:szCs w:val="20"/>
              </w:rPr>
            </w:pPr>
            <w:r w:rsidRPr="00592C11">
              <w:rPr>
                <w:b/>
                <w:bCs/>
                <w:sz w:val="20"/>
                <w:szCs w:val="20"/>
              </w:rPr>
              <w:t>4.19</w:t>
            </w:r>
          </w:p>
        </w:tc>
        <w:tc>
          <w:tcPr>
            <w:tcW w:w="1420" w:type="dxa"/>
            <w:tcBorders>
              <w:top w:val="nil"/>
              <w:left w:val="nil"/>
              <w:bottom w:val="single" w:sz="4" w:space="0" w:color="auto"/>
              <w:right w:val="single" w:sz="4" w:space="0" w:color="auto"/>
            </w:tcBorders>
            <w:shd w:val="clear" w:color="auto" w:fill="auto"/>
            <w:vAlign w:val="center"/>
            <w:hideMark/>
          </w:tcPr>
          <w:p w14:paraId="435B0CE3" w14:textId="77777777" w:rsidR="00592C11" w:rsidRPr="00592C11" w:rsidRDefault="00592C11" w:rsidP="00A21AE7">
            <w:pPr>
              <w:jc w:val="center"/>
              <w:rPr>
                <w:sz w:val="20"/>
                <w:szCs w:val="20"/>
              </w:rPr>
            </w:pPr>
            <w:r w:rsidRPr="00592C11">
              <w:rPr>
                <w:sz w:val="20"/>
                <w:szCs w:val="20"/>
              </w:rPr>
              <w:t>102</w:t>
            </w:r>
          </w:p>
        </w:tc>
        <w:tc>
          <w:tcPr>
            <w:tcW w:w="1420" w:type="dxa"/>
            <w:tcBorders>
              <w:top w:val="nil"/>
              <w:left w:val="nil"/>
              <w:bottom w:val="single" w:sz="4" w:space="0" w:color="auto"/>
              <w:right w:val="single" w:sz="4" w:space="0" w:color="auto"/>
            </w:tcBorders>
            <w:shd w:val="clear" w:color="auto" w:fill="auto"/>
            <w:vAlign w:val="center"/>
            <w:hideMark/>
          </w:tcPr>
          <w:p w14:paraId="170A2D45" w14:textId="77777777" w:rsidR="00592C11" w:rsidRPr="00592C11" w:rsidRDefault="00592C11" w:rsidP="00A21AE7">
            <w:pPr>
              <w:jc w:val="center"/>
              <w:rPr>
                <w:b/>
                <w:bCs/>
                <w:sz w:val="20"/>
                <w:szCs w:val="20"/>
              </w:rPr>
            </w:pPr>
            <w:r w:rsidRPr="00592C11">
              <w:rPr>
                <w:b/>
                <w:bCs/>
                <w:sz w:val="20"/>
                <w:szCs w:val="20"/>
              </w:rPr>
              <w:t>23.72</w:t>
            </w:r>
          </w:p>
        </w:tc>
      </w:tr>
      <w:tr w:rsidR="00592C11" w:rsidRPr="00592C11" w14:paraId="53E3F07B"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0C3DF125"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3F58CBEB"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4C93C80B"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5C6E2762"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08E9CF32" w14:textId="77777777" w:rsidR="00592C11" w:rsidRPr="00592C11" w:rsidRDefault="00592C11" w:rsidP="00A21AE7">
            <w:pPr>
              <w:jc w:val="center"/>
              <w:rPr>
                <w:sz w:val="20"/>
                <w:szCs w:val="20"/>
              </w:rPr>
            </w:pPr>
            <w:r w:rsidRPr="00592C11">
              <w:rPr>
                <w:sz w:val="20"/>
                <w:szCs w:val="20"/>
              </w:rPr>
              <w:t>438</w:t>
            </w:r>
          </w:p>
        </w:tc>
        <w:tc>
          <w:tcPr>
            <w:tcW w:w="960" w:type="dxa"/>
            <w:tcBorders>
              <w:top w:val="nil"/>
              <w:left w:val="nil"/>
              <w:bottom w:val="single" w:sz="4" w:space="0" w:color="auto"/>
              <w:right w:val="single" w:sz="4" w:space="0" w:color="auto"/>
            </w:tcBorders>
            <w:shd w:val="clear" w:color="auto" w:fill="auto"/>
            <w:vAlign w:val="center"/>
            <w:hideMark/>
          </w:tcPr>
          <w:p w14:paraId="0CBE568F" w14:textId="77777777" w:rsidR="00592C11" w:rsidRPr="00592C11" w:rsidRDefault="00592C11" w:rsidP="00A21AE7">
            <w:pPr>
              <w:jc w:val="center"/>
              <w:rPr>
                <w:sz w:val="20"/>
                <w:szCs w:val="20"/>
              </w:rPr>
            </w:pPr>
            <w:r w:rsidRPr="00592C11">
              <w:rPr>
                <w:sz w:val="20"/>
                <w:szCs w:val="20"/>
              </w:rPr>
              <w:t>166</w:t>
            </w:r>
          </w:p>
        </w:tc>
        <w:tc>
          <w:tcPr>
            <w:tcW w:w="960" w:type="dxa"/>
            <w:tcBorders>
              <w:top w:val="nil"/>
              <w:left w:val="nil"/>
              <w:bottom w:val="single" w:sz="4" w:space="0" w:color="auto"/>
              <w:right w:val="single" w:sz="4" w:space="0" w:color="auto"/>
            </w:tcBorders>
            <w:shd w:val="clear" w:color="auto" w:fill="auto"/>
            <w:vAlign w:val="center"/>
            <w:hideMark/>
          </w:tcPr>
          <w:p w14:paraId="7D0B518F" w14:textId="77777777" w:rsidR="00592C11" w:rsidRPr="00592C11" w:rsidRDefault="00592C11" w:rsidP="00A21AE7">
            <w:pPr>
              <w:jc w:val="center"/>
              <w:rPr>
                <w:b/>
                <w:bCs/>
                <w:sz w:val="20"/>
                <w:szCs w:val="20"/>
              </w:rPr>
            </w:pPr>
            <w:r w:rsidRPr="00592C11">
              <w:rPr>
                <w:b/>
                <w:bCs/>
                <w:sz w:val="20"/>
                <w:szCs w:val="20"/>
              </w:rPr>
              <w:t>37.90</w:t>
            </w:r>
          </w:p>
        </w:tc>
        <w:tc>
          <w:tcPr>
            <w:tcW w:w="960" w:type="dxa"/>
            <w:tcBorders>
              <w:top w:val="nil"/>
              <w:left w:val="nil"/>
              <w:bottom w:val="single" w:sz="4" w:space="0" w:color="auto"/>
              <w:right w:val="single" w:sz="4" w:space="0" w:color="auto"/>
            </w:tcBorders>
            <w:shd w:val="clear" w:color="auto" w:fill="auto"/>
            <w:vAlign w:val="center"/>
            <w:hideMark/>
          </w:tcPr>
          <w:p w14:paraId="3644E232" w14:textId="77777777" w:rsidR="00592C11" w:rsidRPr="00592C11" w:rsidRDefault="00592C11" w:rsidP="00A21AE7">
            <w:pPr>
              <w:jc w:val="center"/>
              <w:rPr>
                <w:sz w:val="20"/>
                <w:szCs w:val="20"/>
              </w:rPr>
            </w:pPr>
            <w:r w:rsidRPr="00592C11">
              <w:rPr>
                <w:sz w:val="20"/>
                <w:szCs w:val="20"/>
              </w:rPr>
              <w:t>151</w:t>
            </w:r>
          </w:p>
        </w:tc>
        <w:tc>
          <w:tcPr>
            <w:tcW w:w="960" w:type="dxa"/>
            <w:tcBorders>
              <w:top w:val="nil"/>
              <w:left w:val="nil"/>
              <w:bottom w:val="single" w:sz="4" w:space="0" w:color="auto"/>
              <w:right w:val="single" w:sz="4" w:space="0" w:color="auto"/>
            </w:tcBorders>
            <w:shd w:val="clear" w:color="auto" w:fill="auto"/>
            <w:vAlign w:val="center"/>
            <w:hideMark/>
          </w:tcPr>
          <w:p w14:paraId="0BA66CC3" w14:textId="77777777" w:rsidR="00592C11" w:rsidRPr="00592C11" w:rsidRDefault="00592C11" w:rsidP="00A21AE7">
            <w:pPr>
              <w:jc w:val="center"/>
              <w:rPr>
                <w:b/>
                <w:bCs/>
                <w:sz w:val="20"/>
                <w:szCs w:val="20"/>
              </w:rPr>
            </w:pPr>
            <w:r w:rsidRPr="00592C11">
              <w:rPr>
                <w:b/>
                <w:bCs/>
                <w:sz w:val="20"/>
                <w:szCs w:val="20"/>
              </w:rPr>
              <w:t>34.47</w:t>
            </w:r>
          </w:p>
        </w:tc>
        <w:tc>
          <w:tcPr>
            <w:tcW w:w="1280" w:type="dxa"/>
            <w:tcBorders>
              <w:top w:val="nil"/>
              <w:left w:val="nil"/>
              <w:bottom w:val="single" w:sz="4" w:space="0" w:color="auto"/>
              <w:right w:val="single" w:sz="4" w:space="0" w:color="auto"/>
            </w:tcBorders>
            <w:shd w:val="clear" w:color="auto" w:fill="auto"/>
            <w:vAlign w:val="center"/>
            <w:hideMark/>
          </w:tcPr>
          <w:p w14:paraId="0AA72B17" w14:textId="77777777" w:rsidR="00592C11" w:rsidRPr="00592C11" w:rsidRDefault="00592C11" w:rsidP="00A21AE7">
            <w:pPr>
              <w:jc w:val="center"/>
              <w:rPr>
                <w:sz w:val="20"/>
                <w:szCs w:val="20"/>
              </w:rPr>
            </w:pPr>
            <w:r w:rsidRPr="00592C11">
              <w:rPr>
                <w:sz w:val="20"/>
                <w:szCs w:val="20"/>
              </w:rPr>
              <w:t>12</w:t>
            </w:r>
          </w:p>
        </w:tc>
        <w:tc>
          <w:tcPr>
            <w:tcW w:w="1260" w:type="dxa"/>
            <w:tcBorders>
              <w:top w:val="nil"/>
              <w:left w:val="nil"/>
              <w:bottom w:val="single" w:sz="4" w:space="0" w:color="auto"/>
              <w:right w:val="single" w:sz="4" w:space="0" w:color="auto"/>
            </w:tcBorders>
            <w:shd w:val="clear" w:color="auto" w:fill="auto"/>
            <w:vAlign w:val="center"/>
            <w:hideMark/>
          </w:tcPr>
          <w:p w14:paraId="4A2CD850" w14:textId="77777777" w:rsidR="00592C11" w:rsidRPr="00592C11" w:rsidRDefault="00592C11" w:rsidP="00A21AE7">
            <w:pPr>
              <w:jc w:val="center"/>
              <w:rPr>
                <w:b/>
                <w:bCs/>
                <w:sz w:val="20"/>
                <w:szCs w:val="20"/>
              </w:rPr>
            </w:pPr>
            <w:r w:rsidRPr="00592C11">
              <w:rPr>
                <w:b/>
                <w:bCs/>
                <w:sz w:val="20"/>
                <w:szCs w:val="20"/>
              </w:rPr>
              <w:t>2.74</w:t>
            </w:r>
          </w:p>
        </w:tc>
        <w:tc>
          <w:tcPr>
            <w:tcW w:w="1420" w:type="dxa"/>
            <w:tcBorders>
              <w:top w:val="nil"/>
              <w:left w:val="nil"/>
              <w:bottom w:val="single" w:sz="4" w:space="0" w:color="auto"/>
              <w:right w:val="single" w:sz="4" w:space="0" w:color="auto"/>
            </w:tcBorders>
            <w:shd w:val="clear" w:color="auto" w:fill="auto"/>
            <w:vAlign w:val="center"/>
            <w:hideMark/>
          </w:tcPr>
          <w:p w14:paraId="35734F6D" w14:textId="77777777" w:rsidR="00592C11" w:rsidRPr="00592C11" w:rsidRDefault="00592C11" w:rsidP="00A21AE7">
            <w:pPr>
              <w:jc w:val="center"/>
              <w:rPr>
                <w:sz w:val="20"/>
                <w:szCs w:val="20"/>
              </w:rPr>
            </w:pPr>
            <w:r w:rsidRPr="00592C11">
              <w:rPr>
                <w:sz w:val="20"/>
                <w:szCs w:val="20"/>
              </w:rPr>
              <w:t>109</w:t>
            </w:r>
          </w:p>
        </w:tc>
        <w:tc>
          <w:tcPr>
            <w:tcW w:w="1420" w:type="dxa"/>
            <w:tcBorders>
              <w:top w:val="nil"/>
              <w:left w:val="nil"/>
              <w:bottom w:val="single" w:sz="4" w:space="0" w:color="auto"/>
              <w:right w:val="single" w:sz="4" w:space="0" w:color="auto"/>
            </w:tcBorders>
            <w:shd w:val="clear" w:color="auto" w:fill="auto"/>
            <w:vAlign w:val="center"/>
            <w:hideMark/>
          </w:tcPr>
          <w:p w14:paraId="23BAE4B0" w14:textId="77777777" w:rsidR="00592C11" w:rsidRPr="00592C11" w:rsidRDefault="00592C11" w:rsidP="00A21AE7">
            <w:pPr>
              <w:jc w:val="center"/>
              <w:rPr>
                <w:b/>
                <w:bCs/>
                <w:sz w:val="20"/>
                <w:szCs w:val="20"/>
              </w:rPr>
            </w:pPr>
            <w:r w:rsidRPr="00592C11">
              <w:rPr>
                <w:b/>
                <w:bCs/>
                <w:sz w:val="20"/>
                <w:szCs w:val="20"/>
              </w:rPr>
              <w:t>24.89</w:t>
            </w:r>
          </w:p>
        </w:tc>
      </w:tr>
      <w:tr w:rsidR="00592C11" w:rsidRPr="00592C11" w14:paraId="1E986031"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6A8D6F87"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4EFC8DDF"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49DB7934"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single" w:sz="4" w:space="0" w:color="auto"/>
              <w:right w:val="single" w:sz="4" w:space="0" w:color="auto"/>
            </w:tcBorders>
            <w:shd w:val="clear" w:color="auto" w:fill="auto"/>
            <w:noWrap/>
            <w:vAlign w:val="bottom"/>
            <w:hideMark/>
          </w:tcPr>
          <w:p w14:paraId="03C5ADE4"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51ACA9D1" w14:textId="77777777" w:rsidR="00592C11" w:rsidRPr="00592C11" w:rsidRDefault="00592C11" w:rsidP="00A21AE7">
            <w:pPr>
              <w:jc w:val="center"/>
              <w:rPr>
                <w:sz w:val="20"/>
                <w:szCs w:val="20"/>
              </w:rPr>
            </w:pPr>
            <w:r w:rsidRPr="00592C11">
              <w:rPr>
                <w:sz w:val="20"/>
                <w:szCs w:val="20"/>
              </w:rPr>
              <w:t>471</w:t>
            </w:r>
          </w:p>
        </w:tc>
        <w:tc>
          <w:tcPr>
            <w:tcW w:w="960" w:type="dxa"/>
            <w:tcBorders>
              <w:top w:val="nil"/>
              <w:left w:val="nil"/>
              <w:bottom w:val="single" w:sz="4" w:space="0" w:color="auto"/>
              <w:right w:val="single" w:sz="4" w:space="0" w:color="auto"/>
            </w:tcBorders>
            <w:shd w:val="clear" w:color="auto" w:fill="auto"/>
            <w:vAlign w:val="center"/>
            <w:hideMark/>
          </w:tcPr>
          <w:p w14:paraId="67FB9449" w14:textId="77777777" w:rsidR="00592C11" w:rsidRPr="00592C11" w:rsidRDefault="00592C11" w:rsidP="00A21AE7">
            <w:pPr>
              <w:jc w:val="center"/>
              <w:rPr>
                <w:sz w:val="20"/>
                <w:szCs w:val="20"/>
              </w:rPr>
            </w:pPr>
            <w:r w:rsidRPr="00592C11">
              <w:rPr>
                <w:sz w:val="20"/>
                <w:szCs w:val="20"/>
              </w:rPr>
              <w:t>148</w:t>
            </w:r>
          </w:p>
        </w:tc>
        <w:tc>
          <w:tcPr>
            <w:tcW w:w="960" w:type="dxa"/>
            <w:tcBorders>
              <w:top w:val="nil"/>
              <w:left w:val="nil"/>
              <w:bottom w:val="single" w:sz="4" w:space="0" w:color="auto"/>
              <w:right w:val="single" w:sz="4" w:space="0" w:color="auto"/>
            </w:tcBorders>
            <w:shd w:val="clear" w:color="auto" w:fill="auto"/>
            <w:vAlign w:val="center"/>
            <w:hideMark/>
          </w:tcPr>
          <w:p w14:paraId="39749ACC" w14:textId="77777777" w:rsidR="00592C11" w:rsidRPr="00592C11" w:rsidRDefault="00592C11" w:rsidP="00A21AE7">
            <w:pPr>
              <w:jc w:val="center"/>
              <w:rPr>
                <w:b/>
                <w:bCs/>
                <w:sz w:val="20"/>
                <w:szCs w:val="20"/>
              </w:rPr>
            </w:pPr>
            <w:r w:rsidRPr="00592C11">
              <w:rPr>
                <w:b/>
                <w:bCs/>
                <w:sz w:val="20"/>
                <w:szCs w:val="20"/>
              </w:rPr>
              <w:t>31.42</w:t>
            </w:r>
          </w:p>
        </w:tc>
        <w:tc>
          <w:tcPr>
            <w:tcW w:w="960" w:type="dxa"/>
            <w:tcBorders>
              <w:top w:val="nil"/>
              <w:left w:val="nil"/>
              <w:bottom w:val="single" w:sz="4" w:space="0" w:color="auto"/>
              <w:right w:val="single" w:sz="4" w:space="0" w:color="auto"/>
            </w:tcBorders>
            <w:shd w:val="clear" w:color="auto" w:fill="auto"/>
            <w:vAlign w:val="center"/>
            <w:hideMark/>
          </w:tcPr>
          <w:p w14:paraId="49635BA0" w14:textId="77777777" w:rsidR="00592C11" w:rsidRPr="00592C11" w:rsidRDefault="00592C11" w:rsidP="00A21AE7">
            <w:pPr>
              <w:jc w:val="center"/>
              <w:rPr>
                <w:sz w:val="20"/>
                <w:szCs w:val="20"/>
              </w:rPr>
            </w:pPr>
            <w:r w:rsidRPr="00592C11">
              <w:rPr>
                <w:sz w:val="20"/>
                <w:szCs w:val="20"/>
              </w:rPr>
              <w:t>162</w:t>
            </w:r>
          </w:p>
        </w:tc>
        <w:tc>
          <w:tcPr>
            <w:tcW w:w="960" w:type="dxa"/>
            <w:tcBorders>
              <w:top w:val="nil"/>
              <w:left w:val="nil"/>
              <w:bottom w:val="single" w:sz="4" w:space="0" w:color="auto"/>
              <w:right w:val="single" w:sz="4" w:space="0" w:color="auto"/>
            </w:tcBorders>
            <w:shd w:val="clear" w:color="auto" w:fill="auto"/>
            <w:vAlign w:val="center"/>
            <w:hideMark/>
          </w:tcPr>
          <w:p w14:paraId="03BEE8F6" w14:textId="77777777" w:rsidR="00592C11" w:rsidRPr="00592C11" w:rsidRDefault="00592C11" w:rsidP="00A21AE7">
            <w:pPr>
              <w:jc w:val="center"/>
              <w:rPr>
                <w:b/>
                <w:bCs/>
                <w:sz w:val="20"/>
                <w:szCs w:val="20"/>
              </w:rPr>
            </w:pPr>
            <w:r w:rsidRPr="00592C11">
              <w:rPr>
                <w:b/>
                <w:bCs/>
                <w:sz w:val="20"/>
                <w:szCs w:val="20"/>
              </w:rPr>
              <w:t>34.39</w:t>
            </w:r>
          </w:p>
        </w:tc>
        <w:tc>
          <w:tcPr>
            <w:tcW w:w="1280" w:type="dxa"/>
            <w:tcBorders>
              <w:top w:val="nil"/>
              <w:left w:val="nil"/>
              <w:bottom w:val="single" w:sz="4" w:space="0" w:color="auto"/>
              <w:right w:val="single" w:sz="4" w:space="0" w:color="auto"/>
            </w:tcBorders>
            <w:shd w:val="clear" w:color="auto" w:fill="auto"/>
            <w:vAlign w:val="center"/>
            <w:hideMark/>
          </w:tcPr>
          <w:p w14:paraId="4DFBE50E" w14:textId="77777777" w:rsidR="00592C11" w:rsidRPr="00592C11" w:rsidRDefault="00592C11" w:rsidP="00A21AE7">
            <w:pPr>
              <w:jc w:val="center"/>
              <w:rPr>
                <w:sz w:val="20"/>
                <w:szCs w:val="20"/>
              </w:rPr>
            </w:pPr>
            <w:r w:rsidRPr="00592C11">
              <w:rPr>
                <w:sz w:val="20"/>
                <w:szCs w:val="20"/>
              </w:rPr>
              <w:t>74</w:t>
            </w:r>
          </w:p>
        </w:tc>
        <w:tc>
          <w:tcPr>
            <w:tcW w:w="1260" w:type="dxa"/>
            <w:tcBorders>
              <w:top w:val="nil"/>
              <w:left w:val="nil"/>
              <w:bottom w:val="single" w:sz="4" w:space="0" w:color="auto"/>
              <w:right w:val="single" w:sz="4" w:space="0" w:color="auto"/>
            </w:tcBorders>
            <w:shd w:val="clear" w:color="auto" w:fill="auto"/>
            <w:vAlign w:val="center"/>
            <w:hideMark/>
          </w:tcPr>
          <w:p w14:paraId="538F330F" w14:textId="77777777" w:rsidR="00592C11" w:rsidRPr="00592C11" w:rsidRDefault="00592C11" w:rsidP="00A21AE7">
            <w:pPr>
              <w:jc w:val="center"/>
              <w:rPr>
                <w:b/>
                <w:bCs/>
                <w:sz w:val="20"/>
                <w:szCs w:val="20"/>
              </w:rPr>
            </w:pPr>
            <w:r w:rsidRPr="00592C11">
              <w:rPr>
                <w:b/>
                <w:bCs/>
                <w:sz w:val="20"/>
                <w:szCs w:val="20"/>
              </w:rPr>
              <w:t>15.71</w:t>
            </w:r>
          </w:p>
        </w:tc>
        <w:tc>
          <w:tcPr>
            <w:tcW w:w="1420" w:type="dxa"/>
            <w:tcBorders>
              <w:top w:val="nil"/>
              <w:left w:val="nil"/>
              <w:bottom w:val="single" w:sz="4" w:space="0" w:color="auto"/>
              <w:right w:val="single" w:sz="4" w:space="0" w:color="auto"/>
            </w:tcBorders>
            <w:shd w:val="clear" w:color="auto" w:fill="auto"/>
            <w:vAlign w:val="center"/>
            <w:hideMark/>
          </w:tcPr>
          <w:p w14:paraId="37A6B2A6" w14:textId="77777777" w:rsidR="00592C11" w:rsidRPr="00592C11" w:rsidRDefault="00592C11" w:rsidP="00A21AE7">
            <w:pPr>
              <w:jc w:val="center"/>
              <w:rPr>
                <w:sz w:val="20"/>
                <w:szCs w:val="20"/>
              </w:rPr>
            </w:pPr>
            <w:r w:rsidRPr="00592C11">
              <w:rPr>
                <w:sz w:val="20"/>
                <w:szCs w:val="20"/>
              </w:rPr>
              <w:t>87</w:t>
            </w:r>
          </w:p>
        </w:tc>
        <w:tc>
          <w:tcPr>
            <w:tcW w:w="1420" w:type="dxa"/>
            <w:tcBorders>
              <w:top w:val="nil"/>
              <w:left w:val="nil"/>
              <w:bottom w:val="single" w:sz="4" w:space="0" w:color="auto"/>
              <w:right w:val="single" w:sz="4" w:space="0" w:color="auto"/>
            </w:tcBorders>
            <w:shd w:val="clear" w:color="auto" w:fill="auto"/>
            <w:vAlign w:val="center"/>
            <w:hideMark/>
          </w:tcPr>
          <w:p w14:paraId="112048DF" w14:textId="77777777" w:rsidR="00592C11" w:rsidRPr="00592C11" w:rsidRDefault="00592C11" w:rsidP="00A21AE7">
            <w:pPr>
              <w:jc w:val="center"/>
              <w:rPr>
                <w:b/>
                <w:bCs/>
                <w:sz w:val="20"/>
                <w:szCs w:val="20"/>
              </w:rPr>
            </w:pPr>
            <w:r w:rsidRPr="00592C11">
              <w:rPr>
                <w:b/>
                <w:bCs/>
                <w:sz w:val="20"/>
                <w:szCs w:val="20"/>
              </w:rPr>
              <w:t>18.47</w:t>
            </w:r>
          </w:p>
        </w:tc>
      </w:tr>
      <w:tr w:rsidR="00592C11" w:rsidRPr="00592C11" w14:paraId="14821B8C"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56AEEEB9" w14:textId="77777777" w:rsidR="00592C11" w:rsidRPr="00592C11" w:rsidRDefault="00592C11" w:rsidP="00A21AE7">
            <w:pPr>
              <w:jc w:val="center"/>
              <w:rPr>
                <w:sz w:val="20"/>
                <w:szCs w:val="20"/>
              </w:rPr>
            </w:pPr>
            <w:r w:rsidRPr="00592C11">
              <w:rPr>
                <w:sz w:val="20"/>
                <w:szCs w:val="20"/>
              </w:rPr>
              <w:t>9</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10090E85" w14:textId="77777777" w:rsidR="00592C11" w:rsidRPr="00592C11" w:rsidRDefault="00592C11" w:rsidP="00A21AE7">
            <w:pPr>
              <w:jc w:val="center"/>
              <w:rPr>
                <w:b/>
                <w:bCs/>
                <w:sz w:val="22"/>
                <w:szCs w:val="22"/>
              </w:rPr>
            </w:pPr>
            <w:r w:rsidRPr="00592C11">
              <w:rPr>
                <w:b/>
                <w:bCs/>
                <w:sz w:val="22"/>
                <w:szCs w:val="22"/>
              </w:rPr>
              <w:t>THPT Ngô Sĩ Liên</w:t>
            </w:r>
          </w:p>
        </w:tc>
        <w:tc>
          <w:tcPr>
            <w:tcW w:w="1380" w:type="dxa"/>
            <w:tcBorders>
              <w:top w:val="nil"/>
              <w:left w:val="nil"/>
              <w:bottom w:val="single" w:sz="4" w:space="0" w:color="auto"/>
              <w:right w:val="single" w:sz="4" w:space="0" w:color="auto"/>
            </w:tcBorders>
            <w:shd w:val="clear" w:color="auto" w:fill="auto"/>
            <w:noWrap/>
            <w:vAlign w:val="bottom"/>
            <w:hideMark/>
          </w:tcPr>
          <w:p w14:paraId="467EB997" w14:textId="77777777" w:rsidR="00592C11" w:rsidRPr="00592C11" w:rsidRDefault="00592C11" w:rsidP="00A21AE7">
            <w:pPr>
              <w:jc w:val="center"/>
              <w:rPr>
                <w:sz w:val="20"/>
                <w:szCs w:val="20"/>
              </w:rPr>
            </w:pPr>
            <w:r w:rsidRPr="00592C11">
              <w:rPr>
                <w:sz w:val="20"/>
                <w:szCs w:val="20"/>
              </w:rPr>
              <w:t>2018 - 2019</w:t>
            </w:r>
          </w:p>
        </w:tc>
        <w:tc>
          <w:tcPr>
            <w:tcW w:w="1200" w:type="dxa"/>
            <w:tcBorders>
              <w:top w:val="nil"/>
              <w:left w:val="nil"/>
              <w:bottom w:val="single" w:sz="4" w:space="0" w:color="auto"/>
              <w:right w:val="single" w:sz="4" w:space="0" w:color="auto"/>
            </w:tcBorders>
            <w:shd w:val="clear" w:color="auto" w:fill="auto"/>
            <w:noWrap/>
            <w:vAlign w:val="bottom"/>
            <w:hideMark/>
          </w:tcPr>
          <w:p w14:paraId="06A2B551"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B12A7A3" w14:textId="77777777" w:rsidR="00592C11" w:rsidRPr="00592C11" w:rsidRDefault="00592C11" w:rsidP="00A21AE7">
            <w:pPr>
              <w:jc w:val="center"/>
              <w:rPr>
                <w:sz w:val="20"/>
                <w:szCs w:val="20"/>
              </w:rPr>
            </w:pPr>
            <w:r w:rsidRPr="00592C11">
              <w:rPr>
                <w:sz w:val="20"/>
                <w:szCs w:val="20"/>
              </w:rPr>
              <w:t>507</w:t>
            </w:r>
          </w:p>
        </w:tc>
        <w:tc>
          <w:tcPr>
            <w:tcW w:w="960" w:type="dxa"/>
            <w:tcBorders>
              <w:top w:val="nil"/>
              <w:left w:val="nil"/>
              <w:bottom w:val="single" w:sz="4" w:space="0" w:color="auto"/>
              <w:right w:val="single" w:sz="4" w:space="0" w:color="auto"/>
            </w:tcBorders>
            <w:shd w:val="clear" w:color="auto" w:fill="auto"/>
            <w:vAlign w:val="center"/>
            <w:hideMark/>
          </w:tcPr>
          <w:p w14:paraId="05B5EF6F" w14:textId="77777777" w:rsidR="00592C11" w:rsidRPr="00592C11" w:rsidRDefault="00592C11" w:rsidP="00A21AE7">
            <w:pPr>
              <w:jc w:val="center"/>
              <w:rPr>
                <w:sz w:val="20"/>
                <w:szCs w:val="20"/>
              </w:rPr>
            </w:pPr>
            <w:r w:rsidRPr="00592C11">
              <w:rPr>
                <w:sz w:val="20"/>
                <w:szCs w:val="20"/>
              </w:rPr>
              <w:t>473</w:t>
            </w:r>
          </w:p>
        </w:tc>
        <w:tc>
          <w:tcPr>
            <w:tcW w:w="960" w:type="dxa"/>
            <w:tcBorders>
              <w:top w:val="nil"/>
              <w:left w:val="nil"/>
              <w:bottom w:val="single" w:sz="4" w:space="0" w:color="auto"/>
              <w:right w:val="single" w:sz="4" w:space="0" w:color="auto"/>
            </w:tcBorders>
            <w:shd w:val="clear" w:color="auto" w:fill="auto"/>
            <w:vAlign w:val="center"/>
            <w:hideMark/>
          </w:tcPr>
          <w:p w14:paraId="2FAF3949" w14:textId="77777777" w:rsidR="00592C11" w:rsidRPr="00592C11" w:rsidRDefault="00592C11" w:rsidP="00A21AE7">
            <w:pPr>
              <w:jc w:val="center"/>
              <w:rPr>
                <w:b/>
                <w:bCs/>
                <w:sz w:val="20"/>
                <w:szCs w:val="20"/>
              </w:rPr>
            </w:pPr>
            <w:r w:rsidRPr="00592C11">
              <w:rPr>
                <w:b/>
                <w:bCs/>
                <w:sz w:val="20"/>
                <w:szCs w:val="20"/>
              </w:rPr>
              <w:t>93.29</w:t>
            </w:r>
          </w:p>
        </w:tc>
        <w:tc>
          <w:tcPr>
            <w:tcW w:w="960" w:type="dxa"/>
            <w:tcBorders>
              <w:top w:val="nil"/>
              <w:left w:val="nil"/>
              <w:bottom w:val="single" w:sz="4" w:space="0" w:color="auto"/>
              <w:right w:val="single" w:sz="4" w:space="0" w:color="auto"/>
            </w:tcBorders>
            <w:shd w:val="clear" w:color="auto" w:fill="auto"/>
            <w:vAlign w:val="center"/>
            <w:hideMark/>
          </w:tcPr>
          <w:p w14:paraId="703575B1" w14:textId="77777777" w:rsidR="00592C11" w:rsidRPr="00592C11" w:rsidRDefault="00592C11" w:rsidP="00A21AE7">
            <w:pPr>
              <w:jc w:val="center"/>
              <w:rPr>
                <w:sz w:val="20"/>
                <w:szCs w:val="20"/>
              </w:rPr>
            </w:pPr>
            <w:r w:rsidRPr="00592C11">
              <w:rPr>
                <w:sz w:val="20"/>
                <w:szCs w:val="20"/>
              </w:rPr>
              <w:t>27</w:t>
            </w:r>
          </w:p>
        </w:tc>
        <w:tc>
          <w:tcPr>
            <w:tcW w:w="960" w:type="dxa"/>
            <w:tcBorders>
              <w:top w:val="nil"/>
              <w:left w:val="nil"/>
              <w:bottom w:val="single" w:sz="4" w:space="0" w:color="auto"/>
              <w:right w:val="single" w:sz="4" w:space="0" w:color="auto"/>
            </w:tcBorders>
            <w:shd w:val="clear" w:color="auto" w:fill="auto"/>
            <w:vAlign w:val="center"/>
            <w:hideMark/>
          </w:tcPr>
          <w:p w14:paraId="4DF0EEC7" w14:textId="77777777" w:rsidR="00592C11" w:rsidRPr="00592C11" w:rsidRDefault="00592C11" w:rsidP="00A21AE7">
            <w:pPr>
              <w:jc w:val="center"/>
              <w:rPr>
                <w:b/>
                <w:bCs/>
                <w:sz w:val="20"/>
                <w:szCs w:val="20"/>
              </w:rPr>
            </w:pPr>
            <w:r w:rsidRPr="00592C11">
              <w:rPr>
                <w:b/>
                <w:bCs/>
                <w:sz w:val="20"/>
                <w:szCs w:val="20"/>
              </w:rPr>
              <w:t>5.33</w:t>
            </w:r>
          </w:p>
        </w:tc>
        <w:tc>
          <w:tcPr>
            <w:tcW w:w="1280" w:type="dxa"/>
            <w:tcBorders>
              <w:top w:val="nil"/>
              <w:left w:val="nil"/>
              <w:bottom w:val="single" w:sz="4" w:space="0" w:color="auto"/>
              <w:right w:val="single" w:sz="4" w:space="0" w:color="auto"/>
            </w:tcBorders>
            <w:shd w:val="clear" w:color="auto" w:fill="auto"/>
            <w:vAlign w:val="center"/>
            <w:hideMark/>
          </w:tcPr>
          <w:p w14:paraId="2F051C4A" w14:textId="77777777" w:rsidR="00592C11" w:rsidRPr="00592C11" w:rsidRDefault="00592C11" w:rsidP="00A21AE7">
            <w:pPr>
              <w:jc w:val="center"/>
              <w:rPr>
                <w:sz w:val="20"/>
                <w:szCs w:val="20"/>
              </w:rPr>
            </w:pPr>
            <w:r w:rsidRPr="00592C11">
              <w:rPr>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721B0E1C" w14:textId="77777777" w:rsidR="00592C11" w:rsidRPr="00592C11" w:rsidRDefault="00592C11" w:rsidP="00A21AE7">
            <w:pPr>
              <w:jc w:val="center"/>
              <w:rPr>
                <w:b/>
                <w:bCs/>
                <w:sz w:val="20"/>
                <w:szCs w:val="20"/>
              </w:rPr>
            </w:pPr>
            <w:r w:rsidRPr="00592C11">
              <w:rPr>
                <w:b/>
                <w:bCs/>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12F9301A" w14:textId="77777777" w:rsidR="00592C11" w:rsidRPr="00592C11" w:rsidRDefault="00592C11" w:rsidP="00A21AE7">
            <w:pPr>
              <w:jc w:val="center"/>
              <w:rPr>
                <w:sz w:val="20"/>
                <w:szCs w:val="20"/>
              </w:rPr>
            </w:pPr>
            <w:r w:rsidRPr="00592C11">
              <w:rPr>
                <w:sz w:val="20"/>
                <w:szCs w:val="20"/>
              </w:rPr>
              <w:t>7</w:t>
            </w:r>
          </w:p>
        </w:tc>
        <w:tc>
          <w:tcPr>
            <w:tcW w:w="1420" w:type="dxa"/>
            <w:tcBorders>
              <w:top w:val="nil"/>
              <w:left w:val="nil"/>
              <w:bottom w:val="single" w:sz="4" w:space="0" w:color="auto"/>
              <w:right w:val="single" w:sz="4" w:space="0" w:color="auto"/>
            </w:tcBorders>
            <w:shd w:val="clear" w:color="auto" w:fill="auto"/>
            <w:vAlign w:val="center"/>
            <w:hideMark/>
          </w:tcPr>
          <w:p w14:paraId="7CB70685" w14:textId="77777777" w:rsidR="00592C11" w:rsidRPr="00592C11" w:rsidRDefault="00592C11" w:rsidP="00A21AE7">
            <w:pPr>
              <w:jc w:val="center"/>
              <w:rPr>
                <w:b/>
                <w:bCs/>
                <w:sz w:val="20"/>
                <w:szCs w:val="20"/>
              </w:rPr>
            </w:pPr>
            <w:r w:rsidRPr="00592C11">
              <w:rPr>
                <w:b/>
                <w:bCs/>
                <w:sz w:val="20"/>
                <w:szCs w:val="20"/>
              </w:rPr>
              <w:t>1.38</w:t>
            </w:r>
          </w:p>
        </w:tc>
      </w:tr>
      <w:tr w:rsidR="00592C11" w:rsidRPr="00592C11" w14:paraId="65848A58"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5E678DAB"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45B2C1B9"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75BE9F8F"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2CFC2A7C"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60F6A259" w14:textId="77777777" w:rsidR="00592C11" w:rsidRPr="00592C11" w:rsidRDefault="00592C11" w:rsidP="00A21AE7">
            <w:pPr>
              <w:jc w:val="center"/>
              <w:rPr>
                <w:sz w:val="20"/>
                <w:szCs w:val="20"/>
              </w:rPr>
            </w:pPr>
            <w:r w:rsidRPr="00592C11">
              <w:rPr>
                <w:sz w:val="20"/>
                <w:szCs w:val="20"/>
              </w:rPr>
              <w:t>500</w:t>
            </w:r>
          </w:p>
        </w:tc>
        <w:tc>
          <w:tcPr>
            <w:tcW w:w="960" w:type="dxa"/>
            <w:tcBorders>
              <w:top w:val="nil"/>
              <w:left w:val="nil"/>
              <w:bottom w:val="single" w:sz="4" w:space="0" w:color="auto"/>
              <w:right w:val="single" w:sz="4" w:space="0" w:color="auto"/>
            </w:tcBorders>
            <w:shd w:val="clear" w:color="auto" w:fill="auto"/>
            <w:vAlign w:val="center"/>
            <w:hideMark/>
          </w:tcPr>
          <w:p w14:paraId="70BF1F39" w14:textId="77777777" w:rsidR="00592C11" w:rsidRPr="00592C11" w:rsidRDefault="00592C11" w:rsidP="00A21AE7">
            <w:pPr>
              <w:jc w:val="center"/>
              <w:rPr>
                <w:sz w:val="20"/>
                <w:szCs w:val="20"/>
              </w:rPr>
            </w:pPr>
            <w:r w:rsidRPr="00592C11">
              <w:rPr>
                <w:sz w:val="20"/>
                <w:szCs w:val="20"/>
              </w:rPr>
              <w:t>442</w:t>
            </w:r>
          </w:p>
        </w:tc>
        <w:tc>
          <w:tcPr>
            <w:tcW w:w="960" w:type="dxa"/>
            <w:tcBorders>
              <w:top w:val="nil"/>
              <w:left w:val="nil"/>
              <w:bottom w:val="single" w:sz="4" w:space="0" w:color="auto"/>
              <w:right w:val="single" w:sz="4" w:space="0" w:color="auto"/>
            </w:tcBorders>
            <w:shd w:val="clear" w:color="auto" w:fill="auto"/>
            <w:vAlign w:val="center"/>
            <w:hideMark/>
          </w:tcPr>
          <w:p w14:paraId="6F1DC750" w14:textId="77777777" w:rsidR="00592C11" w:rsidRPr="00592C11" w:rsidRDefault="00592C11" w:rsidP="00A21AE7">
            <w:pPr>
              <w:jc w:val="center"/>
              <w:rPr>
                <w:b/>
                <w:bCs/>
                <w:sz w:val="20"/>
                <w:szCs w:val="20"/>
              </w:rPr>
            </w:pPr>
            <w:r w:rsidRPr="00592C11">
              <w:rPr>
                <w:b/>
                <w:bCs/>
                <w:sz w:val="20"/>
                <w:szCs w:val="20"/>
              </w:rPr>
              <w:t>88.40</w:t>
            </w:r>
          </w:p>
        </w:tc>
        <w:tc>
          <w:tcPr>
            <w:tcW w:w="960" w:type="dxa"/>
            <w:tcBorders>
              <w:top w:val="nil"/>
              <w:left w:val="nil"/>
              <w:bottom w:val="single" w:sz="4" w:space="0" w:color="auto"/>
              <w:right w:val="single" w:sz="4" w:space="0" w:color="auto"/>
            </w:tcBorders>
            <w:shd w:val="clear" w:color="auto" w:fill="auto"/>
            <w:vAlign w:val="center"/>
            <w:hideMark/>
          </w:tcPr>
          <w:p w14:paraId="647440C5" w14:textId="77777777" w:rsidR="00592C11" w:rsidRPr="00592C11" w:rsidRDefault="00592C11" w:rsidP="00A21AE7">
            <w:pPr>
              <w:jc w:val="center"/>
              <w:rPr>
                <w:sz w:val="20"/>
                <w:szCs w:val="20"/>
              </w:rPr>
            </w:pPr>
            <w:r w:rsidRPr="00592C11">
              <w:rPr>
                <w:sz w:val="20"/>
                <w:szCs w:val="20"/>
              </w:rPr>
              <w:t>49</w:t>
            </w:r>
          </w:p>
        </w:tc>
        <w:tc>
          <w:tcPr>
            <w:tcW w:w="960" w:type="dxa"/>
            <w:tcBorders>
              <w:top w:val="nil"/>
              <w:left w:val="nil"/>
              <w:bottom w:val="single" w:sz="4" w:space="0" w:color="auto"/>
              <w:right w:val="single" w:sz="4" w:space="0" w:color="auto"/>
            </w:tcBorders>
            <w:shd w:val="clear" w:color="auto" w:fill="auto"/>
            <w:vAlign w:val="center"/>
            <w:hideMark/>
          </w:tcPr>
          <w:p w14:paraId="5AE5B762" w14:textId="77777777" w:rsidR="00592C11" w:rsidRPr="00592C11" w:rsidRDefault="00592C11" w:rsidP="00A21AE7">
            <w:pPr>
              <w:jc w:val="center"/>
              <w:rPr>
                <w:b/>
                <w:bCs/>
                <w:sz w:val="20"/>
                <w:szCs w:val="20"/>
              </w:rPr>
            </w:pPr>
            <w:r w:rsidRPr="00592C11">
              <w:rPr>
                <w:b/>
                <w:bCs/>
                <w:sz w:val="20"/>
                <w:szCs w:val="20"/>
              </w:rPr>
              <w:t>9.80</w:t>
            </w:r>
          </w:p>
        </w:tc>
        <w:tc>
          <w:tcPr>
            <w:tcW w:w="1280" w:type="dxa"/>
            <w:tcBorders>
              <w:top w:val="nil"/>
              <w:left w:val="nil"/>
              <w:bottom w:val="single" w:sz="4" w:space="0" w:color="auto"/>
              <w:right w:val="single" w:sz="4" w:space="0" w:color="auto"/>
            </w:tcBorders>
            <w:shd w:val="clear" w:color="auto" w:fill="auto"/>
            <w:vAlign w:val="center"/>
            <w:hideMark/>
          </w:tcPr>
          <w:p w14:paraId="39B90112" w14:textId="77777777" w:rsidR="00592C11" w:rsidRPr="00592C11" w:rsidRDefault="00592C11" w:rsidP="00A21AE7">
            <w:pPr>
              <w:jc w:val="center"/>
              <w:rPr>
                <w:sz w:val="20"/>
                <w:szCs w:val="20"/>
              </w:rPr>
            </w:pPr>
            <w:r w:rsidRPr="00592C11">
              <w:rPr>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096ADA8C" w14:textId="77777777" w:rsidR="00592C11" w:rsidRPr="00592C11" w:rsidRDefault="00592C11" w:rsidP="00A21AE7">
            <w:pPr>
              <w:jc w:val="center"/>
              <w:rPr>
                <w:b/>
                <w:bCs/>
                <w:sz w:val="20"/>
                <w:szCs w:val="20"/>
              </w:rPr>
            </w:pPr>
            <w:r w:rsidRPr="00592C11">
              <w:rPr>
                <w:b/>
                <w:bCs/>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634ED984" w14:textId="77777777" w:rsidR="00592C11" w:rsidRPr="00592C11" w:rsidRDefault="00592C11" w:rsidP="00A21AE7">
            <w:pPr>
              <w:jc w:val="center"/>
              <w:rPr>
                <w:sz w:val="20"/>
                <w:szCs w:val="20"/>
              </w:rPr>
            </w:pPr>
            <w:r w:rsidRPr="00592C11">
              <w:rPr>
                <w:sz w:val="20"/>
                <w:szCs w:val="20"/>
              </w:rPr>
              <w:t>9</w:t>
            </w:r>
          </w:p>
        </w:tc>
        <w:tc>
          <w:tcPr>
            <w:tcW w:w="1420" w:type="dxa"/>
            <w:tcBorders>
              <w:top w:val="nil"/>
              <w:left w:val="nil"/>
              <w:bottom w:val="single" w:sz="4" w:space="0" w:color="auto"/>
              <w:right w:val="single" w:sz="4" w:space="0" w:color="auto"/>
            </w:tcBorders>
            <w:shd w:val="clear" w:color="auto" w:fill="auto"/>
            <w:vAlign w:val="center"/>
            <w:hideMark/>
          </w:tcPr>
          <w:p w14:paraId="62FB80AE" w14:textId="77777777" w:rsidR="00592C11" w:rsidRPr="00592C11" w:rsidRDefault="00592C11" w:rsidP="00A21AE7">
            <w:pPr>
              <w:jc w:val="center"/>
              <w:rPr>
                <w:b/>
                <w:bCs/>
                <w:sz w:val="20"/>
                <w:szCs w:val="20"/>
              </w:rPr>
            </w:pPr>
            <w:r w:rsidRPr="00592C11">
              <w:rPr>
                <w:b/>
                <w:bCs/>
                <w:sz w:val="20"/>
                <w:szCs w:val="20"/>
              </w:rPr>
              <w:t>1.80</w:t>
            </w:r>
          </w:p>
        </w:tc>
      </w:tr>
      <w:tr w:rsidR="00592C11" w:rsidRPr="00592C11" w14:paraId="24947D44"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28BC4AD4"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5A8F8054"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4E3B0423"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single" w:sz="4" w:space="0" w:color="auto"/>
              <w:right w:val="single" w:sz="4" w:space="0" w:color="auto"/>
            </w:tcBorders>
            <w:shd w:val="clear" w:color="auto" w:fill="auto"/>
            <w:noWrap/>
            <w:vAlign w:val="bottom"/>
            <w:hideMark/>
          </w:tcPr>
          <w:p w14:paraId="491A8297"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910A676" w14:textId="77777777" w:rsidR="00592C11" w:rsidRPr="00592C11" w:rsidRDefault="00592C11" w:rsidP="00A21AE7">
            <w:pPr>
              <w:jc w:val="center"/>
              <w:rPr>
                <w:sz w:val="20"/>
                <w:szCs w:val="20"/>
              </w:rPr>
            </w:pPr>
            <w:r w:rsidRPr="00592C11">
              <w:rPr>
                <w:sz w:val="20"/>
                <w:szCs w:val="20"/>
              </w:rPr>
              <w:t>545</w:t>
            </w:r>
          </w:p>
        </w:tc>
        <w:tc>
          <w:tcPr>
            <w:tcW w:w="960" w:type="dxa"/>
            <w:tcBorders>
              <w:top w:val="nil"/>
              <w:left w:val="nil"/>
              <w:bottom w:val="single" w:sz="4" w:space="0" w:color="auto"/>
              <w:right w:val="single" w:sz="4" w:space="0" w:color="auto"/>
            </w:tcBorders>
            <w:shd w:val="clear" w:color="auto" w:fill="auto"/>
            <w:vAlign w:val="center"/>
            <w:hideMark/>
          </w:tcPr>
          <w:p w14:paraId="2ECEBAE9" w14:textId="77777777" w:rsidR="00592C11" w:rsidRPr="00592C11" w:rsidRDefault="00592C11" w:rsidP="00A21AE7">
            <w:pPr>
              <w:jc w:val="center"/>
              <w:rPr>
                <w:sz w:val="20"/>
                <w:szCs w:val="20"/>
              </w:rPr>
            </w:pPr>
            <w:r w:rsidRPr="00592C11">
              <w:rPr>
                <w:sz w:val="20"/>
                <w:szCs w:val="20"/>
              </w:rPr>
              <w:t>398</w:t>
            </w:r>
          </w:p>
        </w:tc>
        <w:tc>
          <w:tcPr>
            <w:tcW w:w="960" w:type="dxa"/>
            <w:tcBorders>
              <w:top w:val="nil"/>
              <w:left w:val="nil"/>
              <w:bottom w:val="single" w:sz="4" w:space="0" w:color="auto"/>
              <w:right w:val="single" w:sz="4" w:space="0" w:color="auto"/>
            </w:tcBorders>
            <w:shd w:val="clear" w:color="auto" w:fill="auto"/>
            <w:vAlign w:val="center"/>
            <w:hideMark/>
          </w:tcPr>
          <w:p w14:paraId="4BE53F68" w14:textId="77777777" w:rsidR="00592C11" w:rsidRPr="00592C11" w:rsidRDefault="00592C11" w:rsidP="00A21AE7">
            <w:pPr>
              <w:jc w:val="center"/>
              <w:rPr>
                <w:b/>
                <w:bCs/>
                <w:sz w:val="20"/>
                <w:szCs w:val="20"/>
              </w:rPr>
            </w:pPr>
            <w:r w:rsidRPr="00592C11">
              <w:rPr>
                <w:b/>
                <w:bCs/>
                <w:sz w:val="20"/>
                <w:szCs w:val="20"/>
              </w:rPr>
              <w:t>73.03</w:t>
            </w:r>
          </w:p>
        </w:tc>
        <w:tc>
          <w:tcPr>
            <w:tcW w:w="960" w:type="dxa"/>
            <w:tcBorders>
              <w:top w:val="nil"/>
              <w:left w:val="nil"/>
              <w:bottom w:val="single" w:sz="4" w:space="0" w:color="auto"/>
              <w:right w:val="single" w:sz="4" w:space="0" w:color="auto"/>
            </w:tcBorders>
            <w:shd w:val="clear" w:color="auto" w:fill="auto"/>
            <w:vAlign w:val="center"/>
            <w:hideMark/>
          </w:tcPr>
          <w:p w14:paraId="34BE4C8D" w14:textId="77777777" w:rsidR="00592C11" w:rsidRPr="00592C11" w:rsidRDefault="00592C11" w:rsidP="00A21AE7">
            <w:pPr>
              <w:jc w:val="center"/>
              <w:rPr>
                <w:sz w:val="20"/>
                <w:szCs w:val="20"/>
              </w:rPr>
            </w:pPr>
            <w:r w:rsidRPr="00592C11">
              <w:rPr>
                <w:sz w:val="20"/>
                <w:szCs w:val="20"/>
              </w:rPr>
              <w:t>58</w:t>
            </w:r>
          </w:p>
        </w:tc>
        <w:tc>
          <w:tcPr>
            <w:tcW w:w="960" w:type="dxa"/>
            <w:tcBorders>
              <w:top w:val="nil"/>
              <w:left w:val="nil"/>
              <w:bottom w:val="single" w:sz="4" w:space="0" w:color="auto"/>
              <w:right w:val="single" w:sz="4" w:space="0" w:color="auto"/>
            </w:tcBorders>
            <w:shd w:val="clear" w:color="auto" w:fill="auto"/>
            <w:vAlign w:val="center"/>
            <w:hideMark/>
          </w:tcPr>
          <w:p w14:paraId="038B99EA" w14:textId="77777777" w:rsidR="00592C11" w:rsidRPr="00592C11" w:rsidRDefault="00592C11" w:rsidP="00A21AE7">
            <w:pPr>
              <w:jc w:val="center"/>
              <w:rPr>
                <w:b/>
                <w:bCs/>
                <w:sz w:val="20"/>
                <w:szCs w:val="20"/>
              </w:rPr>
            </w:pPr>
            <w:r w:rsidRPr="00592C11">
              <w:rPr>
                <w:b/>
                <w:bCs/>
                <w:sz w:val="20"/>
                <w:szCs w:val="20"/>
              </w:rPr>
              <w:t>10.64</w:t>
            </w:r>
          </w:p>
        </w:tc>
        <w:tc>
          <w:tcPr>
            <w:tcW w:w="1280" w:type="dxa"/>
            <w:tcBorders>
              <w:top w:val="nil"/>
              <w:left w:val="nil"/>
              <w:bottom w:val="single" w:sz="4" w:space="0" w:color="auto"/>
              <w:right w:val="single" w:sz="4" w:space="0" w:color="auto"/>
            </w:tcBorders>
            <w:shd w:val="clear" w:color="auto" w:fill="auto"/>
            <w:vAlign w:val="center"/>
            <w:hideMark/>
          </w:tcPr>
          <w:p w14:paraId="1D9C4D93" w14:textId="77777777" w:rsidR="00592C11" w:rsidRPr="00592C11" w:rsidRDefault="00592C11" w:rsidP="00A21AE7">
            <w:pPr>
              <w:jc w:val="center"/>
              <w:rPr>
                <w:sz w:val="20"/>
                <w:szCs w:val="20"/>
              </w:rPr>
            </w:pPr>
            <w:r w:rsidRPr="00592C11">
              <w:rPr>
                <w:sz w:val="20"/>
                <w:szCs w:val="20"/>
              </w:rPr>
              <w:t>48</w:t>
            </w:r>
          </w:p>
        </w:tc>
        <w:tc>
          <w:tcPr>
            <w:tcW w:w="1260" w:type="dxa"/>
            <w:tcBorders>
              <w:top w:val="nil"/>
              <w:left w:val="nil"/>
              <w:bottom w:val="single" w:sz="4" w:space="0" w:color="auto"/>
              <w:right w:val="single" w:sz="4" w:space="0" w:color="auto"/>
            </w:tcBorders>
            <w:shd w:val="clear" w:color="auto" w:fill="auto"/>
            <w:vAlign w:val="center"/>
            <w:hideMark/>
          </w:tcPr>
          <w:p w14:paraId="1058B049" w14:textId="77777777" w:rsidR="00592C11" w:rsidRPr="00592C11" w:rsidRDefault="00592C11" w:rsidP="00A21AE7">
            <w:pPr>
              <w:jc w:val="center"/>
              <w:rPr>
                <w:b/>
                <w:bCs/>
                <w:sz w:val="20"/>
                <w:szCs w:val="20"/>
              </w:rPr>
            </w:pPr>
            <w:r w:rsidRPr="00592C11">
              <w:rPr>
                <w:b/>
                <w:bCs/>
                <w:sz w:val="20"/>
                <w:szCs w:val="20"/>
              </w:rPr>
              <w:t>8.81</w:t>
            </w:r>
          </w:p>
        </w:tc>
        <w:tc>
          <w:tcPr>
            <w:tcW w:w="1420" w:type="dxa"/>
            <w:tcBorders>
              <w:top w:val="nil"/>
              <w:left w:val="nil"/>
              <w:bottom w:val="single" w:sz="4" w:space="0" w:color="auto"/>
              <w:right w:val="single" w:sz="4" w:space="0" w:color="auto"/>
            </w:tcBorders>
            <w:shd w:val="clear" w:color="auto" w:fill="auto"/>
            <w:vAlign w:val="center"/>
            <w:hideMark/>
          </w:tcPr>
          <w:p w14:paraId="356F969E" w14:textId="77777777" w:rsidR="00592C11" w:rsidRPr="00592C11" w:rsidRDefault="00592C11" w:rsidP="00A21AE7">
            <w:pPr>
              <w:jc w:val="center"/>
              <w:rPr>
                <w:sz w:val="20"/>
                <w:szCs w:val="20"/>
              </w:rPr>
            </w:pPr>
            <w:r w:rsidRPr="00592C11">
              <w:rPr>
                <w:sz w:val="20"/>
                <w:szCs w:val="20"/>
              </w:rPr>
              <w:t>41</w:t>
            </w:r>
          </w:p>
        </w:tc>
        <w:tc>
          <w:tcPr>
            <w:tcW w:w="1420" w:type="dxa"/>
            <w:tcBorders>
              <w:top w:val="nil"/>
              <w:left w:val="nil"/>
              <w:bottom w:val="single" w:sz="4" w:space="0" w:color="auto"/>
              <w:right w:val="single" w:sz="4" w:space="0" w:color="auto"/>
            </w:tcBorders>
            <w:shd w:val="clear" w:color="auto" w:fill="auto"/>
            <w:vAlign w:val="center"/>
            <w:hideMark/>
          </w:tcPr>
          <w:p w14:paraId="14F20AC9" w14:textId="77777777" w:rsidR="00592C11" w:rsidRPr="00592C11" w:rsidRDefault="00592C11" w:rsidP="00A21AE7">
            <w:pPr>
              <w:jc w:val="center"/>
              <w:rPr>
                <w:b/>
                <w:bCs/>
                <w:sz w:val="20"/>
                <w:szCs w:val="20"/>
              </w:rPr>
            </w:pPr>
            <w:r w:rsidRPr="00592C11">
              <w:rPr>
                <w:b/>
                <w:bCs/>
                <w:sz w:val="20"/>
                <w:szCs w:val="20"/>
              </w:rPr>
              <w:t>7.52</w:t>
            </w:r>
          </w:p>
        </w:tc>
      </w:tr>
      <w:tr w:rsidR="00592C11" w:rsidRPr="00592C11" w14:paraId="71FD7DCC"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6F964EAD" w14:textId="77777777" w:rsidR="00592C11" w:rsidRPr="00592C11" w:rsidRDefault="00592C11" w:rsidP="00A21AE7">
            <w:pPr>
              <w:jc w:val="center"/>
              <w:rPr>
                <w:sz w:val="20"/>
                <w:szCs w:val="20"/>
              </w:rPr>
            </w:pPr>
            <w:r w:rsidRPr="00592C11">
              <w:rPr>
                <w:sz w:val="20"/>
                <w:szCs w:val="20"/>
              </w:rPr>
              <w:t>10</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74552CCB" w14:textId="77777777" w:rsidR="00592C11" w:rsidRPr="00592C11" w:rsidRDefault="00592C11" w:rsidP="00A21AE7">
            <w:pPr>
              <w:jc w:val="center"/>
              <w:rPr>
                <w:b/>
                <w:bCs/>
                <w:sz w:val="22"/>
                <w:szCs w:val="22"/>
              </w:rPr>
            </w:pPr>
            <w:r w:rsidRPr="00592C11">
              <w:rPr>
                <w:b/>
                <w:bCs/>
                <w:sz w:val="22"/>
                <w:szCs w:val="22"/>
              </w:rPr>
              <w:t>THPT Thái Thuận</w:t>
            </w:r>
          </w:p>
        </w:tc>
        <w:tc>
          <w:tcPr>
            <w:tcW w:w="1380" w:type="dxa"/>
            <w:tcBorders>
              <w:top w:val="nil"/>
              <w:left w:val="nil"/>
              <w:bottom w:val="single" w:sz="4" w:space="0" w:color="auto"/>
              <w:right w:val="single" w:sz="4" w:space="0" w:color="auto"/>
            </w:tcBorders>
            <w:shd w:val="clear" w:color="auto" w:fill="auto"/>
            <w:noWrap/>
            <w:vAlign w:val="bottom"/>
            <w:hideMark/>
          </w:tcPr>
          <w:p w14:paraId="02A461CF" w14:textId="77777777" w:rsidR="00592C11" w:rsidRPr="00592C11" w:rsidRDefault="00592C11" w:rsidP="00A21AE7">
            <w:pPr>
              <w:jc w:val="center"/>
              <w:rPr>
                <w:sz w:val="20"/>
                <w:szCs w:val="20"/>
              </w:rPr>
            </w:pPr>
            <w:r w:rsidRPr="00592C11">
              <w:rPr>
                <w:sz w:val="20"/>
                <w:szCs w:val="20"/>
              </w:rPr>
              <w:t>2018 - 2019</w:t>
            </w:r>
          </w:p>
        </w:tc>
        <w:tc>
          <w:tcPr>
            <w:tcW w:w="1200" w:type="dxa"/>
            <w:tcBorders>
              <w:top w:val="nil"/>
              <w:left w:val="nil"/>
              <w:bottom w:val="single" w:sz="4" w:space="0" w:color="auto"/>
              <w:right w:val="single" w:sz="4" w:space="0" w:color="auto"/>
            </w:tcBorders>
            <w:shd w:val="clear" w:color="auto" w:fill="auto"/>
            <w:noWrap/>
            <w:vAlign w:val="bottom"/>
            <w:hideMark/>
          </w:tcPr>
          <w:p w14:paraId="7748F1A0"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46A8681" w14:textId="77777777" w:rsidR="00592C11" w:rsidRPr="00592C11" w:rsidRDefault="00592C11" w:rsidP="00A21AE7">
            <w:pPr>
              <w:jc w:val="center"/>
              <w:rPr>
                <w:sz w:val="20"/>
                <w:szCs w:val="20"/>
              </w:rPr>
            </w:pPr>
            <w:r w:rsidRPr="00592C11">
              <w:rPr>
                <w:sz w:val="20"/>
                <w:szCs w:val="20"/>
              </w:rPr>
              <w:t>459</w:t>
            </w:r>
          </w:p>
        </w:tc>
        <w:tc>
          <w:tcPr>
            <w:tcW w:w="960" w:type="dxa"/>
            <w:tcBorders>
              <w:top w:val="nil"/>
              <w:left w:val="nil"/>
              <w:bottom w:val="single" w:sz="4" w:space="0" w:color="auto"/>
              <w:right w:val="single" w:sz="4" w:space="0" w:color="auto"/>
            </w:tcBorders>
            <w:shd w:val="clear" w:color="auto" w:fill="auto"/>
            <w:noWrap/>
            <w:vAlign w:val="center"/>
            <w:hideMark/>
          </w:tcPr>
          <w:p w14:paraId="45B6EB8A" w14:textId="77777777" w:rsidR="00592C11" w:rsidRPr="00592C11" w:rsidRDefault="00592C11" w:rsidP="00A21AE7">
            <w:pPr>
              <w:jc w:val="center"/>
              <w:rPr>
                <w:sz w:val="20"/>
                <w:szCs w:val="20"/>
              </w:rPr>
            </w:pPr>
            <w:r w:rsidRPr="00592C11">
              <w:rPr>
                <w:sz w:val="20"/>
                <w:szCs w:val="20"/>
              </w:rPr>
              <w:t>281</w:t>
            </w:r>
          </w:p>
        </w:tc>
        <w:tc>
          <w:tcPr>
            <w:tcW w:w="960" w:type="dxa"/>
            <w:tcBorders>
              <w:top w:val="nil"/>
              <w:left w:val="nil"/>
              <w:bottom w:val="single" w:sz="4" w:space="0" w:color="auto"/>
              <w:right w:val="single" w:sz="4" w:space="0" w:color="auto"/>
            </w:tcBorders>
            <w:shd w:val="clear" w:color="auto" w:fill="auto"/>
            <w:vAlign w:val="center"/>
            <w:hideMark/>
          </w:tcPr>
          <w:p w14:paraId="1576DD75" w14:textId="77777777" w:rsidR="00592C11" w:rsidRPr="00592C11" w:rsidRDefault="00592C11" w:rsidP="00A21AE7">
            <w:pPr>
              <w:jc w:val="center"/>
              <w:rPr>
                <w:b/>
                <w:bCs/>
                <w:sz w:val="20"/>
                <w:szCs w:val="20"/>
              </w:rPr>
            </w:pPr>
            <w:r w:rsidRPr="00592C11">
              <w:rPr>
                <w:b/>
                <w:bCs/>
                <w:sz w:val="20"/>
                <w:szCs w:val="20"/>
              </w:rPr>
              <w:t>61.22</w:t>
            </w:r>
          </w:p>
        </w:tc>
        <w:tc>
          <w:tcPr>
            <w:tcW w:w="960" w:type="dxa"/>
            <w:tcBorders>
              <w:top w:val="nil"/>
              <w:left w:val="nil"/>
              <w:bottom w:val="single" w:sz="4" w:space="0" w:color="auto"/>
              <w:right w:val="single" w:sz="4" w:space="0" w:color="auto"/>
            </w:tcBorders>
            <w:shd w:val="clear" w:color="auto" w:fill="auto"/>
            <w:noWrap/>
            <w:vAlign w:val="center"/>
            <w:hideMark/>
          </w:tcPr>
          <w:p w14:paraId="0C1AA08F" w14:textId="77777777" w:rsidR="00592C11" w:rsidRPr="00592C11" w:rsidRDefault="00592C11" w:rsidP="00A21AE7">
            <w:pPr>
              <w:jc w:val="center"/>
              <w:rPr>
                <w:sz w:val="20"/>
                <w:szCs w:val="20"/>
              </w:rPr>
            </w:pPr>
            <w:r w:rsidRPr="00592C11">
              <w:rPr>
                <w:sz w:val="20"/>
                <w:szCs w:val="20"/>
              </w:rPr>
              <w:t>26</w:t>
            </w:r>
          </w:p>
        </w:tc>
        <w:tc>
          <w:tcPr>
            <w:tcW w:w="960" w:type="dxa"/>
            <w:tcBorders>
              <w:top w:val="nil"/>
              <w:left w:val="nil"/>
              <w:bottom w:val="single" w:sz="4" w:space="0" w:color="auto"/>
              <w:right w:val="single" w:sz="4" w:space="0" w:color="auto"/>
            </w:tcBorders>
            <w:shd w:val="clear" w:color="auto" w:fill="auto"/>
            <w:vAlign w:val="center"/>
            <w:hideMark/>
          </w:tcPr>
          <w:p w14:paraId="748E3343" w14:textId="77777777" w:rsidR="00592C11" w:rsidRPr="00592C11" w:rsidRDefault="00592C11" w:rsidP="00A21AE7">
            <w:pPr>
              <w:jc w:val="center"/>
              <w:rPr>
                <w:b/>
                <w:bCs/>
                <w:sz w:val="20"/>
                <w:szCs w:val="20"/>
              </w:rPr>
            </w:pPr>
            <w:r w:rsidRPr="00592C11">
              <w:rPr>
                <w:b/>
                <w:bCs/>
                <w:sz w:val="20"/>
                <w:szCs w:val="20"/>
              </w:rPr>
              <w:t>5.66</w:t>
            </w:r>
          </w:p>
        </w:tc>
        <w:tc>
          <w:tcPr>
            <w:tcW w:w="1280" w:type="dxa"/>
            <w:tcBorders>
              <w:top w:val="nil"/>
              <w:left w:val="nil"/>
              <w:bottom w:val="single" w:sz="4" w:space="0" w:color="auto"/>
              <w:right w:val="single" w:sz="4" w:space="0" w:color="auto"/>
            </w:tcBorders>
            <w:shd w:val="clear" w:color="auto" w:fill="auto"/>
            <w:noWrap/>
            <w:vAlign w:val="center"/>
            <w:hideMark/>
          </w:tcPr>
          <w:p w14:paraId="0E517CB7" w14:textId="77777777" w:rsidR="00592C11" w:rsidRPr="00592C11" w:rsidRDefault="00592C11" w:rsidP="00A21AE7">
            <w:pPr>
              <w:jc w:val="center"/>
              <w:rPr>
                <w:sz w:val="20"/>
                <w:szCs w:val="20"/>
              </w:rPr>
            </w:pPr>
            <w:r w:rsidRPr="00592C11">
              <w:rPr>
                <w:sz w:val="20"/>
                <w:szCs w:val="20"/>
              </w:rPr>
              <w:t>39</w:t>
            </w:r>
          </w:p>
        </w:tc>
        <w:tc>
          <w:tcPr>
            <w:tcW w:w="1260" w:type="dxa"/>
            <w:tcBorders>
              <w:top w:val="nil"/>
              <w:left w:val="nil"/>
              <w:bottom w:val="single" w:sz="4" w:space="0" w:color="auto"/>
              <w:right w:val="single" w:sz="4" w:space="0" w:color="auto"/>
            </w:tcBorders>
            <w:shd w:val="clear" w:color="auto" w:fill="auto"/>
            <w:vAlign w:val="center"/>
            <w:hideMark/>
          </w:tcPr>
          <w:p w14:paraId="672A3732" w14:textId="77777777" w:rsidR="00592C11" w:rsidRPr="00592C11" w:rsidRDefault="00592C11" w:rsidP="00A21AE7">
            <w:pPr>
              <w:jc w:val="center"/>
              <w:rPr>
                <w:b/>
                <w:bCs/>
                <w:sz w:val="20"/>
                <w:szCs w:val="20"/>
              </w:rPr>
            </w:pPr>
            <w:r w:rsidRPr="00592C11">
              <w:rPr>
                <w:b/>
                <w:bCs/>
                <w:sz w:val="20"/>
                <w:szCs w:val="20"/>
              </w:rPr>
              <w:t>8.50</w:t>
            </w:r>
          </w:p>
        </w:tc>
        <w:tc>
          <w:tcPr>
            <w:tcW w:w="1420" w:type="dxa"/>
            <w:tcBorders>
              <w:top w:val="nil"/>
              <w:left w:val="nil"/>
              <w:bottom w:val="single" w:sz="4" w:space="0" w:color="auto"/>
              <w:right w:val="single" w:sz="4" w:space="0" w:color="auto"/>
            </w:tcBorders>
            <w:shd w:val="clear" w:color="auto" w:fill="auto"/>
            <w:vAlign w:val="center"/>
            <w:hideMark/>
          </w:tcPr>
          <w:p w14:paraId="59945447" w14:textId="77777777" w:rsidR="00592C11" w:rsidRPr="00592C11" w:rsidRDefault="00592C11" w:rsidP="00A21AE7">
            <w:pPr>
              <w:jc w:val="center"/>
              <w:rPr>
                <w:sz w:val="20"/>
                <w:szCs w:val="20"/>
              </w:rPr>
            </w:pPr>
            <w:r w:rsidRPr="00592C11">
              <w:rPr>
                <w:sz w:val="20"/>
                <w:szCs w:val="20"/>
              </w:rPr>
              <w:t>113</w:t>
            </w:r>
          </w:p>
        </w:tc>
        <w:tc>
          <w:tcPr>
            <w:tcW w:w="1420" w:type="dxa"/>
            <w:tcBorders>
              <w:top w:val="nil"/>
              <w:left w:val="nil"/>
              <w:bottom w:val="single" w:sz="4" w:space="0" w:color="auto"/>
              <w:right w:val="single" w:sz="4" w:space="0" w:color="auto"/>
            </w:tcBorders>
            <w:shd w:val="clear" w:color="auto" w:fill="auto"/>
            <w:vAlign w:val="center"/>
            <w:hideMark/>
          </w:tcPr>
          <w:p w14:paraId="2A71FCD7" w14:textId="77777777" w:rsidR="00592C11" w:rsidRPr="00592C11" w:rsidRDefault="00592C11" w:rsidP="00A21AE7">
            <w:pPr>
              <w:jc w:val="center"/>
              <w:rPr>
                <w:b/>
                <w:bCs/>
                <w:sz w:val="20"/>
                <w:szCs w:val="20"/>
              </w:rPr>
            </w:pPr>
            <w:r w:rsidRPr="00592C11">
              <w:rPr>
                <w:b/>
                <w:bCs/>
                <w:sz w:val="20"/>
                <w:szCs w:val="20"/>
              </w:rPr>
              <w:t>24.62</w:t>
            </w:r>
          </w:p>
        </w:tc>
      </w:tr>
      <w:tr w:rsidR="00592C11" w:rsidRPr="00592C11" w14:paraId="4DFD3488"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24CFF612"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591FC6DC"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331CDA36"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74EC1FDB"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18F1763" w14:textId="77777777" w:rsidR="00592C11" w:rsidRPr="00592C11" w:rsidRDefault="00592C11" w:rsidP="00A21AE7">
            <w:pPr>
              <w:jc w:val="center"/>
              <w:rPr>
                <w:sz w:val="20"/>
                <w:szCs w:val="20"/>
              </w:rPr>
            </w:pPr>
            <w:r w:rsidRPr="00592C11">
              <w:rPr>
                <w:sz w:val="20"/>
                <w:szCs w:val="20"/>
              </w:rPr>
              <w:t>468</w:t>
            </w:r>
          </w:p>
        </w:tc>
        <w:tc>
          <w:tcPr>
            <w:tcW w:w="960" w:type="dxa"/>
            <w:tcBorders>
              <w:top w:val="nil"/>
              <w:left w:val="nil"/>
              <w:bottom w:val="single" w:sz="4" w:space="0" w:color="auto"/>
              <w:right w:val="single" w:sz="4" w:space="0" w:color="auto"/>
            </w:tcBorders>
            <w:shd w:val="clear" w:color="auto" w:fill="auto"/>
            <w:noWrap/>
            <w:vAlign w:val="center"/>
            <w:hideMark/>
          </w:tcPr>
          <w:p w14:paraId="0980E9FD" w14:textId="77777777" w:rsidR="00592C11" w:rsidRPr="00592C11" w:rsidRDefault="00592C11" w:rsidP="00A21AE7">
            <w:pPr>
              <w:jc w:val="center"/>
              <w:rPr>
                <w:sz w:val="20"/>
                <w:szCs w:val="20"/>
              </w:rPr>
            </w:pPr>
            <w:r w:rsidRPr="00592C11">
              <w:rPr>
                <w:sz w:val="20"/>
                <w:szCs w:val="20"/>
              </w:rPr>
              <w:t>285</w:t>
            </w:r>
          </w:p>
        </w:tc>
        <w:tc>
          <w:tcPr>
            <w:tcW w:w="960" w:type="dxa"/>
            <w:tcBorders>
              <w:top w:val="nil"/>
              <w:left w:val="nil"/>
              <w:bottom w:val="single" w:sz="4" w:space="0" w:color="auto"/>
              <w:right w:val="single" w:sz="4" w:space="0" w:color="auto"/>
            </w:tcBorders>
            <w:shd w:val="clear" w:color="auto" w:fill="auto"/>
            <w:vAlign w:val="center"/>
            <w:hideMark/>
          </w:tcPr>
          <w:p w14:paraId="319D4B27" w14:textId="77777777" w:rsidR="00592C11" w:rsidRPr="00592C11" w:rsidRDefault="00592C11" w:rsidP="00A21AE7">
            <w:pPr>
              <w:jc w:val="center"/>
              <w:rPr>
                <w:b/>
                <w:bCs/>
                <w:sz w:val="20"/>
                <w:szCs w:val="20"/>
              </w:rPr>
            </w:pPr>
            <w:r w:rsidRPr="00592C11">
              <w:rPr>
                <w:b/>
                <w:bCs/>
                <w:sz w:val="20"/>
                <w:szCs w:val="20"/>
              </w:rPr>
              <w:t>60.90</w:t>
            </w:r>
          </w:p>
        </w:tc>
        <w:tc>
          <w:tcPr>
            <w:tcW w:w="960" w:type="dxa"/>
            <w:tcBorders>
              <w:top w:val="nil"/>
              <w:left w:val="nil"/>
              <w:bottom w:val="single" w:sz="4" w:space="0" w:color="auto"/>
              <w:right w:val="single" w:sz="4" w:space="0" w:color="auto"/>
            </w:tcBorders>
            <w:shd w:val="clear" w:color="auto" w:fill="auto"/>
            <w:noWrap/>
            <w:vAlign w:val="center"/>
            <w:hideMark/>
          </w:tcPr>
          <w:p w14:paraId="7A58F281" w14:textId="77777777" w:rsidR="00592C11" w:rsidRPr="00592C11" w:rsidRDefault="00592C11" w:rsidP="00A21AE7">
            <w:pPr>
              <w:jc w:val="center"/>
              <w:rPr>
                <w:sz w:val="20"/>
                <w:szCs w:val="20"/>
              </w:rPr>
            </w:pPr>
            <w:r w:rsidRPr="00592C11">
              <w:rPr>
                <w:sz w:val="20"/>
                <w:szCs w:val="20"/>
              </w:rPr>
              <w:t>7</w:t>
            </w:r>
          </w:p>
        </w:tc>
        <w:tc>
          <w:tcPr>
            <w:tcW w:w="960" w:type="dxa"/>
            <w:tcBorders>
              <w:top w:val="nil"/>
              <w:left w:val="nil"/>
              <w:bottom w:val="single" w:sz="4" w:space="0" w:color="auto"/>
              <w:right w:val="single" w:sz="4" w:space="0" w:color="auto"/>
            </w:tcBorders>
            <w:shd w:val="clear" w:color="auto" w:fill="auto"/>
            <w:vAlign w:val="center"/>
            <w:hideMark/>
          </w:tcPr>
          <w:p w14:paraId="415C28D0" w14:textId="77777777" w:rsidR="00592C11" w:rsidRPr="00592C11" w:rsidRDefault="00592C11" w:rsidP="00A21AE7">
            <w:pPr>
              <w:jc w:val="center"/>
              <w:rPr>
                <w:b/>
                <w:bCs/>
                <w:sz w:val="20"/>
                <w:szCs w:val="20"/>
              </w:rPr>
            </w:pPr>
            <w:r w:rsidRPr="00592C11">
              <w:rPr>
                <w:b/>
                <w:bCs/>
                <w:sz w:val="20"/>
                <w:szCs w:val="20"/>
              </w:rPr>
              <w:t>1.50</w:t>
            </w:r>
          </w:p>
        </w:tc>
        <w:tc>
          <w:tcPr>
            <w:tcW w:w="1280" w:type="dxa"/>
            <w:tcBorders>
              <w:top w:val="nil"/>
              <w:left w:val="nil"/>
              <w:bottom w:val="single" w:sz="4" w:space="0" w:color="auto"/>
              <w:right w:val="single" w:sz="4" w:space="0" w:color="auto"/>
            </w:tcBorders>
            <w:shd w:val="clear" w:color="auto" w:fill="auto"/>
            <w:noWrap/>
            <w:vAlign w:val="center"/>
            <w:hideMark/>
          </w:tcPr>
          <w:p w14:paraId="07968743" w14:textId="77777777" w:rsidR="00592C11" w:rsidRPr="00592C11" w:rsidRDefault="00592C11" w:rsidP="00A21AE7">
            <w:pPr>
              <w:jc w:val="center"/>
              <w:rPr>
                <w:sz w:val="20"/>
                <w:szCs w:val="20"/>
              </w:rPr>
            </w:pPr>
            <w:r w:rsidRPr="00592C11">
              <w:rPr>
                <w:sz w:val="20"/>
                <w:szCs w:val="20"/>
              </w:rPr>
              <w:t>41</w:t>
            </w:r>
          </w:p>
        </w:tc>
        <w:tc>
          <w:tcPr>
            <w:tcW w:w="1260" w:type="dxa"/>
            <w:tcBorders>
              <w:top w:val="nil"/>
              <w:left w:val="nil"/>
              <w:bottom w:val="single" w:sz="4" w:space="0" w:color="auto"/>
              <w:right w:val="single" w:sz="4" w:space="0" w:color="auto"/>
            </w:tcBorders>
            <w:shd w:val="clear" w:color="auto" w:fill="auto"/>
            <w:vAlign w:val="center"/>
            <w:hideMark/>
          </w:tcPr>
          <w:p w14:paraId="34CFC4B2" w14:textId="77777777" w:rsidR="00592C11" w:rsidRPr="00592C11" w:rsidRDefault="00592C11" w:rsidP="00A21AE7">
            <w:pPr>
              <w:jc w:val="center"/>
              <w:rPr>
                <w:b/>
                <w:bCs/>
                <w:sz w:val="20"/>
                <w:szCs w:val="20"/>
              </w:rPr>
            </w:pPr>
            <w:r w:rsidRPr="00592C11">
              <w:rPr>
                <w:b/>
                <w:bCs/>
                <w:sz w:val="20"/>
                <w:szCs w:val="20"/>
              </w:rPr>
              <w:t>8.76</w:t>
            </w:r>
          </w:p>
        </w:tc>
        <w:tc>
          <w:tcPr>
            <w:tcW w:w="1420" w:type="dxa"/>
            <w:tcBorders>
              <w:top w:val="nil"/>
              <w:left w:val="nil"/>
              <w:bottom w:val="single" w:sz="4" w:space="0" w:color="auto"/>
              <w:right w:val="single" w:sz="4" w:space="0" w:color="auto"/>
            </w:tcBorders>
            <w:shd w:val="clear" w:color="auto" w:fill="auto"/>
            <w:vAlign w:val="center"/>
            <w:hideMark/>
          </w:tcPr>
          <w:p w14:paraId="21B9B2B6" w14:textId="77777777" w:rsidR="00592C11" w:rsidRPr="00592C11" w:rsidRDefault="00592C11" w:rsidP="00A21AE7">
            <w:pPr>
              <w:jc w:val="center"/>
              <w:rPr>
                <w:sz w:val="20"/>
                <w:szCs w:val="20"/>
              </w:rPr>
            </w:pPr>
            <w:r w:rsidRPr="00592C11">
              <w:rPr>
                <w:sz w:val="20"/>
                <w:szCs w:val="20"/>
              </w:rPr>
              <w:t>135</w:t>
            </w:r>
          </w:p>
        </w:tc>
        <w:tc>
          <w:tcPr>
            <w:tcW w:w="1420" w:type="dxa"/>
            <w:tcBorders>
              <w:top w:val="nil"/>
              <w:left w:val="nil"/>
              <w:bottom w:val="single" w:sz="4" w:space="0" w:color="auto"/>
              <w:right w:val="single" w:sz="4" w:space="0" w:color="auto"/>
            </w:tcBorders>
            <w:shd w:val="clear" w:color="auto" w:fill="auto"/>
            <w:vAlign w:val="center"/>
            <w:hideMark/>
          </w:tcPr>
          <w:p w14:paraId="6C09C5FC" w14:textId="77777777" w:rsidR="00592C11" w:rsidRPr="00592C11" w:rsidRDefault="00592C11" w:rsidP="00A21AE7">
            <w:pPr>
              <w:jc w:val="center"/>
              <w:rPr>
                <w:b/>
                <w:bCs/>
                <w:sz w:val="20"/>
                <w:szCs w:val="20"/>
              </w:rPr>
            </w:pPr>
            <w:r w:rsidRPr="00592C11">
              <w:rPr>
                <w:b/>
                <w:bCs/>
                <w:sz w:val="20"/>
                <w:szCs w:val="20"/>
              </w:rPr>
              <w:t>28.85</w:t>
            </w:r>
          </w:p>
        </w:tc>
      </w:tr>
      <w:tr w:rsidR="00592C11" w:rsidRPr="00592C11" w14:paraId="72101342"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05D5131C"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5A4ADA82"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04AD960E"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single" w:sz="4" w:space="0" w:color="auto"/>
              <w:right w:val="single" w:sz="4" w:space="0" w:color="auto"/>
            </w:tcBorders>
            <w:shd w:val="clear" w:color="auto" w:fill="auto"/>
            <w:noWrap/>
            <w:vAlign w:val="bottom"/>
            <w:hideMark/>
          </w:tcPr>
          <w:p w14:paraId="12624EFC"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07CE05A" w14:textId="77777777" w:rsidR="00592C11" w:rsidRPr="00592C11" w:rsidRDefault="00592C11" w:rsidP="00A21AE7">
            <w:pPr>
              <w:jc w:val="center"/>
              <w:rPr>
                <w:sz w:val="20"/>
                <w:szCs w:val="20"/>
              </w:rPr>
            </w:pPr>
            <w:r w:rsidRPr="00592C11">
              <w:rPr>
                <w:sz w:val="20"/>
                <w:szCs w:val="20"/>
              </w:rPr>
              <w:t>500</w:t>
            </w:r>
          </w:p>
        </w:tc>
        <w:tc>
          <w:tcPr>
            <w:tcW w:w="960" w:type="dxa"/>
            <w:tcBorders>
              <w:top w:val="nil"/>
              <w:left w:val="nil"/>
              <w:bottom w:val="single" w:sz="4" w:space="0" w:color="auto"/>
              <w:right w:val="single" w:sz="4" w:space="0" w:color="auto"/>
            </w:tcBorders>
            <w:shd w:val="clear" w:color="auto" w:fill="auto"/>
            <w:noWrap/>
            <w:vAlign w:val="center"/>
            <w:hideMark/>
          </w:tcPr>
          <w:p w14:paraId="31B7CF7D" w14:textId="77777777" w:rsidR="00592C11" w:rsidRPr="00592C11" w:rsidRDefault="00592C11" w:rsidP="00A21AE7">
            <w:pPr>
              <w:jc w:val="center"/>
              <w:rPr>
                <w:sz w:val="20"/>
                <w:szCs w:val="20"/>
              </w:rPr>
            </w:pPr>
            <w:r w:rsidRPr="00592C11">
              <w:rPr>
                <w:sz w:val="20"/>
                <w:szCs w:val="20"/>
              </w:rPr>
              <w:t>305</w:t>
            </w:r>
          </w:p>
        </w:tc>
        <w:tc>
          <w:tcPr>
            <w:tcW w:w="960" w:type="dxa"/>
            <w:tcBorders>
              <w:top w:val="nil"/>
              <w:left w:val="nil"/>
              <w:bottom w:val="single" w:sz="4" w:space="0" w:color="auto"/>
              <w:right w:val="single" w:sz="4" w:space="0" w:color="auto"/>
            </w:tcBorders>
            <w:shd w:val="clear" w:color="auto" w:fill="auto"/>
            <w:vAlign w:val="center"/>
            <w:hideMark/>
          </w:tcPr>
          <w:p w14:paraId="739FAC5F" w14:textId="77777777" w:rsidR="00592C11" w:rsidRPr="00592C11" w:rsidRDefault="00592C11" w:rsidP="00A21AE7">
            <w:pPr>
              <w:jc w:val="center"/>
              <w:rPr>
                <w:b/>
                <w:bCs/>
                <w:sz w:val="20"/>
                <w:szCs w:val="20"/>
              </w:rPr>
            </w:pPr>
            <w:r w:rsidRPr="00592C11">
              <w:rPr>
                <w:b/>
                <w:bCs/>
                <w:sz w:val="20"/>
                <w:szCs w:val="20"/>
              </w:rPr>
              <w:t>61.00</w:t>
            </w:r>
          </w:p>
        </w:tc>
        <w:tc>
          <w:tcPr>
            <w:tcW w:w="960" w:type="dxa"/>
            <w:tcBorders>
              <w:top w:val="nil"/>
              <w:left w:val="nil"/>
              <w:bottom w:val="single" w:sz="4" w:space="0" w:color="auto"/>
              <w:right w:val="single" w:sz="4" w:space="0" w:color="auto"/>
            </w:tcBorders>
            <w:shd w:val="clear" w:color="auto" w:fill="auto"/>
            <w:noWrap/>
            <w:vAlign w:val="center"/>
            <w:hideMark/>
          </w:tcPr>
          <w:p w14:paraId="4FA4C108" w14:textId="77777777" w:rsidR="00592C11" w:rsidRPr="00592C11" w:rsidRDefault="00592C11" w:rsidP="00A21AE7">
            <w:pPr>
              <w:jc w:val="center"/>
              <w:rPr>
                <w:sz w:val="20"/>
                <w:szCs w:val="20"/>
              </w:rPr>
            </w:pPr>
            <w:r w:rsidRPr="00592C11">
              <w:rPr>
                <w:sz w:val="20"/>
                <w:szCs w:val="20"/>
              </w:rPr>
              <w:t>7</w:t>
            </w:r>
          </w:p>
        </w:tc>
        <w:tc>
          <w:tcPr>
            <w:tcW w:w="960" w:type="dxa"/>
            <w:tcBorders>
              <w:top w:val="nil"/>
              <w:left w:val="nil"/>
              <w:bottom w:val="single" w:sz="4" w:space="0" w:color="auto"/>
              <w:right w:val="single" w:sz="4" w:space="0" w:color="auto"/>
            </w:tcBorders>
            <w:shd w:val="clear" w:color="auto" w:fill="auto"/>
            <w:vAlign w:val="center"/>
            <w:hideMark/>
          </w:tcPr>
          <w:p w14:paraId="7E8E27CB" w14:textId="77777777" w:rsidR="00592C11" w:rsidRPr="00592C11" w:rsidRDefault="00592C11" w:rsidP="00A21AE7">
            <w:pPr>
              <w:jc w:val="center"/>
              <w:rPr>
                <w:b/>
                <w:bCs/>
                <w:sz w:val="20"/>
                <w:szCs w:val="20"/>
              </w:rPr>
            </w:pPr>
            <w:r w:rsidRPr="00592C11">
              <w:rPr>
                <w:b/>
                <w:bCs/>
                <w:sz w:val="20"/>
                <w:szCs w:val="20"/>
              </w:rPr>
              <w:t>1.40</w:t>
            </w:r>
          </w:p>
        </w:tc>
        <w:tc>
          <w:tcPr>
            <w:tcW w:w="1280" w:type="dxa"/>
            <w:tcBorders>
              <w:top w:val="nil"/>
              <w:left w:val="nil"/>
              <w:bottom w:val="single" w:sz="4" w:space="0" w:color="auto"/>
              <w:right w:val="single" w:sz="4" w:space="0" w:color="auto"/>
            </w:tcBorders>
            <w:shd w:val="clear" w:color="auto" w:fill="auto"/>
            <w:noWrap/>
            <w:vAlign w:val="center"/>
            <w:hideMark/>
          </w:tcPr>
          <w:p w14:paraId="2E99996C" w14:textId="77777777" w:rsidR="00592C11" w:rsidRPr="00592C11" w:rsidRDefault="00592C11" w:rsidP="00A21AE7">
            <w:pPr>
              <w:jc w:val="center"/>
              <w:rPr>
                <w:sz w:val="20"/>
                <w:szCs w:val="20"/>
              </w:rPr>
            </w:pPr>
            <w:r w:rsidRPr="00592C11">
              <w:rPr>
                <w:sz w:val="20"/>
                <w:szCs w:val="20"/>
              </w:rPr>
              <w:t>82</w:t>
            </w:r>
          </w:p>
        </w:tc>
        <w:tc>
          <w:tcPr>
            <w:tcW w:w="1260" w:type="dxa"/>
            <w:tcBorders>
              <w:top w:val="nil"/>
              <w:left w:val="nil"/>
              <w:bottom w:val="single" w:sz="4" w:space="0" w:color="auto"/>
              <w:right w:val="single" w:sz="4" w:space="0" w:color="auto"/>
            </w:tcBorders>
            <w:shd w:val="clear" w:color="auto" w:fill="auto"/>
            <w:vAlign w:val="center"/>
            <w:hideMark/>
          </w:tcPr>
          <w:p w14:paraId="559F95AE" w14:textId="77777777" w:rsidR="00592C11" w:rsidRPr="00592C11" w:rsidRDefault="00592C11" w:rsidP="00A21AE7">
            <w:pPr>
              <w:jc w:val="center"/>
              <w:rPr>
                <w:b/>
                <w:bCs/>
                <w:sz w:val="20"/>
                <w:szCs w:val="20"/>
              </w:rPr>
            </w:pPr>
            <w:r w:rsidRPr="00592C11">
              <w:rPr>
                <w:b/>
                <w:bCs/>
                <w:sz w:val="20"/>
                <w:szCs w:val="20"/>
              </w:rPr>
              <w:t>16.40</w:t>
            </w:r>
          </w:p>
        </w:tc>
        <w:tc>
          <w:tcPr>
            <w:tcW w:w="1420" w:type="dxa"/>
            <w:tcBorders>
              <w:top w:val="nil"/>
              <w:left w:val="nil"/>
              <w:bottom w:val="single" w:sz="4" w:space="0" w:color="auto"/>
              <w:right w:val="single" w:sz="4" w:space="0" w:color="auto"/>
            </w:tcBorders>
            <w:shd w:val="clear" w:color="auto" w:fill="auto"/>
            <w:vAlign w:val="center"/>
            <w:hideMark/>
          </w:tcPr>
          <w:p w14:paraId="663E1F0F" w14:textId="77777777" w:rsidR="00592C11" w:rsidRPr="00592C11" w:rsidRDefault="00592C11" w:rsidP="00A21AE7">
            <w:pPr>
              <w:jc w:val="center"/>
              <w:rPr>
                <w:sz w:val="20"/>
                <w:szCs w:val="20"/>
              </w:rPr>
            </w:pPr>
            <w:r w:rsidRPr="00592C11">
              <w:rPr>
                <w:sz w:val="20"/>
                <w:szCs w:val="20"/>
              </w:rPr>
              <w:t>106</w:t>
            </w:r>
          </w:p>
        </w:tc>
        <w:tc>
          <w:tcPr>
            <w:tcW w:w="1420" w:type="dxa"/>
            <w:tcBorders>
              <w:top w:val="nil"/>
              <w:left w:val="nil"/>
              <w:bottom w:val="single" w:sz="4" w:space="0" w:color="auto"/>
              <w:right w:val="single" w:sz="4" w:space="0" w:color="auto"/>
            </w:tcBorders>
            <w:shd w:val="clear" w:color="auto" w:fill="auto"/>
            <w:vAlign w:val="center"/>
            <w:hideMark/>
          </w:tcPr>
          <w:p w14:paraId="783A5D09" w14:textId="77777777" w:rsidR="00592C11" w:rsidRPr="00592C11" w:rsidRDefault="00592C11" w:rsidP="00A21AE7">
            <w:pPr>
              <w:jc w:val="center"/>
              <w:rPr>
                <w:b/>
                <w:bCs/>
                <w:sz w:val="20"/>
                <w:szCs w:val="20"/>
              </w:rPr>
            </w:pPr>
            <w:r w:rsidRPr="00592C11">
              <w:rPr>
                <w:b/>
                <w:bCs/>
                <w:sz w:val="20"/>
                <w:szCs w:val="20"/>
              </w:rPr>
              <w:t>21.20</w:t>
            </w:r>
          </w:p>
        </w:tc>
      </w:tr>
      <w:tr w:rsidR="00592C11" w:rsidRPr="00592C11" w14:paraId="34BF3DB5"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6DBFC7E1" w14:textId="77777777" w:rsidR="00592C11" w:rsidRPr="00592C11" w:rsidRDefault="00592C11" w:rsidP="00A21AE7">
            <w:pPr>
              <w:jc w:val="center"/>
              <w:rPr>
                <w:sz w:val="20"/>
                <w:szCs w:val="20"/>
              </w:rPr>
            </w:pPr>
            <w:r w:rsidRPr="00592C11">
              <w:rPr>
                <w:sz w:val="20"/>
                <w:szCs w:val="20"/>
              </w:rPr>
              <w:t>11</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7163FB25" w14:textId="77777777" w:rsidR="00592C11" w:rsidRPr="00592C11" w:rsidRDefault="00592C11" w:rsidP="00A21AE7">
            <w:pPr>
              <w:jc w:val="center"/>
              <w:rPr>
                <w:b/>
                <w:bCs/>
                <w:sz w:val="22"/>
                <w:szCs w:val="22"/>
              </w:rPr>
            </w:pPr>
            <w:r w:rsidRPr="00592C11">
              <w:rPr>
                <w:b/>
                <w:bCs/>
                <w:sz w:val="22"/>
                <w:szCs w:val="22"/>
              </w:rPr>
              <w:t>THPT Giáp Hải</w:t>
            </w:r>
          </w:p>
        </w:tc>
        <w:tc>
          <w:tcPr>
            <w:tcW w:w="1380" w:type="dxa"/>
            <w:tcBorders>
              <w:top w:val="nil"/>
              <w:left w:val="nil"/>
              <w:bottom w:val="single" w:sz="4" w:space="0" w:color="auto"/>
              <w:right w:val="single" w:sz="4" w:space="0" w:color="auto"/>
            </w:tcBorders>
            <w:shd w:val="clear" w:color="auto" w:fill="auto"/>
            <w:noWrap/>
            <w:vAlign w:val="bottom"/>
            <w:hideMark/>
          </w:tcPr>
          <w:p w14:paraId="23A6B6C0" w14:textId="77777777" w:rsidR="00592C11" w:rsidRPr="00592C11" w:rsidRDefault="00592C11" w:rsidP="00A21AE7">
            <w:pPr>
              <w:jc w:val="center"/>
              <w:rPr>
                <w:sz w:val="20"/>
                <w:szCs w:val="20"/>
              </w:rPr>
            </w:pPr>
            <w:r w:rsidRPr="00592C11">
              <w:rPr>
                <w:sz w:val="20"/>
                <w:szCs w:val="20"/>
              </w:rPr>
              <w:t>2018 - 2019</w:t>
            </w:r>
          </w:p>
        </w:tc>
        <w:tc>
          <w:tcPr>
            <w:tcW w:w="1200" w:type="dxa"/>
            <w:tcBorders>
              <w:top w:val="nil"/>
              <w:left w:val="nil"/>
              <w:bottom w:val="single" w:sz="4" w:space="0" w:color="auto"/>
              <w:right w:val="single" w:sz="4" w:space="0" w:color="auto"/>
            </w:tcBorders>
            <w:shd w:val="clear" w:color="auto" w:fill="auto"/>
            <w:noWrap/>
            <w:vAlign w:val="bottom"/>
            <w:hideMark/>
          </w:tcPr>
          <w:p w14:paraId="4DBDA46A"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F5946FA" w14:textId="77777777" w:rsidR="00592C11" w:rsidRPr="00592C11" w:rsidRDefault="00592C11" w:rsidP="00A21AE7">
            <w:pPr>
              <w:jc w:val="center"/>
              <w:rPr>
                <w:sz w:val="20"/>
                <w:szCs w:val="20"/>
              </w:rPr>
            </w:pPr>
            <w:r w:rsidRPr="00592C11">
              <w:rPr>
                <w:sz w:val="20"/>
                <w:szCs w:val="20"/>
              </w:rPr>
              <w:t>268</w:t>
            </w:r>
          </w:p>
        </w:tc>
        <w:tc>
          <w:tcPr>
            <w:tcW w:w="960" w:type="dxa"/>
            <w:tcBorders>
              <w:top w:val="nil"/>
              <w:left w:val="nil"/>
              <w:bottom w:val="single" w:sz="4" w:space="0" w:color="auto"/>
              <w:right w:val="single" w:sz="4" w:space="0" w:color="auto"/>
            </w:tcBorders>
            <w:shd w:val="clear" w:color="auto" w:fill="auto"/>
            <w:vAlign w:val="center"/>
            <w:hideMark/>
          </w:tcPr>
          <w:p w14:paraId="1F04E82C" w14:textId="77777777" w:rsidR="00592C11" w:rsidRPr="00592C11" w:rsidRDefault="00592C11" w:rsidP="00A21AE7">
            <w:pPr>
              <w:jc w:val="center"/>
              <w:rPr>
                <w:sz w:val="20"/>
                <w:szCs w:val="20"/>
              </w:rPr>
            </w:pPr>
            <w:r w:rsidRPr="00592C11">
              <w:rPr>
                <w:sz w:val="20"/>
                <w:szCs w:val="20"/>
              </w:rPr>
              <w:t>61</w:t>
            </w:r>
          </w:p>
        </w:tc>
        <w:tc>
          <w:tcPr>
            <w:tcW w:w="960" w:type="dxa"/>
            <w:tcBorders>
              <w:top w:val="nil"/>
              <w:left w:val="nil"/>
              <w:bottom w:val="single" w:sz="4" w:space="0" w:color="auto"/>
              <w:right w:val="single" w:sz="4" w:space="0" w:color="auto"/>
            </w:tcBorders>
            <w:shd w:val="clear" w:color="auto" w:fill="auto"/>
            <w:vAlign w:val="center"/>
            <w:hideMark/>
          </w:tcPr>
          <w:p w14:paraId="1A4BA37F" w14:textId="77777777" w:rsidR="00592C11" w:rsidRPr="00592C11" w:rsidRDefault="00592C11" w:rsidP="00A21AE7">
            <w:pPr>
              <w:jc w:val="center"/>
              <w:rPr>
                <w:b/>
                <w:bCs/>
                <w:sz w:val="20"/>
                <w:szCs w:val="20"/>
              </w:rPr>
            </w:pPr>
            <w:r w:rsidRPr="00592C11">
              <w:rPr>
                <w:b/>
                <w:bCs/>
                <w:sz w:val="20"/>
                <w:szCs w:val="20"/>
              </w:rPr>
              <w:t>22.76</w:t>
            </w:r>
          </w:p>
        </w:tc>
        <w:tc>
          <w:tcPr>
            <w:tcW w:w="960" w:type="dxa"/>
            <w:tcBorders>
              <w:top w:val="nil"/>
              <w:left w:val="nil"/>
              <w:bottom w:val="single" w:sz="4" w:space="0" w:color="auto"/>
              <w:right w:val="single" w:sz="4" w:space="0" w:color="auto"/>
            </w:tcBorders>
            <w:shd w:val="clear" w:color="auto" w:fill="auto"/>
            <w:vAlign w:val="center"/>
            <w:hideMark/>
          </w:tcPr>
          <w:p w14:paraId="62CC0BDD" w14:textId="77777777" w:rsidR="00592C11" w:rsidRPr="00592C11" w:rsidRDefault="00592C11" w:rsidP="00A21AE7">
            <w:pPr>
              <w:jc w:val="center"/>
              <w:rPr>
                <w:sz w:val="20"/>
                <w:szCs w:val="20"/>
              </w:rPr>
            </w:pPr>
            <w:r w:rsidRPr="00592C11">
              <w:rPr>
                <w:sz w:val="20"/>
                <w:szCs w:val="20"/>
              </w:rPr>
              <w:t>49</w:t>
            </w:r>
          </w:p>
        </w:tc>
        <w:tc>
          <w:tcPr>
            <w:tcW w:w="960" w:type="dxa"/>
            <w:tcBorders>
              <w:top w:val="nil"/>
              <w:left w:val="nil"/>
              <w:bottom w:val="single" w:sz="4" w:space="0" w:color="auto"/>
              <w:right w:val="single" w:sz="4" w:space="0" w:color="auto"/>
            </w:tcBorders>
            <w:shd w:val="clear" w:color="auto" w:fill="auto"/>
            <w:vAlign w:val="center"/>
            <w:hideMark/>
          </w:tcPr>
          <w:p w14:paraId="48EFF720" w14:textId="77777777" w:rsidR="00592C11" w:rsidRPr="00592C11" w:rsidRDefault="00592C11" w:rsidP="00A21AE7">
            <w:pPr>
              <w:jc w:val="center"/>
              <w:rPr>
                <w:b/>
                <w:bCs/>
                <w:sz w:val="20"/>
                <w:szCs w:val="20"/>
              </w:rPr>
            </w:pPr>
            <w:r w:rsidRPr="00592C11">
              <w:rPr>
                <w:b/>
                <w:bCs/>
                <w:sz w:val="20"/>
                <w:szCs w:val="20"/>
              </w:rPr>
              <w:t>18.28</w:t>
            </w:r>
          </w:p>
        </w:tc>
        <w:tc>
          <w:tcPr>
            <w:tcW w:w="1280" w:type="dxa"/>
            <w:tcBorders>
              <w:top w:val="nil"/>
              <w:left w:val="nil"/>
              <w:bottom w:val="single" w:sz="4" w:space="0" w:color="auto"/>
              <w:right w:val="single" w:sz="4" w:space="0" w:color="auto"/>
            </w:tcBorders>
            <w:shd w:val="clear" w:color="auto" w:fill="auto"/>
            <w:vAlign w:val="center"/>
            <w:hideMark/>
          </w:tcPr>
          <w:p w14:paraId="38E8584C" w14:textId="77777777" w:rsidR="00592C11" w:rsidRPr="00592C11" w:rsidRDefault="00592C11" w:rsidP="00A21AE7">
            <w:pPr>
              <w:jc w:val="center"/>
              <w:rPr>
                <w:sz w:val="20"/>
                <w:szCs w:val="20"/>
              </w:rPr>
            </w:pPr>
            <w:r w:rsidRPr="00592C11">
              <w:rPr>
                <w:sz w:val="20"/>
                <w:szCs w:val="20"/>
              </w:rPr>
              <w:t>24</w:t>
            </w:r>
          </w:p>
        </w:tc>
        <w:tc>
          <w:tcPr>
            <w:tcW w:w="1260" w:type="dxa"/>
            <w:tcBorders>
              <w:top w:val="nil"/>
              <w:left w:val="nil"/>
              <w:bottom w:val="single" w:sz="4" w:space="0" w:color="auto"/>
              <w:right w:val="single" w:sz="4" w:space="0" w:color="auto"/>
            </w:tcBorders>
            <w:shd w:val="clear" w:color="auto" w:fill="auto"/>
            <w:vAlign w:val="center"/>
            <w:hideMark/>
          </w:tcPr>
          <w:p w14:paraId="44903500" w14:textId="77777777" w:rsidR="00592C11" w:rsidRPr="00592C11" w:rsidRDefault="00592C11" w:rsidP="00A21AE7">
            <w:pPr>
              <w:jc w:val="center"/>
              <w:rPr>
                <w:b/>
                <w:bCs/>
                <w:sz w:val="20"/>
                <w:szCs w:val="20"/>
              </w:rPr>
            </w:pPr>
            <w:r w:rsidRPr="00592C11">
              <w:rPr>
                <w:b/>
                <w:bCs/>
                <w:sz w:val="20"/>
                <w:szCs w:val="20"/>
              </w:rPr>
              <w:t>8.96</w:t>
            </w:r>
          </w:p>
        </w:tc>
        <w:tc>
          <w:tcPr>
            <w:tcW w:w="1420" w:type="dxa"/>
            <w:tcBorders>
              <w:top w:val="nil"/>
              <w:left w:val="nil"/>
              <w:bottom w:val="single" w:sz="4" w:space="0" w:color="auto"/>
              <w:right w:val="single" w:sz="4" w:space="0" w:color="auto"/>
            </w:tcBorders>
            <w:shd w:val="clear" w:color="auto" w:fill="auto"/>
            <w:vAlign w:val="center"/>
            <w:hideMark/>
          </w:tcPr>
          <w:p w14:paraId="6B4E0F39" w14:textId="77777777" w:rsidR="00592C11" w:rsidRPr="00592C11" w:rsidRDefault="00592C11" w:rsidP="00A21AE7">
            <w:pPr>
              <w:jc w:val="center"/>
              <w:rPr>
                <w:sz w:val="20"/>
                <w:szCs w:val="20"/>
              </w:rPr>
            </w:pPr>
            <w:r w:rsidRPr="00592C11">
              <w:rPr>
                <w:sz w:val="20"/>
                <w:szCs w:val="20"/>
              </w:rPr>
              <w:t>134</w:t>
            </w:r>
          </w:p>
        </w:tc>
        <w:tc>
          <w:tcPr>
            <w:tcW w:w="1420" w:type="dxa"/>
            <w:tcBorders>
              <w:top w:val="nil"/>
              <w:left w:val="nil"/>
              <w:bottom w:val="single" w:sz="4" w:space="0" w:color="auto"/>
              <w:right w:val="single" w:sz="4" w:space="0" w:color="auto"/>
            </w:tcBorders>
            <w:shd w:val="clear" w:color="auto" w:fill="auto"/>
            <w:vAlign w:val="center"/>
            <w:hideMark/>
          </w:tcPr>
          <w:p w14:paraId="2CAAEFD3" w14:textId="77777777" w:rsidR="00592C11" w:rsidRPr="00592C11" w:rsidRDefault="00592C11" w:rsidP="00A21AE7">
            <w:pPr>
              <w:jc w:val="center"/>
              <w:rPr>
                <w:b/>
                <w:bCs/>
                <w:sz w:val="20"/>
                <w:szCs w:val="20"/>
              </w:rPr>
            </w:pPr>
            <w:r w:rsidRPr="00592C11">
              <w:rPr>
                <w:b/>
                <w:bCs/>
                <w:sz w:val="20"/>
                <w:szCs w:val="20"/>
              </w:rPr>
              <w:t>50.00</w:t>
            </w:r>
          </w:p>
        </w:tc>
      </w:tr>
      <w:tr w:rsidR="00592C11" w:rsidRPr="00592C11" w14:paraId="08BC985F"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27AF0A3E"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0128BCED"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12E47FC1"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6305D6AB"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nil"/>
              <w:right w:val="single" w:sz="4" w:space="0" w:color="auto"/>
            </w:tcBorders>
            <w:shd w:val="clear" w:color="auto" w:fill="auto"/>
            <w:vAlign w:val="center"/>
            <w:hideMark/>
          </w:tcPr>
          <w:p w14:paraId="7209555E" w14:textId="77777777" w:rsidR="00592C11" w:rsidRPr="00592C11" w:rsidRDefault="00592C11" w:rsidP="00A21AE7">
            <w:pPr>
              <w:jc w:val="center"/>
              <w:rPr>
                <w:sz w:val="20"/>
                <w:szCs w:val="20"/>
              </w:rPr>
            </w:pPr>
            <w:r w:rsidRPr="00592C11">
              <w:rPr>
                <w:sz w:val="20"/>
                <w:szCs w:val="20"/>
              </w:rPr>
              <w:t>309</w:t>
            </w:r>
          </w:p>
        </w:tc>
        <w:tc>
          <w:tcPr>
            <w:tcW w:w="960" w:type="dxa"/>
            <w:tcBorders>
              <w:top w:val="nil"/>
              <w:left w:val="nil"/>
              <w:bottom w:val="nil"/>
              <w:right w:val="single" w:sz="4" w:space="0" w:color="auto"/>
            </w:tcBorders>
            <w:shd w:val="clear" w:color="auto" w:fill="auto"/>
            <w:vAlign w:val="center"/>
            <w:hideMark/>
          </w:tcPr>
          <w:p w14:paraId="6B1CE750" w14:textId="77777777" w:rsidR="00592C11" w:rsidRPr="00592C11" w:rsidRDefault="00592C11" w:rsidP="00A21AE7">
            <w:pPr>
              <w:jc w:val="center"/>
              <w:rPr>
                <w:sz w:val="20"/>
                <w:szCs w:val="20"/>
              </w:rPr>
            </w:pPr>
            <w:r w:rsidRPr="00592C11">
              <w:rPr>
                <w:sz w:val="20"/>
                <w:szCs w:val="20"/>
              </w:rPr>
              <w:t>108</w:t>
            </w:r>
          </w:p>
        </w:tc>
        <w:tc>
          <w:tcPr>
            <w:tcW w:w="960" w:type="dxa"/>
            <w:tcBorders>
              <w:top w:val="nil"/>
              <w:left w:val="nil"/>
              <w:bottom w:val="single" w:sz="4" w:space="0" w:color="auto"/>
              <w:right w:val="single" w:sz="4" w:space="0" w:color="auto"/>
            </w:tcBorders>
            <w:shd w:val="clear" w:color="auto" w:fill="auto"/>
            <w:vAlign w:val="center"/>
            <w:hideMark/>
          </w:tcPr>
          <w:p w14:paraId="4EE2E51E" w14:textId="77777777" w:rsidR="00592C11" w:rsidRPr="00592C11" w:rsidRDefault="00592C11" w:rsidP="00A21AE7">
            <w:pPr>
              <w:jc w:val="center"/>
              <w:rPr>
                <w:b/>
                <w:bCs/>
                <w:sz w:val="20"/>
                <w:szCs w:val="20"/>
              </w:rPr>
            </w:pPr>
            <w:r w:rsidRPr="00592C11">
              <w:rPr>
                <w:b/>
                <w:bCs/>
                <w:sz w:val="20"/>
                <w:szCs w:val="20"/>
              </w:rPr>
              <w:t>34.95</w:t>
            </w:r>
          </w:p>
        </w:tc>
        <w:tc>
          <w:tcPr>
            <w:tcW w:w="960" w:type="dxa"/>
            <w:tcBorders>
              <w:top w:val="nil"/>
              <w:left w:val="nil"/>
              <w:bottom w:val="single" w:sz="4" w:space="0" w:color="auto"/>
              <w:right w:val="single" w:sz="4" w:space="0" w:color="auto"/>
            </w:tcBorders>
            <w:shd w:val="clear" w:color="auto" w:fill="auto"/>
            <w:vAlign w:val="center"/>
            <w:hideMark/>
          </w:tcPr>
          <w:p w14:paraId="717C8FE1" w14:textId="77777777" w:rsidR="00592C11" w:rsidRPr="00592C11" w:rsidRDefault="00592C11" w:rsidP="00A21AE7">
            <w:pPr>
              <w:jc w:val="center"/>
              <w:rPr>
                <w:sz w:val="20"/>
                <w:szCs w:val="20"/>
              </w:rPr>
            </w:pPr>
            <w:r w:rsidRPr="00592C11">
              <w:rPr>
                <w:sz w:val="20"/>
                <w:szCs w:val="20"/>
              </w:rPr>
              <w:t>69</w:t>
            </w:r>
          </w:p>
        </w:tc>
        <w:tc>
          <w:tcPr>
            <w:tcW w:w="960" w:type="dxa"/>
            <w:tcBorders>
              <w:top w:val="nil"/>
              <w:left w:val="nil"/>
              <w:bottom w:val="single" w:sz="4" w:space="0" w:color="auto"/>
              <w:right w:val="single" w:sz="4" w:space="0" w:color="auto"/>
            </w:tcBorders>
            <w:shd w:val="clear" w:color="auto" w:fill="auto"/>
            <w:vAlign w:val="center"/>
            <w:hideMark/>
          </w:tcPr>
          <w:p w14:paraId="52A89EBA" w14:textId="77777777" w:rsidR="00592C11" w:rsidRPr="00592C11" w:rsidRDefault="00592C11" w:rsidP="00A21AE7">
            <w:pPr>
              <w:jc w:val="center"/>
              <w:rPr>
                <w:b/>
                <w:bCs/>
                <w:sz w:val="20"/>
                <w:szCs w:val="20"/>
              </w:rPr>
            </w:pPr>
            <w:r w:rsidRPr="00592C11">
              <w:rPr>
                <w:b/>
                <w:bCs/>
                <w:sz w:val="20"/>
                <w:szCs w:val="20"/>
              </w:rPr>
              <w:t>22.33</w:t>
            </w:r>
          </w:p>
        </w:tc>
        <w:tc>
          <w:tcPr>
            <w:tcW w:w="1280" w:type="dxa"/>
            <w:tcBorders>
              <w:top w:val="nil"/>
              <w:left w:val="nil"/>
              <w:bottom w:val="single" w:sz="4" w:space="0" w:color="auto"/>
              <w:right w:val="single" w:sz="4" w:space="0" w:color="auto"/>
            </w:tcBorders>
            <w:shd w:val="clear" w:color="auto" w:fill="auto"/>
            <w:vAlign w:val="center"/>
            <w:hideMark/>
          </w:tcPr>
          <w:p w14:paraId="29DE264E" w14:textId="77777777" w:rsidR="00592C11" w:rsidRPr="00592C11" w:rsidRDefault="00592C11" w:rsidP="00A21AE7">
            <w:pPr>
              <w:jc w:val="center"/>
              <w:rPr>
                <w:sz w:val="20"/>
                <w:szCs w:val="20"/>
              </w:rPr>
            </w:pPr>
            <w:r w:rsidRPr="00592C11">
              <w:rPr>
                <w:sz w:val="20"/>
                <w:szCs w:val="20"/>
              </w:rPr>
              <w:t>77</w:t>
            </w:r>
          </w:p>
        </w:tc>
        <w:tc>
          <w:tcPr>
            <w:tcW w:w="1260" w:type="dxa"/>
            <w:tcBorders>
              <w:top w:val="nil"/>
              <w:left w:val="nil"/>
              <w:bottom w:val="single" w:sz="4" w:space="0" w:color="auto"/>
              <w:right w:val="single" w:sz="4" w:space="0" w:color="auto"/>
            </w:tcBorders>
            <w:shd w:val="clear" w:color="auto" w:fill="auto"/>
            <w:vAlign w:val="center"/>
            <w:hideMark/>
          </w:tcPr>
          <w:p w14:paraId="4A7044EB" w14:textId="77777777" w:rsidR="00592C11" w:rsidRPr="00592C11" w:rsidRDefault="00592C11" w:rsidP="00A21AE7">
            <w:pPr>
              <w:jc w:val="center"/>
              <w:rPr>
                <w:b/>
                <w:bCs/>
                <w:sz w:val="20"/>
                <w:szCs w:val="20"/>
              </w:rPr>
            </w:pPr>
            <w:r w:rsidRPr="00592C11">
              <w:rPr>
                <w:b/>
                <w:bCs/>
                <w:sz w:val="20"/>
                <w:szCs w:val="20"/>
              </w:rPr>
              <w:t>24.92</w:t>
            </w:r>
          </w:p>
        </w:tc>
        <w:tc>
          <w:tcPr>
            <w:tcW w:w="1420" w:type="dxa"/>
            <w:tcBorders>
              <w:top w:val="nil"/>
              <w:left w:val="nil"/>
              <w:bottom w:val="single" w:sz="4" w:space="0" w:color="auto"/>
              <w:right w:val="single" w:sz="4" w:space="0" w:color="auto"/>
            </w:tcBorders>
            <w:shd w:val="clear" w:color="auto" w:fill="auto"/>
            <w:vAlign w:val="center"/>
            <w:hideMark/>
          </w:tcPr>
          <w:p w14:paraId="5010C941" w14:textId="77777777" w:rsidR="00592C11" w:rsidRPr="00592C11" w:rsidRDefault="00592C11" w:rsidP="00A21AE7">
            <w:pPr>
              <w:jc w:val="center"/>
              <w:rPr>
                <w:sz w:val="20"/>
                <w:szCs w:val="20"/>
              </w:rPr>
            </w:pPr>
            <w:r w:rsidRPr="00592C11">
              <w:rPr>
                <w:sz w:val="20"/>
                <w:szCs w:val="20"/>
              </w:rPr>
              <w:t>55</w:t>
            </w:r>
          </w:p>
        </w:tc>
        <w:tc>
          <w:tcPr>
            <w:tcW w:w="1420" w:type="dxa"/>
            <w:tcBorders>
              <w:top w:val="nil"/>
              <w:left w:val="nil"/>
              <w:bottom w:val="single" w:sz="4" w:space="0" w:color="auto"/>
              <w:right w:val="single" w:sz="4" w:space="0" w:color="auto"/>
            </w:tcBorders>
            <w:shd w:val="clear" w:color="auto" w:fill="auto"/>
            <w:vAlign w:val="center"/>
            <w:hideMark/>
          </w:tcPr>
          <w:p w14:paraId="2F05B34F" w14:textId="77777777" w:rsidR="00592C11" w:rsidRPr="00592C11" w:rsidRDefault="00592C11" w:rsidP="00A21AE7">
            <w:pPr>
              <w:jc w:val="center"/>
              <w:rPr>
                <w:b/>
                <w:bCs/>
                <w:sz w:val="20"/>
                <w:szCs w:val="20"/>
              </w:rPr>
            </w:pPr>
            <w:r w:rsidRPr="00592C11">
              <w:rPr>
                <w:b/>
                <w:bCs/>
                <w:sz w:val="20"/>
                <w:szCs w:val="20"/>
              </w:rPr>
              <w:t>17.80</w:t>
            </w:r>
          </w:p>
        </w:tc>
      </w:tr>
      <w:tr w:rsidR="00592C11" w:rsidRPr="00592C11" w14:paraId="238B3DCA"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462E309B"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750B77B5"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53FC4CF2"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nil"/>
              <w:right w:val="single" w:sz="4" w:space="0" w:color="auto"/>
            </w:tcBorders>
            <w:shd w:val="clear" w:color="auto" w:fill="auto"/>
            <w:noWrap/>
            <w:vAlign w:val="bottom"/>
            <w:hideMark/>
          </w:tcPr>
          <w:p w14:paraId="1120B2DD"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single" w:sz="4" w:space="0" w:color="auto"/>
              <w:left w:val="nil"/>
              <w:bottom w:val="nil"/>
              <w:right w:val="single" w:sz="4" w:space="0" w:color="auto"/>
            </w:tcBorders>
            <w:shd w:val="clear" w:color="auto" w:fill="auto"/>
            <w:vAlign w:val="center"/>
            <w:hideMark/>
          </w:tcPr>
          <w:p w14:paraId="2E7A7EAF" w14:textId="77777777" w:rsidR="00592C11" w:rsidRPr="00592C11" w:rsidRDefault="00592C11" w:rsidP="00A21AE7">
            <w:pPr>
              <w:jc w:val="center"/>
              <w:rPr>
                <w:sz w:val="20"/>
                <w:szCs w:val="20"/>
              </w:rPr>
            </w:pPr>
            <w:r w:rsidRPr="00592C11">
              <w:rPr>
                <w:sz w:val="20"/>
                <w:szCs w:val="20"/>
              </w:rPr>
              <w:t>335</w:t>
            </w:r>
          </w:p>
        </w:tc>
        <w:tc>
          <w:tcPr>
            <w:tcW w:w="960" w:type="dxa"/>
            <w:tcBorders>
              <w:top w:val="single" w:sz="4" w:space="0" w:color="auto"/>
              <w:left w:val="nil"/>
              <w:bottom w:val="nil"/>
              <w:right w:val="single" w:sz="4" w:space="0" w:color="auto"/>
            </w:tcBorders>
            <w:shd w:val="clear" w:color="auto" w:fill="auto"/>
            <w:vAlign w:val="center"/>
            <w:hideMark/>
          </w:tcPr>
          <w:p w14:paraId="2C5AD478" w14:textId="77777777" w:rsidR="00592C11" w:rsidRPr="00592C11" w:rsidRDefault="00592C11" w:rsidP="00A21AE7">
            <w:pPr>
              <w:jc w:val="center"/>
              <w:rPr>
                <w:sz w:val="20"/>
                <w:szCs w:val="20"/>
              </w:rPr>
            </w:pPr>
            <w:r w:rsidRPr="00592C11">
              <w:rPr>
                <w:sz w:val="20"/>
                <w:szCs w:val="20"/>
              </w:rPr>
              <w:t>92</w:t>
            </w:r>
          </w:p>
        </w:tc>
        <w:tc>
          <w:tcPr>
            <w:tcW w:w="960" w:type="dxa"/>
            <w:tcBorders>
              <w:top w:val="nil"/>
              <w:left w:val="nil"/>
              <w:bottom w:val="single" w:sz="4" w:space="0" w:color="auto"/>
              <w:right w:val="single" w:sz="4" w:space="0" w:color="auto"/>
            </w:tcBorders>
            <w:shd w:val="clear" w:color="auto" w:fill="auto"/>
            <w:vAlign w:val="center"/>
            <w:hideMark/>
          </w:tcPr>
          <w:p w14:paraId="3395D1B7" w14:textId="77777777" w:rsidR="00592C11" w:rsidRPr="00592C11" w:rsidRDefault="00592C11" w:rsidP="00A21AE7">
            <w:pPr>
              <w:jc w:val="center"/>
              <w:rPr>
                <w:b/>
                <w:bCs/>
                <w:sz w:val="20"/>
                <w:szCs w:val="20"/>
              </w:rPr>
            </w:pPr>
            <w:r w:rsidRPr="00592C11">
              <w:rPr>
                <w:b/>
                <w:bCs/>
                <w:sz w:val="20"/>
                <w:szCs w:val="20"/>
              </w:rPr>
              <w:t>27.46</w:t>
            </w:r>
          </w:p>
        </w:tc>
        <w:tc>
          <w:tcPr>
            <w:tcW w:w="960" w:type="dxa"/>
            <w:tcBorders>
              <w:top w:val="nil"/>
              <w:left w:val="nil"/>
              <w:bottom w:val="single" w:sz="4" w:space="0" w:color="auto"/>
              <w:right w:val="single" w:sz="4" w:space="0" w:color="auto"/>
            </w:tcBorders>
            <w:shd w:val="clear" w:color="auto" w:fill="auto"/>
            <w:vAlign w:val="center"/>
            <w:hideMark/>
          </w:tcPr>
          <w:p w14:paraId="159B3652" w14:textId="77777777" w:rsidR="00592C11" w:rsidRPr="00592C11" w:rsidRDefault="00592C11" w:rsidP="00A21AE7">
            <w:pPr>
              <w:jc w:val="center"/>
              <w:rPr>
                <w:sz w:val="20"/>
                <w:szCs w:val="20"/>
              </w:rPr>
            </w:pPr>
            <w:r w:rsidRPr="00592C11">
              <w:rPr>
                <w:sz w:val="20"/>
                <w:szCs w:val="20"/>
              </w:rPr>
              <w:t>58</w:t>
            </w:r>
          </w:p>
        </w:tc>
        <w:tc>
          <w:tcPr>
            <w:tcW w:w="960" w:type="dxa"/>
            <w:tcBorders>
              <w:top w:val="nil"/>
              <w:left w:val="nil"/>
              <w:bottom w:val="single" w:sz="4" w:space="0" w:color="auto"/>
              <w:right w:val="single" w:sz="4" w:space="0" w:color="auto"/>
            </w:tcBorders>
            <w:shd w:val="clear" w:color="auto" w:fill="auto"/>
            <w:vAlign w:val="center"/>
            <w:hideMark/>
          </w:tcPr>
          <w:p w14:paraId="7E7F9D49" w14:textId="77777777" w:rsidR="00592C11" w:rsidRPr="00592C11" w:rsidRDefault="00592C11" w:rsidP="00A21AE7">
            <w:pPr>
              <w:jc w:val="center"/>
              <w:rPr>
                <w:b/>
                <w:bCs/>
                <w:sz w:val="20"/>
                <w:szCs w:val="20"/>
              </w:rPr>
            </w:pPr>
            <w:r w:rsidRPr="00592C11">
              <w:rPr>
                <w:b/>
                <w:bCs/>
                <w:sz w:val="20"/>
                <w:szCs w:val="20"/>
              </w:rPr>
              <w:t>17.31</w:t>
            </w:r>
          </w:p>
        </w:tc>
        <w:tc>
          <w:tcPr>
            <w:tcW w:w="1280" w:type="dxa"/>
            <w:tcBorders>
              <w:top w:val="nil"/>
              <w:left w:val="nil"/>
              <w:bottom w:val="single" w:sz="4" w:space="0" w:color="auto"/>
              <w:right w:val="single" w:sz="4" w:space="0" w:color="auto"/>
            </w:tcBorders>
            <w:shd w:val="clear" w:color="auto" w:fill="auto"/>
            <w:vAlign w:val="center"/>
            <w:hideMark/>
          </w:tcPr>
          <w:p w14:paraId="00C1EDE3" w14:textId="77777777" w:rsidR="00592C11" w:rsidRPr="00592C11" w:rsidRDefault="00592C11" w:rsidP="00A21AE7">
            <w:pPr>
              <w:jc w:val="center"/>
              <w:rPr>
                <w:sz w:val="20"/>
                <w:szCs w:val="20"/>
              </w:rPr>
            </w:pPr>
            <w:r w:rsidRPr="00592C11">
              <w:rPr>
                <w:sz w:val="20"/>
                <w:szCs w:val="20"/>
              </w:rPr>
              <w:t>81</w:t>
            </w:r>
          </w:p>
        </w:tc>
        <w:tc>
          <w:tcPr>
            <w:tcW w:w="1260" w:type="dxa"/>
            <w:tcBorders>
              <w:top w:val="nil"/>
              <w:left w:val="nil"/>
              <w:bottom w:val="single" w:sz="4" w:space="0" w:color="auto"/>
              <w:right w:val="single" w:sz="4" w:space="0" w:color="auto"/>
            </w:tcBorders>
            <w:shd w:val="clear" w:color="auto" w:fill="auto"/>
            <w:vAlign w:val="center"/>
            <w:hideMark/>
          </w:tcPr>
          <w:p w14:paraId="2ACFD464" w14:textId="77777777" w:rsidR="00592C11" w:rsidRPr="00592C11" w:rsidRDefault="00592C11" w:rsidP="00A21AE7">
            <w:pPr>
              <w:jc w:val="center"/>
              <w:rPr>
                <w:b/>
                <w:bCs/>
                <w:sz w:val="20"/>
                <w:szCs w:val="20"/>
              </w:rPr>
            </w:pPr>
            <w:r w:rsidRPr="00592C11">
              <w:rPr>
                <w:b/>
                <w:bCs/>
                <w:sz w:val="20"/>
                <w:szCs w:val="20"/>
              </w:rPr>
              <w:t>24.18</w:t>
            </w:r>
          </w:p>
        </w:tc>
        <w:tc>
          <w:tcPr>
            <w:tcW w:w="1420" w:type="dxa"/>
            <w:tcBorders>
              <w:top w:val="nil"/>
              <w:left w:val="nil"/>
              <w:bottom w:val="single" w:sz="4" w:space="0" w:color="auto"/>
              <w:right w:val="single" w:sz="4" w:space="0" w:color="auto"/>
            </w:tcBorders>
            <w:shd w:val="clear" w:color="auto" w:fill="auto"/>
            <w:vAlign w:val="center"/>
            <w:hideMark/>
          </w:tcPr>
          <w:p w14:paraId="0213B947" w14:textId="77777777" w:rsidR="00592C11" w:rsidRPr="00592C11" w:rsidRDefault="00592C11" w:rsidP="00A21AE7">
            <w:pPr>
              <w:jc w:val="center"/>
              <w:rPr>
                <w:sz w:val="20"/>
                <w:szCs w:val="20"/>
              </w:rPr>
            </w:pPr>
            <w:r w:rsidRPr="00592C11">
              <w:rPr>
                <w:sz w:val="20"/>
                <w:szCs w:val="20"/>
              </w:rPr>
              <w:t>104</w:t>
            </w:r>
          </w:p>
        </w:tc>
        <w:tc>
          <w:tcPr>
            <w:tcW w:w="1420" w:type="dxa"/>
            <w:tcBorders>
              <w:top w:val="nil"/>
              <w:left w:val="nil"/>
              <w:bottom w:val="single" w:sz="4" w:space="0" w:color="auto"/>
              <w:right w:val="single" w:sz="4" w:space="0" w:color="auto"/>
            </w:tcBorders>
            <w:shd w:val="clear" w:color="auto" w:fill="auto"/>
            <w:vAlign w:val="center"/>
            <w:hideMark/>
          </w:tcPr>
          <w:p w14:paraId="49B79991" w14:textId="77777777" w:rsidR="00592C11" w:rsidRPr="00592C11" w:rsidRDefault="00592C11" w:rsidP="00A21AE7">
            <w:pPr>
              <w:jc w:val="center"/>
              <w:rPr>
                <w:b/>
                <w:bCs/>
                <w:sz w:val="20"/>
                <w:szCs w:val="20"/>
              </w:rPr>
            </w:pPr>
            <w:r w:rsidRPr="00592C11">
              <w:rPr>
                <w:b/>
                <w:bCs/>
                <w:sz w:val="20"/>
                <w:szCs w:val="20"/>
              </w:rPr>
              <w:t>31.04</w:t>
            </w:r>
          </w:p>
        </w:tc>
      </w:tr>
      <w:tr w:rsidR="00592C11" w:rsidRPr="00592C11" w14:paraId="66AF42D2"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2FCE229C" w14:textId="77777777" w:rsidR="00592C11" w:rsidRPr="00592C11" w:rsidRDefault="00592C11" w:rsidP="00A21AE7">
            <w:pPr>
              <w:jc w:val="center"/>
              <w:rPr>
                <w:sz w:val="20"/>
                <w:szCs w:val="20"/>
              </w:rPr>
            </w:pPr>
            <w:r w:rsidRPr="00592C11">
              <w:rPr>
                <w:sz w:val="20"/>
                <w:szCs w:val="20"/>
              </w:rPr>
              <w:t>12</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1212854E" w14:textId="77777777" w:rsidR="00592C11" w:rsidRPr="00592C11" w:rsidRDefault="00592C11" w:rsidP="00A21AE7">
            <w:pPr>
              <w:jc w:val="center"/>
              <w:rPr>
                <w:b/>
                <w:bCs/>
                <w:sz w:val="22"/>
                <w:szCs w:val="22"/>
              </w:rPr>
            </w:pPr>
            <w:r w:rsidRPr="00592C11">
              <w:rPr>
                <w:b/>
                <w:bCs/>
                <w:sz w:val="22"/>
                <w:szCs w:val="22"/>
              </w:rPr>
              <w:t>THPT Chuyên</w:t>
            </w:r>
          </w:p>
        </w:tc>
        <w:tc>
          <w:tcPr>
            <w:tcW w:w="1380" w:type="dxa"/>
            <w:tcBorders>
              <w:top w:val="nil"/>
              <w:left w:val="nil"/>
              <w:bottom w:val="single" w:sz="4" w:space="0" w:color="auto"/>
              <w:right w:val="single" w:sz="4" w:space="0" w:color="auto"/>
            </w:tcBorders>
            <w:shd w:val="clear" w:color="auto" w:fill="auto"/>
            <w:noWrap/>
            <w:vAlign w:val="bottom"/>
            <w:hideMark/>
          </w:tcPr>
          <w:p w14:paraId="6B90B183" w14:textId="77777777" w:rsidR="00592C11" w:rsidRPr="00592C11" w:rsidRDefault="00592C11" w:rsidP="00A21AE7">
            <w:pPr>
              <w:jc w:val="center"/>
              <w:rPr>
                <w:sz w:val="20"/>
                <w:szCs w:val="20"/>
              </w:rPr>
            </w:pPr>
            <w:r w:rsidRPr="00592C11">
              <w:rPr>
                <w:sz w:val="20"/>
                <w:szCs w:val="20"/>
              </w:rPr>
              <w:t>2018 - 2019</w:t>
            </w:r>
          </w:p>
        </w:tc>
        <w:tc>
          <w:tcPr>
            <w:tcW w:w="1200" w:type="dxa"/>
            <w:tcBorders>
              <w:top w:val="single" w:sz="4" w:space="0" w:color="auto"/>
              <w:left w:val="nil"/>
              <w:bottom w:val="single" w:sz="4" w:space="0" w:color="auto"/>
              <w:right w:val="nil"/>
            </w:tcBorders>
            <w:shd w:val="clear" w:color="auto" w:fill="auto"/>
            <w:noWrap/>
            <w:vAlign w:val="bottom"/>
            <w:hideMark/>
          </w:tcPr>
          <w:p w14:paraId="28F6E6ED"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5E100" w14:textId="77777777" w:rsidR="00592C11" w:rsidRPr="00592C11" w:rsidRDefault="00592C11" w:rsidP="00A21AE7">
            <w:pPr>
              <w:jc w:val="center"/>
              <w:rPr>
                <w:sz w:val="20"/>
                <w:szCs w:val="20"/>
              </w:rPr>
            </w:pPr>
            <w:r w:rsidRPr="00592C11">
              <w:rPr>
                <w:sz w:val="20"/>
                <w:szCs w:val="20"/>
              </w:rPr>
              <w:t>323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3957ABE" w14:textId="77777777" w:rsidR="00592C11" w:rsidRPr="00592C11" w:rsidRDefault="00592C11" w:rsidP="00A21AE7">
            <w:pPr>
              <w:jc w:val="center"/>
              <w:rPr>
                <w:sz w:val="20"/>
                <w:szCs w:val="20"/>
              </w:rPr>
            </w:pPr>
            <w:r w:rsidRPr="00592C11">
              <w:rPr>
                <w:sz w:val="20"/>
                <w:szCs w:val="20"/>
              </w:rPr>
              <w:t>322</w:t>
            </w:r>
          </w:p>
        </w:tc>
        <w:tc>
          <w:tcPr>
            <w:tcW w:w="960" w:type="dxa"/>
            <w:tcBorders>
              <w:top w:val="nil"/>
              <w:left w:val="nil"/>
              <w:bottom w:val="single" w:sz="4" w:space="0" w:color="auto"/>
              <w:right w:val="single" w:sz="4" w:space="0" w:color="auto"/>
            </w:tcBorders>
            <w:shd w:val="clear" w:color="auto" w:fill="auto"/>
            <w:vAlign w:val="center"/>
            <w:hideMark/>
          </w:tcPr>
          <w:p w14:paraId="08929847" w14:textId="77777777" w:rsidR="00592C11" w:rsidRPr="00592C11" w:rsidRDefault="00592C11" w:rsidP="00A21AE7">
            <w:pPr>
              <w:jc w:val="center"/>
              <w:rPr>
                <w:b/>
                <w:bCs/>
                <w:sz w:val="20"/>
                <w:szCs w:val="20"/>
              </w:rPr>
            </w:pPr>
            <w:r w:rsidRPr="00592C11">
              <w:rPr>
                <w:b/>
                <w:bCs/>
                <w:sz w:val="20"/>
                <w:szCs w:val="20"/>
              </w:rPr>
              <w:t>99.69</w:t>
            </w:r>
          </w:p>
        </w:tc>
        <w:tc>
          <w:tcPr>
            <w:tcW w:w="960" w:type="dxa"/>
            <w:tcBorders>
              <w:top w:val="nil"/>
              <w:left w:val="nil"/>
              <w:bottom w:val="single" w:sz="4" w:space="0" w:color="auto"/>
              <w:right w:val="single" w:sz="4" w:space="0" w:color="auto"/>
            </w:tcBorders>
            <w:shd w:val="clear" w:color="auto" w:fill="auto"/>
            <w:vAlign w:val="center"/>
            <w:hideMark/>
          </w:tcPr>
          <w:p w14:paraId="7AE899AE" w14:textId="77777777" w:rsidR="00592C11" w:rsidRPr="00592C11" w:rsidRDefault="00592C11" w:rsidP="00A21AE7">
            <w:pPr>
              <w:jc w:val="center"/>
              <w:rPr>
                <w:sz w:val="20"/>
                <w:szCs w:val="20"/>
              </w:rPr>
            </w:pPr>
            <w:r w:rsidRPr="00592C11">
              <w:rPr>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485CA9C3" w14:textId="77777777" w:rsidR="00592C11" w:rsidRPr="00592C11" w:rsidRDefault="00592C11" w:rsidP="00A21AE7">
            <w:pPr>
              <w:jc w:val="center"/>
              <w:rPr>
                <w:b/>
                <w:bCs/>
                <w:sz w:val="20"/>
                <w:szCs w:val="20"/>
              </w:rPr>
            </w:pPr>
            <w:r w:rsidRPr="00592C11">
              <w:rPr>
                <w:b/>
                <w:bCs/>
                <w:sz w:val="20"/>
                <w:szCs w:val="20"/>
              </w:rPr>
              <w:t>0.31</w:t>
            </w:r>
          </w:p>
        </w:tc>
        <w:tc>
          <w:tcPr>
            <w:tcW w:w="1280" w:type="dxa"/>
            <w:tcBorders>
              <w:top w:val="nil"/>
              <w:left w:val="nil"/>
              <w:bottom w:val="single" w:sz="4" w:space="0" w:color="auto"/>
              <w:right w:val="single" w:sz="4" w:space="0" w:color="auto"/>
            </w:tcBorders>
            <w:shd w:val="clear" w:color="auto" w:fill="auto"/>
            <w:vAlign w:val="center"/>
            <w:hideMark/>
          </w:tcPr>
          <w:p w14:paraId="25E979EE" w14:textId="77777777" w:rsidR="00592C11" w:rsidRPr="00592C11" w:rsidRDefault="00592C11" w:rsidP="00A21AE7">
            <w:pPr>
              <w:jc w:val="center"/>
              <w:rPr>
                <w:sz w:val="20"/>
                <w:szCs w:val="20"/>
              </w:rPr>
            </w:pPr>
            <w:r w:rsidRPr="00592C11">
              <w:rPr>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08F75C02" w14:textId="77777777" w:rsidR="00592C11" w:rsidRPr="00592C11" w:rsidRDefault="00592C11" w:rsidP="00A21AE7">
            <w:pPr>
              <w:jc w:val="center"/>
              <w:rPr>
                <w:b/>
                <w:bCs/>
                <w:sz w:val="20"/>
                <w:szCs w:val="20"/>
              </w:rPr>
            </w:pPr>
            <w:r w:rsidRPr="00592C11">
              <w:rPr>
                <w:b/>
                <w:bCs/>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14916337" w14:textId="77777777" w:rsidR="00592C11" w:rsidRPr="00592C11" w:rsidRDefault="00592C11" w:rsidP="00A21AE7">
            <w:pPr>
              <w:jc w:val="center"/>
              <w:rPr>
                <w:sz w:val="20"/>
                <w:szCs w:val="20"/>
              </w:rPr>
            </w:pPr>
            <w:r w:rsidRPr="00592C11">
              <w:rPr>
                <w:sz w:val="20"/>
                <w:szCs w:val="20"/>
              </w:rPr>
              <w:t>0</w:t>
            </w:r>
          </w:p>
        </w:tc>
        <w:tc>
          <w:tcPr>
            <w:tcW w:w="1420" w:type="dxa"/>
            <w:tcBorders>
              <w:top w:val="nil"/>
              <w:left w:val="nil"/>
              <w:bottom w:val="single" w:sz="4" w:space="0" w:color="auto"/>
              <w:right w:val="single" w:sz="4" w:space="0" w:color="auto"/>
            </w:tcBorders>
            <w:shd w:val="clear" w:color="auto" w:fill="auto"/>
            <w:vAlign w:val="center"/>
            <w:hideMark/>
          </w:tcPr>
          <w:p w14:paraId="2897E815" w14:textId="77777777" w:rsidR="00592C11" w:rsidRPr="00592C11" w:rsidRDefault="00592C11" w:rsidP="00A21AE7">
            <w:pPr>
              <w:jc w:val="center"/>
              <w:rPr>
                <w:b/>
                <w:bCs/>
                <w:sz w:val="20"/>
                <w:szCs w:val="20"/>
              </w:rPr>
            </w:pPr>
            <w:r w:rsidRPr="00592C11">
              <w:rPr>
                <w:b/>
                <w:bCs/>
                <w:sz w:val="20"/>
                <w:szCs w:val="20"/>
              </w:rPr>
              <w:t>0.00</w:t>
            </w:r>
          </w:p>
        </w:tc>
      </w:tr>
      <w:tr w:rsidR="00592C11" w:rsidRPr="00592C11" w14:paraId="719E0405"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6CA36048"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52B19CDF"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02DBF474"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nil"/>
            </w:tcBorders>
            <w:shd w:val="clear" w:color="auto" w:fill="auto"/>
            <w:noWrap/>
            <w:vAlign w:val="bottom"/>
            <w:hideMark/>
          </w:tcPr>
          <w:p w14:paraId="4B3DA6A9"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172F74CB" w14:textId="77777777" w:rsidR="00592C11" w:rsidRPr="00592C11" w:rsidRDefault="00592C11" w:rsidP="00A21AE7">
            <w:pPr>
              <w:jc w:val="center"/>
              <w:rPr>
                <w:sz w:val="20"/>
                <w:szCs w:val="20"/>
              </w:rPr>
            </w:pPr>
            <w:r w:rsidRPr="00592C11">
              <w:rPr>
                <w:sz w:val="20"/>
                <w:szCs w:val="20"/>
              </w:rPr>
              <w:t>344</w:t>
            </w:r>
          </w:p>
        </w:tc>
        <w:tc>
          <w:tcPr>
            <w:tcW w:w="960" w:type="dxa"/>
            <w:tcBorders>
              <w:top w:val="nil"/>
              <w:left w:val="nil"/>
              <w:bottom w:val="single" w:sz="4" w:space="0" w:color="auto"/>
              <w:right w:val="single" w:sz="4" w:space="0" w:color="auto"/>
            </w:tcBorders>
            <w:shd w:val="clear" w:color="auto" w:fill="auto"/>
            <w:vAlign w:val="center"/>
            <w:hideMark/>
          </w:tcPr>
          <w:p w14:paraId="12A06099" w14:textId="77777777" w:rsidR="00592C11" w:rsidRPr="00592C11" w:rsidRDefault="00592C11" w:rsidP="00A21AE7">
            <w:pPr>
              <w:jc w:val="center"/>
              <w:rPr>
                <w:sz w:val="20"/>
                <w:szCs w:val="20"/>
              </w:rPr>
            </w:pPr>
            <w:r w:rsidRPr="00592C11">
              <w:rPr>
                <w:sz w:val="20"/>
                <w:szCs w:val="20"/>
              </w:rPr>
              <w:t>344</w:t>
            </w:r>
          </w:p>
        </w:tc>
        <w:tc>
          <w:tcPr>
            <w:tcW w:w="960" w:type="dxa"/>
            <w:tcBorders>
              <w:top w:val="nil"/>
              <w:left w:val="nil"/>
              <w:bottom w:val="single" w:sz="4" w:space="0" w:color="auto"/>
              <w:right w:val="single" w:sz="4" w:space="0" w:color="auto"/>
            </w:tcBorders>
            <w:shd w:val="clear" w:color="auto" w:fill="auto"/>
            <w:vAlign w:val="center"/>
            <w:hideMark/>
          </w:tcPr>
          <w:p w14:paraId="2DA680AF" w14:textId="77777777" w:rsidR="00592C11" w:rsidRPr="00592C11" w:rsidRDefault="00592C11" w:rsidP="00A21AE7">
            <w:pPr>
              <w:jc w:val="center"/>
              <w:rPr>
                <w:b/>
                <w:bCs/>
                <w:sz w:val="20"/>
                <w:szCs w:val="20"/>
              </w:rPr>
            </w:pPr>
            <w:r w:rsidRPr="00592C11">
              <w:rPr>
                <w:b/>
                <w:bCs/>
                <w:sz w:val="20"/>
                <w:szCs w:val="20"/>
              </w:rPr>
              <w:t>100.00</w:t>
            </w:r>
          </w:p>
        </w:tc>
        <w:tc>
          <w:tcPr>
            <w:tcW w:w="960" w:type="dxa"/>
            <w:tcBorders>
              <w:top w:val="nil"/>
              <w:left w:val="nil"/>
              <w:bottom w:val="single" w:sz="4" w:space="0" w:color="auto"/>
              <w:right w:val="single" w:sz="4" w:space="0" w:color="auto"/>
            </w:tcBorders>
            <w:shd w:val="clear" w:color="auto" w:fill="auto"/>
            <w:vAlign w:val="center"/>
            <w:hideMark/>
          </w:tcPr>
          <w:p w14:paraId="67A38EC4" w14:textId="77777777" w:rsidR="00592C11" w:rsidRPr="00592C11" w:rsidRDefault="00592C11" w:rsidP="00A21AE7">
            <w:pPr>
              <w:jc w:val="center"/>
              <w:rPr>
                <w:sz w:val="20"/>
                <w:szCs w:val="20"/>
              </w:rPr>
            </w:pPr>
            <w:r w:rsidRPr="00592C11">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08A8E334" w14:textId="77777777" w:rsidR="00592C11" w:rsidRPr="00592C11" w:rsidRDefault="00592C11" w:rsidP="00A21AE7">
            <w:pPr>
              <w:jc w:val="center"/>
              <w:rPr>
                <w:b/>
                <w:bCs/>
                <w:sz w:val="20"/>
                <w:szCs w:val="20"/>
              </w:rPr>
            </w:pPr>
            <w:r w:rsidRPr="00592C11">
              <w:rPr>
                <w:b/>
                <w:bCs/>
                <w:sz w:val="20"/>
                <w:szCs w:val="20"/>
              </w:rPr>
              <w:t>0.00</w:t>
            </w:r>
          </w:p>
        </w:tc>
        <w:tc>
          <w:tcPr>
            <w:tcW w:w="1280" w:type="dxa"/>
            <w:tcBorders>
              <w:top w:val="nil"/>
              <w:left w:val="nil"/>
              <w:bottom w:val="single" w:sz="4" w:space="0" w:color="auto"/>
              <w:right w:val="single" w:sz="4" w:space="0" w:color="auto"/>
            </w:tcBorders>
            <w:shd w:val="clear" w:color="auto" w:fill="auto"/>
            <w:vAlign w:val="center"/>
            <w:hideMark/>
          </w:tcPr>
          <w:p w14:paraId="5220E7E1" w14:textId="77777777" w:rsidR="00592C11" w:rsidRPr="00592C11" w:rsidRDefault="00592C11" w:rsidP="00A21AE7">
            <w:pPr>
              <w:jc w:val="center"/>
              <w:rPr>
                <w:sz w:val="20"/>
                <w:szCs w:val="20"/>
              </w:rPr>
            </w:pPr>
            <w:r w:rsidRPr="00592C11">
              <w:rPr>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536C8019" w14:textId="77777777" w:rsidR="00592C11" w:rsidRPr="00592C11" w:rsidRDefault="00592C11" w:rsidP="00A21AE7">
            <w:pPr>
              <w:jc w:val="center"/>
              <w:rPr>
                <w:b/>
                <w:bCs/>
                <w:sz w:val="20"/>
                <w:szCs w:val="20"/>
              </w:rPr>
            </w:pPr>
            <w:r w:rsidRPr="00592C11">
              <w:rPr>
                <w:b/>
                <w:bCs/>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047B255D" w14:textId="77777777" w:rsidR="00592C11" w:rsidRPr="00592C11" w:rsidRDefault="00592C11" w:rsidP="00A21AE7">
            <w:pPr>
              <w:jc w:val="center"/>
              <w:rPr>
                <w:sz w:val="20"/>
                <w:szCs w:val="20"/>
              </w:rPr>
            </w:pPr>
            <w:r w:rsidRPr="00592C11">
              <w:rPr>
                <w:sz w:val="20"/>
                <w:szCs w:val="20"/>
              </w:rPr>
              <w:t>0</w:t>
            </w:r>
          </w:p>
        </w:tc>
        <w:tc>
          <w:tcPr>
            <w:tcW w:w="1420" w:type="dxa"/>
            <w:tcBorders>
              <w:top w:val="nil"/>
              <w:left w:val="nil"/>
              <w:bottom w:val="single" w:sz="4" w:space="0" w:color="auto"/>
              <w:right w:val="single" w:sz="4" w:space="0" w:color="auto"/>
            </w:tcBorders>
            <w:shd w:val="clear" w:color="auto" w:fill="auto"/>
            <w:vAlign w:val="center"/>
            <w:hideMark/>
          </w:tcPr>
          <w:p w14:paraId="035511F1" w14:textId="77777777" w:rsidR="00592C11" w:rsidRPr="00592C11" w:rsidRDefault="00592C11" w:rsidP="00A21AE7">
            <w:pPr>
              <w:jc w:val="center"/>
              <w:rPr>
                <w:b/>
                <w:bCs/>
                <w:sz w:val="20"/>
                <w:szCs w:val="20"/>
              </w:rPr>
            </w:pPr>
            <w:r w:rsidRPr="00592C11">
              <w:rPr>
                <w:b/>
                <w:bCs/>
                <w:sz w:val="20"/>
                <w:szCs w:val="20"/>
              </w:rPr>
              <w:t>0.00</w:t>
            </w:r>
          </w:p>
        </w:tc>
      </w:tr>
      <w:tr w:rsidR="00592C11" w:rsidRPr="00592C11" w14:paraId="40092E80"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560D19DF"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4FA6598D"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3BC65263"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single" w:sz="4" w:space="0" w:color="auto"/>
              <w:right w:val="nil"/>
            </w:tcBorders>
            <w:shd w:val="clear" w:color="auto" w:fill="auto"/>
            <w:noWrap/>
            <w:vAlign w:val="bottom"/>
            <w:hideMark/>
          </w:tcPr>
          <w:p w14:paraId="4253637A"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141C0C0D" w14:textId="77777777" w:rsidR="00592C11" w:rsidRPr="00592C11" w:rsidRDefault="00592C11" w:rsidP="00A21AE7">
            <w:pPr>
              <w:jc w:val="center"/>
              <w:rPr>
                <w:sz w:val="20"/>
                <w:szCs w:val="20"/>
              </w:rPr>
            </w:pPr>
            <w:r w:rsidRPr="00592C11">
              <w:rPr>
                <w:sz w:val="20"/>
                <w:szCs w:val="20"/>
              </w:rPr>
              <w:t>349</w:t>
            </w:r>
          </w:p>
        </w:tc>
        <w:tc>
          <w:tcPr>
            <w:tcW w:w="960" w:type="dxa"/>
            <w:tcBorders>
              <w:top w:val="nil"/>
              <w:left w:val="nil"/>
              <w:bottom w:val="single" w:sz="4" w:space="0" w:color="auto"/>
              <w:right w:val="single" w:sz="4" w:space="0" w:color="auto"/>
            </w:tcBorders>
            <w:shd w:val="clear" w:color="auto" w:fill="auto"/>
            <w:vAlign w:val="center"/>
            <w:hideMark/>
          </w:tcPr>
          <w:p w14:paraId="13070234" w14:textId="77777777" w:rsidR="00592C11" w:rsidRPr="00592C11" w:rsidRDefault="00592C11" w:rsidP="00A21AE7">
            <w:pPr>
              <w:jc w:val="center"/>
              <w:rPr>
                <w:sz w:val="20"/>
                <w:szCs w:val="20"/>
              </w:rPr>
            </w:pPr>
            <w:r w:rsidRPr="00592C11">
              <w:rPr>
                <w:sz w:val="20"/>
                <w:szCs w:val="20"/>
              </w:rPr>
              <w:t>349</w:t>
            </w:r>
          </w:p>
        </w:tc>
        <w:tc>
          <w:tcPr>
            <w:tcW w:w="960" w:type="dxa"/>
            <w:tcBorders>
              <w:top w:val="nil"/>
              <w:left w:val="nil"/>
              <w:bottom w:val="single" w:sz="4" w:space="0" w:color="auto"/>
              <w:right w:val="single" w:sz="4" w:space="0" w:color="auto"/>
            </w:tcBorders>
            <w:shd w:val="clear" w:color="auto" w:fill="auto"/>
            <w:vAlign w:val="center"/>
            <w:hideMark/>
          </w:tcPr>
          <w:p w14:paraId="0EEC3034" w14:textId="77777777" w:rsidR="00592C11" w:rsidRPr="00592C11" w:rsidRDefault="00592C11" w:rsidP="00A21AE7">
            <w:pPr>
              <w:jc w:val="center"/>
              <w:rPr>
                <w:b/>
                <w:bCs/>
                <w:sz w:val="20"/>
                <w:szCs w:val="20"/>
              </w:rPr>
            </w:pPr>
            <w:r w:rsidRPr="00592C11">
              <w:rPr>
                <w:b/>
                <w:bCs/>
                <w:sz w:val="20"/>
                <w:szCs w:val="20"/>
              </w:rPr>
              <w:t>100.00</w:t>
            </w:r>
          </w:p>
        </w:tc>
        <w:tc>
          <w:tcPr>
            <w:tcW w:w="960" w:type="dxa"/>
            <w:tcBorders>
              <w:top w:val="nil"/>
              <w:left w:val="nil"/>
              <w:bottom w:val="single" w:sz="4" w:space="0" w:color="auto"/>
              <w:right w:val="single" w:sz="4" w:space="0" w:color="auto"/>
            </w:tcBorders>
            <w:shd w:val="clear" w:color="auto" w:fill="auto"/>
            <w:vAlign w:val="center"/>
            <w:hideMark/>
          </w:tcPr>
          <w:p w14:paraId="1601EDEB" w14:textId="77777777" w:rsidR="00592C11" w:rsidRPr="00592C11" w:rsidRDefault="00592C11" w:rsidP="00A21AE7">
            <w:pPr>
              <w:jc w:val="center"/>
              <w:rPr>
                <w:sz w:val="20"/>
                <w:szCs w:val="20"/>
              </w:rPr>
            </w:pPr>
            <w:r w:rsidRPr="00592C11">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63111E98" w14:textId="77777777" w:rsidR="00592C11" w:rsidRPr="00592C11" w:rsidRDefault="00592C11" w:rsidP="00A21AE7">
            <w:pPr>
              <w:jc w:val="center"/>
              <w:rPr>
                <w:b/>
                <w:bCs/>
                <w:sz w:val="20"/>
                <w:szCs w:val="20"/>
              </w:rPr>
            </w:pPr>
            <w:r w:rsidRPr="00592C11">
              <w:rPr>
                <w:b/>
                <w:bCs/>
                <w:sz w:val="20"/>
                <w:szCs w:val="20"/>
              </w:rPr>
              <w:t>0.00</w:t>
            </w:r>
          </w:p>
        </w:tc>
        <w:tc>
          <w:tcPr>
            <w:tcW w:w="1280" w:type="dxa"/>
            <w:tcBorders>
              <w:top w:val="nil"/>
              <w:left w:val="nil"/>
              <w:bottom w:val="single" w:sz="4" w:space="0" w:color="auto"/>
              <w:right w:val="single" w:sz="4" w:space="0" w:color="auto"/>
            </w:tcBorders>
            <w:shd w:val="clear" w:color="auto" w:fill="auto"/>
            <w:vAlign w:val="center"/>
            <w:hideMark/>
          </w:tcPr>
          <w:p w14:paraId="22CF9F56" w14:textId="77777777" w:rsidR="00592C11" w:rsidRPr="00592C11" w:rsidRDefault="00592C11" w:rsidP="00A21AE7">
            <w:pPr>
              <w:jc w:val="center"/>
              <w:rPr>
                <w:sz w:val="20"/>
                <w:szCs w:val="20"/>
              </w:rPr>
            </w:pPr>
            <w:r w:rsidRPr="00592C11">
              <w:rPr>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12207239" w14:textId="77777777" w:rsidR="00592C11" w:rsidRPr="00592C11" w:rsidRDefault="00592C11" w:rsidP="00A21AE7">
            <w:pPr>
              <w:jc w:val="center"/>
              <w:rPr>
                <w:b/>
                <w:bCs/>
                <w:sz w:val="20"/>
                <w:szCs w:val="20"/>
              </w:rPr>
            </w:pPr>
            <w:r w:rsidRPr="00592C11">
              <w:rPr>
                <w:b/>
                <w:bCs/>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01CAAF3B" w14:textId="77777777" w:rsidR="00592C11" w:rsidRPr="00592C11" w:rsidRDefault="00592C11" w:rsidP="00A21AE7">
            <w:pPr>
              <w:jc w:val="center"/>
              <w:rPr>
                <w:sz w:val="20"/>
                <w:szCs w:val="20"/>
              </w:rPr>
            </w:pPr>
            <w:r w:rsidRPr="00592C11">
              <w:rPr>
                <w:sz w:val="20"/>
                <w:szCs w:val="20"/>
              </w:rPr>
              <w:t>0</w:t>
            </w:r>
          </w:p>
        </w:tc>
        <w:tc>
          <w:tcPr>
            <w:tcW w:w="1420" w:type="dxa"/>
            <w:tcBorders>
              <w:top w:val="nil"/>
              <w:left w:val="nil"/>
              <w:bottom w:val="single" w:sz="4" w:space="0" w:color="auto"/>
              <w:right w:val="single" w:sz="4" w:space="0" w:color="auto"/>
            </w:tcBorders>
            <w:shd w:val="clear" w:color="auto" w:fill="auto"/>
            <w:vAlign w:val="center"/>
            <w:hideMark/>
          </w:tcPr>
          <w:p w14:paraId="57B11897" w14:textId="77777777" w:rsidR="00592C11" w:rsidRPr="00592C11" w:rsidRDefault="00592C11" w:rsidP="00A21AE7">
            <w:pPr>
              <w:jc w:val="center"/>
              <w:rPr>
                <w:b/>
                <w:bCs/>
                <w:sz w:val="20"/>
                <w:szCs w:val="20"/>
              </w:rPr>
            </w:pPr>
            <w:r w:rsidRPr="00592C11">
              <w:rPr>
                <w:b/>
                <w:bCs/>
                <w:sz w:val="20"/>
                <w:szCs w:val="20"/>
              </w:rPr>
              <w:t>0.00</w:t>
            </w:r>
          </w:p>
        </w:tc>
      </w:tr>
      <w:tr w:rsidR="00592C11" w:rsidRPr="00592C11" w14:paraId="753393C9"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3B49C695" w14:textId="77777777" w:rsidR="00592C11" w:rsidRPr="00592C11" w:rsidRDefault="00592C11" w:rsidP="00A21AE7">
            <w:pPr>
              <w:jc w:val="center"/>
              <w:rPr>
                <w:sz w:val="20"/>
                <w:szCs w:val="20"/>
              </w:rPr>
            </w:pPr>
            <w:r w:rsidRPr="00592C11">
              <w:rPr>
                <w:sz w:val="20"/>
                <w:szCs w:val="20"/>
              </w:rPr>
              <w:t>13</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1854130E" w14:textId="77777777" w:rsidR="00592C11" w:rsidRPr="00592C11" w:rsidRDefault="00592C11" w:rsidP="00A21AE7">
            <w:pPr>
              <w:jc w:val="center"/>
              <w:rPr>
                <w:b/>
                <w:bCs/>
                <w:sz w:val="22"/>
                <w:szCs w:val="22"/>
              </w:rPr>
            </w:pPr>
            <w:r w:rsidRPr="00592C11">
              <w:rPr>
                <w:b/>
                <w:bCs/>
                <w:sz w:val="22"/>
                <w:szCs w:val="22"/>
              </w:rPr>
              <w:t>DTNT tỉnh</w:t>
            </w:r>
          </w:p>
        </w:tc>
        <w:tc>
          <w:tcPr>
            <w:tcW w:w="1380" w:type="dxa"/>
            <w:tcBorders>
              <w:top w:val="nil"/>
              <w:left w:val="nil"/>
              <w:bottom w:val="single" w:sz="4" w:space="0" w:color="auto"/>
              <w:right w:val="single" w:sz="4" w:space="0" w:color="auto"/>
            </w:tcBorders>
            <w:shd w:val="clear" w:color="auto" w:fill="auto"/>
            <w:noWrap/>
            <w:vAlign w:val="bottom"/>
            <w:hideMark/>
          </w:tcPr>
          <w:p w14:paraId="6C6BBA27" w14:textId="77777777" w:rsidR="00592C11" w:rsidRPr="00592C11" w:rsidRDefault="00592C11" w:rsidP="00A21AE7">
            <w:pPr>
              <w:jc w:val="center"/>
              <w:rPr>
                <w:sz w:val="20"/>
                <w:szCs w:val="20"/>
              </w:rPr>
            </w:pPr>
            <w:r w:rsidRPr="00592C11">
              <w:rPr>
                <w:sz w:val="20"/>
                <w:szCs w:val="20"/>
              </w:rPr>
              <w:t>2018 - 2019</w:t>
            </w:r>
          </w:p>
        </w:tc>
        <w:tc>
          <w:tcPr>
            <w:tcW w:w="1200" w:type="dxa"/>
            <w:tcBorders>
              <w:top w:val="nil"/>
              <w:left w:val="nil"/>
              <w:bottom w:val="single" w:sz="4" w:space="0" w:color="auto"/>
              <w:right w:val="single" w:sz="4" w:space="0" w:color="auto"/>
            </w:tcBorders>
            <w:shd w:val="clear" w:color="auto" w:fill="auto"/>
            <w:noWrap/>
            <w:vAlign w:val="bottom"/>
            <w:hideMark/>
          </w:tcPr>
          <w:p w14:paraId="7BD1619A"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A9A3F51" w14:textId="77777777" w:rsidR="00592C11" w:rsidRPr="00592C11" w:rsidRDefault="00592C11" w:rsidP="00A21AE7">
            <w:pPr>
              <w:jc w:val="center"/>
              <w:rPr>
                <w:sz w:val="20"/>
                <w:szCs w:val="20"/>
              </w:rPr>
            </w:pPr>
            <w:r w:rsidRPr="00592C11">
              <w:rPr>
                <w:sz w:val="20"/>
                <w:szCs w:val="20"/>
              </w:rPr>
              <w:t>118</w:t>
            </w:r>
          </w:p>
        </w:tc>
        <w:tc>
          <w:tcPr>
            <w:tcW w:w="960" w:type="dxa"/>
            <w:tcBorders>
              <w:top w:val="nil"/>
              <w:left w:val="nil"/>
              <w:bottom w:val="single" w:sz="4" w:space="0" w:color="auto"/>
              <w:right w:val="single" w:sz="4" w:space="0" w:color="auto"/>
            </w:tcBorders>
            <w:shd w:val="clear" w:color="auto" w:fill="auto"/>
            <w:vAlign w:val="center"/>
            <w:hideMark/>
          </w:tcPr>
          <w:p w14:paraId="7A7BCF54" w14:textId="77777777" w:rsidR="00592C11" w:rsidRPr="00592C11" w:rsidRDefault="00592C11" w:rsidP="00A21AE7">
            <w:pPr>
              <w:jc w:val="center"/>
              <w:rPr>
                <w:sz w:val="20"/>
                <w:szCs w:val="20"/>
              </w:rPr>
            </w:pPr>
            <w:r w:rsidRPr="00592C11">
              <w:rPr>
                <w:sz w:val="20"/>
                <w:szCs w:val="20"/>
              </w:rPr>
              <w:t>67</w:t>
            </w:r>
          </w:p>
        </w:tc>
        <w:tc>
          <w:tcPr>
            <w:tcW w:w="960" w:type="dxa"/>
            <w:tcBorders>
              <w:top w:val="nil"/>
              <w:left w:val="nil"/>
              <w:bottom w:val="single" w:sz="4" w:space="0" w:color="auto"/>
              <w:right w:val="single" w:sz="4" w:space="0" w:color="auto"/>
            </w:tcBorders>
            <w:shd w:val="clear" w:color="auto" w:fill="auto"/>
            <w:vAlign w:val="center"/>
            <w:hideMark/>
          </w:tcPr>
          <w:p w14:paraId="7ACDBF99" w14:textId="77777777" w:rsidR="00592C11" w:rsidRPr="00592C11" w:rsidRDefault="00592C11" w:rsidP="00A21AE7">
            <w:pPr>
              <w:jc w:val="center"/>
              <w:rPr>
                <w:b/>
                <w:bCs/>
                <w:sz w:val="20"/>
                <w:szCs w:val="20"/>
              </w:rPr>
            </w:pPr>
            <w:r w:rsidRPr="00592C11">
              <w:rPr>
                <w:b/>
                <w:bCs/>
                <w:sz w:val="20"/>
                <w:szCs w:val="20"/>
              </w:rPr>
              <w:t>56.78</w:t>
            </w:r>
          </w:p>
        </w:tc>
        <w:tc>
          <w:tcPr>
            <w:tcW w:w="960" w:type="dxa"/>
            <w:tcBorders>
              <w:top w:val="nil"/>
              <w:left w:val="nil"/>
              <w:bottom w:val="single" w:sz="4" w:space="0" w:color="auto"/>
              <w:right w:val="single" w:sz="4" w:space="0" w:color="auto"/>
            </w:tcBorders>
            <w:shd w:val="clear" w:color="auto" w:fill="auto"/>
            <w:vAlign w:val="center"/>
            <w:hideMark/>
          </w:tcPr>
          <w:p w14:paraId="423C5AFA" w14:textId="77777777" w:rsidR="00592C11" w:rsidRPr="00592C11" w:rsidRDefault="00592C11" w:rsidP="00A21AE7">
            <w:pPr>
              <w:jc w:val="center"/>
              <w:rPr>
                <w:sz w:val="20"/>
                <w:szCs w:val="20"/>
              </w:rPr>
            </w:pPr>
            <w:r w:rsidRPr="00592C11">
              <w:rPr>
                <w:sz w:val="20"/>
                <w:szCs w:val="20"/>
              </w:rPr>
              <w:t>5</w:t>
            </w:r>
          </w:p>
        </w:tc>
        <w:tc>
          <w:tcPr>
            <w:tcW w:w="960" w:type="dxa"/>
            <w:tcBorders>
              <w:top w:val="nil"/>
              <w:left w:val="nil"/>
              <w:bottom w:val="single" w:sz="4" w:space="0" w:color="auto"/>
              <w:right w:val="single" w:sz="4" w:space="0" w:color="auto"/>
            </w:tcBorders>
            <w:shd w:val="clear" w:color="auto" w:fill="auto"/>
            <w:vAlign w:val="center"/>
            <w:hideMark/>
          </w:tcPr>
          <w:p w14:paraId="207AEF2E" w14:textId="77777777" w:rsidR="00592C11" w:rsidRPr="00592C11" w:rsidRDefault="00592C11" w:rsidP="00A21AE7">
            <w:pPr>
              <w:jc w:val="center"/>
              <w:rPr>
                <w:b/>
                <w:bCs/>
                <w:sz w:val="20"/>
                <w:szCs w:val="20"/>
              </w:rPr>
            </w:pPr>
            <w:r w:rsidRPr="00592C11">
              <w:rPr>
                <w:b/>
                <w:bCs/>
                <w:sz w:val="20"/>
                <w:szCs w:val="20"/>
              </w:rPr>
              <w:t>4.24</w:t>
            </w:r>
          </w:p>
        </w:tc>
        <w:tc>
          <w:tcPr>
            <w:tcW w:w="1280" w:type="dxa"/>
            <w:tcBorders>
              <w:top w:val="nil"/>
              <w:left w:val="nil"/>
              <w:bottom w:val="single" w:sz="4" w:space="0" w:color="auto"/>
              <w:right w:val="single" w:sz="4" w:space="0" w:color="auto"/>
            </w:tcBorders>
            <w:shd w:val="clear" w:color="auto" w:fill="auto"/>
            <w:vAlign w:val="center"/>
            <w:hideMark/>
          </w:tcPr>
          <w:p w14:paraId="273680B1" w14:textId="77777777" w:rsidR="00592C11" w:rsidRPr="00592C11" w:rsidRDefault="00592C11" w:rsidP="00A21AE7">
            <w:pPr>
              <w:jc w:val="center"/>
              <w:rPr>
                <w:sz w:val="20"/>
                <w:szCs w:val="20"/>
              </w:rPr>
            </w:pPr>
            <w:r w:rsidRPr="00592C11">
              <w:rPr>
                <w:sz w:val="20"/>
                <w:szCs w:val="20"/>
              </w:rPr>
              <w:t>10</w:t>
            </w:r>
          </w:p>
        </w:tc>
        <w:tc>
          <w:tcPr>
            <w:tcW w:w="1260" w:type="dxa"/>
            <w:tcBorders>
              <w:top w:val="nil"/>
              <w:left w:val="nil"/>
              <w:bottom w:val="single" w:sz="4" w:space="0" w:color="auto"/>
              <w:right w:val="single" w:sz="4" w:space="0" w:color="auto"/>
            </w:tcBorders>
            <w:shd w:val="clear" w:color="auto" w:fill="auto"/>
            <w:vAlign w:val="center"/>
            <w:hideMark/>
          </w:tcPr>
          <w:p w14:paraId="70F3DCFD" w14:textId="77777777" w:rsidR="00592C11" w:rsidRPr="00592C11" w:rsidRDefault="00592C11" w:rsidP="00A21AE7">
            <w:pPr>
              <w:jc w:val="center"/>
              <w:rPr>
                <w:b/>
                <w:bCs/>
                <w:sz w:val="20"/>
                <w:szCs w:val="20"/>
              </w:rPr>
            </w:pPr>
            <w:r w:rsidRPr="00592C11">
              <w:rPr>
                <w:b/>
                <w:bCs/>
                <w:sz w:val="20"/>
                <w:szCs w:val="20"/>
              </w:rPr>
              <w:t>8.47</w:t>
            </w:r>
          </w:p>
        </w:tc>
        <w:tc>
          <w:tcPr>
            <w:tcW w:w="1420" w:type="dxa"/>
            <w:tcBorders>
              <w:top w:val="nil"/>
              <w:left w:val="nil"/>
              <w:bottom w:val="single" w:sz="4" w:space="0" w:color="auto"/>
              <w:right w:val="single" w:sz="4" w:space="0" w:color="auto"/>
            </w:tcBorders>
            <w:shd w:val="clear" w:color="auto" w:fill="auto"/>
            <w:vAlign w:val="center"/>
            <w:hideMark/>
          </w:tcPr>
          <w:p w14:paraId="5671DC2E" w14:textId="77777777" w:rsidR="00592C11" w:rsidRPr="00592C11" w:rsidRDefault="00592C11" w:rsidP="00A21AE7">
            <w:pPr>
              <w:jc w:val="center"/>
              <w:rPr>
                <w:sz w:val="20"/>
                <w:szCs w:val="20"/>
              </w:rPr>
            </w:pPr>
            <w:r w:rsidRPr="00592C11">
              <w:rPr>
                <w:sz w:val="20"/>
                <w:szCs w:val="20"/>
              </w:rPr>
              <w:t>36</w:t>
            </w:r>
          </w:p>
        </w:tc>
        <w:tc>
          <w:tcPr>
            <w:tcW w:w="1420" w:type="dxa"/>
            <w:tcBorders>
              <w:top w:val="nil"/>
              <w:left w:val="nil"/>
              <w:bottom w:val="single" w:sz="4" w:space="0" w:color="auto"/>
              <w:right w:val="single" w:sz="4" w:space="0" w:color="auto"/>
            </w:tcBorders>
            <w:shd w:val="clear" w:color="auto" w:fill="auto"/>
            <w:vAlign w:val="center"/>
            <w:hideMark/>
          </w:tcPr>
          <w:p w14:paraId="6918BDBB" w14:textId="77777777" w:rsidR="00592C11" w:rsidRPr="00592C11" w:rsidRDefault="00592C11" w:rsidP="00A21AE7">
            <w:pPr>
              <w:jc w:val="center"/>
              <w:rPr>
                <w:b/>
                <w:bCs/>
                <w:sz w:val="20"/>
                <w:szCs w:val="20"/>
              </w:rPr>
            </w:pPr>
            <w:r w:rsidRPr="00592C11">
              <w:rPr>
                <w:b/>
                <w:bCs/>
                <w:sz w:val="20"/>
                <w:szCs w:val="20"/>
              </w:rPr>
              <w:t>30.51</w:t>
            </w:r>
          </w:p>
        </w:tc>
      </w:tr>
      <w:tr w:rsidR="00592C11" w:rsidRPr="00592C11" w14:paraId="038646AC"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56B97297"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236DEC57"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4B108525"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53D0B77A"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091BB7C3" w14:textId="77777777" w:rsidR="00592C11" w:rsidRPr="00592C11" w:rsidRDefault="00592C11" w:rsidP="00A21AE7">
            <w:pPr>
              <w:jc w:val="center"/>
              <w:rPr>
                <w:sz w:val="20"/>
                <w:szCs w:val="20"/>
              </w:rPr>
            </w:pPr>
            <w:r w:rsidRPr="00592C11">
              <w:rPr>
                <w:sz w:val="20"/>
                <w:szCs w:val="20"/>
              </w:rPr>
              <w:t>134</w:t>
            </w:r>
          </w:p>
        </w:tc>
        <w:tc>
          <w:tcPr>
            <w:tcW w:w="960" w:type="dxa"/>
            <w:tcBorders>
              <w:top w:val="nil"/>
              <w:left w:val="nil"/>
              <w:bottom w:val="single" w:sz="4" w:space="0" w:color="auto"/>
              <w:right w:val="single" w:sz="4" w:space="0" w:color="auto"/>
            </w:tcBorders>
            <w:shd w:val="clear" w:color="auto" w:fill="auto"/>
            <w:vAlign w:val="center"/>
            <w:hideMark/>
          </w:tcPr>
          <w:p w14:paraId="076571A9" w14:textId="77777777" w:rsidR="00592C11" w:rsidRPr="00592C11" w:rsidRDefault="00592C11" w:rsidP="00A21AE7">
            <w:pPr>
              <w:jc w:val="center"/>
              <w:rPr>
                <w:sz w:val="20"/>
                <w:szCs w:val="20"/>
              </w:rPr>
            </w:pPr>
            <w:r w:rsidRPr="00592C11">
              <w:rPr>
                <w:sz w:val="20"/>
                <w:szCs w:val="20"/>
              </w:rPr>
              <w:t>85</w:t>
            </w:r>
          </w:p>
        </w:tc>
        <w:tc>
          <w:tcPr>
            <w:tcW w:w="960" w:type="dxa"/>
            <w:tcBorders>
              <w:top w:val="nil"/>
              <w:left w:val="nil"/>
              <w:bottom w:val="single" w:sz="4" w:space="0" w:color="auto"/>
              <w:right w:val="single" w:sz="4" w:space="0" w:color="auto"/>
            </w:tcBorders>
            <w:shd w:val="clear" w:color="auto" w:fill="auto"/>
            <w:vAlign w:val="center"/>
            <w:hideMark/>
          </w:tcPr>
          <w:p w14:paraId="59C60E40" w14:textId="77777777" w:rsidR="00592C11" w:rsidRPr="00592C11" w:rsidRDefault="00592C11" w:rsidP="00A21AE7">
            <w:pPr>
              <w:jc w:val="center"/>
              <w:rPr>
                <w:b/>
                <w:bCs/>
                <w:sz w:val="20"/>
                <w:szCs w:val="20"/>
              </w:rPr>
            </w:pPr>
            <w:r w:rsidRPr="00592C11">
              <w:rPr>
                <w:b/>
                <w:bCs/>
                <w:sz w:val="20"/>
                <w:szCs w:val="20"/>
              </w:rPr>
              <w:t>63.43</w:t>
            </w:r>
          </w:p>
        </w:tc>
        <w:tc>
          <w:tcPr>
            <w:tcW w:w="960" w:type="dxa"/>
            <w:tcBorders>
              <w:top w:val="nil"/>
              <w:left w:val="nil"/>
              <w:bottom w:val="single" w:sz="4" w:space="0" w:color="auto"/>
              <w:right w:val="single" w:sz="4" w:space="0" w:color="auto"/>
            </w:tcBorders>
            <w:shd w:val="clear" w:color="auto" w:fill="auto"/>
            <w:vAlign w:val="center"/>
            <w:hideMark/>
          </w:tcPr>
          <w:p w14:paraId="1E1D8D63" w14:textId="77777777" w:rsidR="00592C11" w:rsidRPr="00592C11" w:rsidRDefault="00592C11" w:rsidP="00A21AE7">
            <w:pPr>
              <w:jc w:val="center"/>
              <w:rPr>
                <w:sz w:val="20"/>
                <w:szCs w:val="20"/>
              </w:rPr>
            </w:pPr>
            <w:r w:rsidRPr="00592C11">
              <w:rPr>
                <w:sz w:val="20"/>
                <w:szCs w:val="20"/>
              </w:rPr>
              <w:t>17</w:t>
            </w:r>
          </w:p>
        </w:tc>
        <w:tc>
          <w:tcPr>
            <w:tcW w:w="960" w:type="dxa"/>
            <w:tcBorders>
              <w:top w:val="nil"/>
              <w:left w:val="nil"/>
              <w:bottom w:val="single" w:sz="4" w:space="0" w:color="auto"/>
              <w:right w:val="single" w:sz="4" w:space="0" w:color="auto"/>
            </w:tcBorders>
            <w:shd w:val="clear" w:color="auto" w:fill="auto"/>
            <w:vAlign w:val="center"/>
            <w:hideMark/>
          </w:tcPr>
          <w:p w14:paraId="6EC5C429" w14:textId="77777777" w:rsidR="00592C11" w:rsidRPr="00592C11" w:rsidRDefault="00592C11" w:rsidP="00A21AE7">
            <w:pPr>
              <w:jc w:val="center"/>
              <w:rPr>
                <w:b/>
                <w:bCs/>
                <w:sz w:val="20"/>
                <w:szCs w:val="20"/>
              </w:rPr>
            </w:pPr>
            <w:r w:rsidRPr="00592C11">
              <w:rPr>
                <w:b/>
                <w:bCs/>
                <w:sz w:val="20"/>
                <w:szCs w:val="20"/>
              </w:rPr>
              <w:t>12.69</w:t>
            </w:r>
          </w:p>
        </w:tc>
        <w:tc>
          <w:tcPr>
            <w:tcW w:w="1280" w:type="dxa"/>
            <w:tcBorders>
              <w:top w:val="nil"/>
              <w:left w:val="nil"/>
              <w:bottom w:val="single" w:sz="4" w:space="0" w:color="auto"/>
              <w:right w:val="single" w:sz="4" w:space="0" w:color="auto"/>
            </w:tcBorders>
            <w:shd w:val="clear" w:color="auto" w:fill="auto"/>
            <w:vAlign w:val="center"/>
            <w:hideMark/>
          </w:tcPr>
          <w:p w14:paraId="340357C0" w14:textId="77777777" w:rsidR="00592C11" w:rsidRPr="00592C11" w:rsidRDefault="00592C11" w:rsidP="00A21AE7">
            <w:pPr>
              <w:jc w:val="center"/>
              <w:rPr>
                <w:sz w:val="20"/>
                <w:szCs w:val="20"/>
              </w:rPr>
            </w:pPr>
            <w:r w:rsidRPr="00592C11">
              <w:rPr>
                <w:sz w:val="20"/>
                <w:szCs w:val="20"/>
              </w:rPr>
              <w:t>24</w:t>
            </w:r>
          </w:p>
        </w:tc>
        <w:tc>
          <w:tcPr>
            <w:tcW w:w="1260" w:type="dxa"/>
            <w:tcBorders>
              <w:top w:val="nil"/>
              <w:left w:val="nil"/>
              <w:bottom w:val="single" w:sz="4" w:space="0" w:color="auto"/>
              <w:right w:val="single" w:sz="4" w:space="0" w:color="auto"/>
            </w:tcBorders>
            <w:shd w:val="clear" w:color="auto" w:fill="auto"/>
            <w:vAlign w:val="center"/>
            <w:hideMark/>
          </w:tcPr>
          <w:p w14:paraId="7F4A2827" w14:textId="77777777" w:rsidR="00592C11" w:rsidRPr="00592C11" w:rsidRDefault="00592C11" w:rsidP="00A21AE7">
            <w:pPr>
              <w:jc w:val="center"/>
              <w:rPr>
                <w:b/>
                <w:bCs/>
                <w:sz w:val="20"/>
                <w:szCs w:val="20"/>
              </w:rPr>
            </w:pPr>
            <w:r w:rsidRPr="00592C11">
              <w:rPr>
                <w:b/>
                <w:bCs/>
                <w:sz w:val="20"/>
                <w:szCs w:val="20"/>
              </w:rPr>
              <w:t>17.91</w:t>
            </w:r>
          </w:p>
        </w:tc>
        <w:tc>
          <w:tcPr>
            <w:tcW w:w="1420" w:type="dxa"/>
            <w:tcBorders>
              <w:top w:val="nil"/>
              <w:left w:val="nil"/>
              <w:bottom w:val="single" w:sz="4" w:space="0" w:color="auto"/>
              <w:right w:val="single" w:sz="4" w:space="0" w:color="auto"/>
            </w:tcBorders>
            <w:shd w:val="clear" w:color="auto" w:fill="auto"/>
            <w:vAlign w:val="center"/>
            <w:hideMark/>
          </w:tcPr>
          <w:p w14:paraId="5AF36457" w14:textId="77777777" w:rsidR="00592C11" w:rsidRPr="00592C11" w:rsidRDefault="00592C11" w:rsidP="00A21AE7">
            <w:pPr>
              <w:jc w:val="center"/>
              <w:rPr>
                <w:sz w:val="20"/>
                <w:szCs w:val="20"/>
              </w:rPr>
            </w:pPr>
            <w:r w:rsidRPr="00592C11">
              <w:rPr>
                <w:sz w:val="20"/>
                <w:szCs w:val="20"/>
              </w:rPr>
              <w:t>8</w:t>
            </w:r>
          </w:p>
        </w:tc>
        <w:tc>
          <w:tcPr>
            <w:tcW w:w="1420" w:type="dxa"/>
            <w:tcBorders>
              <w:top w:val="nil"/>
              <w:left w:val="nil"/>
              <w:bottom w:val="single" w:sz="4" w:space="0" w:color="auto"/>
              <w:right w:val="single" w:sz="4" w:space="0" w:color="auto"/>
            </w:tcBorders>
            <w:shd w:val="clear" w:color="auto" w:fill="auto"/>
            <w:vAlign w:val="center"/>
            <w:hideMark/>
          </w:tcPr>
          <w:p w14:paraId="465D4754" w14:textId="77777777" w:rsidR="00592C11" w:rsidRPr="00592C11" w:rsidRDefault="00592C11" w:rsidP="00A21AE7">
            <w:pPr>
              <w:jc w:val="center"/>
              <w:rPr>
                <w:b/>
                <w:bCs/>
                <w:sz w:val="20"/>
                <w:szCs w:val="20"/>
              </w:rPr>
            </w:pPr>
            <w:r w:rsidRPr="00592C11">
              <w:rPr>
                <w:b/>
                <w:bCs/>
                <w:sz w:val="20"/>
                <w:szCs w:val="20"/>
              </w:rPr>
              <w:t>5.97</w:t>
            </w:r>
          </w:p>
        </w:tc>
      </w:tr>
      <w:tr w:rsidR="00592C11" w:rsidRPr="00592C11" w14:paraId="2A183687"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5151F034"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4F78CBD0"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682FCAFE"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single" w:sz="4" w:space="0" w:color="auto"/>
              <w:right w:val="single" w:sz="4" w:space="0" w:color="auto"/>
            </w:tcBorders>
            <w:shd w:val="clear" w:color="auto" w:fill="auto"/>
            <w:noWrap/>
            <w:vAlign w:val="bottom"/>
            <w:hideMark/>
          </w:tcPr>
          <w:p w14:paraId="0C8B69B6"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5B63331F" w14:textId="77777777" w:rsidR="00592C11" w:rsidRPr="00592C11" w:rsidRDefault="00592C11" w:rsidP="00A21AE7">
            <w:pPr>
              <w:jc w:val="center"/>
              <w:rPr>
                <w:sz w:val="20"/>
                <w:szCs w:val="20"/>
              </w:rPr>
            </w:pPr>
            <w:r w:rsidRPr="00592C11">
              <w:rPr>
                <w:sz w:val="20"/>
                <w:szCs w:val="20"/>
              </w:rPr>
              <w:t>131</w:t>
            </w:r>
          </w:p>
        </w:tc>
        <w:tc>
          <w:tcPr>
            <w:tcW w:w="960" w:type="dxa"/>
            <w:tcBorders>
              <w:top w:val="nil"/>
              <w:left w:val="nil"/>
              <w:bottom w:val="single" w:sz="4" w:space="0" w:color="auto"/>
              <w:right w:val="single" w:sz="4" w:space="0" w:color="auto"/>
            </w:tcBorders>
            <w:shd w:val="clear" w:color="auto" w:fill="auto"/>
            <w:vAlign w:val="center"/>
            <w:hideMark/>
          </w:tcPr>
          <w:p w14:paraId="07AD1B76" w14:textId="77777777" w:rsidR="00592C11" w:rsidRPr="00592C11" w:rsidRDefault="00592C11" w:rsidP="00A21AE7">
            <w:pPr>
              <w:jc w:val="center"/>
              <w:rPr>
                <w:sz w:val="20"/>
                <w:szCs w:val="20"/>
              </w:rPr>
            </w:pPr>
            <w:r w:rsidRPr="00592C11">
              <w:rPr>
                <w:sz w:val="20"/>
                <w:szCs w:val="20"/>
              </w:rPr>
              <w:t>92</w:t>
            </w:r>
          </w:p>
        </w:tc>
        <w:tc>
          <w:tcPr>
            <w:tcW w:w="960" w:type="dxa"/>
            <w:tcBorders>
              <w:top w:val="nil"/>
              <w:left w:val="nil"/>
              <w:bottom w:val="single" w:sz="4" w:space="0" w:color="auto"/>
              <w:right w:val="single" w:sz="4" w:space="0" w:color="auto"/>
            </w:tcBorders>
            <w:shd w:val="clear" w:color="auto" w:fill="auto"/>
            <w:vAlign w:val="center"/>
            <w:hideMark/>
          </w:tcPr>
          <w:p w14:paraId="17032043" w14:textId="77777777" w:rsidR="00592C11" w:rsidRPr="00592C11" w:rsidRDefault="00592C11" w:rsidP="00A21AE7">
            <w:pPr>
              <w:jc w:val="center"/>
              <w:rPr>
                <w:b/>
                <w:bCs/>
                <w:sz w:val="20"/>
                <w:szCs w:val="20"/>
              </w:rPr>
            </w:pPr>
            <w:r w:rsidRPr="00592C11">
              <w:rPr>
                <w:b/>
                <w:bCs/>
                <w:sz w:val="20"/>
                <w:szCs w:val="20"/>
              </w:rPr>
              <w:t>70.23</w:t>
            </w:r>
          </w:p>
        </w:tc>
        <w:tc>
          <w:tcPr>
            <w:tcW w:w="960" w:type="dxa"/>
            <w:tcBorders>
              <w:top w:val="nil"/>
              <w:left w:val="nil"/>
              <w:bottom w:val="single" w:sz="4" w:space="0" w:color="auto"/>
              <w:right w:val="single" w:sz="4" w:space="0" w:color="auto"/>
            </w:tcBorders>
            <w:shd w:val="clear" w:color="auto" w:fill="auto"/>
            <w:vAlign w:val="center"/>
            <w:hideMark/>
          </w:tcPr>
          <w:p w14:paraId="6DF96C20" w14:textId="77777777" w:rsidR="00592C11" w:rsidRPr="00592C11" w:rsidRDefault="00592C11" w:rsidP="00A21AE7">
            <w:pPr>
              <w:jc w:val="center"/>
              <w:rPr>
                <w:sz w:val="20"/>
                <w:szCs w:val="20"/>
              </w:rPr>
            </w:pPr>
            <w:r w:rsidRPr="00592C11">
              <w:rPr>
                <w:sz w:val="20"/>
                <w:szCs w:val="20"/>
              </w:rPr>
              <w:t>21</w:t>
            </w:r>
          </w:p>
        </w:tc>
        <w:tc>
          <w:tcPr>
            <w:tcW w:w="960" w:type="dxa"/>
            <w:tcBorders>
              <w:top w:val="nil"/>
              <w:left w:val="nil"/>
              <w:bottom w:val="single" w:sz="4" w:space="0" w:color="auto"/>
              <w:right w:val="single" w:sz="4" w:space="0" w:color="auto"/>
            </w:tcBorders>
            <w:shd w:val="clear" w:color="auto" w:fill="auto"/>
            <w:vAlign w:val="center"/>
            <w:hideMark/>
          </w:tcPr>
          <w:p w14:paraId="14B5F3E6" w14:textId="77777777" w:rsidR="00592C11" w:rsidRPr="00592C11" w:rsidRDefault="00592C11" w:rsidP="00A21AE7">
            <w:pPr>
              <w:jc w:val="center"/>
              <w:rPr>
                <w:b/>
                <w:bCs/>
                <w:sz w:val="20"/>
                <w:szCs w:val="20"/>
              </w:rPr>
            </w:pPr>
            <w:r w:rsidRPr="00592C11">
              <w:rPr>
                <w:b/>
                <w:bCs/>
                <w:sz w:val="20"/>
                <w:szCs w:val="20"/>
              </w:rPr>
              <w:t>16.03</w:t>
            </w:r>
          </w:p>
        </w:tc>
        <w:tc>
          <w:tcPr>
            <w:tcW w:w="1280" w:type="dxa"/>
            <w:tcBorders>
              <w:top w:val="nil"/>
              <w:left w:val="nil"/>
              <w:bottom w:val="single" w:sz="4" w:space="0" w:color="auto"/>
              <w:right w:val="single" w:sz="4" w:space="0" w:color="auto"/>
            </w:tcBorders>
            <w:shd w:val="clear" w:color="auto" w:fill="auto"/>
            <w:vAlign w:val="center"/>
            <w:hideMark/>
          </w:tcPr>
          <w:p w14:paraId="235A842A" w14:textId="77777777" w:rsidR="00592C11" w:rsidRPr="00592C11" w:rsidRDefault="00592C11" w:rsidP="00A21AE7">
            <w:pPr>
              <w:jc w:val="center"/>
              <w:rPr>
                <w:sz w:val="20"/>
                <w:szCs w:val="20"/>
              </w:rPr>
            </w:pPr>
            <w:r w:rsidRPr="00592C11">
              <w:rPr>
                <w:sz w:val="20"/>
                <w:szCs w:val="20"/>
              </w:rPr>
              <w:t>14</w:t>
            </w:r>
          </w:p>
        </w:tc>
        <w:tc>
          <w:tcPr>
            <w:tcW w:w="1260" w:type="dxa"/>
            <w:tcBorders>
              <w:top w:val="nil"/>
              <w:left w:val="nil"/>
              <w:bottom w:val="single" w:sz="4" w:space="0" w:color="auto"/>
              <w:right w:val="single" w:sz="4" w:space="0" w:color="auto"/>
            </w:tcBorders>
            <w:shd w:val="clear" w:color="auto" w:fill="auto"/>
            <w:vAlign w:val="center"/>
            <w:hideMark/>
          </w:tcPr>
          <w:p w14:paraId="628D0F48" w14:textId="77777777" w:rsidR="00592C11" w:rsidRPr="00592C11" w:rsidRDefault="00592C11" w:rsidP="00A21AE7">
            <w:pPr>
              <w:jc w:val="center"/>
              <w:rPr>
                <w:b/>
                <w:bCs/>
                <w:sz w:val="20"/>
                <w:szCs w:val="20"/>
              </w:rPr>
            </w:pPr>
            <w:r w:rsidRPr="00592C11">
              <w:rPr>
                <w:b/>
                <w:bCs/>
                <w:sz w:val="20"/>
                <w:szCs w:val="20"/>
              </w:rPr>
              <w:t>10.69</w:t>
            </w:r>
          </w:p>
        </w:tc>
        <w:tc>
          <w:tcPr>
            <w:tcW w:w="1420" w:type="dxa"/>
            <w:tcBorders>
              <w:top w:val="nil"/>
              <w:left w:val="nil"/>
              <w:bottom w:val="single" w:sz="4" w:space="0" w:color="auto"/>
              <w:right w:val="single" w:sz="4" w:space="0" w:color="auto"/>
            </w:tcBorders>
            <w:shd w:val="clear" w:color="auto" w:fill="auto"/>
            <w:vAlign w:val="center"/>
            <w:hideMark/>
          </w:tcPr>
          <w:p w14:paraId="589016B2" w14:textId="77777777" w:rsidR="00592C11" w:rsidRPr="00592C11" w:rsidRDefault="00592C11" w:rsidP="00A21AE7">
            <w:pPr>
              <w:jc w:val="center"/>
              <w:rPr>
                <w:sz w:val="20"/>
                <w:szCs w:val="20"/>
              </w:rPr>
            </w:pPr>
            <w:r w:rsidRPr="00592C11">
              <w:rPr>
                <w:sz w:val="20"/>
                <w:szCs w:val="20"/>
              </w:rPr>
              <w:t>4</w:t>
            </w:r>
          </w:p>
        </w:tc>
        <w:tc>
          <w:tcPr>
            <w:tcW w:w="1420" w:type="dxa"/>
            <w:tcBorders>
              <w:top w:val="nil"/>
              <w:left w:val="nil"/>
              <w:bottom w:val="single" w:sz="4" w:space="0" w:color="auto"/>
              <w:right w:val="single" w:sz="4" w:space="0" w:color="auto"/>
            </w:tcBorders>
            <w:shd w:val="clear" w:color="auto" w:fill="auto"/>
            <w:vAlign w:val="center"/>
            <w:hideMark/>
          </w:tcPr>
          <w:p w14:paraId="2AC386D4" w14:textId="77777777" w:rsidR="00592C11" w:rsidRPr="00592C11" w:rsidRDefault="00592C11" w:rsidP="00A21AE7">
            <w:pPr>
              <w:jc w:val="center"/>
              <w:rPr>
                <w:b/>
                <w:bCs/>
                <w:sz w:val="20"/>
                <w:szCs w:val="20"/>
              </w:rPr>
            </w:pPr>
            <w:r w:rsidRPr="00592C11">
              <w:rPr>
                <w:b/>
                <w:bCs/>
                <w:sz w:val="20"/>
                <w:szCs w:val="20"/>
              </w:rPr>
              <w:t>3.05</w:t>
            </w:r>
          </w:p>
        </w:tc>
      </w:tr>
      <w:tr w:rsidR="00592C11" w:rsidRPr="00592C11" w14:paraId="6091D411"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7DF0A5C4" w14:textId="77777777" w:rsidR="00592C11" w:rsidRPr="00592C11" w:rsidRDefault="00592C11" w:rsidP="00A21AE7">
            <w:pPr>
              <w:jc w:val="center"/>
              <w:rPr>
                <w:sz w:val="20"/>
                <w:szCs w:val="20"/>
              </w:rPr>
            </w:pPr>
            <w:r w:rsidRPr="00592C11">
              <w:rPr>
                <w:sz w:val="20"/>
                <w:szCs w:val="20"/>
              </w:rPr>
              <w:t>14</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14145069" w14:textId="77777777" w:rsidR="00592C11" w:rsidRPr="00592C11" w:rsidRDefault="00592C11" w:rsidP="00A21AE7">
            <w:pPr>
              <w:jc w:val="center"/>
              <w:rPr>
                <w:b/>
                <w:bCs/>
                <w:sz w:val="22"/>
                <w:szCs w:val="22"/>
              </w:rPr>
            </w:pPr>
            <w:r w:rsidRPr="00592C11">
              <w:rPr>
                <w:b/>
                <w:bCs/>
                <w:sz w:val="22"/>
                <w:szCs w:val="22"/>
              </w:rPr>
              <w:t>THPT Yên Dũng 1</w:t>
            </w:r>
          </w:p>
        </w:tc>
        <w:tc>
          <w:tcPr>
            <w:tcW w:w="1380" w:type="dxa"/>
            <w:tcBorders>
              <w:top w:val="nil"/>
              <w:left w:val="nil"/>
              <w:bottom w:val="single" w:sz="4" w:space="0" w:color="auto"/>
              <w:right w:val="single" w:sz="4" w:space="0" w:color="auto"/>
            </w:tcBorders>
            <w:shd w:val="clear" w:color="auto" w:fill="auto"/>
            <w:noWrap/>
            <w:vAlign w:val="bottom"/>
            <w:hideMark/>
          </w:tcPr>
          <w:p w14:paraId="6A5D7787" w14:textId="77777777" w:rsidR="00592C11" w:rsidRPr="00592C11" w:rsidRDefault="00592C11" w:rsidP="00A21AE7">
            <w:pPr>
              <w:jc w:val="center"/>
              <w:rPr>
                <w:sz w:val="20"/>
                <w:szCs w:val="20"/>
              </w:rPr>
            </w:pPr>
            <w:r w:rsidRPr="00592C11">
              <w:rPr>
                <w:sz w:val="20"/>
                <w:szCs w:val="20"/>
              </w:rPr>
              <w:t>2018 - 2019</w:t>
            </w:r>
          </w:p>
        </w:tc>
        <w:tc>
          <w:tcPr>
            <w:tcW w:w="1200" w:type="dxa"/>
            <w:tcBorders>
              <w:top w:val="nil"/>
              <w:left w:val="nil"/>
              <w:bottom w:val="single" w:sz="4" w:space="0" w:color="auto"/>
              <w:right w:val="single" w:sz="4" w:space="0" w:color="auto"/>
            </w:tcBorders>
            <w:shd w:val="clear" w:color="auto" w:fill="auto"/>
            <w:noWrap/>
            <w:vAlign w:val="bottom"/>
            <w:hideMark/>
          </w:tcPr>
          <w:p w14:paraId="1EBF5667"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D627786" w14:textId="77777777" w:rsidR="00592C11" w:rsidRPr="00592C11" w:rsidRDefault="00592C11" w:rsidP="00A21AE7">
            <w:pPr>
              <w:jc w:val="center"/>
              <w:rPr>
                <w:sz w:val="20"/>
                <w:szCs w:val="20"/>
              </w:rPr>
            </w:pPr>
            <w:r w:rsidRPr="00592C11">
              <w:rPr>
                <w:sz w:val="20"/>
                <w:szCs w:val="20"/>
              </w:rPr>
              <w:t>479</w:t>
            </w:r>
          </w:p>
        </w:tc>
        <w:tc>
          <w:tcPr>
            <w:tcW w:w="960" w:type="dxa"/>
            <w:tcBorders>
              <w:top w:val="nil"/>
              <w:left w:val="nil"/>
              <w:bottom w:val="single" w:sz="4" w:space="0" w:color="auto"/>
              <w:right w:val="single" w:sz="4" w:space="0" w:color="auto"/>
            </w:tcBorders>
            <w:shd w:val="clear" w:color="auto" w:fill="auto"/>
            <w:vAlign w:val="center"/>
            <w:hideMark/>
          </w:tcPr>
          <w:p w14:paraId="35901BCF" w14:textId="77777777" w:rsidR="00592C11" w:rsidRPr="00592C11" w:rsidRDefault="00592C11" w:rsidP="00A21AE7">
            <w:pPr>
              <w:jc w:val="center"/>
              <w:rPr>
                <w:sz w:val="20"/>
                <w:szCs w:val="20"/>
              </w:rPr>
            </w:pPr>
            <w:r w:rsidRPr="00592C11">
              <w:rPr>
                <w:sz w:val="20"/>
                <w:szCs w:val="20"/>
              </w:rPr>
              <w:t>306</w:t>
            </w:r>
          </w:p>
        </w:tc>
        <w:tc>
          <w:tcPr>
            <w:tcW w:w="960" w:type="dxa"/>
            <w:tcBorders>
              <w:top w:val="nil"/>
              <w:left w:val="nil"/>
              <w:bottom w:val="single" w:sz="4" w:space="0" w:color="auto"/>
              <w:right w:val="single" w:sz="4" w:space="0" w:color="auto"/>
            </w:tcBorders>
            <w:shd w:val="clear" w:color="auto" w:fill="auto"/>
            <w:vAlign w:val="center"/>
            <w:hideMark/>
          </w:tcPr>
          <w:p w14:paraId="74879CA7" w14:textId="77777777" w:rsidR="00592C11" w:rsidRPr="00592C11" w:rsidRDefault="00592C11" w:rsidP="00A21AE7">
            <w:pPr>
              <w:jc w:val="center"/>
              <w:rPr>
                <w:b/>
                <w:bCs/>
                <w:sz w:val="20"/>
                <w:szCs w:val="20"/>
              </w:rPr>
            </w:pPr>
            <w:r w:rsidRPr="00592C11">
              <w:rPr>
                <w:b/>
                <w:bCs/>
                <w:sz w:val="20"/>
                <w:szCs w:val="20"/>
              </w:rPr>
              <w:t>63.88</w:t>
            </w:r>
          </w:p>
        </w:tc>
        <w:tc>
          <w:tcPr>
            <w:tcW w:w="960" w:type="dxa"/>
            <w:tcBorders>
              <w:top w:val="nil"/>
              <w:left w:val="nil"/>
              <w:bottom w:val="single" w:sz="4" w:space="0" w:color="auto"/>
              <w:right w:val="single" w:sz="4" w:space="0" w:color="auto"/>
            </w:tcBorders>
            <w:shd w:val="clear" w:color="auto" w:fill="auto"/>
            <w:vAlign w:val="center"/>
            <w:hideMark/>
          </w:tcPr>
          <w:p w14:paraId="1191A550" w14:textId="77777777" w:rsidR="00592C11" w:rsidRPr="00592C11" w:rsidRDefault="00592C11" w:rsidP="00A21AE7">
            <w:pPr>
              <w:jc w:val="center"/>
              <w:rPr>
                <w:sz w:val="20"/>
                <w:szCs w:val="20"/>
              </w:rPr>
            </w:pPr>
            <w:r w:rsidRPr="00592C11">
              <w:rPr>
                <w:sz w:val="20"/>
                <w:szCs w:val="20"/>
              </w:rPr>
              <w:t>67</w:t>
            </w:r>
          </w:p>
        </w:tc>
        <w:tc>
          <w:tcPr>
            <w:tcW w:w="960" w:type="dxa"/>
            <w:tcBorders>
              <w:top w:val="nil"/>
              <w:left w:val="nil"/>
              <w:bottom w:val="single" w:sz="4" w:space="0" w:color="auto"/>
              <w:right w:val="single" w:sz="4" w:space="0" w:color="auto"/>
            </w:tcBorders>
            <w:shd w:val="clear" w:color="auto" w:fill="auto"/>
            <w:vAlign w:val="center"/>
            <w:hideMark/>
          </w:tcPr>
          <w:p w14:paraId="1B7F9E18" w14:textId="77777777" w:rsidR="00592C11" w:rsidRPr="00592C11" w:rsidRDefault="00592C11" w:rsidP="00A21AE7">
            <w:pPr>
              <w:jc w:val="center"/>
              <w:rPr>
                <w:b/>
                <w:bCs/>
                <w:sz w:val="20"/>
                <w:szCs w:val="20"/>
              </w:rPr>
            </w:pPr>
            <w:r w:rsidRPr="00592C11">
              <w:rPr>
                <w:b/>
                <w:bCs/>
                <w:sz w:val="20"/>
                <w:szCs w:val="20"/>
              </w:rPr>
              <w:t>13.99</w:t>
            </w:r>
          </w:p>
        </w:tc>
        <w:tc>
          <w:tcPr>
            <w:tcW w:w="1280" w:type="dxa"/>
            <w:tcBorders>
              <w:top w:val="nil"/>
              <w:left w:val="nil"/>
              <w:bottom w:val="single" w:sz="4" w:space="0" w:color="auto"/>
              <w:right w:val="single" w:sz="4" w:space="0" w:color="auto"/>
            </w:tcBorders>
            <w:shd w:val="clear" w:color="auto" w:fill="auto"/>
            <w:noWrap/>
            <w:vAlign w:val="center"/>
            <w:hideMark/>
          </w:tcPr>
          <w:p w14:paraId="09E0C2C2" w14:textId="77777777" w:rsidR="00592C11" w:rsidRPr="00592C11" w:rsidRDefault="00592C11" w:rsidP="00A21AE7">
            <w:pPr>
              <w:jc w:val="center"/>
              <w:rPr>
                <w:sz w:val="20"/>
                <w:szCs w:val="20"/>
              </w:rPr>
            </w:pPr>
            <w:r w:rsidRPr="00592C11">
              <w:rPr>
                <w:sz w:val="20"/>
                <w:szCs w:val="20"/>
              </w:rPr>
              <w:t>43</w:t>
            </w:r>
          </w:p>
        </w:tc>
        <w:tc>
          <w:tcPr>
            <w:tcW w:w="1260" w:type="dxa"/>
            <w:tcBorders>
              <w:top w:val="nil"/>
              <w:left w:val="nil"/>
              <w:bottom w:val="single" w:sz="4" w:space="0" w:color="auto"/>
              <w:right w:val="single" w:sz="4" w:space="0" w:color="auto"/>
            </w:tcBorders>
            <w:shd w:val="clear" w:color="auto" w:fill="auto"/>
            <w:vAlign w:val="center"/>
            <w:hideMark/>
          </w:tcPr>
          <w:p w14:paraId="0E9C3D42" w14:textId="77777777" w:rsidR="00592C11" w:rsidRPr="00592C11" w:rsidRDefault="00592C11" w:rsidP="00A21AE7">
            <w:pPr>
              <w:jc w:val="center"/>
              <w:rPr>
                <w:b/>
                <w:bCs/>
                <w:sz w:val="20"/>
                <w:szCs w:val="20"/>
              </w:rPr>
            </w:pPr>
            <w:r w:rsidRPr="00592C11">
              <w:rPr>
                <w:b/>
                <w:bCs/>
                <w:sz w:val="20"/>
                <w:szCs w:val="20"/>
              </w:rPr>
              <w:t>8.98</w:t>
            </w:r>
          </w:p>
        </w:tc>
        <w:tc>
          <w:tcPr>
            <w:tcW w:w="1420" w:type="dxa"/>
            <w:tcBorders>
              <w:top w:val="nil"/>
              <w:left w:val="nil"/>
              <w:bottom w:val="single" w:sz="4" w:space="0" w:color="auto"/>
              <w:right w:val="single" w:sz="4" w:space="0" w:color="auto"/>
            </w:tcBorders>
            <w:shd w:val="clear" w:color="auto" w:fill="auto"/>
            <w:vAlign w:val="center"/>
            <w:hideMark/>
          </w:tcPr>
          <w:p w14:paraId="1AE6C9F9" w14:textId="77777777" w:rsidR="00592C11" w:rsidRPr="00592C11" w:rsidRDefault="00592C11" w:rsidP="00A21AE7">
            <w:pPr>
              <w:jc w:val="center"/>
              <w:rPr>
                <w:sz w:val="20"/>
                <w:szCs w:val="20"/>
              </w:rPr>
            </w:pPr>
            <w:r w:rsidRPr="00592C11">
              <w:rPr>
                <w:sz w:val="20"/>
                <w:szCs w:val="20"/>
              </w:rPr>
              <w:t>63</w:t>
            </w:r>
          </w:p>
        </w:tc>
        <w:tc>
          <w:tcPr>
            <w:tcW w:w="1420" w:type="dxa"/>
            <w:tcBorders>
              <w:top w:val="nil"/>
              <w:left w:val="nil"/>
              <w:bottom w:val="single" w:sz="4" w:space="0" w:color="auto"/>
              <w:right w:val="single" w:sz="4" w:space="0" w:color="auto"/>
            </w:tcBorders>
            <w:shd w:val="clear" w:color="auto" w:fill="auto"/>
            <w:vAlign w:val="center"/>
            <w:hideMark/>
          </w:tcPr>
          <w:p w14:paraId="22DF0364" w14:textId="77777777" w:rsidR="00592C11" w:rsidRPr="00592C11" w:rsidRDefault="00592C11" w:rsidP="00A21AE7">
            <w:pPr>
              <w:jc w:val="center"/>
              <w:rPr>
                <w:b/>
                <w:bCs/>
                <w:sz w:val="20"/>
                <w:szCs w:val="20"/>
              </w:rPr>
            </w:pPr>
            <w:r w:rsidRPr="00592C11">
              <w:rPr>
                <w:b/>
                <w:bCs/>
                <w:sz w:val="20"/>
                <w:szCs w:val="20"/>
              </w:rPr>
              <w:t>13.15</w:t>
            </w:r>
          </w:p>
        </w:tc>
      </w:tr>
      <w:tr w:rsidR="00592C11" w:rsidRPr="00592C11" w14:paraId="4B7C782A"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5581679E"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6070F143"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67E48183"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44496731"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F088C28" w14:textId="77777777" w:rsidR="00592C11" w:rsidRPr="00592C11" w:rsidRDefault="00592C11" w:rsidP="00A21AE7">
            <w:pPr>
              <w:jc w:val="center"/>
              <w:rPr>
                <w:sz w:val="20"/>
                <w:szCs w:val="20"/>
              </w:rPr>
            </w:pPr>
            <w:r w:rsidRPr="00592C11">
              <w:rPr>
                <w:sz w:val="20"/>
                <w:szCs w:val="20"/>
              </w:rPr>
              <w:t>498</w:t>
            </w:r>
          </w:p>
        </w:tc>
        <w:tc>
          <w:tcPr>
            <w:tcW w:w="960" w:type="dxa"/>
            <w:tcBorders>
              <w:top w:val="nil"/>
              <w:left w:val="nil"/>
              <w:bottom w:val="single" w:sz="4" w:space="0" w:color="auto"/>
              <w:right w:val="single" w:sz="4" w:space="0" w:color="auto"/>
            </w:tcBorders>
            <w:shd w:val="clear" w:color="auto" w:fill="auto"/>
            <w:noWrap/>
            <w:vAlign w:val="center"/>
            <w:hideMark/>
          </w:tcPr>
          <w:p w14:paraId="15F5ADB4" w14:textId="77777777" w:rsidR="00592C11" w:rsidRPr="00592C11" w:rsidRDefault="00592C11" w:rsidP="00A21AE7">
            <w:pPr>
              <w:jc w:val="center"/>
              <w:rPr>
                <w:sz w:val="20"/>
                <w:szCs w:val="20"/>
              </w:rPr>
            </w:pPr>
            <w:r w:rsidRPr="00592C11">
              <w:rPr>
                <w:sz w:val="20"/>
                <w:szCs w:val="20"/>
              </w:rPr>
              <w:t>264</w:t>
            </w:r>
          </w:p>
        </w:tc>
        <w:tc>
          <w:tcPr>
            <w:tcW w:w="960" w:type="dxa"/>
            <w:tcBorders>
              <w:top w:val="nil"/>
              <w:left w:val="nil"/>
              <w:bottom w:val="single" w:sz="4" w:space="0" w:color="auto"/>
              <w:right w:val="single" w:sz="4" w:space="0" w:color="auto"/>
            </w:tcBorders>
            <w:shd w:val="clear" w:color="auto" w:fill="auto"/>
            <w:vAlign w:val="center"/>
            <w:hideMark/>
          </w:tcPr>
          <w:p w14:paraId="0D159DB2" w14:textId="77777777" w:rsidR="00592C11" w:rsidRPr="00592C11" w:rsidRDefault="00592C11" w:rsidP="00A21AE7">
            <w:pPr>
              <w:jc w:val="center"/>
              <w:rPr>
                <w:b/>
                <w:bCs/>
                <w:sz w:val="20"/>
                <w:szCs w:val="20"/>
              </w:rPr>
            </w:pPr>
            <w:r w:rsidRPr="00592C11">
              <w:rPr>
                <w:b/>
                <w:bCs/>
                <w:sz w:val="20"/>
                <w:szCs w:val="20"/>
              </w:rPr>
              <w:t>53.01</w:t>
            </w:r>
          </w:p>
        </w:tc>
        <w:tc>
          <w:tcPr>
            <w:tcW w:w="960" w:type="dxa"/>
            <w:tcBorders>
              <w:top w:val="nil"/>
              <w:left w:val="nil"/>
              <w:bottom w:val="single" w:sz="4" w:space="0" w:color="auto"/>
              <w:right w:val="single" w:sz="4" w:space="0" w:color="auto"/>
            </w:tcBorders>
            <w:shd w:val="clear" w:color="auto" w:fill="auto"/>
            <w:noWrap/>
            <w:vAlign w:val="center"/>
            <w:hideMark/>
          </w:tcPr>
          <w:p w14:paraId="114F7E33" w14:textId="77777777" w:rsidR="00592C11" w:rsidRPr="00592C11" w:rsidRDefault="00592C11" w:rsidP="00A21AE7">
            <w:pPr>
              <w:jc w:val="center"/>
              <w:rPr>
                <w:sz w:val="20"/>
                <w:szCs w:val="20"/>
              </w:rPr>
            </w:pPr>
            <w:r w:rsidRPr="00592C11">
              <w:rPr>
                <w:sz w:val="20"/>
                <w:szCs w:val="20"/>
              </w:rPr>
              <w:t>95</w:t>
            </w:r>
          </w:p>
        </w:tc>
        <w:tc>
          <w:tcPr>
            <w:tcW w:w="960" w:type="dxa"/>
            <w:tcBorders>
              <w:top w:val="nil"/>
              <w:left w:val="nil"/>
              <w:bottom w:val="single" w:sz="4" w:space="0" w:color="auto"/>
              <w:right w:val="single" w:sz="4" w:space="0" w:color="auto"/>
            </w:tcBorders>
            <w:shd w:val="clear" w:color="auto" w:fill="auto"/>
            <w:vAlign w:val="center"/>
            <w:hideMark/>
          </w:tcPr>
          <w:p w14:paraId="31A91769" w14:textId="77777777" w:rsidR="00592C11" w:rsidRPr="00592C11" w:rsidRDefault="00592C11" w:rsidP="00A21AE7">
            <w:pPr>
              <w:jc w:val="center"/>
              <w:rPr>
                <w:b/>
                <w:bCs/>
                <w:sz w:val="20"/>
                <w:szCs w:val="20"/>
              </w:rPr>
            </w:pPr>
            <w:r w:rsidRPr="00592C11">
              <w:rPr>
                <w:b/>
                <w:bCs/>
                <w:sz w:val="20"/>
                <w:szCs w:val="20"/>
              </w:rPr>
              <w:t>19.08</w:t>
            </w:r>
          </w:p>
        </w:tc>
        <w:tc>
          <w:tcPr>
            <w:tcW w:w="1280" w:type="dxa"/>
            <w:tcBorders>
              <w:top w:val="nil"/>
              <w:left w:val="nil"/>
              <w:bottom w:val="single" w:sz="4" w:space="0" w:color="auto"/>
              <w:right w:val="single" w:sz="4" w:space="0" w:color="auto"/>
            </w:tcBorders>
            <w:shd w:val="clear" w:color="auto" w:fill="auto"/>
            <w:noWrap/>
            <w:vAlign w:val="center"/>
            <w:hideMark/>
          </w:tcPr>
          <w:p w14:paraId="3EF3E96B" w14:textId="77777777" w:rsidR="00592C11" w:rsidRPr="00592C11" w:rsidRDefault="00592C11" w:rsidP="00A21AE7">
            <w:pPr>
              <w:jc w:val="center"/>
              <w:rPr>
                <w:sz w:val="20"/>
                <w:szCs w:val="20"/>
              </w:rPr>
            </w:pPr>
            <w:r w:rsidRPr="00592C11">
              <w:rPr>
                <w:sz w:val="20"/>
                <w:szCs w:val="20"/>
              </w:rPr>
              <w:t>41</w:t>
            </w:r>
          </w:p>
        </w:tc>
        <w:tc>
          <w:tcPr>
            <w:tcW w:w="1260" w:type="dxa"/>
            <w:tcBorders>
              <w:top w:val="nil"/>
              <w:left w:val="nil"/>
              <w:bottom w:val="single" w:sz="4" w:space="0" w:color="auto"/>
              <w:right w:val="single" w:sz="4" w:space="0" w:color="auto"/>
            </w:tcBorders>
            <w:shd w:val="clear" w:color="auto" w:fill="auto"/>
            <w:vAlign w:val="center"/>
            <w:hideMark/>
          </w:tcPr>
          <w:p w14:paraId="2E4E7248" w14:textId="77777777" w:rsidR="00592C11" w:rsidRPr="00592C11" w:rsidRDefault="00592C11" w:rsidP="00A21AE7">
            <w:pPr>
              <w:jc w:val="center"/>
              <w:rPr>
                <w:b/>
                <w:bCs/>
                <w:sz w:val="20"/>
                <w:szCs w:val="20"/>
              </w:rPr>
            </w:pPr>
            <w:r w:rsidRPr="00592C11">
              <w:rPr>
                <w:b/>
                <w:bCs/>
                <w:sz w:val="20"/>
                <w:szCs w:val="20"/>
              </w:rPr>
              <w:t>8.23</w:t>
            </w:r>
          </w:p>
        </w:tc>
        <w:tc>
          <w:tcPr>
            <w:tcW w:w="1420" w:type="dxa"/>
            <w:tcBorders>
              <w:top w:val="nil"/>
              <w:left w:val="nil"/>
              <w:bottom w:val="single" w:sz="4" w:space="0" w:color="auto"/>
              <w:right w:val="single" w:sz="4" w:space="0" w:color="auto"/>
            </w:tcBorders>
            <w:shd w:val="clear" w:color="auto" w:fill="auto"/>
            <w:vAlign w:val="center"/>
            <w:hideMark/>
          </w:tcPr>
          <w:p w14:paraId="128307C8" w14:textId="77777777" w:rsidR="00592C11" w:rsidRPr="00592C11" w:rsidRDefault="00592C11" w:rsidP="00A21AE7">
            <w:pPr>
              <w:jc w:val="center"/>
              <w:rPr>
                <w:sz w:val="20"/>
                <w:szCs w:val="20"/>
              </w:rPr>
            </w:pPr>
            <w:r w:rsidRPr="00592C11">
              <w:rPr>
                <w:sz w:val="20"/>
                <w:szCs w:val="20"/>
              </w:rPr>
              <w:t>98</w:t>
            </w:r>
          </w:p>
        </w:tc>
        <w:tc>
          <w:tcPr>
            <w:tcW w:w="1420" w:type="dxa"/>
            <w:tcBorders>
              <w:top w:val="nil"/>
              <w:left w:val="nil"/>
              <w:bottom w:val="single" w:sz="4" w:space="0" w:color="auto"/>
              <w:right w:val="single" w:sz="4" w:space="0" w:color="auto"/>
            </w:tcBorders>
            <w:shd w:val="clear" w:color="auto" w:fill="auto"/>
            <w:vAlign w:val="center"/>
            <w:hideMark/>
          </w:tcPr>
          <w:p w14:paraId="47CE2C0B" w14:textId="77777777" w:rsidR="00592C11" w:rsidRPr="00592C11" w:rsidRDefault="00592C11" w:rsidP="00A21AE7">
            <w:pPr>
              <w:jc w:val="center"/>
              <w:rPr>
                <w:b/>
                <w:bCs/>
                <w:sz w:val="20"/>
                <w:szCs w:val="20"/>
              </w:rPr>
            </w:pPr>
            <w:r w:rsidRPr="00592C11">
              <w:rPr>
                <w:b/>
                <w:bCs/>
                <w:sz w:val="20"/>
                <w:szCs w:val="20"/>
              </w:rPr>
              <w:t>19.68</w:t>
            </w:r>
          </w:p>
        </w:tc>
      </w:tr>
      <w:tr w:rsidR="00592C11" w:rsidRPr="00592C11" w14:paraId="4FF5C997"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011AB8C1"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792E8140"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08217CD9"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single" w:sz="4" w:space="0" w:color="auto"/>
              <w:right w:val="single" w:sz="4" w:space="0" w:color="auto"/>
            </w:tcBorders>
            <w:shd w:val="clear" w:color="auto" w:fill="auto"/>
            <w:noWrap/>
            <w:vAlign w:val="bottom"/>
            <w:hideMark/>
          </w:tcPr>
          <w:p w14:paraId="07BF54CC"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224BFEB" w14:textId="77777777" w:rsidR="00592C11" w:rsidRPr="00592C11" w:rsidRDefault="00592C11" w:rsidP="00A21AE7">
            <w:pPr>
              <w:jc w:val="center"/>
              <w:rPr>
                <w:rFonts w:ascii="Cambria" w:hAnsi="Cambria"/>
                <w:sz w:val="20"/>
                <w:szCs w:val="20"/>
              </w:rPr>
            </w:pPr>
            <w:r w:rsidRPr="00592C11">
              <w:rPr>
                <w:rFonts w:ascii="Cambria" w:hAnsi="Cambria"/>
                <w:sz w:val="20"/>
                <w:szCs w:val="20"/>
              </w:rPr>
              <w:t>470</w:t>
            </w:r>
          </w:p>
        </w:tc>
        <w:tc>
          <w:tcPr>
            <w:tcW w:w="960" w:type="dxa"/>
            <w:tcBorders>
              <w:top w:val="nil"/>
              <w:left w:val="nil"/>
              <w:bottom w:val="single" w:sz="4" w:space="0" w:color="auto"/>
              <w:right w:val="single" w:sz="4" w:space="0" w:color="auto"/>
            </w:tcBorders>
            <w:shd w:val="clear" w:color="auto" w:fill="auto"/>
            <w:noWrap/>
            <w:vAlign w:val="center"/>
            <w:hideMark/>
          </w:tcPr>
          <w:p w14:paraId="66E381D8" w14:textId="77777777" w:rsidR="00592C11" w:rsidRPr="00592C11" w:rsidRDefault="00592C11" w:rsidP="00A21AE7">
            <w:pPr>
              <w:jc w:val="center"/>
              <w:rPr>
                <w:rFonts w:ascii="Cambria" w:hAnsi="Cambria"/>
                <w:sz w:val="20"/>
                <w:szCs w:val="20"/>
              </w:rPr>
            </w:pPr>
            <w:r w:rsidRPr="00592C11">
              <w:rPr>
                <w:rFonts w:ascii="Cambria" w:hAnsi="Cambria"/>
                <w:sz w:val="20"/>
                <w:szCs w:val="20"/>
              </w:rPr>
              <w:t>253</w:t>
            </w:r>
          </w:p>
        </w:tc>
        <w:tc>
          <w:tcPr>
            <w:tcW w:w="960" w:type="dxa"/>
            <w:tcBorders>
              <w:top w:val="nil"/>
              <w:left w:val="nil"/>
              <w:bottom w:val="single" w:sz="4" w:space="0" w:color="auto"/>
              <w:right w:val="single" w:sz="4" w:space="0" w:color="auto"/>
            </w:tcBorders>
            <w:shd w:val="clear" w:color="auto" w:fill="auto"/>
            <w:vAlign w:val="center"/>
            <w:hideMark/>
          </w:tcPr>
          <w:p w14:paraId="40F935C1" w14:textId="77777777" w:rsidR="00592C11" w:rsidRPr="00592C11" w:rsidRDefault="00592C11" w:rsidP="00A21AE7">
            <w:pPr>
              <w:jc w:val="center"/>
              <w:rPr>
                <w:b/>
                <w:bCs/>
                <w:sz w:val="20"/>
                <w:szCs w:val="20"/>
              </w:rPr>
            </w:pPr>
            <w:r w:rsidRPr="00592C11">
              <w:rPr>
                <w:b/>
                <w:bCs/>
                <w:sz w:val="20"/>
                <w:szCs w:val="20"/>
              </w:rPr>
              <w:t>53.83</w:t>
            </w:r>
          </w:p>
        </w:tc>
        <w:tc>
          <w:tcPr>
            <w:tcW w:w="960" w:type="dxa"/>
            <w:tcBorders>
              <w:top w:val="nil"/>
              <w:left w:val="nil"/>
              <w:bottom w:val="single" w:sz="4" w:space="0" w:color="auto"/>
              <w:right w:val="single" w:sz="4" w:space="0" w:color="auto"/>
            </w:tcBorders>
            <w:shd w:val="clear" w:color="auto" w:fill="auto"/>
            <w:noWrap/>
            <w:vAlign w:val="center"/>
            <w:hideMark/>
          </w:tcPr>
          <w:p w14:paraId="338FF160" w14:textId="77777777" w:rsidR="00592C11" w:rsidRPr="00592C11" w:rsidRDefault="00592C11" w:rsidP="00A21AE7">
            <w:pPr>
              <w:jc w:val="center"/>
              <w:rPr>
                <w:rFonts w:ascii="Cambria" w:hAnsi="Cambria"/>
                <w:sz w:val="20"/>
                <w:szCs w:val="20"/>
              </w:rPr>
            </w:pPr>
            <w:r w:rsidRPr="00592C11">
              <w:rPr>
                <w:rFonts w:ascii="Cambria" w:hAnsi="Cambria"/>
                <w:sz w:val="20"/>
                <w:szCs w:val="20"/>
              </w:rPr>
              <w:t>101</w:t>
            </w:r>
          </w:p>
        </w:tc>
        <w:tc>
          <w:tcPr>
            <w:tcW w:w="960" w:type="dxa"/>
            <w:tcBorders>
              <w:top w:val="nil"/>
              <w:left w:val="nil"/>
              <w:bottom w:val="single" w:sz="4" w:space="0" w:color="auto"/>
              <w:right w:val="single" w:sz="4" w:space="0" w:color="auto"/>
            </w:tcBorders>
            <w:shd w:val="clear" w:color="auto" w:fill="auto"/>
            <w:vAlign w:val="center"/>
            <w:hideMark/>
          </w:tcPr>
          <w:p w14:paraId="342BB58F" w14:textId="77777777" w:rsidR="00592C11" w:rsidRPr="00592C11" w:rsidRDefault="00592C11" w:rsidP="00A21AE7">
            <w:pPr>
              <w:jc w:val="center"/>
              <w:rPr>
                <w:b/>
                <w:bCs/>
                <w:sz w:val="20"/>
                <w:szCs w:val="20"/>
              </w:rPr>
            </w:pPr>
            <w:r w:rsidRPr="00592C11">
              <w:rPr>
                <w:b/>
                <w:bCs/>
                <w:sz w:val="20"/>
                <w:szCs w:val="20"/>
              </w:rPr>
              <w:t>21.49</w:t>
            </w:r>
          </w:p>
        </w:tc>
        <w:tc>
          <w:tcPr>
            <w:tcW w:w="1280" w:type="dxa"/>
            <w:tcBorders>
              <w:top w:val="nil"/>
              <w:left w:val="nil"/>
              <w:bottom w:val="single" w:sz="4" w:space="0" w:color="auto"/>
              <w:right w:val="single" w:sz="4" w:space="0" w:color="auto"/>
            </w:tcBorders>
            <w:shd w:val="clear" w:color="auto" w:fill="auto"/>
            <w:noWrap/>
            <w:vAlign w:val="center"/>
            <w:hideMark/>
          </w:tcPr>
          <w:p w14:paraId="0BE105F2" w14:textId="77777777" w:rsidR="00592C11" w:rsidRPr="00592C11" w:rsidRDefault="00592C11" w:rsidP="00A21AE7">
            <w:pPr>
              <w:jc w:val="center"/>
              <w:rPr>
                <w:rFonts w:ascii="Cambria" w:hAnsi="Cambria"/>
                <w:sz w:val="20"/>
                <w:szCs w:val="20"/>
              </w:rPr>
            </w:pPr>
            <w:r w:rsidRPr="00592C11">
              <w:rPr>
                <w:rFonts w:ascii="Cambria" w:hAnsi="Cambria"/>
                <w:sz w:val="20"/>
                <w:szCs w:val="20"/>
              </w:rPr>
              <w:t>52</w:t>
            </w:r>
          </w:p>
        </w:tc>
        <w:tc>
          <w:tcPr>
            <w:tcW w:w="1260" w:type="dxa"/>
            <w:tcBorders>
              <w:top w:val="nil"/>
              <w:left w:val="nil"/>
              <w:bottom w:val="single" w:sz="4" w:space="0" w:color="auto"/>
              <w:right w:val="single" w:sz="4" w:space="0" w:color="auto"/>
            </w:tcBorders>
            <w:shd w:val="clear" w:color="auto" w:fill="auto"/>
            <w:vAlign w:val="center"/>
            <w:hideMark/>
          </w:tcPr>
          <w:p w14:paraId="52ADC3F8" w14:textId="77777777" w:rsidR="00592C11" w:rsidRPr="00592C11" w:rsidRDefault="00592C11" w:rsidP="00A21AE7">
            <w:pPr>
              <w:jc w:val="center"/>
              <w:rPr>
                <w:b/>
                <w:bCs/>
                <w:sz w:val="20"/>
                <w:szCs w:val="20"/>
              </w:rPr>
            </w:pPr>
            <w:r w:rsidRPr="00592C11">
              <w:rPr>
                <w:b/>
                <w:bCs/>
                <w:sz w:val="20"/>
                <w:szCs w:val="20"/>
              </w:rPr>
              <w:t>11.06</w:t>
            </w:r>
          </w:p>
        </w:tc>
        <w:tc>
          <w:tcPr>
            <w:tcW w:w="1420" w:type="dxa"/>
            <w:tcBorders>
              <w:top w:val="nil"/>
              <w:left w:val="nil"/>
              <w:bottom w:val="single" w:sz="4" w:space="0" w:color="auto"/>
              <w:right w:val="single" w:sz="4" w:space="0" w:color="auto"/>
            </w:tcBorders>
            <w:shd w:val="clear" w:color="auto" w:fill="auto"/>
            <w:vAlign w:val="center"/>
            <w:hideMark/>
          </w:tcPr>
          <w:p w14:paraId="6F43DDA1" w14:textId="77777777" w:rsidR="00592C11" w:rsidRPr="00592C11" w:rsidRDefault="00592C11" w:rsidP="00A21AE7">
            <w:pPr>
              <w:jc w:val="center"/>
              <w:rPr>
                <w:sz w:val="20"/>
                <w:szCs w:val="20"/>
              </w:rPr>
            </w:pPr>
            <w:r w:rsidRPr="00592C11">
              <w:rPr>
                <w:sz w:val="20"/>
                <w:szCs w:val="20"/>
              </w:rPr>
              <w:t>64</w:t>
            </w:r>
          </w:p>
        </w:tc>
        <w:tc>
          <w:tcPr>
            <w:tcW w:w="1420" w:type="dxa"/>
            <w:tcBorders>
              <w:top w:val="nil"/>
              <w:left w:val="nil"/>
              <w:bottom w:val="single" w:sz="4" w:space="0" w:color="auto"/>
              <w:right w:val="single" w:sz="4" w:space="0" w:color="auto"/>
            </w:tcBorders>
            <w:shd w:val="clear" w:color="auto" w:fill="auto"/>
            <w:vAlign w:val="center"/>
            <w:hideMark/>
          </w:tcPr>
          <w:p w14:paraId="199A4FD8" w14:textId="77777777" w:rsidR="00592C11" w:rsidRPr="00592C11" w:rsidRDefault="00592C11" w:rsidP="00A21AE7">
            <w:pPr>
              <w:jc w:val="center"/>
              <w:rPr>
                <w:b/>
                <w:bCs/>
                <w:sz w:val="20"/>
                <w:szCs w:val="20"/>
              </w:rPr>
            </w:pPr>
            <w:r w:rsidRPr="00592C11">
              <w:rPr>
                <w:b/>
                <w:bCs/>
                <w:sz w:val="20"/>
                <w:szCs w:val="20"/>
              </w:rPr>
              <w:t>13.62</w:t>
            </w:r>
          </w:p>
        </w:tc>
      </w:tr>
      <w:tr w:rsidR="00592C11" w:rsidRPr="00592C11" w14:paraId="2DEEEE14"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23438192" w14:textId="77777777" w:rsidR="00592C11" w:rsidRPr="00592C11" w:rsidRDefault="00592C11" w:rsidP="00A21AE7">
            <w:pPr>
              <w:jc w:val="center"/>
              <w:rPr>
                <w:sz w:val="20"/>
                <w:szCs w:val="20"/>
              </w:rPr>
            </w:pPr>
            <w:r w:rsidRPr="00592C11">
              <w:rPr>
                <w:sz w:val="20"/>
                <w:szCs w:val="20"/>
              </w:rPr>
              <w:t>15</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6FCE7E1A" w14:textId="77777777" w:rsidR="00592C11" w:rsidRPr="00592C11" w:rsidRDefault="00592C11" w:rsidP="00A21AE7">
            <w:pPr>
              <w:jc w:val="center"/>
              <w:rPr>
                <w:b/>
                <w:bCs/>
                <w:sz w:val="22"/>
                <w:szCs w:val="22"/>
              </w:rPr>
            </w:pPr>
            <w:r w:rsidRPr="00592C11">
              <w:rPr>
                <w:b/>
                <w:bCs/>
                <w:sz w:val="22"/>
                <w:szCs w:val="22"/>
              </w:rPr>
              <w:t>THPT Yên Dũng 2</w:t>
            </w:r>
          </w:p>
        </w:tc>
        <w:tc>
          <w:tcPr>
            <w:tcW w:w="1380" w:type="dxa"/>
            <w:tcBorders>
              <w:top w:val="nil"/>
              <w:left w:val="nil"/>
              <w:bottom w:val="single" w:sz="4" w:space="0" w:color="auto"/>
              <w:right w:val="single" w:sz="4" w:space="0" w:color="auto"/>
            </w:tcBorders>
            <w:shd w:val="clear" w:color="auto" w:fill="auto"/>
            <w:noWrap/>
            <w:vAlign w:val="bottom"/>
            <w:hideMark/>
          </w:tcPr>
          <w:p w14:paraId="5FC890E6" w14:textId="77777777" w:rsidR="00592C11" w:rsidRPr="00592C11" w:rsidRDefault="00592C11" w:rsidP="00A21AE7">
            <w:pPr>
              <w:jc w:val="center"/>
              <w:rPr>
                <w:sz w:val="20"/>
                <w:szCs w:val="20"/>
              </w:rPr>
            </w:pPr>
            <w:r w:rsidRPr="00592C11">
              <w:rPr>
                <w:sz w:val="20"/>
                <w:szCs w:val="20"/>
              </w:rPr>
              <w:t>2018 - 2019</w:t>
            </w:r>
          </w:p>
        </w:tc>
        <w:tc>
          <w:tcPr>
            <w:tcW w:w="1200" w:type="dxa"/>
            <w:tcBorders>
              <w:top w:val="nil"/>
              <w:left w:val="nil"/>
              <w:bottom w:val="single" w:sz="4" w:space="0" w:color="auto"/>
              <w:right w:val="single" w:sz="4" w:space="0" w:color="auto"/>
            </w:tcBorders>
            <w:shd w:val="clear" w:color="auto" w:fill="auto"/>
            <w:noWrap/>
            <w:vAlign w:val="bottom"/>
            <w:hideMark/>
          </w:tcPr>
          <w:p w14:paraId="2C6B9F26"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7C5353E" w14:textId="77777777" w:rsidR="00592C11" w:rsidRPr="00592C11" w:rsidRDefault="00592C11" w:rsidP="00A21AE7">
            <w:pPr>
              <w:jc w:val="center"/>
              <w:rPr>
                <w:sz w:val="20"/>
                <w:szCs w:val="20"/>
              </w:rPr>
            </w:pPr>
            <w:r w:rsidRPr="00592C11">
              <w:rPr>
                <w:sz w:val="20"/>
                <w:szCs w:val="20"/>
              </w:rPr>
              <w:t>507</w:t>
            </w:r>
          </w:p>
        </w:tc>
        <w:tc>
          <w:tcPr>
            <w:tcW w:w="960" w:type="dxa"/>
            <w:tcBorders>
              <w:top w:val="nil"/>
              <w:left w:val="nil"/>
              <w:bottom w:val="single" w:sz="4" w:space="0" w:color="auto"/>
              <w:right w:val="single" w:sz="4" w:space="0" w:color="auto"/>
            </w:tcBorders>
            <w:shd w:val="clear" w:color="auto" w:fill="auto"/>
            <w:vAlign w:val="center"/>
            <w:hideMark/>
          </w:tcPr>
          <w:p w14:paraId="23986D75" w14:textId="77777777" w:rsidR="00592C11" w:rsidRPr="00592C11" w:rsidRDefault="00592C11" w:rsidP="00A21AE7">
            <w:pPr>
              <w:jc w:val="center"/>
              <w:rPr>
                <w:sz w:val="20"/>
                <w:szCs w:val="20"/>
              </w:rPr>
            </w:pPr>
            <w:r w:rsidRPr="00592C11">
              <w:rPr>
                <w:sz w:val="20"/>
                <w:szCs w:val="20"/>
              </w:rPr>
              <w:t>218</w:t>
            </w:r>
          </w:p>
        </w:tc>
        <w:tc>
          <w:tcPr>
            <w:tcW w:w="960" w:type="dxa"/>
            <w:tcBorders>
              <w:top w:val="nil"/>
              <w:left w:val="nil"/>
              <w:bottom w:val="single" w:sz="4" w:space="0" w:color="auto"/>
              <w:right w:val="single" w:sz="4" w:space="0" w:color="auto"/>
            </w:tcBorders>
            <w:shd w:val="clear" w:color="auto" w:fill="auto"/>
            <w:vAlign w:val="center"/>
            <w:hideMark/>
          </w:tcPr>
          <w:p w14:paraId="29ABE47E" w14:textId="77777777" w:rsidR="00592C11" w:rsidRPr="00592C11" w:rsidRDefault="00592C11" w:rsidP="00A21AE7">
            <w:pPr>
              <w:jc w:val="center"/>
              <w:rPr>
                <w:b/>
                <w:bCs/>
                <w:sz w:val="20"/>
                <w:szCs w:val="20"/>
              </w:rPr>
            </w:pPr>
            <w:r w:rsidRPr="00592C11">
              <w:rPr>
                <w:b/>
                <w:bCs/>
                <w:sz w:val="20"/>
                <w:szCs w:val="20"/>
              </w:rPr>
              <w:t>43.00</w:t>
            </w:r>
          </w:p>
        </w:tc>
        <w:tc>
          <w:tcPr>
            <w:tcW w:w="960" w:type="dxa"/>
            <w:tcBorders>
              <w:top w:val="nil"/>
              <w:left w:val="nil"/>
              <w:bottom w:val="single" w:sz="4" w:space="0" w:color="auto"/>
              <w:right w:val="single" w:sz="4" w:space="0" w:color="auto"/>
            </w:tcBorders>
            <w:shd w:val="clear" w:color="auto" w:fill="auto"/>
            <w:vAlign w:val="center"/>
            <w:hideMark/>
          </w:tcPr>
          <w:p w14:paraId="42697816" w14:textId="77777777" w:rsidR="00592C11" w:rsidRPr="00592C11" w:rsidRDefault="00592C11" w:rsidP="00A21AE7">
            <w:pPr>
              <w:jc w:val="center"/>
              <w:rPr>
                <w:sz w:val="20"/>
                <w:szCs w:val="20"/>
              </w:rPr>
            </w:pPr>
            <w:r w:rsidRPr="00592C11">
              <w:rPr>
                <w:sz w:val="20"/>
                <w:szCs w:val="20"/>
              </w:rPr>
              <w:t>82</w:t>
            </w:r>
          </w:p>
        </w:tc>
        <w:tc>
          <w:tcPr>
            <w:tcW w:w="960" w:type="dxa"/>
            <w:tcBorders>
              <w:top w:val="nil"/>
              <w:left w:val="nil"/>
              <w:bottom w:val="single" w:sz="4" w:space="0" w:color="auto"/>
              <w:right w:val="single" w:sz="4" w:space="0" w:color="auto"/>
            </w:tcBorders>
            <w:shd w:val="clear" w:color="auto" w:fill="auto"/>
            <w:vAlign w:val="center"/>
            <w:hideMark/>
          </w:tcPr>
          <w:p w14:paraId="6330B450" w14:textId="77777777" w:rsidR="00592C11" w:rsidRPr="00592C11" w:rsidRDefault="00592C11" w:rsidP="00A21AE7">
            <w:pPr>
              <w:jc w:val="center"/>
              <w:rPr>
                <w:b/>
                <w:bCs/>
                <w:sz w:val="20"/>
                <w:szCs w:val="20"/>
              </w:rPr>
            </w:pPr>
            <w:r w:rsidRPr="00592C11">
              <w:rPr>
                <w:b/>
                <w:bCs/>
                <w:sz w:val="20"/>
                <w:szCs w:val="20"/>
              </w:rPr>
              <w:t>16.17</w:t>
            </w:r>
          </w:p>
        </w:tc>
        <w:tc>
          <w:tcPr>
            <w:tcW w:w="1280" w:type="dxa"/>
            <w:tcBorders>
              <w:top w:val="nil"/>
              <w:left w:val="nil"/>
              <w:bottom w:val="single" w:sz="4" w:space="0" w:color="auto"/>
              <w:right w:val="single" w:sz="4" w:space="0" w:color="auto"/>
            </w:tcBorders>
            <w:shd w:val="clear" w:color="auto" w:fill="auto"/>
            <w:vAlign w:val="center"/>
            <w:hideMark/>
          </w:tcPr>
          <w:p w14:paraId="5E825679" w14:textId="77777777" w:rsidR="00592C11" w:rsidRPr="00592C11" w:rsidRDefault="00592C11" w:rsidP="00A21AE7">
            <w:pPr>
              <w:jc w:val="center"/>
              <w:rPr>
                <w:sz w:val="20"/>
                <w:szCs w:val="20"/>
              </w:rPr>
            </w:pPr>
            <w:r w:rsidRPr="00592C11">
              <w:rPr>
                <w:sz w:val="20"/>
                <w:szCs w:val="20"/>
              </w:rPr>
              <w:t>67</w:t>
            </w:r>
          </w:p>
        </w:tc>
        <w:tc>
          <w:tcPr>
            <w:tcW w:w="1260" w:type="dxa"/>
            <w:tcBorders>
              <w:top w:val="nil"/>
              <w:left w:val="nil"/>
              <w:bottom w:val="single" w:sz="4" w:space="0" w:color="auto"/>
              <w:right w:val="single" w:sz="4" w:space="0" w:color="auto"/>
            </w:tcBorders>
            <w:shd w:val="clear" w:color="auto" w:fill="auto"/>
            <w:vAlign w:val="center"/>
            <w:hideMark/>
          </w:tcPr>
          <w:p w14:paraId="493C51FF" w14:textId="77777777" w:rsidR="00592C11" w:rsidRPr="00592C11" w:rsidRDefault="00592C11" w:rsidP="00A21AE7">
            <w:pPr>
              <w:jc w:val="center"/>
              <w:rPr>
                <w:b/>
                <w:bCs/>
                <w:sz w:val="20"/>
                <w:szCs w:val="20"/>
              </w:rPr>
            </w:pPr>
            <w:r w:rsidRPr="00592C11">
              <w:rPr>
                <w:b/>
                <w:bCs/>
                <w:sz w:val="20"/>
                <w:szCs w:val="20"/>
              </w:rPr>
              <w:t>13.21</w:t>
            </w:r>
          </w:p>
        </w:tc>
        <w:tc>
          <w:tcPr>
            <w:tcW w:w="1420" w:type="dxa"/>
            <w:tcBorders>
              <w:top w:val="nil"/>
              <w:left w:val="nil"/>
              <w:bottom w:val="single" w:sz="4" w:space="0" w:color="auto"/>
              <w:right w:val="single" w:sz="4" w:space="0" w:color="auto"/>
            </w:tcBorders>
            <w:shd w:val="clear" w:color="auto" w:fill="auto"/>
            <w:vAlign w:val="center"/>
            <w:hideMark/>
          </w:tcPr>
          <w:p w14:paraId="2A228F03" w14:textId="77777777" w:rsidR="00592C11" w:rsidRPr="00592C11" w:rsidRDefault="00592C11" w:rsidP="00A21AE7">
            <w:pPr>
              <w:jc w:val="center"/>
              <w:rPr>
                <w:sz w:val="20"/>
                <w:szCs w:val="20"/>
              </w:rPr>
            </w:pPr>
            <w:r w:rsidRPr="00592C11">
              <w:rPr>
                <w:sz w:val="20"/>
                <w:szCs w:val="20"/>
              </w:rPr>
              <w:t>140</w:t>
            </w:r>
          </w:p>
        </w:tc>
        <w:tc>
          <w:tcPr>
            <w:tcW w:w="1420" w:type="dxa"/>
            <w:tcBorders>
              <w:top w:val="nil"/>
              <w:left w:val="nil"/>
              <w:bottom w:val="single" w:sz="4" w:space="0" w:color="auto"/>
              <w:right w:val="single" w:sz="4" w:space="0" w:color="auto"/>
            </w:tcBorders>
            <w:shd w:val="clear" w:color="auto" w:fill="auto"/>
            <w:vAlign w:val="center"/>
            <w:hideMark/>
          </w:tcPr>
          <w:p w14:paraId="0AD524BC" w14:textId="77777777" w:rsidR="00592C11" w:rsidRPr="00592C11" w:rsidRDefault="00592C11" w:rsidP="00A21AE7">
            <w:pPr>
              <w:jc w:val="center"/>
              <w:rPr>
                <w:b/>
                <w:bCs/>
                <w:sz w:val="20"/>
                <w:szCs w:val="20"/>
              </w:rPr>
            </w:pPr>
            <w:r w:rsidRPr="00592C11">
              <w:rPr>
                <w:b/>
                <w:bCs/>
                <w:sz w:val="20"/>
                <w:szCs w:val="20"/>
              </w:rPr>
              <w:t>27.61</w:t>
            </w:r>
          </w:p>
        </w:tc>
      </w:tr>
      <w:tr w:rsidR="00592C11" w:rsidRPr="00592C11" w14:paraId="4F0999F6"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42304E6E"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523DB1A5"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23D4DF0F"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387E0D4E"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56D12E6B" w14:textId="77777777" w:rsidR="00592C11" w:rsidRPr="00592C11" w:rsidRDefault="00592C11" w:rsidP="00A21AE7">
            <w:pPr>
              <w:jc w:val="center"/>
              <w:rPr>
                <w:sz w:val="20"/>
                <w:szCs w:val="20"/>
              </w:rPr>
            </w:pPr>
            <w:r w:rsidRPr="00592C11">
              <w:rPr>
                <w:sz w:val="20"/>
                <w:szCs w:val="20"/>
              </w:rPr>
              <w:t>491</w:t>
            </w:r>
          </w:p>
        </w:tc>
        <w:tc>
          <w:tcPr>
            <w:tcW w:w="960" w:type="dxa"/>
            <w:tcBorders>
              <w:top w:val="nil"/>
              <w:left w:val="nil"/>
              <w:bottom w:val="single" w:sz="4" w:space="0" w:color="auto"/>
              <w:right w:val="single" w:sz="4" w:space="0" w:color="auto"/>
            </w:tcBorders>
            <w:shd w:val="clear" w:color="auto" w:fill="auto"/>
            <w:vAlign w:val="center"/>
            <w:hideMark/>
          </w:tcPr>
          <w:p w14:paraId="31EEAAD8" w14:textId="77777777" w:rsidR="00592C11" w:rsidRPr="00592C11" w:rsidRDefault="00592C11" w:rsidP="00A21AE7">
            <w:pPr>
              <w:jc w:val="center"/>
              <w:rPr>
                <w:sz w:val="20"/>
                <w:szCs w:val="20"/>
              </w:rPr>
            </w:pPr>
            <w:r w:rsidRPr="00592C11">
              <w:rPr>
                <w:sz w:val="20"/>
                <w:szCs w:val="20"/>
              </w:rPr>
              <w:t>220</w:t>
            </w:r>
          </w:p>
        </w:tc>
        <w:tc>
          <w:tcPr>
            <w:tcW w:w="960" w:type="dxa"/>
            <w:tcBorders>
              <w:top w:val="nil"/>
              <w:left w:val="nil"/>
              <w:bottom w:val="single" w:sz="4" w:space="0" w:color="auto"/>
              <w:right w:val="single" w:sz="4" w:space="0" w:color="auto"/>
            </w:tcBorders>
            <w:shd w:val="clear" w:color="auto" w:fill="auto"/>
            <w:vAlign w:val="center"/>
            <w:hideMark/>
          </w:tcPr>
          <w:p w14:paraId="2C1CF07E" w14:textId="77777777" w:rsidR="00592C11" w:rsidRPr="00592C11" w:rsidRDefault="00592C11" w:rsidP="00A21AE7">
            <w:pPr>
              <w:jc w:val="center"/>
              <w:rPr>
                <w:b/>
                <w:bCs/>
                <w:sz w:val="20"/>
                <w:szCs w:val="20"/>
              </w:rPr>
            </w:pPr>
            <w:r w:rsidRPr="00592C11">
              <w:rPr>
                <w:b/>
                <w:bCs/>
                <w:sz w:val="20"/>
                <w:szCs w:val="20"/>
              </w:rPr>
              <w:t>44.81</w:t>
            </w:r>
          </w:p>
        </w:tc>
        <w:tc>
          <w:tcPr>
            <w:tcW w:w="960" w:type="dxa"/>
            <w:tcBorders>
              <w:top w:val="nil"/>
              <w:left w:val="nil"/>
              <w:bottom w:val="single" w:sz="4" w:space="0" w:color="auto"/>
              <w:right w:val="single" w:sz="4" w:space="0" w:color="auto"/>
            </w:tcBorders>
            <w:shd w:val="clear" w:color="auto" w:fill="auto"/>
            <w:vAlign w:val="center"/>
            <w:hideMark/>
          </w:tcPr>
          <w:p w14:paraId="6D42EB4F" w14:textId="77777777" w:rsidR="00592C11" w:rsidRPr="00592C11" w:rsidRDefault="00592C11" w:rsidP="00A21AE7">
            <w:pPr>
              <w:jc w:val="center"/>
              <w:rPr>
                <w:sz w:val="20"/>
                <w:szCs w:val="20"/>
              </w:rPr>
            </w:pPr>
            <w:r w:rsidRPr="00592C11">
              <w:rPr>
                <w:sz w:val="20"/>
                <w:szCs w:val="20"/>
              </w:rPr>
              <w:t>71</w:t>
            </w:r>
          </w:p>
        </w:tc>
        <w:tc>
          <w:tcPr>
            <w:tcW w:w="960" w:type="dxa"/>
            <w:tcBorders>
              <w:top w:val="nil"/>
              <w:left w:val="nil"/>
              <w:bottom w:val="single" w:sz="4" w:space="0" w:color="auto"/>
              <w:right w:val="single" w:sz="4" w:space="0" w:color="auto"/>
            </w:tcBorders>
            <w:shd w:val="clear" w:color="auto" w:fill="auto"/>
            <w:vAlign w:val="center"/>
            <w:hideMark/>
          </w:tcPr>
          <w:p w14:paraId="3B4A383A" w14:textId="77777777" w:rsidR="00592C11" w:rsidRPr="00592C11" w:rsidRDefault="00592C11" w:rsidP="00A21AE7">
            <w:pPr>
              <w:jc w:val="center"/>
              <w:rPr>
                <w:b/>
                <w:bCs/>
                <w:sz w:val="20"/>
                <w:szCs w:val="20"/>
              </w:rPr>
            </w:pPr>
            <w:r w:rsidRPr="00592C11">
              <w:rPr>
                <w:b/>
                <w:bCs/>
                <w:sz w:val="20"/>
                <w:szCs w:val="20"/>
              </w:rPr>
              <w:t>14.46</w:t>
            </w:r>
          </w:p>
        </w:tc>
        <w:tc>
          <w:tcPr>
            <w:tcW w:w="1280" w:type="dxa"/>
            <w:tcBorders>
              <w:top w:val="nil"/>
              <w:left w:val="nil"/>
              <w:bottom w:val="single" w:sz="4" w:space="0" w:color="auto"/>
              <w:right w:val="single" w:sz="4" w:space="0" w:color="auto"/>
            </w:tcBorders>
            <w:shd w:val="clear" w:color="auto" w:fill="auto"/>
            <w:vAlign w:val="center"/>
            <w:hideMark/>
          </w:tcPr>
          <w:p w14:paraId="295BCC95" w14:textId="77777777" w:rsidR="00592C11" w:rsidRPr="00592C11" w:rsidRDefault="00592C11" w:rsidP="00A21AE7">
            <w:pPr>
              <w:jc w:val="center"/>
              <w:rPr>
                <w:sz w:val="20"/>
                <w:szCs w:val="20"/>
              </w:rPr>
            </w:pPr>
            <w:r w:rsidRPr="00592C11">
              <w:rPr>
                <w:sz w:val="20"/>
                <w:szCs w:val="20"/>
              </w:rPr>
              <w:t>54</w:t>
            </w:r>
          </w:p>
        </w:tc>
        <w:tc>
          <w:tcPr>
            <w:tcW w:w="1260" w:type="dxa"/>
            <w:tcBorders>
              <w:top w:val="nil"/>
              <w:left w:val="nil"/>
              <w:bottom w:val="single" w:sz="4" w:space="0" w:color="auto"/>
              <w:right w:val="single" w:sz="4" w:space="0" w:color="auto"/>
            </w:tcBorders>
            <w:shd w:val="clear" w:color="auto" w:fill="auto"/>
            <w:vAlign w:val="center"/>
            <w:hideMark/>
          </w:tcPr>
          <w:p w14:paraId="41C43CDB" w14:textId="77777777" w:rsidR="00592C11" w:rsidRPr="00592C11" w:rsidRDefault="00592C11" w:rsidP="00A21AE7">
            <w:pPr>
              <w:jc w:val="center"/>
              <w:rPr>
                <w:b/>
                <w:bCs/>
                <w:sz w:val="20"/>
                <w:szCs w:val="20"/>
              </w:rPr>
            </w:pPr>
            <w:r w:rsidRPr="00592C11">
              <w:rPr>
                <w:b/>
                <w:bCs/>
                <w:sz w:val="20"/>
                <w:szCs w:val="20"/>
              </w:rPr>
              <w:t>11.00</w:t>
            </w:r>
          </w:p>
        </w:tc>
        <w:tc>
          <w:tcPr>
            <w:tcW w:w="1420" w:type="dxa"/>
            <w:tcBorders>
              <w:top w:val="nil"/>
              <w:left w:val="nil"/>
              <w:bottom w:val="single" w:sz="4" w:space="0" w:color="auto"/>
              <w:right w:val="single" w:sz="4" w:space="0" w:color="auto"/>
            </w:tcBorders>
            <w:shd w:val="clear" w:color="auto" w:fill="auto"/>
            <w:vAlign w:val="center"/>
            <w:hideMark/>
          </w:tcPr>
          <w:p w14:paraId="205F7766" w14:textId="77777777" w:rsidR="00592C11" w:rsidRPr="00592C11" w:rsidRDefault="00592C11" w:rsidP="00A21AE7">
            <w:pPr>
              <w:jc w:val="center"/>
              <w:rPr>
                <w:sz w:val="20"/>
                <w:szCs w:val="20"/>
              </w:rPr>
            </w:pPr>
            <w:r w:rsidRPr="00592C11">
              <w:rPr>
                <w:sz w:val="20"/>
                <w:szCs w:val="20"/>
              </w:rPr>
              <w:t>146</w:t>
            </w:r>
          </w:p>
        </w:tc>
        <w:tc>
          <w:tcPr>
            <w:tcW w:w="1420" w:type="dxa"/>
            <w:tcBorders>
              <w:top w:val="nil"/>
              <w:left w:val="nil"/>
              <w:bottom w:val="single" w:sz="4" w:space="0" w:color="auto"/>
              <w:right w:val="single" w:sz="4" w:space="0" w:color="auto"/>
            </w:tcBorders>
            <w:shd w:val="clear" w:color="auto" w:fill="auto"/>
            <w:vAlign w:val="center"/>
            <w:hideMark/>
          </w:tcPr>
          <w:p w14:paraId="097455BB" w14:textId="77777777" w:rsidR="00592C11" w:rsidRPr="00592C11" w:rsidRDefault="00592C11" w:rsidP="00A21AE7">
            <w:pPr>
              <w:jc w:val="center"/>
              <w:rPr>
                <w:b/>
                <w:bCs/>
                <w:sz w:val="20"/>
                <w:szCs w:val="20"/>
              </w:rPr>
            </w:pPr>
            <w:r w:rsidRPr="00592C11">
              <w:rPr>
                <w:b/>
                <w:bCs/>
                <w:sz w:val="20"/>
                <w:szCs w:val="20"/>
              </w:rPr>
              <w:t>29.74</w:t>
            </w:r>
          </w:p>
        </w:tc>
      </w:tr>
      <w:tr w:rsidR="00592C11" w:rsidRPr="00592C11" w14:paraId="3062A848"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3E644098"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270ED2F9"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7EC0666E"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single" w:sz="4" w:space="0" w:color="auto"/>
              <w:right w:val="single" w:sz="4" w:space="0" w:color="auto"/>
            </w:tcBorders>
            <w:shd w:val="clear" w:color="auto" w:fill="auto"/>
            <w:noWrap/>
            <w:vAlign w:val="bottom"/>
            <w:hideMark/>
          </w:tcPr>
          <w:p w14:paraId="36269135"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009D72DA" w14:textId="77777777" w:rsidR="00592C11" w:rsidRPr="00592C11" w:rsidRDefault="00592C11" w:rsidP="00A21AE7">
            <w:pPr>
              <w:jc w:val="center"/>
              <w:rPr>
                <w:sz w:val="20"/>
                <w:szCs w:val="20"/>
              </w:rPr>
            </w:pPr>
            <w:r w:rsidRPr="00592C11">
              <w:rPr>
                <w:sz w:val="20"/>
                <w:szCs w:val="20"/>
              </w:rPr>
              <w:t>511</w:t>
            </w:r>
          </w:p>
        </w:tc>
        <w:tc>
          <w:tcPr>
            <w:tcW w:w="960" w:type="dxa"/>
            <w:tcBorders>
              <w:top w:val="nil"/>
              <w:left w:val="nil"/>
              <w:bottom w:val="single" w:sz="4" w:space="0" w:color="auto"/>
              <w:right w:val="single" w:sz="4" w:space="0" w:color="auto"/>
            </w:tcBorders>
            <w:shd w:val="clear" w:color="auto" w:fill="auto"/>
            <w:vAlign w:val="center"/>
            <w:hideMark/>
          </w:tcPr>
          <w:p w14:paraId="334BCB72" w14:textId="77777777" w:rsidR="00592C11" w:rsidRPr="00592C11" w:rsidRDefault="00592C11" w:rsidP="00A21AE7">
            <w:pPr>
              <w:jc w:val="center"/>
              <w:rPr>
                <w:sz w:val="20"/>
                <w:szCs w:val="20"/>
              </w:rPr>
            </w:pPr>
            <w:r w:rsidRPr="00592C11">
              <w:rPr>
                <w:sz w:val="20"/>
                <w:szCs w:val="20"/>
              </w:rPr>
              <w:t>231</w:t>
            </w:r>
          </w:p>
        </w:tc>
        <w:tc>
          <w:tcPr>
            <w:tcW w:w="960" w:type="dxa"/>
            <w:tcBorders>
              <w:top w:val="nil"/>
              <w:left w:val="nil"/>
              <w:bottom w:val="single" w:sz="4" w:space="0" w:color="auto"/>
              <w:right w:val="single" w:sz="4" w:space="0" w:color="auto"/>
            </w:tcBorders>
            <w:shd w:val="clear" w:color="auto" w:fill="auto"/>
            <w:vAlign w:val="center"/>
            <w:hideMark/>
          </w:tcPr>
          <w:p w14:paraId="7DC89B5E" w14:textId="77777777" w:rsidR="00592C11" w:rsidRPr="00592C11" w:rsidRDefault="00592C11" w:rsidP="00A21AE7">
            <w:pPr>
              <w:jc w:val="center"/>
              <w:rPr>
                <w:b/>
                <w:bCs/>
                <w:sz w:val="20"/>
                <w:szCs w:val="20"/>
              </w:rPr>
            </w:pPr>
            <w:r w:rsidRPr="00592C11">
              <w:rPr>
                <w:b/>
                <w:bCs/>
                <w:sz w:val="20"/>
                <w:szCs w:val="20"/>
              </w:rPr>
              <w:t>45.21</w:t>
            </w:r>
          </w:p>
        </w:tc>
        <w:tc>
          <w:tcPr>
            <w:tcW w:w="960" w:type="dxa"/>
            <w:tcBorders>
              <w:top w:val="nil"/>
              <w:left w:val="nil"/>
              <w:bottom w:val="single" w:sz="4" w:space="0" w:color="auto"/>
              <w:right w:val="single" w:sz="4" w:space="0" w:color="auto"/>
            </w:tcBorders>
            <w:shd w:val="clear" w:color="auto" w:fill="auto"/>
            <w:vAlign w:val="center"/>
            <w:hideMark/>
          </w:tcPr>
          <w:p w14:paraId="13FD7161" w14:textId="77777777" w:rsidR="00592C11" w:rsidRPr="00592C11" w:rsidRDefault="00592C11" w:rsidP="00A21AE7">
            <w:pPr>
              <w:jc w:val="center"/>
              <w:rPr>
                <w:sz w:val="20"/>
                <w:szCs w:val="20"/>
              </w:rPr>
            </w:pPr>
            <w:r w:rsidRPr="00592C11">
              <w:rPr>
                <w:sz w:val="20"/>
                <w:szCs w:val="20"/>
              </w:rPr>
              <w:t>101</w:t>
            </w:r>
          </w:p>
        </w:tc>
        <w:tc>
          <w:tcPr>
            <w:tcW w:w="960" w:type="dxa"/>
            <w:tcBorders>
              <w:top w:val="nil"/>
              <w:left w:val="nil"/>
              <w:bottom w:val="single" w:sz="4" w:space="0" w:color="auto"/>
              <w:right w:val="single" w:sz="4" w:space="0" w:color="auto"/>
            </w:tcBorders>
            <w:shd w:val="clear" w:color="auto" w:fill="auto"/>
            <w:vAlign w:val="center"/>
            <w:hideMark/>
          </w:tcPr>
          <w:p w14:paraId="7CF35AA5" w14:textId="77777777" w:rsidR="00592C11" w:rsidRPr="00592C11" w:rsidRDefault="00592C11" w:rsidP="00A21AE7">
            <w:pPr>
              <w:jc w:val="center"/>
              <w:rPr>
                <w:b/>
                <w:bCs/>
                <w:sz w:val="20"/>
                <w:szCs w:val="20"/>
              </w:rPr>
            </w:pPr>
            <w:r w:rsidRPr="00592C11">
              <w:rPr>
                <w:b/>
                <w:bCs/>
                <w:sz w:val="20"/>
                <w:szCs w:val="20"/>
              </w:rPr>
              <w:t>19.77</w:t>
            </w:r>
          </w:p>
        </w:tc>
        <w:tc>
          <w:tcPr>
            <w:tcW w:w="1280" w:type="dxa"/>
            <w:tcBorders>
              <w:top w:val="nil"/>
              <w:left w:val="nil"/>
              <w:bottom w:val="single" w:sz="4" w:space="0" w:color="auto"/>
              <w:right w:val="single" w:sz="4" w:space="0" w:color="auto"/>
            </w:tcBorders>
            <w:shd w:val="clear" w:color="auto" w:fill="auto"/>
            <w:vAlign w:val="center"/>
            <w:hideMark/>
          </w:tcPr>
          <w:p w14:paraId="1EE965ED" w14:textId="77777777" w:rsidR="00592C11" w:rsidRPr="00592C11" w:rsidRDefault="00592C11" w:rsidP="00A21AE7">
            <w:pPr>
              <w:jc w:val="center"/>
              <w:rPr>
                <w:sz w:val="20"/>
                <w:szCs w:val="20"/>
              </w:rPr>
            </w:pPr>
            <w:r w:rsidRPr="00592C11">
              <w:rPr>
                <w:sz w:val="20"/>
                <w:szCs w:val="20"/>
              </w:rPr>
              <w:t>78</w:t>
            </w:r>
          </w:p>
        </w:tc>
        <w:tc>
          <w:tcPr>
            <w:tcW w:w="1260" w:type="dxa"/>
            <w:tcBorders>
              <w:top w:val="nil"/>
              <w:left w:val="nil"/>
              <w:bottom w:val="single" w:sz="4" w:space="0" w:color="auto"/>
              <w:right w:val="single" w:sz="4" w:space="0" w:color="auto"/>
            </w:tcBorders>
            <w:shd w:val="clear" w:color="auto" w:fill="auto"/>
            <w:vAlign w:val="center"/>
            <w:hideMark/>
          </w:tcPr>
          <w:p w14:paraId="7AF803D8" w14:textId="77777777" w:rsidR="00592C11" w:rsidRPr="00592C11" w:rsidRDefault="00592C11" w:rsidP="00A21AE7">
            <w:pPr>
              <w:jc w:val="center"/>
              <w:rPr>
                <w:b/>
                <w:bCs/>
                <w:sz w:val="20"/>
                <w:szCs w:val="20"/>
              </w:rPr>
            </w:pPr>
            <w:r w:rsidRPr="00592C11">
              <w:rPr>
                <w:b/>
                <w:bCs/>
                <w:sz w:val="20"/>
                <w:szCs w:val="20"/>
              </w:rPr>
              <w:t>15.26</w:t>
            </w:r>
          </w:p>
        </w:tc>
        <w:tc>
          <w:tcPr>
            <w:tcW w:w="1420" w:type="dxa"/>
            <w:tcBorders>
              <w:top w:val="nil"/>
              <w:left w:val="nil"/>
              <w:bottom w:val="single" w:sz="4" w:space="0" w:color="auto"/>
              <w:right w:val="single" w:sz="4" w:space="0" w:color="auto"/>
            </w:tcBorders>
            <w:shd w:val="clear" w:color="auto" w:fill="auto"/>
            <w:vAlign w:val="center"/>
            <w:hideMark/>
          </w:tcPr>
          <w:p w14:paraId="17B87201" w14:textId="77777777" w:rsidR="00592C11" w:rsidRPr="00592C11" w:rsidRDefault="00592C11" w:rsidP="00A21AE7">
            <w:pPr>
              <w:jc w:val="center"/>
              <w:rPr>
                <w:sz w:val="20"/>
                <w:szCs w:val="20"/>
              </w:rPr>
            </w:pPr>
            <w:r w:rsidRPr="00592C11">
              <w:rPr>
                <w:sz w:val="20"/>
                <w:szCs w:val="20"/>
              </w:rPr>
              <w:t>101</w:t>
            </w:r>
          </w:p>
        </w:tc>
        <w:tc>
          <w:tcPr>
            <w:tcW w:w="1420" w:type="dxa"/>
            <w:tcBorders>
              <w:top w:val="nil"/>
              <w:left w:val="nil"/>
              <w:bottom w:val="single" w:sz="4" w:space="0" w:color="auto"/>
              <w:right w:val="single" w:sz="4" w:space="0" w:color="auto"/>
            </w:tcBorders>
            <w:shd w:val="clear" w:color="auto" w:fill="auto"/>
            <w:vAlign w:val="center"/>
            <w:hideMark/>
          </w:tcPr>
          <w:p w14:paraId="19FA3F7F" w14:textId="77777777" w:rsidR="00592C11" w:rsidRPr="00592C11" w:rsidRDefault="00592C11" w:rsidP="00A21AE7">
            <w:pPr>
              <w:jc w:val="center"/>
              <w:rPr>
                <w:b/>
                <w:bCs/>
                <w:sz w:val="20"/>
                <w:szCs w:val="20"/>
              </w:rPr>
            </w:pPr>
            <w:r w:rsidRPr="00592C11">
              <w:rPr>
                <w:b/>
                <w:bCs/>
                <w:sz w:val="20"/>
                <w:szCs w:val="20"/>
              </w:rPr>
              <w:t>19.77</w:t>
            </w:r>
          </w:p>
        </w:tc>
      </w:tr>
      <w:tr w:rsidR="00592C11" w:rsidRPr="00592C11" w14:paraId="1E50FCD8"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53DE8E06" w14:textId="77777777" w:rsidR="00592C11" w:rsidRPr="00592C11" w:rsidRDefault="00592C11" w:rsidP="00A21AE7">
            <w:pPr>
              <w:jc w:val="center"/>
              <w:rPr>
                <w:sz w:val="20"/>
                <w:szCs w:val="20"/>
              </w:rPr>
            </w:pPr>
            <w:r w:rsidRPr="00592C11">
              <w:rPr>
                <w:sz w:val="20"/>
                <w:szCs w:val="20"/>
              </w:rPr>
              <w:t>16</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1BFB5B0B" w14:textId="77777777" w:rsidR="00592C11" w:rsidRPr="00592C11" w:rsidRDefault="00592C11" w:rsidP="00A21AE7">
            <w:pPr>
              <w:jc w:val="center"/>
              <w:rPr>
                <w:b/>
                <w:bCs/>
                <w:sz w:val="22"/>
                <w:szCs w:val="22"/>
              </w:rPr>
            </w:pPr>
            <w:r w:rsidRPr="00592C11">
              <w:rPr>
                <w:b/>
                <w:bCs/>
                <w:sz w:val="22"/>
                <w:szCs w:val="22"/>
              </w:rPr>
              <w:t>THPT Yên Dũng 3</w:t>
            </w:r>
          </w:p>
        </w:tc>
        <w:tc>
          <w:tcPr>
            <w:tcW w:w="1380" w:type="dxa"/>
            <w:tcBorders>
              <w:top w:val="nil"/>
              <w:left w:val="nil"/>
              <w:bottom w:val="single" w:sz="4" w:space="0" w:color="auto"/>
              <w:right w:val="single" w:sz="4" w:space="0" w:color="auto"/>
            </w:tcBorders>
            <w:shd w:val="clear" w:color="auto" w:fill="auto"/>
            <w:noWrap/>
            <w:vAlign w:val="bottom"/>
            <w:hideMark/>
          </w:tcPr>
          <w:p w14:paraId="14E066D4" w14:textId="77777777" w:rsidR="00592C11" w:rsidRPr="00592C11" w:rsidRDefault="00592C11" w:rsidP="00A21AE7">
            <w:pPr>
              <w:jc w:val="center"/>
              <w:rPr>
                <w:sz w:val="20"/>
                <w:szCs w:val="20"/>
              </w:rPr>
            </w:pPr>
            <w:r w:rsidRPr="00592C11">
              <w:rPr>
                <w:sz w:val="20"/>
                <w:szCs w:val="20"/>
              </w:rPr>
              <w:t>2018 - 2019</w:t>
            </w:r>
          </w:p>
        </w:tc>
        <w:tc>
          <w:tcPr>
            <w:tcW w:w="1200" w:type="dxa"/>
            <w:tcBorders>
              <w:top w:val="nil"/>
              <w:left w:val="nil"/>
              <w:bottom w:val="single" w:sz="4" w:space="0" w:color="auto"/>
              <w:right w:val="single" w:sz="4" w:space="0" w:color="auto"/>
            </w:tcBorders>
            <w:shd w:val="clear" w:color="auto" w:fill="auto"/>
            <w:noWrap/>
            <w:vAlign w:val="bottom"/>
            <w:hideMark/>
          </w:tcPr>
          <w:p w14:paraId="7FD57E78"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C61CF49" w14:textId="77777777" w:rsidR="00592C11" w:rsidRPr="00592C11" w:rsidRDefault="00592C11" w:rsidP="00A21AE7">
            <w:pPr>
              <w:jc w:val="center"/>
              <w:rPr>
                <w:sz w:val="20"/>
                <w:szCs w:val="20"/>
              </w:rPr>
            </w:pPr>
            <w:r w:rsidRPr="00592C11">
              <w:rPr>
                <w:sz w:val="20"/>
                <w:szCs w:val="20"/>
              </w:rPr>
              <w:t>419</w:t>
            </w:r>
          </w:p>
        </w:tc>
        <w:tc>
          <w:tcPr>
            <w:tcW w:w="960" w:type="dxa"/>
            <w:tcBorders>
              <w:top w:val="nil"/>
              <w:left w:val="nil"/>
              <w:bottom w:val="single" w:sz="4" w:space="0" w:color="auto"/>
              <w:right w:val="single" w:sz="4" w:space="0" w:color="auto"/>
            </w:tcBorders>
            <w:shd w:val="clear" w:color="auto" w:fill="auto"/>
            <w:vAlign w:val="center"/>
            <w:hideMark/>
          </w:tcPr>
          <w:p w14:paraId="0F59E995" w14:textId="77777777" w:rsidR="00592C11" w:rsidRPr="00592C11" w:rsidRDefault="00592C11" w:rsidP="00A21AE7">
            <w:pPr>
              <w:jc w:val="center"/>
              <w:rPr>
                <w:sz w:val="20"/>
                <w:szCs w:val="20"/>
              </w:rPr>
            </w:pPr>
            <w:r w:rsidRPr="00592C11">
              <w:rPr>
                <w:sz w:val="20"/>
                <w:szCs w:val="20"/>
              </w:rPr>
              <w:t>230</w:t>
            </w:r>
          </w:p>
        </w:tc>
        <w:tc>
          <w:tcPr>
            <w:tcW w:w="960" w:type="dxa"/>
            <w:tcBorders>
              <w:top w:val="nil"/>
              <w:left w:val="nil"/>
              <w:bottom w:val="single" w:sz="4" w:space="0" w:color="auto"/>
              <w:right w:val="single" w:sz="4" w:space="0" w:color="auto"/>
            </w:tcBorders>
            <w:shd w:val="clear" w:color="auto" w:fill="auto"/>
            <w:vAlign w:val="center"/>
            <w:hideMark/>
          </w:tcPr>
          <w:p w14:paraId="0762A63D" w14:textId="77777777" w:rsidR="00592C11" w:rsidRPr="00592C11" w:rsidRDefault="00592C11" w:rsidP="00A21AE7">
            <w:pPr>
              <w:jc w:val="center"/>
              <w:rPr>
                <w:b/>
                <w:bCs/>
                <w:sz w:val="20"/>
                <w:szCs w:val="20"/>
              </w:rPr>
            </w:pPr>
            <w:r w:rsidRPr="00592C11">
              <w:rPr>
                <w:b/>
                <w:bCs/>
                <w:sz w:val="20"/>
                <w:szCs w:val="20"/>
              </w:rPr>
              <w:t>54.89</w:t>
            </w:r>
          </w:p>
        </w:tc>
        <w:tc>
          <w:tcPr>
            <w:tcW w:w="960" w:type="dxa"/>
            <w:tcBorders>
              <w:top w:val="nil"/>
              <w:left w:val="nil"/>
              <w:bottom w:val="single" w:sz="4" w:space="0" w:color="auto"/>
              <w:right w:val="single" w:sz="4" w:space="0" w:color="auto"/>
            </w:tcBorders>
            <w:shd w:val="clear" w:color="auto" w:fill="auto"/>
            <w:vAlign w:val="center"/>
            <w:hideMark/>
          </w:tcPr>
          <w:p w14:paraId="6E9032F8" w14:textId="77777777" w:rsidR="00592C11" w:rsidRPr="00592C11" w:rsidRDefault="00592C11" w:rsidP="00A21AE7">
            <w:pPr>
              <w:jc w:val="center"/>
              <w:rPr>
                <w:sz w:val="20"/>
                <w:szCs w:val="20"/>
              </w:rPr>
            </w:pPr>
            <w:r w:rsidRPr="00592C11">
              <w:rPr>
                <w:sz w:val="20"/>
                <w:szCs w:val="20"/>
              </w:rPr>
              <w:t>124</w:t>
            </w:r>
          </w:p>
        </w:tc>
        <w:tc>
          <w:tcPr>
            <w:tcW w:w="960" w:type="dxa"/>
            <w:tcBorders>
              <w:top w:val="nil"/>
              <w:left w:val="nil"/>
              <w:bottom w:val="single" w:sz="4" w:space="0" w:color="auto"/>
              <w:right w:val="single" w:sz="4" w:space="0" w:color="auto"/>
            </w:tcBorders>
            <w:shd w:val="clear" w:color="auto" w:fill="auto"/>
            <w:vAlign w:val="center"/>
            <w:hideMark/>
          </w:tcPr>
          <w:p w14:paraId="2D0058DE" w14:textId="77777777" w:rsidR="00592C11" w:rsidRPr="00592C11" w:rsidRDefault="00592C11" w:rsidP="00A21AE7">
            <w:pPr>
              <w:jc w:val="center"/>
              <w:rPr>
                <w:b/>
                <w:bCs/>
                <w:sz w:val="20"/>
                <w:szCs w:val="20"/>
              </w:rPr>
            </w:pPr>
            <w:r w:rsidRPr="00592C11">
              <w:rPr>
                <w:b/>
                <w:bCs/>
                <w:sz w:val="20"/>
                <w:szCs w:val="20"/>
              </w:rPr>
              <w:t>29.59</w:t>
            </w:r>
          </w:p>
        </w:tc>
        <w:tc>
          <w:tcPr>
            <w:tcW w:w="1280" w:type="dxa"/>
            <w:tcBorders>
              <w:top w:val="nil"/>
              <w:left w:val="nil"/>
              <w:bottom w:val="single" w:sz="4" w:space="0" w:color="auto"/>
              <w:right w:val="single" w:sz="4" w:space="0" w:color="auto"/>
            </w:tcBorders>
            <w:shd w:val="clear" w:color="auto" w:fill="auto"/>
            <w:vAlign w:val="center"/>
            <w:hideMark/>
          </w:tcPr>
          <w:p w14:paraId="015E1166" w14:textId="77777777" w:rsidR="00592C11" w:rsidRPr="00592C11" w:rsidRDefault="00592C11" w:rsidP="00A21AE7">
            <w:pPr>
              <w:jc w:val="center"/>
              <w:rPr>
                <w:sz w:val="20"/>
                <w:szCs w:val="20"/>
              </w:rPr>
            </w:pPr>
            <w:r w:rsidRPr="00592C11">
              <w:rPr>
                <w:sz w:val="20"/>
                <w:szCs w:val="20"/>
              </w:rPr>
              <w:t>5</w:t>
            </w:r>
          </w:p>
        </w:tc>
        <w:tc>
          <w:tcPr>
            <w:tcW w:w="1260" w:type="dxa"/>
            <w:tcBorders>
              <w:top w:val="nil"/>
              <w:left w:val="nil"/>
              <w:bottom w:val="single" w:sz="4" w:space="0" w:color="auto"/>
              <w:right w:val="single" w:sz="4" w:space="0" w:color="auto"/>
            </w:tcBorders>
            <w:shd w:val="clear" w:color="auto" w:fill="auto"/>
            <w:vAlign w:val="center"/>
            <w:hideMark/>
          </w:tcPr>
          <w:p w14:paraId="10CE13E1" w14:textId="77777777" w:rsidR="00592C11" w:rsidRPr="00592C11" w:rsidRDefault="00592C11" w:rsidP="00A21AE7">
            <w:pPr>
              <w:jc w:val="center"/>
              <w:rPr>
                <w:b/>
                <w:bCs/>
                <w:sz w:val="20"/>
                <w:szCs w:val="20"/>
              </w:rPr>
            </w:pPr>
            <w:r w:rsidRPr="00592C11">
              <w:rPr>
                <w:b/>
                <w:bCs/>
                <w:sz w:val="20"/>
                <w:szCs w:val="20"/>
              </w:rPr>
              <w:t>1.19</w:t>
            </w:r>
          </w:p>
        </w:tc>
        <w:tc>
          <w:tcPr>
            <w:tcW w:w="1420" w:type="dxa"/>
            <w:tcBorders>
              <w:top w:val="nil"/>
              <w:left w:val="nil"/>
              <w:bottom w:val="single" w:sz="4" w:space="0" w:color="auto"/>
              <w:right w:val="single" w:sz="4" w:space="0" w:color="auto"/>
            </w:tcBorders>
            <w:shd w:val="clear" w:color="auto" w:fill="auto"/>
            <w:vAlign w:val="center"/>
            <w:hideMark/>
          </w:tcPr>
          <w:p w14:paraId="4CDD5D74" w14:textId="77777777" w:rsidR="00592C11" w:rsidRPr="00592C11" w:rsidRDefault="00592C11" w:rsidP="00A21AE7">
            <w:pPr>
              <w:jc w:val="center"/>
              <w:rPr>
                <w:sz w:val="20"/>
                <w:szCs w:val="20"/>
              </w:rPr>
            </w:pPr>
            <w:r w:rsidRPr="00592C11">
              <w:rPr>
                <w:sz w:val="20"/>
                <w:szCs w:val="20"/>
              </w:rPr>
              <w:t>60</w:t>
            </w:r>
          </w:p>
        </w:tc>
        <w:tc>
          <w:tcPr>
            <w:tcW w:w="1420" w:type="dxa"/>
            <w:tcBorders>
              <w:top w:val="nil"/>
              <w:left w:val="nil"/>
              <w:bottom w:val="single" w:sz="4" w:space="0" w:color="auto"/>
              <w:right w:val="single" w:sz="4" w:space="0" w:color="auto"/>
            </w:tcBorders>
            <w:shd w:val="clear" w:color="auto" w:fill="auto"/>
            <w:vAlign w:val="center"/>
            <w:hideMark/>
          </w:tcPr>
          <w:p w14:paraId="635711C1" w14:textId="77777777" w:rsidR="00592C11" w:rsidRPr="00592C11" w:rsidRDefault="00592C11" w:rsidP="00A21AE7">
            <w:pPr>
              <w:jc w:val="center"/>
              <w:rPr>
                <w:b/>
                <w:bCs/>
                <w:sz w:val="20"/>
                <w:szCs w:val="20"/>
              </w:rPr>
            </w:pPr>
            <w:r w:rsidRPr="00592C11">
              <w:rPr>
                <w:b/>
                <w:bCs/>
                <w:sz w:val="20"/>
                <w:szCs w:val="20"/>
              </w:rPr>
              <w:t>14.32</w:t>
            </w:r>
          </w:p>
        </w:tc>
      </w:tr>
      <w:tr w:rsidR="00592C11" w:rsidRPr="00592C11" w14:paraId="4CF95369"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2400BB3E"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4B1C0C05"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0E05F522"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1599E09C"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B4A908C" w14:textId="77777777" w:rsidR="00592C11" w:rsidRPr="00592C11" w:rsidRDefault="00592C11" w:rsidP="00A21AE7">
            <w:pPr>
              <w:jc w:val="center"/>
              <w:rPr>
                <w:sz w:val="20"/>
                <w:szCs w:val="20"/>
              </w:rPr>
            </w:pPr>
            <w:r w:rsidRPr="00592C11">
              <w:rPr>
                <w:sz w:val="20"/>
                <w:szCs w:val="20"/>
              </w:rPr>
              <w:t>378</w:t>
            </w:r>
          </w:p>
        </w:tc>
        <w:tc>
          <w:tcPr>
            <w:tcW w:w="960" w:type="dxa"/>
            <w:tcBorders>
              <w:top w:val="nil"/>
              <w:left w:val="nil"/>
              <w:bottom w:val="single" w:sz="4" w:space="0" w:color="auto"/>
              <w:right w:val="single" w:sz="4" w:space="0" w:color="auto"/>
            </w:tcBorders>
            <w:shd w:val="clear" w:color="auto" w:fill="auto"/>
            <w:vAlign w:val="center"/>
            <w:hideMark/>
          </w:tcPr>
          <w:p w14:paraId="06981677" w14:textId="77777777" w:rsidR="00592C11" w:rsidRPr="00592C11" w:rsidRDefault="00592C11" w:rsidP="00A21AE7">
            <w:pPr>
              <w:jc w:val="center"/>
              <w:rPr>
                <w:sz w:val="20"/>
                <w:szCs w:val="20"/>
              </w:rPr>
            </w:pPr>
            <w:r w:rsidRPr="00592C11">
              <w:rPr>
                <w:sz w:val="20"/>
                <w:szCs w:val="20"/>
              </w:rPr>
              <w:t>186</w:t>
            </w:r>
          </w:p>
        </w:tc>
        <w:tc>
          <w:tcPr>
            <w:tcW w:w="960" w:type="dxa"/>
            <w:tcBorders>
              <w:top w:val="nil"/>
              <w:left w:val="nil"/>
              <w:bottom w:val="single" w:sz="4" w:space="0" w:color="auto"/>
              <w:right w:val="single" w:sz="4" w:space="0" w:color="auto"/>
            </w:tcBorders>
            <w:shd w:val="clear" w:color="auto" w:fill="auto"/>
            <w:vAlign w:val="center"/>
            <w:hideMark/>
          </w:tcPr>
          <w:p w14:paraId="13A29146" w14:textId="77777777" w:rsidR="00592C11" w:rsidRPr="00592C11" w:rsidRDefault="00592C11" w:rsidP="00A21AE7">
            <w:pPr>
              <w:jc w:val="center"/>
              <w:rPr>
                <w:b/>
                <w:bCs/>
                <w:sz w:val="20"/>
                <w:szCs w:val="20"/>
              </w:rPr>
            </w:pPr>
            <w:r w:rsidRPr="00592C11">
              <w:rPr>
                <w:b/>
                <w:bCs/>
                <w:sz w:val="20"/>
                <w:szCs w:val="20"/>
              </w:rPr>
              <w:t>49.21</w:t>
            </w:r>
          </w:p>
        </w:tc>
        <w:tc>
          <w:tcPr>
            <w:tcW w:w="960" w:type="dxa"/>
            <w:tcBorders>
              <w:top w:val="nil"/>
              <w:left w:val="nil"/>
              <w:bottom w:val="single" w:sz="4" w:space="0" w:color="auto"/>
              <w:right w:val="single" w:sz="4" w:space="0" w:color="auto"/>
            </w:tcBorders>
            <w:shd w:val="clear" w:color="auto" w:fill="auto"/>
            <w:vAlign w:val="center"/>
            <w:hideMark/>
          </w:tcPr>
          <w:p w14:paraId="5EABED30" w14:textId="77777777" w:rsidR="00592C11" w:rsidRPr="00592C11" w:rsidRDefault="00592C11" w:rsidP="00A21AE7">
            <w:pPr>
              <w:jc w:val="center"/>
              <w:rPr>
                <w:sz w:val="20"/>
                <w:szCs w:val="20"/>
              </w:rPr>
            </w:pPr>
            <w:r w:rsidRPr="00592C11">
              <w:rPr>
                <w:sz w:val="20"/>
                <w:szCs w:val="20"/>
              </w:rPr>
              <w:t>135</w:t>
            </w:r>
          </w:p>
        </w:tc>
        <w:tc>
          <w:tcPr>
            <w:tcW w:w="960" w:type="dxa"/>
            <w:tcBorders>
              <w:top w:val="nil"/>
              <w:left w:val="nil"/>
              <w:bottom w:val="single" w:sz="4" w:space="0" w:color="auto"/>
              <w:right w:val="single" w:sz="4" w:space="0" w:color="auto"/>
            </w:tcBorders>
            <w:shd w:val="clear" w:color="auto" w:fill="auto"/>
            <w:vAlign w:val="center"/>
            <w:hideMark/>
          </w:tcPr>
          <w:p w14:paraId="04B74493" w14:textId="77777777" w:rsidR="00592C11" w:rsidRPr="00592C11" w:rsidRDefault="00592C11" w:rsidP="00A21AE7">
            <w:pPr>
              <w:jc w:val="center"/>
              <w:rPr>
                <w:b/>
                <w:bCs/>
                <w:sz w:val="20"/>
                <w:szCs w:val="20"/>
              </w:rPr>
            </w:pPr>
            <w:r w:rsidRPr="00592C11">
              <w:rPr>
                <w:b/>
                <w:bCs/>
                <w:sz w:val="20"/>
                <w:szCs w:val="20"/>
              </w:rPr>
              <w:t>35.71</w:t>
            </w:r>
          </w:p>
        </w:tc>
        <w:tc>
          <w:tcPr>
            <w:tcW w:w="1280" w:type="dxa"/>
            <w:tcBorders>
              <w:top w:val="nil"/>
              <w:left w:val="nil"/>
              <w:bottom w:val="single" w:sz="4" w:space="0" w:color="auto"/>
              <w:right w:val="single" w:sz="4" w:space="0" w:color="auto"/>
            </w:tcBorders>
            <w:shd w:val="clear" w:color="auto" w:fill="auto"/>
            <w:vAlign w:val="center"/>
            <w:hideMark/>
          </w:tcPr>
          <w:p w14:paraId="05CE71BB" w14:textId="77777777" w:rsidR="00592C11" w:rsidRPr="00592C11" w:rsidRDefault="00592C11" w:rsidP="00A21AE7">
            <w:pPr>
              <w:jc w:val="center"/>
              <w:rPr>
                <w:sz w:val="20"/>
                <w:szCs w:val="20"/>
              </w:rPr>
            </w:pPr>
            <w:r w:rsidRPr="00592C11">
              <w:rPr>
                <w:sz w:val="20"/>
                <w:szCs w:val="20"/>
              </w:rPr>
              <w:t>6</w:t>
            </w:r>
          </w:p>
        </w:tc>
        <w:tc>
          <w:tcPr>
            <w:tcW w:w="1260" w:type="dxa"/>
            <w:tcBorders>
              <w:top w:val="nil"/>
              <w:left w:val="nil"/>
              <w:bottom w:val="single" w:sz="4" w:space="0" w:color="auto"/>
              <w:right w:val="single" w:sz="4" w:space="0" w:color="auto"/>
            </w:tcBorders>
            <w:shd w:val="clear" w:color="auto" w:fill="auto"/>
            <w:vAlign w:val="center"/>
            <w:hideMark/>
          </w:tcPr>
          <w:p w14:paraId="5BEDBA7F" w14:textId="77777777" w:rsidR="00592C11" w:rsidRPr="00592C11" w:rsidRDefault="00592C11" w:rsidP="00A21AE7">
            <w:pPr>
              <w:jc w:val="center"/>
              <w:rPr>
                <w:b/>
                <w:bCs/>
                <w:sz w:val="20"/>
                <w:szCs w:val="20"/>
              </w:rPr>
            </w:pPr>
            <w:r w:rsidRPr="00592C11">
              <w:rPr>
                <w:b/>
                <w:bCs/>
                <w:sz w:val="20"/>
                <w:szCs w:val="20"/>
              </w:rPr>
              <w:t>1.59</w:t>
            </w:r>
          </w:p>
        </w:tc>
        <w:tc>
          <w:tcPr>
            <w:tcW w:w="1420" w:type="dxa"/>
            <w:tcBorders>
              <w:top w:val="nil"/>
              <w:left w:val="nil"/>
              <w:bottom w:val="single" w:sz="4" w:space="0" w:color="auto"/>
              <w:right w:val="single" w:sz="4" w:space="0" w:color="auto"/>
            </w:tcBorders>
            <w:shd w:val="clear" w:color="auto" w:fill="auto"/>
            <w:vAlign w:val="center"/>
            <w:hideMark/>
          </w:tcPr>
          <w:p w14:paraId="4A187061" w14:textId="77777777" w:rsidR="00592C11" w:rsidRPr="00592C11" w:rsidRDefault="00592C11" w:rsidP="00A21AE7">
            <w:pPr>
              <w:jc w:val="center"/>
              <w:rPr>
                <w:sz w:val="20"/>
                <w:szCs w:val="20"/>
              </w:rPr>
            </w:pPr>
            <w:r w:rsidRPr="00592C11">
              <w:rPr>
                <w:sz w:val="20"/>
                <w:szCs w:val="20"/>
              </w:rPr>
              <w:t>51</w:t>
            </w:r>
          </w:p>
        </w:tc>
        <w:tc>
          <w:tcPr>
            <w:tcW w:w="1420" w:type="dxa"/>
            <w:tcBorders>
              <w:top w:val="nil"/>
              <w:left w:val="nil"/>
              <w:bottom w:val="single" w:sz="4" w:space="0" w:color="auto"/>
              <w:right w:val="single" w:sz="4" w:space="0" w:color="auto"/>
            </w:tcBorders>
            <w:shd w:val="clear" w:color="auto" w:fill="auto"/>
            <w:vAlign w:val="center"/>
            <w:hideMark/>
          </w:tcPr>
          <w:p w14:paraId="269C15B4" w14:textId="77777777" w:rsidR="00592C11" w:rsidRPr="00592C11" w:rsidRDefault="00592C11" w:rsidP="00A21AE7">
            <w:pPr>
              <w:jc w:val="center"/>
              <w:rPr>
                <w:b/>
                <w:bCs/>
                <w:sz w:val="20"/>
                <w:szCs w:val="20"/>
              </w:rPr>
            </w:pPr>
            <w:r w:rsidRPr="00592C11">
              <w:rPr>
                <w:b/>
                <w:bCs/>
                <w:sz w:val="20"/>
                <w:szCs w:val="20"/>
              </w:rPr>
              <w:t>13.49</w:t>
            </w:r>
          </w:p>
        </w:tc>
      </w:tr>
      <w:tr w:rsidR="00592C11" w:rsidRPr="00592C11" w14:paraId="6286AB46"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1401C5C1"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230C3217"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25EA5FF1"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single" w:sz="4" w:space="0" w:color="auto"/>
              <w:right w:val="single" w:sz="4" w:space="0" w:color="auto"/>
            </w:tcBorders>
            <w:shd w:val="clear" w:color="auto" w:fill="auto"/>
            <w:noWrap/>
            <w:vAlign w:val="bottom"/>
            <w:hideMark/>
          </w:tcPr>
          <w:p w14:paraId="2B6F743F"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6DCB6A9A" w14:textId="77777777" w:rsidR="00592C11" w:rsidRPr="00592C11" w:rsidRDefault="00592C11" w:rsidP="00A21AE7">
            <w:pPr>
              <w:jc w:val="center"/>
              <w:rPr>
                <w:sz w:val="20"/>
                <w:szCs w:val="20"/>
              </w:rPr>
            </w:pPr>
            <w:r w:rsidRPr="00592C11">
              <w:rPr>
                <w:sz w:val="20"/>
                <w:szCs w:val="20"/>
              </w:rPr>
              <w:t>398</w:t>
            </w:r>
          </w:p>
        </w:tc>
        <w:tc>
          <w:tcPr>
            <w:tcW w:w="960" w:type="dxa"/>
            <w:tcBorders>
              <w:top w:val="nil"/>
              <w:left w:val="nil"/>
              <w:bottom w:val="single" w:sz="4" w:space="0" w:color="auto"/>
              <w:right w:val="single" w:sz="4" w:space="0" w:color="auto"/>
            </w:tcBorders>
            <w:shd w:val="clear" w:color="auto" w:fill="auto"/>
            <w:vAlign w:val="center"/>
            <w:hideMark/>
          </w:tcPr>
          <w:p w14:paraId="2FC58E5B" w14:textId="77777777" w:rsidR="00592C11" w:rsidRPr="00592C11" w:rsidRDefault="00592C11" w:rsidP="00A21AE7">
            <w:pPr>
              <w:jc w:val="center"/>
              <w:rPr>
                <w:sz w:val="20"/>
                <w:szCs w:val="20"/>
              </w:rPr>
            </w:pPr>
            <w:r w:rsidRPr="00592C11">
              <w:rPr>
                <w:sz w:val="20"/>
                <w:szCs w:val="20"/>
              </w:rPr>
              <w:t>172</w:t>
            </w:r>
          </w:p>
        </w:tc>
        <w:tc>
          <w:tcPr>
            <w:tcW w:w="960" w:type="dxa"/>
            <w:tcBorders>
              <w:top w:val="nil"/>
              <w:left w:val="nil"/>
              <w:bottom w:val="single" w:sz="4" w:space="0" w:color="auto"/>
              <w:right w:val="single" w:sz="4" w:space="0" w:color="auto"/>
            </w:tcBorders>
            <w:shd w:val="clear" w:color="auto" w:fill="auto"/>
            <w:vAlign w:val="center"/>
            <w:hideMark/>
          </w:tcPr>
          <w:p w14:paraId="48F30F00" w14:textId="77777777" w:rsidR="00592C11" w:rsidRPr="00592C11" w:rsidRDefault="00592C11" w:rsidP="00A21AE7">
            <w:pPr>
              <w:jc w:val="center"/>
              <w:rPr>
                <w:b/>
                <w:bCs/>
                <w:sz w:val="20"/>
                <w:szCs w:val="20"/>
              </w:rPr>
            </w:pPr>
            <w:r w:rsidRPr="00592C11">
              <w:rPr>
                <w:b/>
                <w:bCs/>
                <w:sz w:val="20"/>
                <w:szCs w:val="20"/>
              </w:rPr>
              <w:t>43.22</w:t>
            </w:r>
          </w:p>
        </w:tc>
        <w:tc>
          <w:tcPr>
            <w:tcW w:w="960" w:type="dxa"/>
            <w:tcBorders>
              <w:top w:val="nil"/>
              <w:left w:val="nil"/>
              <w:bottom w:val="single" w:sz="4" w:space="0" w:color="auto"/>
              <w:right w:val="single" w:sz="4" w:space="0" w:color="auto"/>
            </w:tcBorders>
            <w:shd w:val="clear" w:color="auto" w:fill="auto"/>
            <w:vAlign w:val="center"/>
            <w:hideMark/>
          </w:tcPr>
          <w:p w14:paraId="2F9359F4" w14:textId="77777777" w:rsidR="00592C11" w:rsidRPr="00592C11" w:rsidRDefault="00592C11" w:rsidP="00A21AE7">
            <w:pPr>
              <w:jc w:val="center"/>
              <w:rPr>
                <w:sz w:val="20"/>
                <w:szCs w:val="20"/>
              </w:rPr>
            </w:pPr>
            <w:r w:rsidRPr="00592C11">
              <w:rPr>
                <w:sz w:val="20"/>
                <w:szCs w:val="20"/>
              </w:rPr>
              <w:t>128</w:t>
            </w:r>
          </w:p>
        </w:tc>
        <w:tc>
          <w:tcPr>
            <w:tcW w:w="960" w:type="dxa"/>
            <w:tcBorders>
              <w:top w:val="nil"/>
              <w:left w:val="nil"/>
              <w:bottom w:val="single" w:sz="4" w:space="0" w:color="auto"/>
              <w:right w:val="single" w:sz="4" w:space="0" w:color="auto"/>
            </w:tcBorders>
            <w:shd w:val="clear" w:color="auto" w:fill="auto"/>
            <w:vAlign w:val="center"/>
            <w:hideMark/>
          </w:tcPr>
          <w:p w14:paraId="42EEAF25" w14:textId="77777777" w:rsidR="00592C11" w:rsidRPr="00592C11" w:rsidRDefault="00592C11" w:rsidP="00A21AE7">
            <w:pPr>
              <w:jc w:val="center"/>
              <w:rPr>
                <w:b/>
                <w:bCs/>
                <w:sz w:val="20"/>
                <w:szCs w:val="20"/>
              </w:rPr>
            </w:pPr>
            <w:r w:rsidRPr="00592C11">
              <w:rPr>
                <w:b/>
                <w:bCs/>
                <w:sz w:val="20"/>
                <w:szCs w:val="20"/>
              </w:rPr>
              <w:t>32.16</w:t>
            </w:r>
          </w:p>
        </w:tc>
        <w:tc>
          <w:tcPr>
            <w:tcW w:w="1280" w:type="dxa"/>
            <w:tcBorders>
              <w:top w:val="nil"/>
              <w:left w:val="nil"/>
              <w:bottom w:val="single" w:sz="4" w:space="0" w:color="auto"/>
              <w:right w:val="single" w:sz="4" w:space="0" w:color="auto"/>
            </w:tcBorders>
            <w:shd w:val="clear" w:color="auto" w:fill="auto"/>
            <w:vAlign w:val="center"/>
            <w:hideMark/>
          </w:tcPr>
          <w:p w14:paraId="59C1FF8C" w14:textId="77777777" w:rsidR="00592C11" w:rsidRPr="00592C11" w:rsidRDefault="00592C11" w:rsidP="00A21AE7">
            <w:pPr>
              <w:jc w:val="center"/>
              <w:rPr>
                <w:sz w:val="20"/>
                <w:szCs w:val="20"/>
              </w:rPr>
            </w:pPr>
            <w:r w:rsidRPr="00592C11">
              <w:rPr>
                <w:sz w:val="20"/>
                <w:szCs w:val="20"/>
              </w:rPr>
              <w:t>41</w:t>
            </w:r>
          </w:p>
        </w:tc>
        <w:tc>
          <w:tcPr>
            <w:tcW w:w="1260" w:type="dxa"/>
            <w:tcBorders>
              <w:top w:val="nil"/>
              <w:left w:val="nil"/>
              <w:bottom w:val="single" w:sz="4" w:space="0" w:color="auto"/>
              <w:right w:val="single" w:sz="4" w:space="0" w:color="auto"/>
            </w:tcBorders>
            <w:shd w:val="clear" w:color="auto" w:fill="auto"/>
            <w:vAlign w:val="center"/>
            <w:hideMark/>
          </w:tcPr>
          <w:p w14:paraId="0275874A" w14:textId="77777777" w:rsidR="00592C11" w:rsidRPr="00592C11" w:rsidRDefault="00592C11" w:rsidP="00A21AE7">
            <w:pPr>
              <w:jc w:val="center"/>
              <w:rPr>
                <w:b/>
                <w:bCs/>
                <w:sz w:val="20"/>
                <w:szCs w:val="20"/>
              </w:rPr>
            </w:pPr>
            <w:r w:rsidRPr="00592C11">
              <w:rPr>
                <w:b/>
                <w:bCs/>
                <w:sz w:val="20"/>
                <w:szCs w:val="20"/>
              </w:rPr>
              <w:t>10.30</w:t>
            </w:r>
          </w:p>
        </w:tc>
        <w:tc>
          <w:tcPr>
            <w:tcW w:w="1420" w:type="dxa"/>
            <w:tcBorders>
              <w:top w:val="nil"/>
              <w:left w:val="nil"/>
              <w:bottom w:val="single" w:sz="4" w:space="0" w:color="auto"/>
              <w:right w:val="single" w:sz="4" w:space="0" w:color="auto"/>
            </w:tcBorders>
            <w:shd w:val="clear" w:color="auto" w:fill="auto"/>
            <w:vAlign w:val="center"/>
            <w:hideMark/>
          </w:tcPr>
          <w:p w14:paraId="71D3C4CC" w14:textId="77777777" w:rsidR="00592C11" w:rsidRPr="00592C11" w:rsidRDefault="00592C11" w:rsidP="00A21AE7">
            <w:pPr>
              <w:jc w:val="center"/>
              <w:rPr>
                <w:sz w:val="20"/>
                <w:szCs w:val="20"/>
              </w:rPr>
            </w:pPr>
            <w:r w:rsidRPr="00592C11">
              <w:rPr>
                <w:sz w:val="20"/>
                <w:szCs w:val="20"/>
              </w:rPr>
              <w:t>57</w:t>
            </w:r>
          </w:p>
        </w:tc>
        <w:tc>
          <w:tcPr>
            <w:tcW w:w="1420" w:type="dxa"/>
            <w:tcBorders>
              <w:top w:val="nil"/>
              <w:left w:val="nil"/>
              <w:bottom w:val="single" w:sz="4" w:space="0" w:color="auto"/>
              <w:right w:val="single" w:sz="4" w:space="0" w:color="auto"/>
            </w:tcBorders>
            <w:shd w:val="clear" w:color="auto" w:fill="auto"/>
            <w:vAlign w:val="center"/>
            <w:hideMark/>
          </w:tcPr>
          <w:p w14:paraId="6431B8AD" w14:textId="77777777" w:rsidR="00592C11" w:rsidRPr="00592C11" w:rsidRDefault="00592C11" w:rsidP="00A21AE7">
            <w:pPr>
              <w:jc w:val="center"/>
              <w:rPr>
                <w:b/>
                <w:bCs/>
                <w:sz w:val="20"/>
                <w:szCs w:val="20"/>
              </w:rPr>
            </w:pPr>
            <w:r w:rsidRPr="00592C11">
              <w:rPr>
                <w:b/>
                <w:bCs/>
                <w:sz w:val="20"/>
                <w:szCs w:val="20"/>
              </w:rPr>
              <w:t>14.32</w:t>
            </w:r>
          </w:p>
        </w:tc>
      </w:tr>
      <w:tr w:rsidR="00592C11" w:rsidRPr="00592C11" w14:paraId="2E584EBC"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636581E1" w14:textId="77777777" w:rsidR="00592C11" w:rsidRPr="00592C11" w:rsidRDefault="00592C11" w:rsidP="00A21AE7">
            <w:pPr>
              <w:jc w:val="center"/>
              <w:rPr>
                <w:sz w:val="20"/>
                <w:szCs w:val="20"/>
              </w:rPr>
            </w:pPr>
            <w:r w:rsidRPr="00592C11">
              <w:rPr>
                <w:sz w:val="20"/>
                <w:szCs w:val="20"/>
              </w:rPr>
              <w:t>17</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483492B1" w14:textId="77777777" w:rsidR="00592C11" w:rsidRPr="00592C11" w:rsidRDefault="00592C11" w:rsidP="00A21AE7">
            <w:pPr>
              <w:jc w:val="center"/>
              <w:rPr>
                <w:b/>
                <w:bCs/>
                <w:sz w:val="22"/>
                <w:szCs w:val="22"/>
              </w:rPr>
            </w:pPr>
            <w:r w:rsidRPr="00592C11">
              <w:rPr>
                <w:b/>
                <w:bCs/>
                <w:sz w:val="22"/>
                <w:szCs w:val="22"/>
              </w:rPr>
              <w:t>THPT Việt Yên 1</w:t>
            </w:r>
          </w:p>
        </w:tc>
        <w:tc>
          <w:tcPr>
            <w:tcW w:w="1380" w:type="dxa"/>
            <w:tcBorders>
              <w:top w:val="nil"/>
              <w:left w:val="nil"/>
              <w:bottom w:val="single" w:sz="4" w:space="0" w:color="auto"/>
              <w:right w:val="single" w:sz="4" w:space="0" w:color="auto"/>
            </w:tcBorders>
            <w:shd w:val="clear" w:color="auto" w:fill="auto"/>
            <w:noWrap/>
            <w:vAlign w:val="bottom"/>
            <w:hideMark/>
          </w:tcPr>
          <w:p w14:paraId="23EC771B" w14:textId="77777777" w:rsidR="00592C11" w:rsidRPr="00592C11" w:rsidRDefault="00592C11" w:rsidP="00A21AE7">
            <w:pPr>
              <w:jc w:val="center"/>
              <w:rPr>
                <w:sz w:val="20"/>
                <w:szCs w:val="20"/>
              </w:rPr>
            </w:pPr>
            <w:r w:rsidRPr="00592C11">
              <w:rPr>
                <w:sz w:val="20"/>
                <w:szCs w:val="20"/>
              </w:rPr>
              <w:t>2018 - 2019</w:t>
            </w:r>
          </w:p>
        </w:tc>
        <w:tc>
          <w:tcPr>
            <w:tcW w:w="1200" w:type="dxa"/>
            <w:tcBorders>
              <w:top w:val="nil"/>
              <w:left w:val="nil"/>
              <w:bottom w:val="single" w:sz="4" w:space="0" w:color="auto"/>
              <w:right w:val="single" w:sz="4" w:space="0" w:color="auto"/>
            </w:tcBorders>
            <w:shd w:val="clear" w:color="auto" w:fill="auto"/>
            <w:noWrap/>
            <w:vAlign w:val="bottom"/>
            <w:hideMark/>
          </w:tcPr>
          <w:p w14:paraId="41A20260"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F420638" w14:textId="77777777" w:rsidR="00592C11" w:rsidRPr="00592C11" w:rsidRDefault="00592C11" w:rsidP="00A21AE7">
            <w:pPr>
              <w:jc w:val="center"/>
              <w:rPr>
                <w:sz w:val="20"/>
                <w:szCs w:val="20"/>
              </w:rPr>
            </w:pPr>
            <w:r w:rsidRPr="00592C11">
              <w:rPr>
                <w:sz w:val="20"/>
                <w:szCs w:val="20"/>
              </w:rPr>
              <w:t>522</w:t>
            </w:r>
          </w:p>
        </w:tc>
        <w:tc>
          <w:tcPr>
            <w:tcW w:w="960" w:type="dxa"/>
            <w:tcBorders>
              <w:top w:val="nil"/>
              <w:left w:val="nil"/>
              <w:bottom w:val="single" w:sz="4" w:space="0" w:color="auto"/>
              <w:right w:val="single" w:sz="4" w:space="0" w:color="auto"/>
            </w:tcBorders>
            <w:shd w:val="clear" w:color="auto" w:fill="auto"/>
            <w:vAlign w:val="center"/>
            <w:hideMark/>
          </w:tcPr>
          <w:p w14:paraId="22F5A162" w14:textId="77777777" w:rsidR="00592C11" w:rsidRPr="00592C11" w:rsidRDefault="00592C11" w:rsidP="00A21AE7">
            <w:pPr>
              <w:jc w:val="center"/>
              <w:rPr>
                <w:sz w:val="20"/>
                <w:szCs w:val="20"/>
              </w:rPr>
            </w:pPr>
            <w:r w:rsidRPr="00592C11">
              <w:rPr>
                <w:sz w:val="20"/>
                <w:szCs w:val="20"/>
              </w:rPr>
              <w:t>416</w:t>
            </w:r>
          </w:p>
        </w:tc>
        <w:tc>
          <w:tcPr>
            <w:tcW w:w="960" w:type="dxa"/>
            <w:tcBorders>
              <w:top w:val="nil"/>
              <w:left w:val="nil"/>
              <w:bottom w:val="single" w:sz="4" w:space="0" w:color="auto"/>
              <w:right w:val="single" w:sz="4" w:space="0" w:color="auto"/>
            </w:tcBorders>
            <w:shd w:val="clear" w:color="auto" w:fill="auto"/>
            <w:vAlign w:val="center"/>
            <w:hideMark/>
          </w:tcPr>
          <w:p w14:paraId="443CFD00" w14:textId="77777777" w:rsidR="00592C11" w:rsidRPr="00592C11" w:rsidRDefault="00592C11" w:rsidP="00A21AE7">
            <w:pPr>
              <w:jc w:val="center"/>
              <w:rPr>
                <w:b/>
                <w:bCs/>
                <w:sz w:val="20"/>
                <w:szCs w:val="20"/>
              </w:rPr>
            </w:pPr>
            <w:r w:rsidRPr="00592C11">
              <w:rPr>
                <w:b/>
                <w:bCs/>
                <w:sz w:val="20"/>
                <w:szCs w:val="20"/>
              </w:rPr>
              <w:t>79.69</w:t>
            </w:r>
          </w:p>
        </w:tc>
        <w:tc>
          <w:tcPr>
            <w:tcW w:w="960" w:type="dxa"/>
            <w:tcBorders>
              <w:top w:val="nil"/>
              <w:left w:val="nil"/>
              <w:bottom w:val="single" w:sz="4" w:space="0" w:color="auto"/>
              <w:right w:val="single" w:sz="4" w:space="0" w:color="auto"/>
            </w:tcBorders>
            <w:shd w:val="clear" w:color="auto" w:fill="auto"/>
            <w:vAlign w:val="center"/>
            <w:hideMark/>
          </w:tcPr>
          <w:p w14:paraId="72C2BF04" w14:textId="77777777" w:rsidR="00592C11" w:rsidRPr="00592C11" w:rsidRDefault="00592C11" w:rsidP="00A21AE7">
            <w:pPr>
              <w:jc w:val="center"/>
              <w:rPr>
                <w:sz w:val="20"/>
                <w:szCs w:val="20"/>
              </w:rPr>
            </w:pPr>
            <w:r w:rsidRPr="00592C11">
              <w:rPr>
                <w:sz w:val="20"/>
                <w:szCs w:val="20"/>
              </w:rPr>
              <w:t>38</w:t>
            </w:r>
          </w:p>
        </w:tc>
        <w:tc>
          <w:tcPr>
            <w:tcW w:w="960" w:type="dxa"/>
            <w:tcBorders>
              <w:top w:val="nil"/>
              <w:left w:val="nil"/>
              <w:bottom w:val="single" w:sz="4" w:space="0" w:color="auto"/>
              <w:right w:val="single" w:sz="4" w:space="0" w:color="auto"/>
            </w:tcBorders>
            <w:shd w:val="clear" w:color="auto" w:fill="auto"/>
            <w:vAlign w:val="center"/>
            <w:hideMark/>
          </w:tcPr>
          <w:p w14:paraId="3426EA60" w14:textId="77777777" w:rsidR="00592C11" w:rsidRPr="00592C11" w:rsidRDefault="00592C11" w:rsidP="00A21AE7">
            <w:pPr>
              <w:jc w:val="center"/>
              <w:rPr>
                <w:b/>
                <w:bCs/>
                <w:sz w:val="20"/>
                <w:szCs w:val="20"/>
              </w:rPr>
            </w:pPr>
            <w:r w:rsidRPr="00592C11">
              <w:rPr>
                <w:b/>
                <w:bCs/>
                <w:sz w:val="20"/>
                <w:szCs w:val="20"/>
              </w:rPr>
              <w:t>7.28</w:t>
            </w:r>
          </w:p>
        </w:tc>
        <w:tc>
          <w:tcPr>
            <w:tcW w:w="1280" w:type="dxa"/>
            <w:tcBorders>
              <w:top w:val="nil"/>
              <w:left w:val="nil"/>
              <w:bottom w:val="single" w:sz="4" w:space="0" w:color="auto"/>
              <w:right w:val="single" w:sz="4" w:space="0" w:color="auto"/>
            </w:tcBorders>
            <w:shd w:val="clear" w:color="auto" w:fill="auto"/>
            <w:vAlign w:val="center"/>
            <w:hideMark/>
          </w:tcPr>
          <w:p w14:paraId="53FA2A55" w14:textId="77777777" w:rsidR="00592C11" w:rsidRPr="00592C11" w:rsidRDefault="00592C11" w:rsidP="00A21AE7">
            <w:pPr>
              <w:jc w:val="center"/>
              <w:rPr>
                <w:sz w:val="20"/>
                <w:szCs w:val="20"/>
              </w:rPr>
            </w:pPr>
            <w:r w:rsidRPr="00592C11">
              <w:rPr>
                <w:sz w:val="20"/>
                <w:szCs w:val="20"/>
              </w:rPr>
              <w:t>20</w:t>
            </w:r>
          </w:p>
        </w:tc>
        <w:tc>
          <w:tcPr>
            <w:tcW w:w="1260" w:type="dxa"/>
            <w:tcBorders>
              <w:top w:val="nil"/>
              <w:left w:val="nil"/>
              <w:bottom w:val="single" w:sz="4" w:space="0" w:color="auto"/>
              <w:right w:val="single" w:sz="4" w:space="0" w:color="auto"/>
            </w:tcBorders>
            <w:shd w:val="clear" w:color="auto" w:fill="auto"/>
            <w:vAlign w:val="center"/>
            <w:hideMark/>
          </w:tcPr>
          <w:p w14:paraId="3F36E754" w14:textId="77777777" w:rsidR="00592C11" w:rsidRPr="00592C11" w:rsidRDefault="00592C11" w:rsidP="00A21AE7">
            <w:pPr>
              <w:jc w:val="center"/>
              <w:rPr>
                <w:b/>
                <w:bCs/>
                <w:sz w:val="20"/>
                <w:szCs w:val="20"/>
              </w:rPr>
            </w:pPr>
            <w:r w:rsidRPr="00592C11">
              <w:rPr>
                <w:b/>
                <w:bCs/>
                <w:sz w:val="20"/>
                <w:szCs w:val="20"/>
              </w:rPr>
              <w:t>3.83</w:t>
            </w:r>
          </w:p>
        </w:tc>
        <w:tc>
          <w:tcPr>
            <w:tcW w:w="1420" w:type="dxa"/>
            <w:tcBorders>
              <w:top w:val="nil"/>
              <w:left w:val="nil"/>
              <w:bottom w:val="single" w:sz="4" w:space="0" w:color="auto"/>
              <w:right w:val="single" w:sz="4" w:space="0" w:color="auto"/>
            </w:tcBorders>
            <w:shd w:val="clear" w:color="auto" w:fill="auto"/>
            <w:vAlign w:val="center"/>
            <w:hideMark/>
          </w:tcPr>
          <w:p w14:paraId="3855634C" w14:textId="77777777" w:rsidR="00592C11" w:rsidRPr="00592C11" w:rsidRDefault="00592C11" w:rsidP="00A21AE7">
            <w:pPr>
              <w:jc w:val="center"/>
              <w:rPr>
                <w:sz w:val="20"/>
                <w:szCs w:val="20"/>
              </w:rPr>
            </w:pPr>
            <w:r w:rsidRPr="00592C11">
              <w:rPr>
                <w:sz w:val="20"/>
                <w:szCs w:val="20"/>
              </w:rPr>
              <w:t>48</w:t>
            </w:r>
          </w:p>
        </w:tc>
        <w:tc>
          <w:tcPr>
            <w:tcW w:w="1420" w:type="dxa"/>
            <w:tcBorders>
              <w:top w:val="nil"/>
              <w:left w:val="nil"/>
              <w:bottom w:val="single" w:sz="4" w:space="0" w:color="auto"/>
              <w:right w:val="single" w:sz="4" w:space="0" w:color="auto"/>
            </w:tcBorders>
            <w:shd w:val="clear" w:color="auto" w:fill="auto"/>
            <w:vAlign w:val="center"/>
            <w:hideMark/>
          </w:tcPr>
          <w:p w14:paraId="3ECF3606" w14:textId="77777777" w:rsidR="00592C11" w:rsidRPr="00592C11" w:rsidRDefault="00592C11" w:rsidP="00A21AE7">
            <w:pPr>
              <w:jc w:val="center"/>
              <w:rPr>
                <w:b/>
                <w:bCs/>
                <w:sz w:val="20"/>
                <w:szCs w:val="20"/>
              </w:rPr>
            </w:pPr>
            <w:r w:rsidRPr="00592C11">
              <w:rPr>
                <w:b/>
                <w:bCs/>
                <w:sz w:val="20"/>
                <w:szCs w:val="20"/>
              </w:rPr>
              <w:t>9.20</w:t>
            </w:r>
          </w:p>
        </w:tc>
      </w:tr>
      <w:tr w:rsidR="00592C11" w:rsidRPr="00592C11" w14:paraId="55855057"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0CD151E0"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553EAE1A"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60AA1055"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77417480"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51F5AB9" w14:textId="77777777" w:rsidR="00592C11" w:rsidRPr="00592C11" w:rsidRDefault="00592C11" w:rsidP="00A21AE7">
            <w:pPr>
              <w:jc w:val="center"/>
              <w:rPr>
                <w:sz w:val="20"/>
                <w:szCs w:val="20"/>
              </w:rPr>
            </w:pPr>
            <w:r w:rsidRPr="00592C11">
              <w:rPr>
                <w:sz w:val="20"/>
                <w:szCs w:val="20"/>
              </w:rPr>
              <w:t>480</w:t>
            </w:r>
          </w:p>
        </w:tc>
        <w:tc>
          <w:tcPr>
            <w:tcW w:w="960" w:type="dxa"/>
            <w:tcBorders>
              <w:top w:val="nil"/>
              <w:left w:val="nil"/>
              <w:bottom w:val="single" w:sz="4" w:space="0" w:color="auto"/>
              <w:right w:val="single" w:sz="4" w:space="0" w:color="auto"/>
            </w:tcBorders>
            <w:shd w:val="clear" w:color="auto" w:fill="auto"/>
            <w:vAlign w:val="center"/>
            <w:hideMark/>
          </w:tcPr>
          <w:p w14:paraId="3EE8273A" w14:textId="77777777" w:rsidR="00592C11" w:rsidRPr="00592C11" w:rsidRDefault="00592C11" w:rsidP="00A21AE7">
            <w:pPr>
              <w:jc w:val="center"/>
              <w:rPr>
                <w:sz w:val="20"/>
                <w:szCs w:val="20"/>
              </w:rPr>
            </w:pPr>
            <w:r w:rsidRPr="00592C11">
              <w:rPr>
                <w:sz w:val="20"/>
                <w:szCs w:val="20"/>
              </w:rPr>
              <w:t>405</w:t>
            </w:r>
          </w:p>
        </w:tc>
        <w:tc>
          <w:tcPr>
            <w:tcW w:w="960" w:type="dxa"/>
            <w:tcBorders>
              <w:top w:val="nil"/>
              <w:left w:val="nil"/>
              <w:bottom w:val="single" w:sz="4" w:space="0" w:color="auto"/>
              <w:right w:val="single" w:sz="4" w:space="0" w:color="auto"/>
            </w:tcBorders>
            <w:shd w:val="clear" w:color="auto" w:fill="auto"/>
            <w:vAlign w:val="center"/>
            <w:hideMark/>
          </w:tcPr>
          <w:p w14:paraId="6B35A280" w14:textId="77777777" w:rsidR="00592C11" w:rsidRPr="00592C11" w:rsidRDefault="00592C11" w:rsidP="00A21AE7">
            <w:pPr>
              <w:jc w:val="center"/>
              <w:rPr>
                <w:b/>
                <w:bCs/>
                <w:sz w:val="20"/>
                <w:szCs w:val="20"/>
              </w:rPr>
            </w:pPr>
            <w:r w:rsidRPr="00592C11">
              <w:rPr>
                <w:b/>
                <w:bCs/>
                <w:sz w:val="20"/>
                <w:szCs w:val="20"/>
              </w:rPr>
              <w:t>84.38</w:t>
            </w:r>
          </w:p>
        </w:tc>
        <w:tc>
          <w:tcPr>
            <w:tcW w:w="960" w:type="dxa"/>
            <w:tcBorders>
              <w:top w:val="nil"/>
              <w:left w:val="nil"/>
              <w:bottom w:val="single" w:sz="4" w:space="0" w:color="auto"/>
              <w:right w:val="single" w:sz="4" w:space="0" w:color="auto"/>
            </w:tcBorders>
            <w:shd w:val="clear" w:color="auto" w:fill="auto"/>
            <w:vAlign w:val="center"/>
            <w:hideMark/>
          </w:tcPr>
          <w:p w14:paraId="03A7FED1" w14:textId="77777777" w:rsidR="00592C11" w:rsidRPr="00592C11" w:rsidRDefault="00592C11" w:rsidP="00A21AE7">
            <w:pPr>
              <w:jc w:val="center"/>
              <w:rPr>
                <w:sz w:val="20"/>
                <w:szCs w:val="20"/>
              </w:rPr>
            </w:pPr>
            <w:r w:rsidRPr="00592C11">
              <w:rPr>
                <w:sz w:val="20"/>
                <w:szCs w:val="20"/>
              </w:rPr>
              <w:t>39</w:t>
            </w:r>
          </w:p>
        </w:tc>
        <w:tc>
          <w:tcPr>
            <w:tcW w:w="960" w:type="dxa"/>
            <w:tcBorders>
              <w:top w:val="nil"/>
              <w:left w:val="nil"/>
              <w:bottom w:val="single" w:sz="4" w:space="0" w:color="auto"/>
              <w:right w:val="single" w:sz="4" w:space="0" w:color="auto"/>
            </w:tcBorders>
            <w:shd w:val="clear" w:color="auto" w:fill="auto"/>
            <w:vAlign w:val="center"/>
            <w:hideMark/>
          </w:tcPr>
          <w:p w14:paraId="5EE74435" w14:textId="77777777" w:rsidR="00592C11" w:rsidRPr="00592C11" w:rsidRDefault="00592C11" w:rsidP="00A21AE7">
            <w:pPr>
              <w:jc w:val="center"/>
              <w:rPr>
                <w:b/>
                <w:bCs/>
                <w:sz w:val="20"/>
                <w:szCs w:val="20"/>
              </w:rPr>
            </w:pPr>
            <w:r w:rsidRPr="00592C11">
              <w:rPr>
                <w:b/>
                <w:bCs/>
                <w:sz w:val="20"/>
                <w:szCs w:val="20"/>
              </w:rPr>
              <w:t>8.13</w:t>
            </w:r>
          </w:p>
        </w:tc>
        <w:tc>
          <w:tcPr>
            <w:tcW w:w="1280" w:type="dxa"/>
            <w:tcBorders>
              <w:top w:val="nil"/>
              <w:left w:val="nil"/>
              <w:bottom w:val="single" w:sz="4" w:space="0" w:color="auto"/>
              <w:right w:val="single" w:sz="4" w:space="0" w:color="auto"/>
            </w:tcBorders>
            <w:shd w:val="clear" w:color="auto" w:fill="auto"/>
            <w:vAlign w:val="center"/>
            <w:hideMark/>
          </w:tcPr>
          <w:p w14:paraId="69308C81" w14:textId="77777777" w:rsidR="00592C11" w:rsidRPr="00592C11" w:rsidRDefault="00592C11" w:rsidP="00A21AE7">
            <w:pPr>
              <w:jc w:val="center"/>
              <w:rPr>
                <w:sz w:val="20"/>
                <w:szCs w:val="20"/>
              </w:rPr>
            </w:pPr>
            <w:r w:rsidRPr="00592C11">
              <w:rPr>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068B163F" w14:textId="77777777" w:rsidR="00592C11" w:rsidRPr="00592C11" w:rsidRDefault="00592C11" w:rsidP="00A21AE7">
            <w:pPr>
              <w:jc w:val="center"/>
              <w:rPr>
                <w:b/>
                <w:bCs/>
                <w:sz w:val="20"/>
                <w:szCs w:val="20"/>
              </w:rPr>
            </w:pPr>
            <w:r w:rsidRPr="00592C11">
              <w:rPr>
                <w:b/>
                <w:bCs/>
                <w:sz w:val="20"/>
                <w:szCs w:val="20"/>
              </w:rPr>
              <w:t>0.42</w:t>
            </w:r>
          </w:p>
        </w:tc>
        <w:tc>
          <w:tcPr>
            <w:tcW w:w="1420" w:type="dxa"/>
            <w:tcBorders>
              <w:top w:val="nil"/>
              <w:left w:val="nil"/>
              <w:bottom w:val="single" w:sz="4" w:space="0" w:color="auto"/>
              <w:right w:val="single" w:sz="4" w:space="0" w:color="auto"/>
            </w:tcBorders>
            <w:shd w:val="clear" w:color="auto" w:fill="auto"/>
            <w:vAlign w:val="center"/>
            <w:hideMark/>
          </w:tcPr>
          <w:p w14:paraId="20E11926" w14:textId="77777777" w:rsidR="00592C11" w:rsidRPr="00592C11" w:rsidRDefault="00592C11" w:rsidP="00A21AE7">
            <w:pPr>
              <w:jc w:val="center"/>
              <w:rPr>
                <w:sz w:val="20"/>
                <w:szCs w:val="20"/>
              </w:rPr>
            </w:pPr>
            <w:r w:rsidRPr="00592C11">
              <w:rPr>
                <w:sz w:val="20"/>
                <w:szCs w:val="20"/>
              </w:rPr>
              <w:t>34</w:t>
            </w:r>
          </w:p>
        </w:tc>
        <w:tc>
          <w:tcPr>
            <w:tcW w:w="1420" w:type="dxa"/>
            <w:tcBorders>
              <w:top w:val="nil"/>
              <w:left w:val="nil"/>
              <w:bottom w:val="single" w:sz="4" w:space="0" w:color="auto"/>
              <w:right w:val="single" w:sz="4" w:space="0" w:color="auto"/>
            </w:tcBorders>
            <w:shd w:val="clear" w:color="auto" w:fill="auto"/>
            <w:vAlign w:val="center"/>
            <w:hideMark/>
          </w:tcPr>
          <w:p w14:paraId="768E8B5C" w14:textId="77777777" w:rsidR="00592C11" w:rsidRPr="00592C11" w:rsidRDefault="00592C11" w:rsidP="00A21AE7">
            <w:pPr>
              <w:jc w:val="center"/>
              <w:rPr>
                <w:b/>
                <w:bCs/>
                <w:sz w:val="20"/>
                <w:szCs w:val="20"/>
              </w:rPr>
            </w:pPr>
            <w:r w:rsidRPr="00592C11">
              <w:rPr>
                <w:b/>
                <w:bCs/>
                <w:sz w:val="20"/>
                <w:szCs w:val="20"/>
              </w:rPr>
              <w:t>7.08</w:t>
            </w:r>
          </w:p>
        </w:tc>
      </w:tr>
      <w:tr w:rsidR="00592C11" w:rsidRPr="00592C11" w14:paraId="426D3E20"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76680679"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0FCD4D3E"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5218EB9C"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single" w:sz="4" w:space="0" w:color="auto"/>
              <w:right w:val="single" w:sz="4" w:space="0" w:color="auto"/>
            </w:tcBorders>
            <w:shd w:val="clear" w:color="auto" w:fill="auto"/>
            <w:noWrap/>
            <w:vAlign w:val="bottom"/>
            <w:hideMark/>
          </w:tcPr>
          <w:p w14:paraId="2113A055"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08FA9C7F" w14:textId="77777777" w:rsidR="00592C11" w:rsidRPr="00592C11" w:rsidRDefault="00592C11" w:rsidP="00A21AE7">
            <w:pPr>
              <w:jc w:val="center"/>
              <w:rPr>
                <w:sz w:val="20"/>
                <w:szCs w:val="20"/>
              </w:rPr>
            </w:pPr>
            <w:r w:rsidRPr="00592C11">
              <w:rPr>
                <w:sz w:val="20"/>
                <w:szCs w:val="20"/>
              </w:rPr>
              <w:t>515</w:t>
            </w:r>
          </w:p>
        </w:tc>
        <w:tc>
          <w:tcPr>
            <w:tcW w:w="960" w:type="dxa"/>
            <w:tcBorders>
              <w:top w:val="nil"/>
              <w:left w:val="nil"/>
              <w:bottom w:val="single" w:sz="4" w:space="0" w:color="auto"/>
              <w:right w:val="single" w:sz="4" w:space="0" w:color="auto"/>
            </w:tcBorders>
            <w:shd w:val="clear" w:color="auto" w:fill="auto"/>
            <w:vAlign w:val="center"/>
            <w:hideMark/>
          </w:tcPr>
          <w:p w14:paraId="11526FC8" w14:textId="77777777" w:rsidR="00592C11" w:rsidRPr="00592C11" w:rsidRDefault="00592C11" w:rsidP="00A21AE7">
            <w:pPr>
              <w:jc w:val="center"/>
              <w:rPr>
                <w:sz w:val="20"/>
                <w:szCs w:val="20"/>
              </w:rPr>
            </w:pPr>
            <w:r w:rsidRPr="00592C11">
              <w:rPr>
                <w:sz w:val="20"/>
                <w:szCs w:val="20"/>
              </w:rPr>
              <w:t>421</w:t>
            </w:r>
          </w:p>
        </w:tc>
        <w:tc>
          <w:tcPr>
            <w:tcW w:w="960" w:type="dxa"/>
            <w:tcBorders>
              <w:top w:val="nil"/>
              <w:left w:val="nil"/>
              <w:bottom w:val="single" w:sz="4" w:space="0" w:color="auto"/>
              <w:right w:val="single" w:sz="4" w:space="0" w:color="auto"/>
            </w:tcBorders>
            <w:shd w:val="clear" w:color="auto" w:fill="auto"/>
            <w:vAlign w:val="center"/>
            <w:hideMark/>
          </w:tcPr>
          <w:p w14:paraId="2297159D" w14:textId="77777777" w:rsidR="00592C11" w:rsidRPr="00592C11" w:rsidRDefault="00592C11" w:rsidP="00A21AE7">
            <w:pPr>
              <w:jc w:val="center"/>
              <w:rPr>
                <w:b/>
                <w:bCs/>
                <w:sz w:val="20"/>
                <w:szCs w:val="20"/>
              </w:rPr>
            </w:pPr>
            <w:r w:rsidRPr="00592C11">
              <w:rPr>
                <w:b/>
                <w:bCs/>
                <w:sz w:val="20"/>
                <w:szCs w:val="20"/>
              </w:rPr>
              <w:t>81.75</w:t>
            </w:r>
          </w:p>
        </w:tc>
        <w:tc>
          <w:tcPr>
            <w:tcW w:w="960" w:type="dxa"/>
            <w:tcBorders>
              <w:top w:val="nil"/>
              <w:left w:val="nil"/>
              <w:bottom w:val="single" w:sz="4" w:space="0" w:color="auto"/>
              <w:right w:val="single" w:sz="4" w:space="0" w:color="auto"/>
            </w:tcBorders>
            <w:shd w:val="clear" w:color="auto" w:fill="auto"/>
            <w:vAlign w:val="center"/>
            <w:hideMark/>
          </w:tcPr>
          <w:p w14:paraId="1924E63A" w14:textId="77777777" w:rsidR="00592C11" w:rsidRPr="00592C11" w:rsidRDefault="00592C11" w:rsidP="00A21AE7">
            <w:pPr>
              <w:jc w:val="center"/>
              <w:rPr>
                <w:sz w:val="20"/>
                <w:szCs w:val="20"/>
              </w:rPr>
            </w:pPr>
            <w:r w:rsidRPr="00592C11">
              <w:rPr>
                <w:sz w:val="20"/>
                <w:szCs w:val="20"/>
              </w:rPr>
              <w:t>34</w:t>
            </w:r>
          </w:p>
        </w:tc>
        <w:tc>
          <w:tcPr>
            <w:tcW w:w="960" w:type="dxa"/>
            <w:tcBorders>
              <w:top w:val="nil"/>
              <w:left w:val="nil"/>
              <w:bottom w:val="single" w:sz="4" w:space="0" w:color="auto"/>
              <w:right w:val="single" w:sz="4" w:space="0" w:color="auto"/>
            </w:tcBorders>
            <w:shd w:val="clear" w:color="auto" w:fill="auto"/>
            <w:vAlign w:val="center"/>
            <w:hideMark/>
          </w:tcPr>
          <w:p w14:paraId="37A10FC5" w14:textId="77777777" w:rsidR="00592C11" w:rsidRPr="00592C11" w:rsidRDefault="00592C11" w:rsidP="00A21AE7">
            <w:pPr>
              <w:jc w:val="center"/>
              <w:rPr>
                <w:b/>
                <w:bCs/>
                <w:sz w:val="20"/>
                <w:szCs w:val="20"/>
              </w:rPr>
            </w:pPr>
            <w:r w:rsidRPr="00592C11">
              <w:rPr>
                <w:b/>
                <w:bCs/>
                <w:sz w:val="20"/>
                <w:szCs w:val="20"/>
              </w:rPr>
              <w:t>6.60</w:t>
            </w:r>
          </w:p>
        </w:tc>
        <w:tc>
          <w:tcPr>
            <w:tcW w:w="1280" w:type="dxa"/>
            <w:tcBorders>
              <w:top w:val="nil"/>
              <w:left w:val="nil"/>
              <w:bottom w:val="single" w:sz="4" w:space="0" w:color="auto"/>
              <w:right w:val="single" w:sz="4" w:space="0" w:color="auto"/>
            </w:tcBorders>
            <w:shd w:val="clear" w:color="auto" w:fill="auto"/>
            <w:vAlign w:val="center"/>
            <w:hideMark/>
          </w:tcPr>
          <w:p w14:paraId="38E6C418" w14:textId="77777777" w:rsidR="00592C11" w:rsidRPr="00592C11" w:rsidRDefault="00592C11" w:rsidP="00A21AE7">
            <w:pPr>
              <w:jc w:val="center"/>
              <w:rPr>
                <w:sz w:val="20"/>
                <w:szCs w:val="20"/>
              </w:rPr>
            </w:pPr>
            <w:r w:rsidRPr="00592C11">
              <w:rPr>
                <w:sz w:val="20"/>
                <w:szCs w:val="20"/>
              </w:rPr>
              <w:t>12</w:t>
            </w:r>
          </w:p>
        </w:tc>
        <w:tc>
          <w:tcPr>
            <w:tcW w:w="1260" w:type="dxa"/>
            <w:tcBorders>
              <w:top w:val="nil"/>
              <w:left w:val="nil"/>
              <w:bottom w:val="single" w:sz="4" w:space="0" w:color="auto"/>
              <w:right w:val="single" w:sz="4" w:space="0" w:color="auto"/>
            </w:tcBorders>
            <w:shd w:val="clear" w:color="auto" w:fill="auto"/>
            <w:vAlign w:val="center"/>
            <w:hideMark/>
          </w:tcPr>
          <w:p w14:paraId="07FDAA28" w14:textId="77777777" w:rsidR="00592C11" w:rsidRPr="00592C11" w:rsidRDefault="00592C11" w:rsidP="00A21AE7">
            <w:pPr>
              <w:jc w:val="center"/>
              <w:rPr>
                <w:b/>
                <w:bCs/>
                <w:sz w:val="20"/>
                <w:szCs w:val="20"/>
              </w:rPr>
            </w:pPr>
            <w:r w:rsidRPr="00592C11">
              <w:rPr>
                <w:b/>
                <w:bCs/>
                <w:sz w:val="20"/>
                <w:szCs w:val="20"/>
              </w:rPr>
              <w:t>2.33</w:t>
            </w:r>
          </w:p>
        </w:tc>
        <w:tc>
          <w:tcPr>
            <w:tcW w:w="1420" w:type="dxa"/>
            <w:tcBorders>
              <w:top w:val="nil"/>
              <w:left w:val="nil"/>
              <w:bottom w:val="single" w:sz="4" w:space="0" w:color="auto"/>
              <w:right w:val="single" w:sz="4" w:space="0" w:color="auto"/>
            </w:tcBorders>
            <w:shd w:val="clear" w:color="auto" w:fill="auto"/>
            <w:vAlign w:val="center"/>
            <w:hideMark/>
          </w:tcPr>
          <w:p w14:paraId="2975876A" w14:textId="77777777" w:rsidR="00592C11" w:rsidRPr="00592C11" w:rsidRDefault="00592C11" w:rsidP="00A21AE7">
            <w:pPr>
              <w:jc w:val="center"/>
              <w:rPr>
                <w:sz w:val="20"/>
                <w:szCs w:val="20"/>
              </w:rPr>
            </w:pPr>
            <w:r w:rsidRPr="00592C11">
              <w:rPr>
                <w:sz w:val="20"/>
                <w:szCs w:val="20"/>
              </w:rPr>
              <w:t>48</w:t>
            </w:r>
          </w:p>
        </w:tc>
        <w:tc>
          <w:tcPr>
            <w:tcW w:w="1420" w:type="dxa"/>
            <w:tcBorders>
              <w:top w:val="nil"/>
              <w:left w:val="nil"/>
              <w:bottom w:val="single" w:sz="4" w:space="0" w:color="auto"/>
              <w:right w:val="single" w:sz="4" w:space="0" w:color="auto"/>
            </w:tcBorders>
            <w:shd w:val="clear" w:color="auto" w:fill="auto"/>
            <w:vAlign w:val="center"/>
            <w:hideMark/>
          </w:tcPr>
          <w:p w14:paraId="1CD8C0E8" w14:textId="77777777" w:rsidR="00592C11" w:rsidRPr="00592C11" w:rsidRDefault="00592C11" w:rsidP="00A21AE7">
            <w:pPr>
              <w:jc w:val="center"/>
              <w:rPr>
                <w:b/>
                <w:bCs/>
                <w:sz w:val="20"/>
                <w:szCs w:val="20"/>
              </w:rPr>
            </w:pPr>
            <w:r w:rsidRPr="00592C11">
              <w:rPr>
                <w:b/>
                <w:bCs/>
                <w:sz w:val="20"/>
                <w:szCs w:val="20"/>
              </w:rPr>
              <w:t>9.32</w:t>
            </w:r>
          </w:p>
        </w:tc>
      </w:tr>
      <w:tr w:rsidR="00592C11" w:rsidRPr="00592C11" w14:paraId="60A95F9C"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73F53427" w14:textId="77777777" w:rsidR="00592C11" w:rsidRPr="00592C11" w:rsidRDefault="00592C11" w:rsidP="00A21AE7">
            <w:pPr>
              <w:jc w:val="center"/>
              <w:rPr>
                <w:sz w:val="20"/>
                <w:szCs w:val="20"/>
              </w:rPr>
            </w:pPr>
            <w:r w:rsidRPr="00592C11">
              <w:rPr>
                <w:sz w:val="20"/>
                <w:szCs w:val="20"/>
              </w:rPr>
              <w:t>18</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20DEB6E7" w14:textId="77777777" w:rsidR="00592C11" w:rsidRPr="00592C11" w:rsidRDefault="00592C11" w:rsidP="00A21AE7">
            <w:pPr>
              <w:jc w:val="center"/>
              <w:rPr>
                <w:b/>
                <w:bCs/>
                <w:sz w:val="22"/>
                <w:szCs w:val="22"/>
              </w:rPr>
            </w:pPr>
            <w:r w:rsidRPr="00592C11">
              <w:rPr>
                <w:b/>
                <w:bCs/>
                <w:sz w:val="22"/>
                <w:szCs w:val="22"/>
              </w:rPr>
              <w:t>THPT Việt Yên 2</w:t>
            </w:r>
          </w:p>
        </w:tc>
        <w:tc>
          <w:tcPr>
            <w:tcW w:w="1380" w:type="dxa"/>
            <w:tcBorders>
              <w:top w:val="nil"/>
              <w:left w:val="nil"/>
              <w:bottom w:val="single" w:sz="4" w:space="0" w:color="auto"/>
              <w:right w:val="single" w:sz="4" w:space="0" w:color="auto"/>
            </w:tcBorders>
            <w:shd w:val="clear" w:color="auto" w:fill="auto"/>
            <w:noWrap/>
            <w:vAlign w:val="bottom"/>
            <w:hideMark/>
          </w:tcPr>
          <w:p w14:paraId="1B1B83A0" w14:textId="77777777" w:rsidR="00592C11" w:rsidRPr="00592C11" w:rsidRDefault="00592C11" w:rsidP="00A21AE7">
            <w:pPr>
              <w:jc w:val="center"/>
              <w:rPr>
                <w:sz w:val="20"/>
                <w:szCs w:val="20"/>
              </w:rPr>
            </w:pPr>
            <w:r w:rsidRPr="00592C11">
              <w:rPr>
                <w:sz w:val="20"/>
                <w:szCs w:val="20"/>
              </w:rPr>
              <w:t>2018 - 2019</w:t>
            </w:r>
          </w:p>
        </w:tc>
        <w:tc>
          <w:tcPr>
            <w:tcW w:w="1200" w:type="dxa"/>
            <w:tcBorders>
              <w:top w:val="nil"/>
              <w:left w:val="nil"/>
              <w:bottom w:val="single" w:sz="4" w:space="0" w:color="auto"/>
              <w:right w:val="single" w:sz="4" w:space="0" w:color="auto"/>
            </w:tcBorders>
            <w:shd w:val="clear" w:color="auto" w:fill="auto"/>
            <w:noWrap/>
            <w:vAlign w:val="bottom"/>
            <w:hideMark/>
          </w:tcPr>
          <w:p w14:paraId="09956473"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33B42A7" w14:textId="77777777" w:rsidR="00592C11" w:rsidRPr="00592C11" w:rsidRDefault="00592C11" w:rsidP="00A21AE7">
            <w:pPr>
              <w:jc w:val="center"/>
              <w:rPr>
                <w:sz w:val="20"/>
                <w:szCs w:val="20"/>
              </w:rPr>
            </w:pPr>
            <w:r w:rsidRPr="00592C11">
              <w:rPr>
                <w:sz w:val="20"/>
                <w:szCs w:val="20"/>
              </w:rPr>
              <w:t>429</w:t>
            </w:r>
          </w:p>
        </w:tc>
        <w:tc>
          <w:tcPr>
            <w:tcW w:w="960" w:type="dxa"/>
            <w:tcBorders>
              <w:top w:val="nil"/>
              <w:left w:val="nil"/>
              <w:bottom w:val="single" w:sz="4" w:space="0" w:color="auto"/>
              <w:right w:val="single" w:sz="4" w:space="0" w:color="auto"/>
            </w:tcBorders>
            <w:shd w:val="clear" w:color="auto" w:fill="auto"/>
            <w:vAlign w:val="center"/>
            <w:hideMark/>
          </w:tcPr>
          <w:p w14:paraId="5378E752" w14:textId="77777777" w:rsidR="00592C11" w:rsidRPr="00592C11" w:rsidRDefault="00592C11" w:rsidP="00A21AE7">
            <w:pPr>
              <w:jc w:val="center"/>
              <w:rPr>
                <w:sz w:val="20"/>
                <w:szCs w:val="20"/>
              </w:rPr>
            </w:pPr>
            <w:r w:rsidRPr="00592C11">
              <w:rPr>
                <w:sz w:val="20"/>
                <w:szCs w:val="20"/>
              </w:rPr>
              <w:t>309</w:t>
            </w:r>
          </w:p>
        </w:tc>
        <w:tc>
          <w:tcPr>
            <w:tcW w:w="960" w:type="dxa"/>
            <w:tcBorders>
              <w:top w:val="nil"/>
              <w:left w:val="nil"/>
              <w:bottom w:val="single" w:sz="4" w:space="0" w:color="auto"/>
              <w:right w:val="single" w:sz="4" w:space="0" w:color="auto"/>
            </w:tcBorders>
            <w:shd w:val="clear" w:color="auto" w:fill="auto"/>
            <w:vAlign w:val="center"/>
            <w:hideMark/>
          </w:tcPr>
          <w:p w14:paraId="604F08C8" w14:textId="77777777" w:rsidR="00592C11" w:rsidRPr="00592C11" w:rsidRDefault="00592C11" w:rsidP="00A21AE7">
            <w:pPr>
              <w:jc w:val="center"/>
              <w:rPr>
                <w:b/>
                <w:bCs/>
                <w:sz w:val="20"/>
                <w:szCs w:val="20"/>
              </w:rPr>
            </w:pPr>
            <w:r w:rsidRPr="00592C11">
              <w:rPr>
                <w:b/>
                <w:bCs/>
                <w:sz w:val="20"/>
                <w:szCs w:val="20"/>
              </w:rPr>
              <w:t>72.03</w:t>
            </w:r>
          </w:p>
        </w:tc>
        <w:tc>
          <w:tcPr>
            <w:tcW w:w="960" w:type="dxa"/>
            <w:tcBorders>
              <w:top w:val="nil"/>
              <w:left w:val="nil"/>
              <w:bottom w:val="single" w:sz="4" w:space="0" w:color="auto"/>
              <w:right w:val="single" w:sz="4" w:space="0" w:color="auto"/>
            </w:tcBorders>
            <w:shd w:val="clear" w:color="auto" w:fill="auto"/>
            <w:vAlign w:val="center"/>
            <w:hideMark/>
          </w:tcPr>
          <w:p w14:paraId="5310D23F" w14:textId="77777777" w:rsidR="00592C11" w:rsidRPr="00592C11" w:rsidRDefault="00592C11" w:rsidP="00A21AE7">
            <w:pPr>
              <w:jc w:val="center"/>
              <w:rPr>
                <w:sz w:val="20"/>
                <w:szCs w:val="20"/>
              </w:rPr>
            </w:pPr>
            <w:r w:rsidRPr="00592C11">
              <w:rPr>
                <w:sz w:val="20"/>
                <w:szCs w:val="20"/>
              </w:rPr>
              <w:t>47</w:t>
            </w:r>
          </w:p>
        </w:tc>
        <w:tc>
          <w:tcPr>
            <w:tcW w:w="960" w:type="dxa"/>
            <w:tcBorders>
              <w:top w:val="nil"/>
              <w:left w:val="nil"/>
              <w:bottom w:val="single" w:sz="4" w:space="0" w:color="auto"/>
              <w:right w:val="single" w:sz="4" w:space="0" w:color="auto"/>
            </w:tcBorders>
            <w:shd w:val="clear" w:color="auto" w:fill="auto"/>
            <w:vAlign w:val="center"/>
            <w:hideMark/>
          </w:tcPr>
          <w:p w14:paraId="475EA2D0" w14:textId="77777777" w:rsidR="00592C11" w:rsidRPr="00592C11" w:rsidRDefault="00592C11" w:rsidP="00A21AE7">
            <w:pPr>
              <w:jc w:val="center"/>
              <w:rPr>
                <w:b/>
                <w:bCs/>
                <w:sz w:val="20"/>
                <w:szCs w:val="20"/>
              </w:rPr>
            </w:pPr>
            <w:r w:rsidRPr="00592C11">
              <w:rPr>
                <w:b/>
                <w:bCs/>
                <w:sz w:val="20"/>
                <w:szCs w:val="20"/>
              </w:rPr>
              <w:t>10.96</w:t>
            </w:r>
          </w:p>
        </w:tc>
        <w:tc>
          <w:tcPr>
            <w:tcW w:w="1280" w:type="dxa"/>
            <w:tcBorders>
              <w:top w:val="nil"/>
              <w:left w:val="nil"/>
              <w:bottom w:val="single" w:sz="4" w:space="0" w:color="auto"/>
              <w:right w:val="single" w:sz="4" w:space="0" w:color="auto"/>
            </w:tcBorders>
            <w:shd w:val="clear" w:color="auto" w:fill="auto"/>
            <w:vAlign w:val="center"/>
            <w:hideMark/>
          </w:tcPr>
          <w:p w14:paraId="1498DCEF" w14:textId="77777777" w:rsidR="00592C11" w:rsidRPr="00592C11" w:rsidRDefault="00592C11" w:rsidP="00A21AE7">
            <w:pPr>
              <w:jc w:val="center"/>
              <w:rPr>
                <w:sz w:val="20"/>
                <w:szCs w:val="20"/>
              </w:rPr>
            </w:pPr>
            <w:r w:rsidRPr="00592C11">
              <w:rPr>
                <w:sz w:val="20"/>
                <w:szCs w:val="20"/>
              </w:rPr>
              <w:t>38</w:t>
            </w:r>
          </w:p>
        </w:tc>
        <w:tc>
          <w:tcPr>
            <w:tcW w:w="1260" w:type="dxa"/>
            <w:tcBorders>
              <w:top w:val="nil"/>
              <w:left w:val="nil"/>
              <w:bottom w:val="single" w:sz="4" w:space="0" w:color="auto"/>
              <w:right w:val="single" w:sz="4" w:space="0" w:color="auto"/>
            </w:tcBorders>
            <w:shd w:val="clear" w:color="auto" w:fill="auto"/>
            <w:vAlign w:val="center"/>
            <w:hideMark/>
          </w:tcPr>
          <w:p w14:paraId="4760685C" w14:textId="77777777" w:rsidR="00592C11" w:rsidRPr="00592C11" w:rsidRDefault="00592C11" w:rsidP="00A21AE7">
            <w:pPr>
              <w:jc w:val="center"/>
              <w:rPr>
                <w:b/>
                <w:bCs/>
                <w:sz w:val="20"/>
                <w:szCs w:val="20"/>
              </w:rPr>
            </w:pPr>
            <w:r w:rsidRPr="00592C11">
              <w:rPr>
                <w:b/>
                <w:bCs/>
                <w:sz w:val="20"/>
                <w:szCs w:val="20"/>
              </w:rPr>
              <w:t>8.86</w:t>
            </w:r>
          </w:p>
        </w:tc>
        <w:tc>
          <w:tcPr>
            <w:tcW w:w="1420" w:type="dxa"/>
            <w:tcBorders>
              <w:top w:val="nil"/>
              <w:left w:val="nil"/>
              <w:bottom w:val="single" w:sz="4" w:space="0" w:color="auto"/>
              <w:right w:val="single" w:sz="4" w:space="0" w:color="auto"/>
            </w:tcBorders>
            <w:shd w:val="clear" w:color="auto" w:fill="auto"/>
            <w:vAlign w:val="center"/>
            <w:hideMark/>
          </w:tcPr>
          <w:p w14:paraId="5890595A" w14:textId="77777777" w:rsidR="00592C11" w:rsidRPr="00592C11" w:rsidRDefault="00592C11" w:rsidP="00A21AE7">
            <w:pPr>
              <w:jc w:val="center"/>
              <w:rPr>
                <w:sz w:val="20"/>
                <w:szCs w:val="20"/>
              </w:rPr>
            </w:pPr>
            <w:r w:rsidRPr="00592C11">
              <w:rPr>
                <w:sz w:val="20"/>
                <w:szCs w:val="20"/>
              </w:rPr>
              <w:t>35</w:t>
            </w:r>
          </w:p>
        </w:tc>
        <w:tc>
          <w:tcPr>
            <w:tcW w:w="1420" w:type="dxa"/>
            <w:tcBorders>
              <w:top w:val="nil"/>
              <w:left w:val="nil"/>
              <w:bottom w:val="single" w:sz="4" w:space="0" w:color="auto"/>
              <w:right w:val="single" w:sz="4" w:space="0" w:color="auto"/>
            </w:tcBorders>
            <w:shd w:val="clear" w:color="auto" w:fill="auto"/>
            <w:vAlign w:val="center"/>
            <w:hideMark/>
          </w:tcPr>
          <w:p w14:paraId="34C0B9EC" w14:textId="77777777" w:rsidR="00592C11" w:rsidRPr="00592C11" w:rsidRDefault="00592C11" w:rsidP="00A21AE7">
            <w:pPr>
              <w:jc w:val="center"/>
              <w:rPr>
                <w:b/>
                <w:bCs/>
                <w:sz w:val="20"/>
                <w:szCs w:val="20"/>
              </w:rPr>
            </w:pPr>
            <w:r w:rsidRPr="00592C11">
              <w:rPr>
                <w:b/>
                <w:bCs/>
                <w:sz w:val="20"/>
                <w:szCs w:val="20"/>
              </w:rPr>
              <w:t>8.16</w:t>
            </w:r>
          </w:p>
        </w:tc>
      </w:tr>
      <w:tr w:rsidR="00592C11" w:rsidRPr="00592C11" w14:paraId="60DC3F16"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5CC5CB72"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2B1AC435"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3CE5FF65"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5E838CDF"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7C03647" w14:textId="77777777" w:rsidR="00592C11" w:rsidRPr="00592C11" w:rsidRDefault="00592C11" w:rsidP="00A21AE7">
            <w:pPr>
              <w:jc w:val="center"/>
              <w:rPr>
                <w:sz w:val="20"/>
                <w:szCs w:val="20"/>
              </w:rPr>
            </w:pPr>
            <w:r w:rsidRPr="00592C11">
              <w:rPr>
                <w:sz w:val="20"/>
                <w:szCs w:val="20"/>
              </w:rPr>
              <w:t>447</w:t>
            </w:r>
          </w:p>
        </w:tc>
        <w:tc>
          <w:tcPr>
            <w:tcW w:w="960" w:type="dxa"/>
            <w:tcBorders>
              <w:top w:val="nil"/>
              <w:left w:val="nil"/>
              <w:bottom w:val="single" w:sz="4" w:space="0" w:color="auto"/>
              <w:right w:val="single" w:sz="4" w:space="0" w:color="auto"/>
            </w:tcBorders>
            <w:shd w:val="clear" w:color="auto" w:fill="auto"/>
            <w:vAlign w:val="center"/>
            <w:hideMark/>
          </w:tcPr>
          <w:p w14:paraId="23EF37E2" w14:textId="77777777" w:rsidR="00592C11" w:rsidRPr="00592C11" w:rsidRDefault="00592C11" w:rsidP="00A21AE7">
            <w:pPr>
              <w:jc w:val="center"/>
              <w:rPr>
                <w:sz w:val="20"/>
                <w:szCs w:val="20"/>
              </w:rPr>
            </w:pPr>
            <w:r w:rsidRPr="00592C11">
              <w:rPr>
                <w:sz w:val="20"/>
                <w:szCs w:val="20"/>
              </w:rPr>
              <w:t>314</w:t>
            </w:r>
          </w:p>
        </w:tc>
        <w:tc>
          <w:tcPr>
            <w:tcW w:w="960" w:type="dxa"/>
            <w:tcBorders>
              <w:top w:val="nil"/>
              <w:left w:val="nil"/>
              <w:bottom w:val="single" w:sz="4" w:space="0" w:color="auto"/>
              <w:right w:val="single" w:sz="4" w:space="0" w:color="auto"/>
            </w:tcBorders>
            <w:shd w:val="clear" w:color="auto" w:fill="auto"/>
            <w:vAlign w:val="center"/>
            <w:hideMark/>
          </w:tcPr>
          <w:p w14:paraId="2B3F96C5" w14:textId="77777777" w:rsidR="00592C11" w:rsidRPr="00592C11" w:rsidRDefault="00592C11" w:rsidP="00A21AE7">
            <w:pPr>
              <w:jc w:val="center"/>
              <w:rPr>
                <w:b/>
                <w:bCs/>
                <w:sz w:val="20"/>
                <w:szCs w:val="20"/>
              </w:rPr>
            </w:pPr>
            <w:r w:rsidRPr="00592C11">
              <w:rPr>
                <w:b/>
                <w:bCs/>
                <w:sz w:val="20"/>
                <w:szCs w:val="20"/>
              </w:rPr>
              <w:t>70.25</w:t>
            </w:r>
          </w:p>
        </w:tc>
        <w:tc>
          <w:tcPr>
            <w:tcW w:w="960" w:type="dxa"/>
            <w:tcBorders>
              <w:top w:val="nil"/>
              <w:left w:val="nil"/>
              <w:bottom w:val="single" w:sz="4" w:space="0" w:color="auto"/>
              <w:right w:val="single" w:sz="4" w:space="0" w:color="auto"/>
            </w:tcBorders>
            <w:shd w:val="clear" w:color="auto" w:fill="auto"/>
            <w:vAlign w:val="center"/>
            <w:hideMark/>
          </w:tcPr>
          <w:p w14:paraId="4187C9D9" w14:textId="77777777" w:rsidR="00592C11" w:rsidRPr="00592C11" w:rsidRDefault="00592C11" w:rsidP="00A21AE7">
            <w:pPr>
              <w:jc w:val="center"/>
              <w:rPr>
                <w:sz w:val="20"/>
                <w:szCs w:val="20"/>
              </w:rPr>
            </w:pPr>
            <w:r w:rsidRPr="00592C11">
              <w:rPr>
                <w:sz w:val="20"/>
                <w:szCs w:val="20"/>
              </w:rPr>
              <w:t>66</w:t>
            </w:r>
          </w:p>
        </w:tc>
        <w:tc>
          <w:tcPr>
            <w:tcW w:w="960" w:type="dxa"/>
            <w:tcBorders>
              <w:top w:val="nil"/>
              <w:left w:val="nil"/>
              <w:bottom w:val="single" w:sz="4" w:space="0" w:color="auto"/>
              <w:right w:val="single" w:sz="4" w:space="0" w:color="auto"/>
            </w:tcBorders>
            <w:shd w:val="clear" w:color="auto" w:fill="auto"/>
            <w:vAlign w:val="center"/>
            <w:hideMark/>
          </w:tcPr>
          <w:p w14:paraId="11577236" w14:textId="77777777" w:rsidR="00592C11" w:rsidRPr="00592C11" w:rsidRDefault="00592C11" w:rsidP="00A21AE7">
            <w:pPr>
              <w:jc w:val="center"/>
              <w:rPr>
                <w:b/>
                <w:bCs/>
                <w:sz w:val="20"/>
                <w:szCs w:val="20"/>
              </w:rPr>
            </w:pPr>
            <w:r w:rsidRPr="00592C11">
              <w:rPr>
                <w:b/>
                <w:bCs/>
                <w:sz w:val="20"/>
                <w:szCs w:val="20"/>
              </w:rPr>
              <w:t>14.77</w:t>
            </w:r>
          </w:p>
        </w:tc>
        <w:tc>
          <w:tcPr>
            <w:tcW w:w="1280" w:type="dxa"/>
            <w:tcBorders>
              <w:top w:val="nil"/>
              <w:left w:val="nil"/>
              <w:bottom w:val="single" w:sz="4" w:space="0" w:color="auto"/>
              <w:right w:val="single" w:sz="4" w:space="0" w:color="auto"/>
            </w:tcBorders>
            <w:shd w:val="clear" w:color="auto" w:fill="auto"/>
            <w:vAlign w:val="center"/>
            <w:hideMark/>
          </w:tcPr>
          <w:p w14:paraId="62C53611" w14:textId="77777777" w:rsidR="00592C11" w:rsidRPr="00592C11" w:rsidRDefault="00592C11" w:rsidP="00A21AE7">
            <w:pPr>
              <w:jc w:val="center"/>
              <w:rPr>
                <w:sz w:val="20"/>
                <w:szCs w:val="20"/>
              </w:rPr>
            </w:pPr>
            <w:r w:rsidRPr="00592C11">
              <w:rPr>
                <w:sz w:val="20"/>
                <w:szCs w:val="20"/>
              </w:rPr>
              <w:t>22</w:t>
            </w:r>
          </w:p>
        </w:tc>
        <w:tc>
          <w:tcPr>
            <w:tcW w:w="1260" w:type="dxa"/>
            <w:tcBorders>
              <w:top w:val="nil"/>
              <w:left w:val="nil"/>
              <w:bottom w:val="single" w:sz="4" w:space="0" w:color="auto"/>
              <w:right w:val="single" w:sz="4" w:space="0" w:color="auto"/>
            </w:tcBorders>
            <w:shd w:val="clear" w:color="auto" w:fill="auto"/>
            <w:vAlign w:val="center"/>
            <w:hideMark/>
          </w:tcPr>
          <w:p w14:paraId="42B809B6" w14:textId="77777777" w:rsidR="00592C11" w:rsidRPr="00592C11" w:rsidRDefault="00592C11" w:rsidP="00A21AE7">
            <w:pPr>
              <w:jc w:val="center"/>
              <w:rPr>
                <w:b/>
                <w:bCs/>
                <w:sz w:val="20"/>
                <w:szCs w:val="20"/>
              </w:rPr>
            </w:pPr>
            <w:r w:rsidRPr="00592C11">
              <w:rPr>
                <w:b/>
                <w:bCs/>
                <w:sz w:val="20"/>
                <w:szCs w:val="20"/>
              </w:rPr>
              <w:t>4.92</w:t>
            </w:r>
          </w:p>
        </w:tc>
        <w:tc>
          <w:tcPr>
            <w:tcW w:w="1420" w:type="dxa"/>
            <w:tcBorders>
              <w:top w:val="nil"/>
              <w:left w:val="nil"/>
              <w:bottom w:val="single" w:sz="4" w:space="0" w:color="auto"/>
              <w:right w:val="single" w:sz="4" w:space="0" w:color="auto"/>
            </w:tcBorders>
            <w:shd w:val="clear" w:color="auto" w:fill="auto"/>
            <w:vAlign w:val="center"/>
            <w:hideMark/>
          </w:tcPr>
          <w:p w14:paraId="2959554C" w14:textId="77777777" w:rsidR="00592C11" w:rsidRPr="00592C11" w:rsidRDefault="00592C11" w:rsidP="00A21AE7">
            <w:pPr>
              <w:jc w:val="center"/>
              <w:rPr>
                <w:sz w:val="20"/>
                <w:szCs w:val="20"/>
              </w:rPr>
            </w:pPr>
            <w:r w:rsidRPr="00592C11">
              <w:rPr>
                <w:sz w:val="20"/>
                <w:szCs w:val="20"/>
              </w:rPr>
              <w:t>45</w:t>
            </w:r>
          </w:p>
        </w:tc>
        <w:tc>
          <w:tcPr>
            <w:tcW w:w="1420" w:type="dxa"/>
            <w:tcBorders>
              <w:top w:val="nil"/>
              <w:left w:val="nil"/>
              <w:bottom w:val="single" w:sz="4" w:space="0" w:color="auto"/>
              <w:right w:val="single" w:sz="4" w:space="0" w:color="auto"/>
            </w:tcBorders>
            <w:shd w:val="clear" w:color="auto" w:fill="auto"/>
            <w:vAlign w:val="center"/>
            <w:hideMark/>
          </w:tcPr>
          <w:p w14:paraId="632A17B4" w14:textId="77777777" w:rsidR="00592C11" w:rsidRPr="00592C11" w:rsidRDefault="00592C11" w:rsidP="00A21AE7">
            <w:pPr>
              <w:jc w:val="center"/>
              <w:rPr>
                <w:b/>
                <w:bCs/>
                <w:sz w:val="20"/>
                <w:szCs w:val="20"/>
              </w:rPr>
            </w:pPr>
            <w:r w:rsidRPr="00592C11">
              <w:rPr>
                <w:b/>
                <w:bCs/>
                <w:sz w:val="20"/>
                <w:szCs w:val="20"/>
              </w:rPr>
              <w:t>10.07</w:t>
            </w:r>
          </w:p>
        </w:tc>
      </w:tr>
      <w:tr w:rsidR="00592C11" w:rsidRPr="00592C11" w14:paraId="36180822"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7C6D2201"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01BE799A"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034BB861"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single" w:sz="4" w:space="0" w:color="auto"/>
              <w:right w:val="single" w:sz="4" w:space="0" w:color="auto"/>
            </w:tcBorders>
            <w:shd w:val="clear" w:color="auto" w:fill="auto"/>
            <w:noWrap/>
            <w:vAlign w:val="bottom"/>
            <w:hideMark/>
          </w:tcPr>
          <w:p w14:paraId="0AED13E5"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420FA93" w14:textId="77777777" w:rsidR="00592C11" w:rsidRPr="00592C11" w:rsidRDefault="00592C11" w:rsidP="00A21AE7">
            <w:pPr>
              <w:jc w:val="center"/>
              <w:rPr>
                <w:sz w:val="20"/>
                <w:szCs w:val="20"/>
              </w:rPr>
            </w:pPr>
            <w:r w:rsidRPr="00592C11">
              <w:rPr>
                <w:sz w:val="20"/>
                <w:szCs w:val="20"/>
              </w:rPr>
              <w:t>456</w:t>
            </w:r>
          </w:p>
        </w:tc>
        <w:tc>
          <w:tcPr>
            <w:tcW w:w="960" w:type="dxa"/>
            <w:tcBorders>
              <w:top w:val="nil"/>
              <w:left w:val="nil"/>
              <w:bottom w:val="single" w:sz="4" w:space="0" w:color="auto"/>
              <w:right w:val="single" w:sz="4" w:space="0" w:color="auto"/>
            </w:tcBorders>
            <w:shd w:val="clear" w:color="auto" w:fill="auto"/>
            <w:vAlign w:val="center"/>
            <w:hideMark/>
          </w:tcPr>
          <w:p w14:paraId="4039A912" w14:textId="77777777" w:rsidR="00592C11" w:rsidRPr="00592C11" w:rsidRDefault="00592C11" w:rsidP="00A21AE7">
            <w:pPr>
              <w:jc w:val="center"/>
              <w:rPr>
                <w:sz w:val="20"/>
                <w:szCs w:val="20"/>
              </w:rPr>
            </w:pPr>
            <w:r w:rsidRPr="00592C11">
              <w:rPr>
                <w:sz w:val="20"/>
                <w:szCs w:val="20"/>
              </w:rPr>
              <w:t>301</w:t>
            </w:r>
          </w:p>
        </w:tc>
        <w:tc>
          <w:tcPr>
            <w:tcW w:w="960" w:type="dxa"/>
            <w:tcBorders>
              <w:top w:val="nil"/>
              <w:left w:val="nil"/>
              <w:bottom w:val="single" w:sz="4" w:space="0" w:color="auto"/>
              <w:right w:val="single" w:sz="4" w:space="0" w:color="auto"/>
            </w:tcBorders>
            <w:shd w:val="clear" w:color="auto" w:fill="auto"/>
            <w:vAlign w:val="center"/>
            <w:hideMark/>
          </w:tcPr>
          <w:p w14:paraId="7F17ECBB" w14:textId="77777777" w:rsidR="00592C11" w:rsidRPr="00592C11" w:rsidRDefault="00592C11" w:rsidP="00A21AE7">
            <w:pPr>
              <w:jc w:val="center"/>
              <w:rPr>
                <w:b/>
                <w:bCs/>
                <w:sz w:val="20"/>
                <w:szCs w:val="20"/>
              </w:rPr>
            </w:pPr>
            <w:r w:rsidRPr="00592C11">
              <w:rPr>
                <w:b/>
                <w:bCs/>
                <w:sz w:val="20"/>
                <w:szCs w:val="20"/>
              </w:rPr>
              <w:t>66.01</w:t>
            </w:r>
          </w:p>
        </w:tc>
        <w:tc>
          <w:tcPr>
            <w:tcW w:w="960" w:type="dxa"/>
            <w:tcBorders>
              <w:top w:val="nil"/>
              <w:left w:val="nil"/>
              <w:bottom w:val="single" w:sz="4" w:space="0" w:color="auto"/>
              <w:right w:val="single" w:sz="4" w:space="0" w:color="auto"/>
            </w:tcBorders>
            <w:shd w:val="clear" w:color="auto" w:fill="auto"/>
            <w:vAlign w:val="center"/>
            <w:hideMark/>
          </w:tcPr>
          <w:p w14:paraId="53E1AFED" w14:textId="77777777" w:rsidR="00592C11" w:rsidRPr="00592C11" w:rsidRDefault="00592C11" w:rsidP="00A21AE7">
            <w:pPr>
              <w:jc w:val="center"/>
              <w:rPr>
                <w:sz w:val="20"/>
                <w:szCs w:val="20"/>
              </w:rPr>
            </w:pPr>
            <w:r w:rsidRPr="00592C11">
              <w:rPr>
                <w:sz w:val="20"/>
                <w:szCs w:val="20"/>
              </w:rPr>
              <w:t>78</w:t>
            </w:r>
          </w:p>
        </w:tc>
        <w:tc>
          <w:tcPr>
            <w:tcW w:w="960" w:type="dxa"/>
            <w:tcBorders>
              <w:top w:val="nil"/>
              <w:left w:val="nil"/>
              <w:bottom w:val="single" w:sz="4" w:space="0" w:color="auto"/>
              <w:right w:val="single" w:sz="4" w:space="0" w:color="auto"/>
            </w:tcBorders>
            <w:shd w:val="clear" w:color="auto" w:fill="auto"/>
            <w:vAlign w:val="center"/>
            <w:hideMark/>
          </w:tcPr>
          <w:p w14:paraId="142709D1" w14:textId="77777777" w:rsidR="00592C11" w:rsidRPr="00592C11" w:rsidRDefault="00592C11" w:rsidP="00A21AE7">
            <w:pPr>
              <w:jc w:val="center"/>
              <w:rPr>
                <w:b/>
                <w:bCs/>
                <w:sz w:val="20"/>
                <w:szCs w:val="20"/>
              </w:rPr>
            </w:pPr>
            <w:r w:rsidRPr="00592C11">
              <w:rPr>
                <w:b/>
                <w:bCs/>
                <w:sz w:val="20"/>
                <w:szCs w:val="20"/>
              </w:rPr>
              <w:t>17.11</w:t>
            </w:r>
          </w:p>
        </w:tc>
        <w:tc>
          <w:tcPr>
            <w:tcW w:w="1280" w:type="dxa"/>
            <w:tcBorders>
              <w:top w:val="nil"/>
              <w:left w:val="nil"/>
              <w:bottom w:val="single" w:sz="4" w:space="0" w:color="auto"/>
              <w:right w:val="single" w:sz="4" w:space="0" w:color="auto"/>
            </w:tcBorders>
            <w:shd w:val="clear" w:color="auto" w:fill="auto"/>
            <w:vAlign w:val="center"/>
            <w:hideMark/>
          </w:tcPr>
          <w:p w14:paraId="38B04DED" w14:textId="77777777" w:rsidR="00592C11" w:rsidRPr="00592C11" w:rsidRDefault="00592C11" w:rsidP="00A21AE7">
            <w:pPr>
              <w:jc w:val="center"/>
              <w:rPr>
                <w:sz w:val="20"/>
                <w:szCs w:val="20"/>
              </w:rPr>
            </w:pPr>
            <w:r w:rsidRPr="00592C11">
              <w:rPr>
                <w:sz w:val="20"/>
                <w:szCs w:val="20"/>
              </w:rPr>
              <w:t>29</w:t>
            </w:r>
          </w:p>
        </w:tc>
        <w:tc>
          <w:tcPr>
            <w:tcW w:w="1260" w:type="dxa"/>
            <w:tcBorders>
              <w:top w:val="nil"/>
              <w:left w:val="nil"/>
              <w:bottom w:val="single" w:sz="4" w:space="0" w:color="auto"/>
              <w:right w:val="single" w:sz="4" w:space="0" w:color="auto"/>
            </w:tcBorders>
            <w:shd w:val="clear" w:color="auto" w:fill="auto"/>
            <w:vAlign w:val="center"/>
            <w:hideMark/>
          </w:tcPr>
          <w:p w14:paraId="5EAA3D03" w14:textId="77777777" w:rsidR="00592C11" w:rsidRPr="00592C11" w:rsidRDefault="00592C11" w:rsidP="00A21AE7">
            <w:pPr>
              <w:jc w:val="center"/>
              <w:rPr>
                <w:b/>
                <w:bCs/>
                <w:sz w:val="20"/>
                <w:szCs w:val="20"/>
              </w:rPr>
            </w:pPr>
            <w:r w:rsidRPr="00592C11">
              <w:rPr>
                <w:b/>
                <w:bCs/>
                <w:sz w:val="20"/>
                <w:szCs w:val="20"/>
              </w:rPr>
              <w:t>6.36</w:t>
            </w:r>
          </w:p>
        </w:tc>
        <w:tc>
          <w:tcPr>
            <w:tcW w:w="1420" w:type="dxa"/>
            <w:tcBorders>
              <w:top w:val="nil"/>
              <w:left w:val="nil"/>
              <w:bottom w:val="single" w:sz="4" w:space="0" w:color="auto"/>
              <w:right w:val="single" w:sz="4" w:space="0" w:color="auto"/>
            </w:tcBorders>
            <w:shd w:val="clear" w:color="auto" w:fill="auto"/>
            <w:vAlign w:val="center"/>
            <w:hideMark/>
          </w:tcPr>
          <w:p w14:paraId="43F3739B" w14:textId="77777777" w:rsidR="00592C11" w:rsidRPr="00592C11" w:rsidRDefault="00592C11" w:rsidP="00A21AE7">
            <w:pPr>
              <w:jc w:val="center"/>
              <w:rPr>
                <w:sz w:val="20"/>
                <w:szCs w:val="20"/>
              </w:rPr>
            </w:pPr>
            <w:r w:rsidRPr="00592C11">
              <w:rPr>
                <w:sz w:val="20"/>
                <w:szCs w:val="20"/>
              </w:rPr>
              <w:t>48</w:t>
            </w:r>
          </w:p>
        </w:tc>
        <w:tc>
          <w:tcPr>
            <w:tcW w:w="1420" w:type="dxa"/>
            <w:tcBorders>
              <w:top w:val="nil"/>
              <w:left w:val="nil"/>
              <w:bottom w:val="single" w:sz="4" w:space="0" w:color="auto"/>
              <w:right w:val="single" w:sz="4" w:space="0" w:color="auto"/>
            </w:tcBorders>
            <w:shd w:val="clear" w:color="auto" w:fill="auto"/>
            <w:vAlign w:val="center"/>
            <w:hideMark/>
          </w:tcPr>
          <w:p w14:paraId="6DA6E124" w14:textId="77777777" w:rsidR="00592C11" w:rsidRPr="00592C11" w:rsidRDefault="00592C11" w:rsidP="00A21AE7">
            <w:pPr>
              <w:jc w:val="center"/>
              <w:rPr>
                <w:b/>
                <w:bCs/>
                <w:sz w:val="20"/>
                <w:szCs w:val="20"/>
              </w:rPr>
            </w:pPr>
            <w:r w:rsidRPr="00592C11">
              <w:rPr>
                <w:b/>
                <w:bCs/>
                <w:sz w:val="20"/>
                <w:szCs w:val="20"/>
              </w:rPr>
              <w:t>10.53</w:t>
            </w:r>
          </w:p>
        </w:tc>
      </w:tr>
      <w:tr w:rsidR="00592C11" w:rsidRPr="00592C11" w14:paraId="205D8A1A"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52FCC2F6" w14:textId="77777777" w:rsidR="00592C11" w:rsidRPr="00592C11" w:rsidRDefault="00592C11" w:rsidP="00A21AE7">
            <w:pPr>
              <w:jc w:val="center"/>
              <w:rPr>
                <w:sz w:val="20"/>
                <w:szCs w:val="20"/>
              </w:rPr>
            </w:pPr>
            <w:r w:rsidRPr="00592C11">
              <w:rPr>
                <w:sz w:val="20"/>
                <w:szCs w:val="20"/>
              </w:rPr>
              <w:t>19</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45D04390" w14:textId="77777777" w:rsidR="00592C11" w:rsidRPr="00592C11" w:rsidRDefault="00592C11" w:rsidP="00A21AE7">
            <w:pPr>
              <w:jc w:val="center"/>
              <w:rPr>
                <w:b/>
                <w:bCs/>
                <w:sz w:val="22"/>
                <w:szCs w:val="22"/>
              </w:rPr>
            </w:pPr>
            <w:r w:rsidRPr="00592C11">
              <w:rPr>
                <w:b/>
                <w:bCs/>
                <w:sz w:val="22"/>
                <w:szCs w:val="22"/>
              </w:rPr>
              <w:t>THPT Lý Thường Kiệt</w:t>
            </w:r>
          </w:p>
        </w:tc>
        <w:tc>
          <w:tcPr>
            <w:tcW w:w="1380" w:type="dxa"/>
            <w:tcBorders>
              <w:top w:val="nil"/>
              <w:left w:val="nil"/>
              <w:bottom w:val="single" w:sz="4" w:space="0" w:color="auto"/>
              <w:right w:val="single" w:sz="4" w:space="0" w:color="auto"/>
            </w:tcBorders>
            <w:shd w:val="clear" w:color="auto" w:fill="auto"/>
            <w:noWrap/>
            <w:vAlign w:val="bottom"/>
            <w:hideMark/>
          </w:tcPr>
          <w:p w14:paraId="61BCD03D" w14:textId="77777777" w:rsidR="00592C11" w:rsidRPr="00592C11" w:rsidRDefault="00592C11" w:rsidP="00A21AE7">
            <w:pPr>
              <w:jc w:val="center"/>
              <w:rPr>
                <w:sz w:val="20"/>
                <w:szCs w:val="20"/>
              </w:rPr>
            </w:pPr>
            <w:r w:rsidRPr="00592C11">
              <w:rPr>
                <w:sz w:val="20"/>
                <w:szCs w:val="20"/>
              </w:rPr>
              <w:t>2018 - 2019</w:t>
            </w:r>
          </w:p>
        </w:tc>
        <w:tc>
          <w:tcPr>
            <w:tcW w:w="1200" w:type="dxa"/>
            <w:tcBorders>
              <w:top w:val="nil"/>
              <w:left w:val="nil"/>
              <w:bottom w:val="single" w:sz="4" w:space="0" w:color="auto"/>
              <w:right w:val="single" w:sz="4" w:space="0" w:color="auto"/>
            </w:tcBorders>
            <w:shd w:val="clear" w:color="auto" w:fill="auto"/>
            <w:noWrap/>
            <w:vAlign w:val="bottom"/>
            <w:hideMark/>
          </w:tcPr>
          <w:p w14:paraId="238DA7B4"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0C675B51" w14:textId="77777777" w:rsidR="00592C11" w:rsidRPr="00592C11" w:rsidRDefault="00592C11" w:rsidP="00A21AE7">
            <w:pPr>
              <w:jc w:val="center"/>
              <w:rPr>
                <w:sz w:val="20"/>
                <w:szCs w:val="20"/>
              </w:rPr>
            </w:pPr>
            <w:r w:rsidRPr="00592C11">
              <w:rPr>
                <w:sz w:val="20"/>
                <w:szCs w:val="20"/>
              </w:rPr>
              <w:t>347</w:t>
            </w:r>
          </w:p>
        </w:tc>
        <w:tc>
          <w:tcPr>
            <w:tcW w:w="960" w:type="dxa"/>
            <w:tcBorders>
              <w:top w:val="nil"/>
              <w:left w:val="nil"/>
              <w:bottom w:val="single" w:sz="4" w:space="0" w:color="auto"/>
              <w:right w:val="single" w:sz="4" w:space="0" w:color="auto"/>
            </w:tcBorders>
            <w:shd w:val="clear" w:color="auto" w:fill="auto"/>
            <w:vAlign w:val="center"/>
            <w:hideMark/>
          </w:tcPr>
          <w:p w14:paraId="7426EB5E" w14:textId="77777777" w:rsidR="00592C11" w:rsidRPr="00592C11" w:rsidRDefault="00592C11" w:rsidP="00A21AE7">
            <w:pPr>
              <w:jc w:val="center"/>
              <w:rPr>
                <w:sz w:val="20"/>
                <w:szCs w:val="20"/>
              </w:rPr>
            </w:pPr>
            <w:r w:rsidRPr="00592C11">
              <w:rPr>
                <w:sz w:val="20"/>
                <w:szCs w:val="20"/>
              </w:rPr>
              <w:t>140</w:t>
            </w:r>
          </w:p>
        </w:tc>
        <w:tc>
          <w:tcPr>
            <w:tcW w:w="960" w:type="dxa"/>
            <w:tcBorders>
              <w:top w:val="nil"/>
              <w:left w:val="nil"/>
              <w:bottom w:val="single" w:sz="4" w:space="0" w:color="auto"/>
              <w:right w:val="single" w:sz="4" w:space="0" w:color="auto"/>
            </w:tcBorders>
            <w:shd w:val="clear" w:color="auto" w:fill="auto"/>
            <w:vAlign w:val="center"/>
            <w:hideMark/>
          </w:tcPr>
          <w:p w14:paraId="14207727" w14:textId="77777777" w:rsidR="00592C11" w:rsidRPr="00592C11" w:rsidRDefault="00592C11" w:rsidP="00A21AE7">
            <w:pPr>
              <w:jc w:val="center"/>
              <w:rPr>
                <w:b/>
                <w:bCs/>
                <w:sz w:val="20"/>
                <w:szCs w:val="20"/>
              </w:rPr>
            </w:pPr>
            <w:r w:rsidRPr="00592C11">
              <w:rPr>
                <w:b/>
                <w:bCs/>
                <w:sz w:val="20"/>
                <w:szCs w:val="20"/>
              </w:rPr>
              <w:t>40.35</w:t>
            </w:r>
          </w:p>
        </w:tc>
        <w:tc>
          <w:tcPr>
            <w:tcW w:w="960" w:type="dxa"/>
            <w:tcBorders>
              <w:top w:val="nil"/>
              <w:left w:val="nil"/>
              <w:bottom w:val="single" w:sz="4" w:space="0" w:color="auto"/>
              <w:right w:val="single" w:sz="4" w:space="0" w:color="auto"/>
            </w:tcBorders>
            <w:shd w:val="clear" w:color="auto" w:fill="auto"/>
            <w:vAlign w:val="center"/>
            <w:hideMark/>
          </w:tcPr>
          <w:p w14:paraId="3C87CC57" w14:textId="77777777" w:rsidR="00592C11" w:rsidRPr="00592C11" w:rsidRDefault="00592C11" w:rsidP="00A21AE7">
            <w:pPr>
              <w:jc w:val="center"/>
              <w:rPr>
                <w:sz w:val="20"/>
                <w:szCs w:val="20"/>
              </w:rPr>
            </w:pPr>
            <w:r w:rsidRPr="00592C11">
              <w:rPr>
                <w:sz w:val="20"/>
                <w:szCs w:val="20"/>
              </w:rPr>
              <w:t>76</w:t>
            </w:r>
          </w:p>
        </w:tc>
        <w:tc>
          <w:tcPr>
            <w:tcW w:w="960" w:type="dxa"/>
            <w:tcBorders>
              <w:top w:val="nil"/>
              <w:left w:val="nil"/>
              <w:bottom w:val="single" w:sz="4" w:space="0" w:color="auto"/>
              <w:right w:val="single" w:sz="4" w:space="0" w:color="auto"/>
            </w:tcBorders>
            <w:shd w:val="clear" w:color="auto" w:fill="auto"/>
            <w:vAlign w:val="center"/>
            <w:hideMark/>
          </w:tcPr>
          <w:p w14:paraId="40B6EFC9" w14:textId="77777777" w:rsidR="00592C11" w:rsidRPr="00592C11" w:rsidRDefault="00592C11" w:rsidP="00A21AE7">
            <w:pPr>
              <w:jc w:val="center"/>
              <w:rPr>
                <w:b/>
                <w:bCs/>
                <w:sz w:val="20"/>
                <w:szCs w:val="20"/>
              </w:rPr>
            </w:pPr>
            <w:r w:rsidRPr="00592C11">
              <w:rPr>
                <w:b/>
                <w:bCs/>
                <w:sz w:val="20"/>
                <w:szCs w:val="20"/>
              </w:rPr>
              <w:t>21.90</w:t>
            </w:r>
          </w:p>
        </w:tc>
        <w:tc>
          <w:tcPr>
            <w:tcW w:w="1280" w:type="dxa"/>
            <w:tcBorders>
              <w:top w:val="nil"/>
              <w:left w:val="nil"/>
              <w:bottom w:val="single" w:sz="4" w:space="0" w:color="auto"/>
              <w:right w:val="single" w:sz="4" w:space="0" w:color="auto"/>
            </w:tcBorders>
            <w:shd w:val="clear" w:color="auto" w:fill="auto"/>
            <w:vAlign w:val="center"/>
            <w:hideMark/>
          </w:tcPr>
          <w:p w14:paraId="4519C51D" w14:textId="77777777" w:rsidR="00592C11" w:rsidRPr="00592C11" w:rsidRDefault="00592C11" w:rsidP="00A21AE7">
            <w:pPr>
              <w:jc w:val="center"/>
              <w:rPr>
                <w:sz w:val="20"/>
                <w:szCs w:val="20"/>
              </w:rPr>
            </w:pPr>
            <w:r w:rsidRPr="00592C11">
              <w:rPr>
                <w:sz w:val="20"/>
                <w:szCs w:val="20"/>
              </w:rPr>
              <w:t>35</w:t>
            </w:r>
          </w:p>
        </w:tc>
        <w:tc>
          <w:tcPr>
            <w:tcW w:w="1260" w:type="dxa"/>
            <w:tcBorders>
              <w:top w:val="nil"/>
              <w:left w:val="nil"/>
              <w:bottom w:val="single" w:sz="4" w:space="0" w:color="auto"/>
              <w:right w:val="single" w:sz="4" w:space="0" w:color="auto"/>
            </w:tcBorders>
            <w:shd w:val="clear" w:color="auto" w:fill="auto"/>
            <w:vAlign w:val="center"/>
            <w:hideMark/>
          </w:tcPr>
          <w:p w14:paraId="08ABD43D" w14:textId="77777777" w:rsidR="00592C11" w:rsidRPr="00592C11" w:rsidRDefault="00592C11" w:rsidP="00A21AE7">
            <w:pPr>
              <w:jc w:val="center"/>
              <w:rPr>
                <w:b/>
                <w:bCs/>
                <w:sz w:val="20"/>
                <w:szCs w:val="20"/>
              </w:rPr>
            </w:pPr>
            <w:r w:rsidRPr="00592C11">
              <w:rPr>
                <w:b/>
                <w:bCs/>
                <w:sz w:val="20"/>
                <w:szCs w:val="20"/>
              </w:rPr>
              <w:t>10.09</w:t>
            </w:r>
          </w:p>
        </w:tc>
        <w:tc>
          <w:tcPr>
            <w:tcW w:w="1420" w:type="dxa"/>
            <w:tcBorders>
              <w:top w:val="nil"/>
              <w:left w:val="nil"/>
              <w:bottom w:val="single" w:sz="4" w:space="0" w:color="auto"/>
              <w:right w:val="single" w:sz="4" w:space="0" w:color="auto"/>
            </w:tcBorders>
            <w:shd w:val="clear" w:color="auto" w:fill="auto"/>
            <w:vAlign w:val="center"/>
            <w:hideMark/>
          </w:tcPr>
          <w:p w14:paraId="42F9CE73" w14:textId="77777777" w:rsidR="00592C11" w:rsidRPr="00592C11" w:rsidRDefault="00592C11" w:rsidP="00A21AE7">
            <w:pPr>
              <w:jc w:val="center"/>
              <w:rPr>
                <w:sz w:val="20"/>
                <w:szCs w:val="20"/>
              </w:rPr>
            </w:pPr>
            <w:r w:rsidRPr="00592C11">
              <w:rPr>
                <w:sz w:val="20"/>
                <w:szCs w:val="20"/>
              </w:rPr>
              <w:t>96</w:t>
            </w:r>
          </w:p>
        </w:tc>
        <w:tc>
          <w:tcPr>
            <w:tcW w:w="1420" w:type="dxa"/>
            <w:tcBorders>
              <w:top w:val="nil"/>
              <w:left w:val="nil"/>
              <w:bottom w:val="single" w:sz="4" w:space="0" w:color="auto"/>
              <w:right w:val="single" w:sz="4" w:space="0" w:color="auto"/>
            </w:tcBorders>
            <w:shd w:val="clear" w:color="auto" w:fill="auto"/>
            <w:vAlign w:val="center"/>
            <w:hideMark/>
          </w:tcPr>
          <w:p w14:paraId="0471E4A7" w14:textId="77777777" w:rsidR="00592C11" w:rsidRPr="00592C11" w:rsidRDefault="00592C11" w:rsidP="00A21AE7">
            <w:pPr>
              <w:jc w:val="center"/>
              <w:rPr>
                <w:b/>
                <w:bCs/>
                <w:sz w:val="20"/>
                <w:szCs w:val="20"/>
              </w:rPr>
            </w:pPr>
            <w:r w:rsidRPr="00592C11">
              <w:rPr>
                <w:b/>
                <w:bCs/>
                <w:sz w:val="20"/>
                <w:szCs w:val="20"/>
              </w:rPr>
              <w:t>27.67</w:t>
            </w:r>
          </w:p>
        </w:tc>
      </w:tr>
      <w:tr w:rsidR="00592C11" w:rsidRPr="00592C11" w14:paraId="2E070ECF"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3F87BA19"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54FB22D4"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4173FF60"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1A18CFFB"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4EF9C50" w14:textId="77777777" w:rsidR="00592C11" w:rsidRPr="00592C11" w:rsidRDefault="00592C11" w:rsidP="00A21AE7">
            <w:pPr>
              <w:jc w:val="center"/>
              <w:rPr>
                <w:sz w:val="20"/>
                <w:szCs w:val="20"/>
              </w:rPr>
            </w:pPr>
            <w:r w:rsidRPr="00592C11">
              <w:rPr>
                <w:sz w:val="20"/>
                <w:szCs w:val="20"/>
              </w:rPr>
              <w:t>328</w:t>
            </w:r>
          </w:p>
        </w:tc>
        <w:tc>
          <w:tcPr>
            <w:tcW w:w="960" w:type="dxa"/>
            <w:tcBorders>
              <w:top w:val="nil"/>
              <w:left w:val="nil"/>
              <w:bottom w:val="single" w:sz="4" w:space="0" w:color="auto"/>
              <w:right w:val="single" w:sz="4" w:space="0" w:color="auto"/>
            </w:tcBorders>
            <w:shd w:val="clear" w:color="auto" w:fill="auto"/>
            <w:vAlign w:val="center"/>
            <w:hideMark/>
          </w:tcPr>
          <w:p w14:paraId="374C7185" w14:textId="77777777" w:rsidR="00592C11" w:rsidRPr="00592C11" w:rsidRDefault="00592C11" w:rsidP="00A21AE7">
            <w:pPr>
              <w:jc w:val="center"/>
              <w:rPr>
                <w:sz w:val="20"/>
                <w:szCs w:val="20"/>
              </w:rPr>
            </w:pPr>
            <w:r w:rsidRPr="00592C11">
              <w:rPr>
                <w:sz w:val="20"/>
                <w:szCs w:val="20"/>
              </w:rPr>
              <w:t>167</w:t>
            </w:r>
          </w:p>
        </w:tc>
        <w:tc>
          <w:tcPr>
            <w:tcW w:w="960" w:type="dxa"/>
            <w:tcBorders>
              <w:top w:val="nil"/>
              <w:left w:val="nil"/>
              <w:bottom w:val="single" w:sz="4" w:space="0" w:color="auto"/>
              <w:right w:val="single" w:sz="4" w:space="0" w:color="auto"/>
            </w:tcBorders>
            <w:shd w:val="clear" w:color="auto" w:fill="auto"/>
            <w:vAlign w:val="center"/>
            <w:hideMark/>
          </w:tcPr>
          <w:p w14:paraId="0AABC799" w14:textId="77777777" w:rsidR="00592C11" w:rsidRPr="00592C11" w:rsidRDefault="00592C11" w:rsidP="00A21AE7">
            <w:pPr>
              <w:jc w:val="center"/>
              <w:rPr>
                <w:b/>
                <w:bCs/>
                <w:sz w:val="20"/>
                <w:szCs w:val="20"/>
              </w:rPr>
            </w:pPr>
            <w:r w:rsidRPr="00592C11">
              <w:rPr>
                <w:b/>
                <w:bCs/>
                <w:sz w:val="20"/>
                <w:szCs w:val="20"/>
              </w:rPr>
              <w:t>50.91</w:t>
            </w:r>
          </w:p>
        </w:tc>
        <w:tc>
          <w:tcPr>
            <w:tcW w:w="960" w:type="dxa"/>
            <w:tcBorders>
              <w:top w:val="nil"/>
              <w:left w:val="nil"/>
              <w:bottom w:val="single" w:sz="4" w:space="0" w:color="auto"/>
              <w:right w:val="single" w:sz="4" w:space="0" w:color="auto"/>
            </w:tcBorders>
            <w:shd w:val="clear" w:color="auto" w:fill="auto"/>
            <w:vAlign w:val="center"/>
            <w:hideMark/>
          </w:tcPr>
          <w:p w14:paraId="7B14E89C" w14:textId="77777777" w:rsidR="00592C11" w:rsidRPr="00592C11" w:rsidRDefault="00592C11" w:rsidP="00A21AE7">
            <w:pPr>
              <w:jc w:val="center"/>
              <w:rPr>
                <w:sz w:val="20"/>
                <w:szCs w:val="20"/>
              </w:rPr>
            </w:pPr>
            <w:r w:rsidRPr="00592C11">
              <w:rPr>
                <w:sz w:val="20"/>
                <w:szCs w:val="20"/>
              </w:rPr>
              <w:t>101</w:t>
            </w:r>
          </w:p>
        </w:tc>
        <w:tc>
          <w:tcPr>
            <w:tcW w:w="960" w:type="dxa"/>
            <w:tcBorders>
              <w:top w:val="nil"/>
              <w:left w:val="nil"/>
              <w:bottom w:val="single" w:sz="4" w:space="0" w:color="auto"/>
              <w:right w:val="single" w:sz="4" w:space="0" w:color="auto"/>
            </w:tcBorders>
            <w:shd w:val="clear" w:color="auto" w:fill="auto"/>
            <w:vAlign w:val="center"/>
            <w:hideMark/>
          </w:tcPr>
          <w:p w14:paraId="6C2C9311" w14:textId="77777777" w:rsidR="00592C11" w:rsidRPr="00592C11" w:rsidRDefault="00592C11" w:rsidP="00A21AE7">
            <w:pPr>
              <w:jc w:val="center"/>
              <w:rPr>
                <w:b/>
                <w:bCs/>
                <w:sz w:val="20"/>
                <w:szCs w:val="20"/>
              </w:rPr>
            </w:pPr>
            <w:r w:rsidRPr="00592C11">
              <w:rPr>
                <w:b/>
                <w:bCs/>
                <w:sz w:val="20"/>
                <w:szCs w:val="20"/>
              </w:rPr>
              <w:t>30.79</w:t>
            </w:r>
          </w:p>
        </w:tc>
        <w:tc>
          <w:tcPr>
            <w:tcW w:w="1280" w:type="dxa"/>
            <w:tcBorders>
              <w:top w:val="nil"/>
              <w:left w:val="nil"/>
              <w:bottom w:val="single" w:sz="4" w:space="0" w:color="auto"/>
              <w:right w:val="single" w:sz="4" w:space="0" w:color="auto"/>
            </w:tcBorders>
            <w:shd w:val="clear" w:color="auto" w:fill="auto"/>
            <w:vAlign w:val="center"/>
            <w:hideMark/>
          </w:tcPr>
          <w:p w14:paraId="0512F0AF" w14:textId="77777777" w:rsidR="00592C11" w:rsidRPr="00592C11" w:rsidRDefault="00592C11" w:rsidP="00A21AE7">
            <w:pPr>
              <w:jc w:val="center"/>
              <w:rPr>
                <w:sz w:val="20"/>
                <w:szCs w:val="20"/>
              </w:rPr>
            </w:pPr>
            <w:r w:rsidRPr="00592C11">
              <w:rPr>
                <w:sz w:val="20"/>
                <w:szCs w:val="20"/>
              </w:rPr>
              <w:t>42</w:t>
            </w:r>
          </w:p>
        </w:tc>
        <w:tc>
          <w:tcPr>
            <w:tcW w:w="1260" w:type="dxa"/>
            <w:tcBorders>
              <w:top w:val="nil"/>
              <w:left w:val="nil"/>
              <w:bottom w:val="single" w:sz="4" w:space="0" w:color="auto"/>
              <w:right w:val="single" w:sz="4" w:space="0" w:color="auto"/>
            </w:tcBorders>
            <w:shd w:val="clear" w:color="auto" w:fill="auto"/>
            <w:vAlign w:val="center"/>
            <w:hideMark/>
          </w:tcPr>
          <w:p w14:paraId="42A826A4" w14:textId="77777777" w:rsidR="00592C11" w:rsidRPr="00592C11" w:rsidRDefault="00592C11" w:rsidP="00A21AE7">
            <w:pPr>
              <w:jc w:val="center"/>
              <w:rPr>
                <w:b/>
                <w:bCs/>
                <w:sz w:val="20"/>
                <w:szCs w:val="20"/>
              </w:rPr>
            </w:pPr>
            <w:r w:rsidRPr="00592C11">
              <w:rPr>
                <w:b/>
                <w:bCs/>
                <w:sz w:val="20"/>
                <w:szCs w:val="20"/>
              </w:rPr>
              <w:t>12.80</w:t>
            </w:r>
          </w:p>
        </w:tc>
        <w:tc>
          <w:tcPr>
            <w:tcW w:w="1420" w:type="dxa"/>
            <w:tcBorders>
              <w:top w:val="nil"/>
              <w:left w:val="nil"/>
              <w:bottom w:val="single" w:sz="4" w:space="0" w:color="auto"/>
              <w:right w:val="single" w:sz="4" w:space="0" w:color="auto"/>
            </w:tcBorders>
            <w:shd w:val="clear" w:color="auto" w:fill="auto"/>
            <w:vAlign w:val="center"/>
            <w:hideMark/>
          </w:tcPr>
          <w:p w14:paraId="47DF3CD7" w14:textId="77777777" w:rsidR="00592C11" w:rsidRPr="00592C11" w:rsidRDefault="00592C11" w:rsidP="00A21AE7">
            <w:pPr>
              <w:jc w:val="center"/>
              <w:rPr>
                <w:sz w:val="20"/>
                <w:szCs w:val="20"/>
              </w:rPr>
            </w:pPr>
            <w:r w:rsidRPr="00592C11">
              <w:rPr>
                <w:sz w:val="20"/>
                <w:szCs w:val="20"/>
              </w:rPr>
              <w:t>18</w:t>
            </w:r>
          </w:p>
        </w:tc>
        <w:tc>
          <w:tcPr>
            <w:tcW w:w="1420" w:type="dxa"/>
            <w:tcBorders>
              <w:top w:val="nil"/>
              <w:left w:val="nil"/>
              <w:bottom w:val="single" w:sz="4" w:space="0" w:color="auto"/>
              <w:right w:val="single" w:sz="4" w:space="0" w:color="auto"/>
            </w:tcBorders>
            <w:shd w:val="clear" w:color="auto" w:fill="auto"/>
            <w:vAlign w:val="center"/>
            <w:hideMark/>
          </w:tcPr>
          <w:p w14:paraId="5A2DE716" w14:textId="77777777" w:rsidR="00592C11" w:rsidRPr="00592C11" w:rsidRDefault="00592C11" w:rsidP="00A21AE7">
            <w:pPr>
              <w:jc w:val="center"/>
              <w:rPr>
                <w:b/>
                <w:bCs/>
                <w:sz w:val="20"/>
                <w:szCs w:val="20"/>
              </w:rPr>
            </w:pPr>
            <w:r w:rsidRPr="00592C11">
              <w:rPr>
                <w:b/>
                <w:bCs/>
                <w:sz w:val="20"/>
                <w:szCs w:val="20"/>
              </w:rPr>
              <w:t>5.49</w:t>
            </w:r>
          </w:p>
        </w:tc>
      </w:tr>
      <w:tr w:rsidR="00592C11" w:rsidRPr="00592C11" w14:paraId="571F50EC"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5FCFF08A"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474BDA10"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43F98249"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single" w:sz="4" w:space="0" w:color="auto"/>
              <w:right w:val="single" w:sz="4" w:space="0" w:color="auto"/>
            </w:tcBorders>
            <w:shd w:val="clear" w:color="auto" w:fill="auto"/>
            <w:noWrap/>
            <w:vAlign w:val="bottom"/>
            <w:hideMark/>
          </w:tcPr>
          <w:p w14:paraId="560808A1"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0D3FE7BA" w14:textId="77777777" w:rsidR="00592C11" w:rsidRPr="00592C11" w:rsidRDefault="00592C11" w:rsidP="00A21AE7">
            <w:pPr>
              <w:jc w:val="center"/>
              <w:rPr>
                <w:sz w:val="20"/>
                <w:szCs w:val="20"/>
              </w:rPr>
            </w:pPr>
            <w:r w:rsidRPr="00592C11">
              <w:rPr>
                <w:sz w:val="20"/>
                <w:szCs w:val="20"/>
              </w:rPr>
              <w:t>343</w:t>
            </w:r>
          </w:p>
        </w:tc>
        <w:tc>
          <w:tcPr>
            <w:tcW w:w="960" w:type="dxa"/>
            <w:tcBorders>
              <w:top w:val="nil"/>
              <w:left w:val="nil"/>
              <w:bottom w:val="single" w:sz="4" w:space="0" w:color="auto"/>
              <w:right w:val="single" w:sz="4" w:space="0" w:color="auto"/>
            </w:tcBorders>
            <w:shd w:val="clear" w:color="auto" w:fill="auto"/>
            <w:vAlign w:val="center"/>
            <w:hideMark/>
          </w:tcPr>
          <w:p w14:paraId="67A978E0" w14:textId="77777777" w:rsidR="00592C11" w:rsidRPr="00592C11" w:rsidRDefault="00592C11" w:rsidP="00A21AE7">
            <w:pPr>
              <w:jc w:val="center"/>
              <w:rPr>
                <w:sz w:val="20"/>
                <w:szCs w:val="20"/>
              </w:rPr>
            </w:pPr>
            <w:r w:rsidRPr="00592C11">
              <w:rPr>
                <w:sz w:val="20"/>
                <w:szCs w:val="20"/>
              </w:rPr>
              <w:t>172</w:t>
            </w:r>
          </w:p>
        </w:tc>
        <w:tc>
          <w:tcPr>
            <w:tcW w:w="960" w:type="dxa"/>
            <w:tcBorders>
              <w:top w:val="nil"/>
              <w:left w:val="nil"/>
              <w:bottom w:val="single" w:sz="4" w:space="0" w:color="auto"/>
              <w:right w:val="single" w:sz="4" w:space="0" w:color="auto"/>
            </w:tcBorders>
            <w:shd w:val="clear" w:color="auto" w:fill="auto"/>
            <w:vAlign w:val="center"/>
            <w:hideMark/>
          </w:tcPr>
          <w:p w14:paraId="6B8F0CF4" w14:textId="77777777" w:rsidR="00592C11" w:rsidRPr="00592C11" w:rsidRDefault="00592C11" w:rsidP="00A21AE7">
            <w:pPr>
              <w:jc w:val="center"/>
              <w:rPr>
                <w:b/>
                <w:bCs/>
                <w:sz w:val="20"/>
                <w:szCs w:val="20"/>
              </w:rPr>
            </w:pPr>
            <w:r w:rsidRPr="00592C11">
              <w:rPr>
                <w:b/>
                <w:bCs/>
                <w:sz w:val="20"/>
                <w:szCs w:val="20"/>
              </w:rPr>
              <w:t>50.15</w:t>
            </w:r>
          </w:p>
        </w:tc>
        <w:tc>
          <w:tcPr>
            <w:tcW w:w="960" w:type="dxa"/>
            <w:tcBorders>
              <w:top w:val="nil"/>
              <w:left w:val="nil"/>
              <w:bottom w:val="single" w:sz="4" w:space="0" w:color="auto"/>
              <w:right w:val="single" w:sz="4" w:space="0" w:color="auto"/>
            </w:tcBorders>
            <w:shd w:val="clear" w:color="auto" w:fill="auto"/>
            <w:vAlign w:val="center"/>
            <w:hideMark/>
          </w:tcPr>
          <w:p w14:paraId="69F0D5D6" w14:textId="77777777" w:rsidR="00592C11" w:rsidRPr="00592C11" w:rsidRDefault="00592C11" w:rsidP="00A21AE7">
            <w:pPr>
              <w:jc w:val="center"/>
              <w:rPr>
                <w:sz w:val="20"/>
                <w:szCs w:val="20"/>
              </w:rPr>
            </w:pPr>
            <w:r w:rsidRPr="00592C11">
              <w:rPr>
                <w:sz w:val="20"/>
                <w:szCs w:val="20"/>
              </w:rPr>
              <w:t>98</w:t>
            </w:r>
          </w:p>
        </w:tc>
        <w:tc>
          <w:tcPr>
            <w:tcW w:w="960" w:type="dxa"/>
            <w:tcBorders>
              <w:top w:val="nil"/>
              <w:left w:val="nil"/>
              <w:bottom w:val="single" w:sz="4" w:space="0" w:color="auto"/>
              <w:right w:val="single" w:sz="4" w:space="0" w:color="auto"/>
            </w:tcBorders>
            <w:shd w:val="clear" w:color="auto" w:fill="auto"/>
            <w:vAlign w:val="center"/>
            <w:hideMark/>
          </w:tcPr>
          <w:p w14:paraId="574873D8" w14:textId="77777777" w:rsidR="00592C11" w:rsidRPr="00592C11" w:rsidRDefault="00592C11" w:rsidP="00A21AE7">
            <w:pPr>
              <w:jc w:val="center"/>
              <w:rPr>
                <w:b/>
                <w:bCs/>
                <w:sz w:val="20"/>
                <w:szCs w:val="20"/>
              </w:rPr>
            </w:pPr>
            <w:r w:rsidRPr="00592C11">
              <w:rPr>
                <w:b/>
                <w:bCs/>
                <w:sz w:val="20"/>
                <w:szCs w:val="20"/>
              </w:rPr>
              <w:t>28.57</w:t>
            </w:r>
          </w:p>
        </w:tc>
        <w:tc>
          <w:tcPr>
            <w:tcW w:w="1280" w:type="dxa"/>
            <w:tcBorders>
              <w:top w:val="nil"/>
              <w:left w:val="nil"/>
              <w:bottom w:val="single" w:sz="4" w:space="0" w:color="auto"/>
              <w:right w:val="single" w:sz="4" w:space="0" w:color="auto"/>
            </w:tcBorders>
            <w:shd w:val="clear" w:color="auto" w:fill="auto"/>
            <w:vAlign w:val="center"/>
            <w:hideMark/>
          </w:tcPr>
          <w:p w14:paraId="1190FE0A" w14:textId="77777777" w:rsidR="00592C11" w:rsidRPr="00592C11" w:rsidRDefault="00592C11" w:rsidP="00A21AE7">
            <w:pPr>
              <w:jc w:val="center"/>
              <w:rPr>
                <w:sz w:val="20"/>
                <w:szCs w:val="20"/>
              </w:rPr>
            </w:pPr>
            <w:r w:rsidRPr="00592C11">
              <w:rPr>
                <w:sz w:val="20"/>
                <w:szCs w:val="20"/>
              </w:rPr>
              <w:t>56</w:t>
            </w:r>
          </w:p>
        </w:tc>
        <w:tc>
          <w:tcPr>
            <w:tcW w:w="1260" w:type="dxa"/>
            <w:tcBorders>
              <w:top w:val="nil"/>
              <w:left w:val="nil"/>
              <w:bottom w:val="single" w:sz="4" w:space="0" w:color="auto"/>
              <w:right w:val="single" w:sz="4" w:space="0" w:color="auto"/>
            </w:tcBorders>
            <w:shd w:val="clear" w:color="auto" w:fill="auto"/>
            <w:vAlign w:val="center"/>
            <w:hideMark/>
          </w:tcPr>
          <w:p w14:paraId="026E6D93" w14:textId="77777777" w:rsidR="00592C11" w:rsidRPr="00592C11" w:rsidRDefault="00592C11" w:rsidP="00A21AE7">
            <w:pPr>
              <w:jc w:val="center"/>
              <w:rPr>
                <w:b/>
                <w:bCs/>
                <w:sz w:val="20"/>
                <w:szCs w:val="20"/>
              </w:rPr>
            </w:pPr>
            <w:r w:rsidRPr="00592C11">
              <w:rPr>
                <w:b/>
                <w:bCs/>
                <w:sz w:val="20"/>
                <w:szCs w:val="20"/>
              </w:rPr>
              <w:t>16.33</w:t>
            </w:r>
          </w:p>
        </w:tc>
        <w:tc>
          <w:tcPr>
            <w:tcW w:w="1420" w:type="dxa"/>
            <w:tcBorders>
              <w:top w:val="nil"/>
              <w:left w:val="nil"/>
              <w:bottom w:val="single" w:sz="4" w:space="0" w:color="auto"/>
              <w:right w:val="single" w:sz="4" w:space="0" w:color="auto"/>
            </w:tcBorders>
            <w:shd w:val="clear" w:color="auto" w:fill="auto"/>
            <w:vAlign w:val="center"/>
            <w:hideMark/>
          </w:tcPr>
          <w:p w14:paraId="616E4CC2" w14:textId="77777777" w:rsidR="00592C11" w:rsidRPr="00592C11" w:rsidRDefault="00592C11" w:rsidP="00A21AE7">
            <w:pPr>
              <w:jc w:val="center"/>
              <w:rPr>
                <w:sz w:val="20"/>
                <w:szCs w:val="20"/>
              </w:rPr>
            </w:pPr>
            <w:r w:rsidRPr="00592C11">
              <w:rPr>
                <w:sz w:val="20"/>
                <w:szCs w:val="20"/>
              </w:rPr>
              <w:t>17</w:t>
            </w:r>
          </w:p>
        </w:tc>
        <w:tc>
          <w:tcPr>
            <w:tcW w:w="1420" w:type="dxa"/>
            <w:tcBorders>
              <w:top w:val="nil"/>
              <w:left w:val="nil"/>
              <w:bottom w:val="single" w:sz="4" w:space="0" w:color="auto"/>
              <w:right w:val="single" w:sz="4" w:space="0" w:color="auto"/>
            </w:tcBorders>
            <w:shd w:val="clear" w:color="auto" w:fill="auto"/>
            <w:vAlign w:val="center"/>
            <w:hideMark/>
          </w:tcPr>
          <w:p w14:paraId="5F839CB2" w14:textId="77777777" w:rsidR="00592C11" w:rsidRPr="00592C11" w:rsidRDefault="00592C11" w:rsidP="00A21AE7">
            <w:pPr>
              <w:jc w:val="center"/>
              <w:rPr>
                <w:b/>
                <w:bCs/>
                <w:sz w:val="20"/>
                <w:szCs w:val="20"/>
              </w:rPr>
            </w:pPr>
            <w:r w:rsidRPr="00592C11">
              <w:rPr>
                <w:b/>
                <w:bCs/>
                <w:sz w:val="20"/>
                <w:szCs w:val="20"/>
              </w:rPr>
              <w:t>4.96</w:t>
            </w:r>
          </w:p>
        </w:tc>
      </w:tr>
      <w:tr w:rsidR="00592C11" w:rsidRPr="00592C11" w14:paraId="32CF017F"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67705C07" w14:textId="77777777" w:rsidR="00592C11" w:rsidRPr="00592C11" w:rsidRDefault="00592C11" w:rsidP="00A21AE7">
            <w:pPr>
              <w:jc w:val="center"/>
              <w:rPr>
                <w:sz w:val="20"/>
                <w:szCs w:val="20"/>
              </w:rPr>
            </w:pPr>
            <w:r w:rsidRPr="00592C11">
              <w:rPr>
                <w:sz w:val="20"/>
                <w:szCs w:val="20"/>
              </w:rPr>
              <w:t>20</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5C8760C4" w14:textId="77777777" w:rsidR="00592C11" w:rsidRPr="00592C11" w:rsidRDefault="00592C11" w:rsidP="00A21AE7">
            <w:pPr>
              <w:jc w:val="center"/>
              <w:rPr>
                <w:b/>
                <w:bCs/>
                <w:sz w:val="22"/>
                <w:szCs w:val="22"/>
              </w:rPr>
            </w:pPr>
            <w:r w:rsidRPr="00592C11">
              <w:rPr>
                <w:b/>
                <w:bCs/>
                <w:sz w:val="22"/>
                <w:szCs w:val="22"/>
              </w:rPr>
              <w:t>THPT Hiệp Hòa 1</w:t>
            </w:r>
          </w:p>
        </w:tc>
        <w:tc>
          <w:tcPr>
            <w:tcW w:w="1380" w:type="dxa"/>
            <w:tcBorders>
              <w:top w:val="nil"/>
              <w:left w:val="nil"/>
              <w:bottom w:val="single" w:sz="4" w:space="0" w:color="auto"/>
              <w:right w:val="single" w:sz="4" w:space="0" w:color="auto"/>
            </w:tcBorders>
            <w:shd w:val="clear" w:color="auto" w:fill="auto"/>
            <w:noWrap/>
            <w:vAlign w:val="bottom"/>
            <w:hideMark/>
          </w:tcPr>
          <w:p w14:paraId="50983271" w14:textId="77777777" w:rsidR="00592C11" w:rsidRPr="00592C11" w:rsidRDefault="00592C11" w:rsidP="00A21AE7">
            <w:pPr>
              <w:jc w:val="center"/>
              <w:rPr>
                <w:sz w:val="20"/>
                <w:szCs w:val="20"/>
              </w:rPr>
            </w:pPr>
            <w:r w:rsidRPr="00592C11">
              <w:rPr>
                <w:sz w:val="20"/>
                <w:szCs w:val="20"/>
              </w:rPr>
              <w:t>2018 - 2019</w:t>
            </w:r>
          </w:p>
        </w:tc>
        <w:tc>
          <w:tcPr>
            <w:tcW w:w="1200" w:type="dxa"/>
            <w:tcBorders>
              <w:top w:val="nil"/>
              <w:left w:val="nil"/>
              <w:bottom w:val="single" w:sz="4" w:space="0" w:color="auto"/>
              <w:right w:val="single" w:sz="4" w:space="0" w:color="auto"/>
            </w:tcBorders>
            <w:shd w:val="clear" w:color="auto" w:fill="auto"/>
            <w:noWrap/>
            <w:vAlign w:val="bottom"/>
            <w:hideMark/>
          </w:tcPr>
          <w:p w14:paraId="79D400D3"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55308E72" w14:textId="77777777" w:rsidR="00592C11" w:rsidRPr="00592C11" w:rsidRDefault="00592C11" w:rsidP="00A21AE7">
            <w:pPr>
              <w:jc w:val="center"/>
              <w:rPr>
                <w:sz w:val="20"/>
                <w:szCs w:val="20"/>
              </w:rPr>
            </w:pPr>
            <w:r w:rsidRPr="00592C11">
              <w:rPr>
                <w:sz w:val="20"/>
                <w:szCs w:val="20"/>
              </w:rPr>
              <w:t>523</w:t>
            </w:r>
          </w:p>
        </w:tc>
        <w:tc>
          <w:tcPr>
            <w:tcW w:w="960" w:type="dxa"/>
            <w:tcBorders>
              <w:top w:val="nil"/>
              <w:left w:val="nil"/>
              <w:bottom w:val="single" w:sz="4" w:space="0" w:color="auto"/>
              <w:right w:val="single" w:sz="4" w:space="0" w:color="auto"/>
            </w:tcBorders>
            <w:shd w:val="clear" w:color="auto" w:fill="auto"/>
            <w:vAlign w:val="center"/>
            <w:hideMark/>
          </w:tcPr>
          <w:p w14:paraId="42D5858E" w14:textId="77777777" w:rsidR="00592C11" w:rsidRPr="00592C11" w:rsidRDefault="00592C11" w:rsidP="00A21AE7">
            <w:pPr>
              <w:jc w:val="center"/>
              <w:rPr>
                <w:sz w:val="20"/>
                <w:szCs w:val="20"/>
              </w:rPr>
            </w:pPr>
            <w:r w:rsidRPr="00592C11">
              <w:rPr>
                <w:sz w:val="20"/>
                <w:szCs w:val="20"/>
              </w:rPr>
              <w:t>382</w:t>
            </w:r>
          </w:p>
        </w:tc>
        <w:tc>
          <w:tcPr>
            <w:tcW w:w="960" w:type="dxa"/>
            <w:tcBorders>
              <w:top w:val="nil"/>
              <w:left w:val="nil"/>
              <w:bottom w:val="single" w:sz="4" w:space="0" w:color="auto"/>
              <w:right w:val="single" w:sz="4" w:space="0" w:color="auto"/>
            </w:tcBorders>
            <w:shd w:val="clear" w:color="auto" w:fill="auto"/>
            <w:vAlign w:val="center"/>
            <w:hideMark/>
          </w:tcPr>
          <w:p w14:paraId="14715FC5" w14:textId="77777777" w:rsidR="00592C11" w:rsidRPr="00592C11" w:rsidRDefault="00592C11" w:rsidP="00A21AE7">
            <w:pPr>
              <w:jc w:val="center"/>
              <w:rPr>
                <w:b/>
                <w:bCs/>
                <w:sz w:val="20"/>
                <w:szCs w:val="20"/>
              </w:rPr>
            </w:pPr>
            <w:r w:rsidRPr="00592C11">
              <w:rPr>
                <w:b/>
                <w:bCs/>
                <w:sz w:val="20"/>
                <w:szCs w:val="20"/>
              </w:rPr>
              <w:t>73.04</w:t>
            </w:r>
          </w:p>
        </w:tc>
        <w:tc>
          <w:tcPr>
            <w:tcW w:w="960" w:type="dxa"/>
            <w:tcBorders>
              <w:top w:val="nil"/>
              <w:left w:val="nil"/>
              <w:bottom w:val="single" w:sz="4" w:space="0" w:color="auto"/>
              <w:right w:val="single" w:sz="4" w:space="0" w:color="auto"/>
            </w:tcBorders>
            <w:shd w:val="clear" w:color="auto" w:fill="auto"/>
            <w:vAlign w:val="center"/>
            <w:hideMark/>
          </w:tcPr>
          <w:p w14:paraId="5C73D178" w14:textId="77777777" w:rsidR="00592C11" w:rsidRPr="00592C11" w:rsidRDefault="00592C11" w:rsidP="00A21AE7">
            <w:pPr>
              <w:jc w:val="center"/>
              <w:rPr>
                <w:sz w:val="20"/>
                <w:szCs w:val="20"/>
              </w:rPr>
            </w:pPr>
            <w:r w:rsidRPr="00592C11">
              <w:rPr>
                <w:sz w:val="20"/>
                <w:szCs w:val="20"/>
              </w:rPr>
              <w:t>32</w:t>
            </w:r>
          </w:p>
        </w:tc>
        <w:tc>
          <w:tcPr>
            <w:tcW w:w="960" w:type="dxa"/>
            <w:tcBorders>
              <w:top w:val="nil"/>
              <w:left w:val="nil"/>
              <w:bottom w:val="single" w:sz="4" w:space="0" w:color="auto"/>
              <w:right w:val="single" w:sz="4" w:space="0" w:color="auto"/>
            </w:tcBorders>
            <w:shd w:val="clear" w:color="auto" w:fill="auto"/>
            <w:vAlign w:val="center"/>
            <w:hideMark/>
          </w:tcPr>
          <w:p w14:paraId="6237DEAE" w14:textId="77777777" w:rsidR="00592C11" w:rsidRPr="00592C11" w:rsidRDefault="00592C11" w:rsidP="00A21AE7">
            <w:pPr>
              <w:jc w:val="center"/>
              <w:rPr>
                <w:b/>
                <w:bCs/>
                <w:sz w:val="20"/>
                <w:szCs w:val="20"/>
              </w:rPr>
            </w:pPr>
            <w:r w:rsidRPr="00592C11">
              <w:rPr>
                <w:b/>
                <w:bCs/>
                <w:sz w:val="20"/>
                <w:szCs w:val="20"/>
              </w:rPr>
              <w:t>6.12</w:t>
            </w:r>
          </w:p>
        </w:tc>
        <w:tc>
          <w:tcPr>
            <w:tcW w:w="1280" w:type="dxa"/>
            <w:tcBorders>
              <w:top w:val="nil"/>
              <w:left w:val="nil"/>
              <w:bottom w:val="single" w:sz="4" w:space="0" w:color="auto"/>
              <w:right w:val="single" w:sz="4" w:space="0" w:color="auto"/>
            </w:tcBorders>
            <w:shd w:val="clear" w:color="auto" w:fill="auto"/>
            <w:vAlign w:val="center"/>
            <w:hideMark/>
          </w:tcPr>
          <w:p w14:paraId="14669D3E" w14:textId="77777777" w:rsidR="00592C11" w:rsidRPr="00592C11" w:rsidRDefault="00592C11" w:rsidP="00A21AE7">
            <w:pPr>
              <w:jc w:val="center"/>
              <w:rPr>
                <w:sz w:val="20"/>
                <w:szCs w:val="20"/>
              </w:rPr>
            </w:pPr>
            <w:r w:rsidRPr="00592C11">
              <w:rPr>
                <w:sz w:val="20"/>
                <w:szCs w:val="20"/>
              </w:rPr>
              <w:t>7</w:t>
            </w:r>
          </w:p>
        </w:tc>
        <w:tc>
          <w:tcPr>
            <w:tcW w:w="1260" w:type="dxa"/>
            <w:tcBorders>
              <w:top w:val="nil"/>
              <w:left w:val="nil"/>
              <w:bottom w:val="single" w:sz="4" w:space="0" w:color="auto"/>
              <w:right w:val="single" w:sz="4" w:space="0" w:color="auto"/>
            </w:tcBorders>
            <w:shd w:val="clear" w:color="auto" w:fill="auto"/>
            <w:vAlign w:val="center"/>
            <w:hideMark/>
          </w:tcPr>
          <w:p w14:paraId="3FAB19CE" w14:textId="77777777" w:rsidR="00592C11" w:rsidRPr="00592C11" w:rsidRDefault="00592C11" w:rsidP="00A21AE7">
            <w:pPr>
              <w:jc w:val="center"/>
              <w:rPr>
                <w:b/>
                <w:bCs/>
                <w:sz w:val="20"/>
                <w:szCs w:val="20"/>
              </w:rPr>
            </w:pPr>
            <w:r w:rsidRPr="00592C11">
              <w:rPr>
                <w:b/>
                <w:bCs/>
                <w:sz w:val="20"/>
                <w:szCs w:val="20"/>
              </w:rPr>
              <w:t>1.34</w:t>
            </w:r>
          </w:p>
        </w:tc>
        <w:tc>
          <w:tcPr>
            <w:tcW w:w="1420" w:type="dxa"/>
            <w:tcBorders>
              <w:top w:val="nil"/>
              <w:left w:val="nil"/>
              <w:bottom w:val="single" w:sz="4" w:space="0" w:color="auto"/>
              <w:right w:val="single" w:sz="4" w:space="0" w:color="auto"/>
            </w:tcBorders>
            <w:shd w:val="clear" w:color="auto" w:fill="auto"/>
            <w:vAlign w:val="center"/>
            <w:hideMark/>
          </w:tcPr>
          <w:p w14:paraId="2209DC37" w14:textId="77777777" w:rsidR="00592C11" w:rsidRPr="00592C11" w:rsidRDefault="00592C11" w:rsidP="00A21AE7">
            <w:pPr>
              <w:jc w:val="center"/>
              <w:rPr>
                <w:sz w:val="20"/>
                <w:szCs w:val="20"/>
              </w:rPr>
            </w:pPr>
            <w:r w:rsidRPr="00592C11">
              <w:rPr>
                <w:sz w:val="20"/>
                <w:szCs w:val="20"/>
              </w:rPr>
              <w:t>102</w:t>
            </w:r>
          </w:p>
        </w:tc>
        <w:tc>
          <w:tcPr>
            <w:tcW w:w="1420" w:type="dxa"/>
            <w:tcBorders>
              <w:top w:val="nil"/>
              <w:left w:val="nil"/>
              <w:bottom w:val="single" w:sz="4" w:space="0" w:color="auto"/>
              <w:right w:val="single" w:sz="4" w:space="0" w:color="auto"/>
            </w:tcBorders>
            <w:shd w:val="clear" w:color="auto" w:fill="auto"/>
            <w:vAlign w:val="center"/>
            <w:hideMark/>
          </w:tcPr>
          <w:p w14:paraId="6F51DE6D" w14:textId="77777777" w:rsidR="00592C11" w:rsidRPr="00592C11" w:rsidRDefault="00592C11" w:rsidP="00A21AE7">
            <w:pPr>
              <w:jc w:val="center"/>
              <w:rPr>
                <w:b/>
                <w:bCs/>
                <w:sz w:val="20"/>
                <w:szCs w:val="20"/>
              </w:rPr>
            </w:pPr>
            <w:r w:rsidRPr="00592C11">
              <w:rPr>
                <w:b/>
                <w:bCs/>
                <w:sz w:val="20"/>
                <w:szCs w:val="20"/>
              </w:rPr>
              <w:t>19.50</w:t>
            </w:r>
          </w:p>
        </w:tc>
      </w:tr>
      <w:tr w:rsidR="00592C11" w:rsidRPr="00592C11" w14:paraId="7E78D780"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4A792F64"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261BE965"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17D587E8"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75CB9C4E"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F38520D" w14:textId="77777777" w:rsidR="00592C11" w:rsidRPr="00592C11" w:rsidRDefault="00592C11" w:rsidP="00A21AE7">
            <w:pPr>
              <w:jc w:val="center"/>
              <w:rPr>
                <w:sz w:val="20"/>
                <w:szCs w:val="20"/>
              </w:rPr>
            </w:pPr>
            <w:r w:rsidRPr="00592C11">
              <w:rPr>
                <w:sz w:val="20"/>
                <w:szCs w:val="20"/>
              </w:rPr>
              <w:t>510</w:t>
            </w:r>
          </w:p>
        </w:tc>
        <w:tc>
          <w:tcPr>
            <w:tcW w:w="960" w:type="dxa"/>
            <w:tcBorders>
              <w:top w:val="nil"/>
              <w:left w:val="nil"/>
              <w:bottom w:val="single" w:sz="4" w:space="0" w:color="auto"/>
              <w:right w:val="single" w:sz="4" w:space="0" w:color="auto"/>
            </w:tcBorders>
            <w:shd w:val="clear" w:color="auto" w:fill="auto"/>
            <w:vAlign w:val="center"/>
            <w:hideMark/>
          </w:tcPr>
          <w:p w14:paraId="4EB07DFC" w14:textId="77777777" w:rsidR="00592C11" w:rsidRPr="00592C11" w:rsidRDefault="00592C11" w:rsidP="00A21AE7">
            <w:pPr>
              <w:jc w:val="center"/>
              <w:rPr>
                <w:sz w:val="20"/>
                <w:szCs w:val="20"/>
              </w:rPr>
            </w:pPr>
            <w:r w:rsidRPr="00592C11">
              <w:rPr>
                <w:sz w:val="20"/>
                <w:szCs w:val="20"/>
              </w:rPr>
              <w:t>375</w:t>
            </w:r>
          </w:p>
        </w:tc>
        <w:tc>
          <w:tcPr>
            <w:tcW w:w="960" w:type="dxa"/>
            <w:tcBorders>
              <w:top w:val="nil"/>
              <w:left w:val="nil"/>
              <w:bottom w:val="single" w:sz="4" w:space="0" w:color="auto"/>
              <w:right w:val="single" w:sz="4" w:space="0" w:color="auto"/>
            </w:tcBorders>
            <w:shd w:val="clear" w:color="auto" w:fill="auto"/>
            <w:vAlign w:val="center"/>
            <w:hideMark/>
          </w:tcPr>
          <w:p w14:paraId="63DE0E67" w14:textId="77777777" w:rsidR="00592C11" w:rsidRPr="00592C11" w:rsidRDefault="00592C11" w:rsidP="00A21AE7">
            <w:pPr>
              <w:jc w:val="center"/>
              <w:rPr>
                <w:b/>
                <w:bCs/>
                <w:sz w:val="20"/>
                <w:szCs w:val="20"/>
              </w:rPr>
            </w:pPr>
            <w:r w:rsidRPr="00592C11">
              <w:rPr>
                <w:b/>
                <w:bCs/>
                <w:sz w:val="20"/>
                <w:szCs w:val="20"/>
              </w:rPr>
              <w:t>73.53</w:t>
            </w:r>
          </w:p>
        </w:tc>
        <w:tc>
          <w:tcPr>
            <w:tcW w:w="960" w:type="dxa"/>
            <w:tcBorders>
              <w:top w:val="nil"/>
              <w:left w:val="nil"/>
              <w:bottom w:val="single" w:sz="4" w:space="0" w:color="auto"/>
              <w:right w:val="single" w:sz="4" w:space="0" w:color="auto"/>
            </w:tcBorders>
            <w:shd w:val="clear" w:color="auto" w:fill="auto"/>
            <w:vAlign w:val="center"/>
            <w:hideMark/>
          </w:tcPr>
          <w:p w14:paraId="58DB67CC" w14:textId="77777777" w:rsidR="00592C11" w:rsidRPr="00592C11" w:rsidRDefault="00592C11" w:rsidP="00A21AE7">
            <w:pPr>
              <w:jc w:val="center"/>
              <w:rPr>
                <w:sz w:val="20"/>
                <w:szCs w:val="20"/>
              </w:rPr>
            </w:pPr>
            <w:r w:rsidRPr="00592C11">
              <w:rPr>
                <w:sz w:val="20"/>
                <w:szCs w:val="20"/>
              </w:rPr>
              <w:t>35</w:t>
            </w:r>
          </w:p>
        </w:tc>
        <w:tc>
          <w:tcPr>
            <w:tcW w:w="960" w:type="dxa"/>
            <w:tcBorders>
              <w:top w:val="nil"/>
              <w:left w:val="nil"/>
              <w:bottom w:val="single" w:sz="4" w:space="0" w:color="auto"/>
              <w:right w:val="single" w:sz="4" w:space="0" w:color="auto"/>
            </w:tcBorders>
            <w:shd w:val="clear" w:color="auto" w:fill="auto"/>
            <w:vAlign w:val="center"/>
            <w:hideMark/>
          </w:tcPr>
          <w:p w14:paraId="7429E9E7" w14:textId="77777777" w:rsidR="00592C11" w:rsidRPr="00592C11" w:rsidRDefault="00592C11" w:rsidP="00A21AE7">
            <w:pPr>
              <w:jc w:val="center"/>
              <w:rPr>
                <w:b/>
                <w:bCs/>
                <w:sz w:val="20"/>
                <w:szCs w:val="20"/>
              </w:rPr>
            </w:pPr>
            <w:r w:rsidRPr="00592C11">
              <w:rPr>
                <w:b/>
                <w:bCs/>
                <w:sz w:val="20"/>
                <w:szCs w:val="20"/>
              </w:rPr>
              <w:t>6.86</w:t>
            </w:r>
          </w:p>
        </w:tc>
        <w:tc>
          <w:tcPr>
            <w:tcW w:w="1280" w:type="dxa"/>
            <w:tcBorders>
              <w:top w:val="nil"/>
              <w:left w:val="nil"/>
              <w:bottom w:val="single" w:sz="4" w:space="0" w:color="auto"/>
              <w:right w:val="single" w:sz="4" w:space="0" w:color="auto"/>
            </w:tcBorders>
            <w:shd w:val="clear" w:color="auto" w:fill="auto"/>
            <w:vAlign w:val="center"/>
            <w:hideMark/>
          </w:tcPr>
          <w:p w14:paraId="06FF393C" w14:textId="77777777" w:rsidR="00592C11" w:rsidRPr="00592C11" w:rsidRDefault="00592C11" w:rsidP="00A21AE7">
            <w:pPr>
              <w:jc w:val="center"/>
              <w:rPr>
                <w:sz w:val="20"/>
                <w:szCs w:val="20"/>
              </w:rPr>
            </w:pPr>
            <w:r w:rsidRPr="00592C11">
              <w:rPr>
                <w:sz w:val="20"/>
                <w:szCs w:val="20"/>
              </w:rPr>
              <w:t>11</w:t>
            </w:r>
          </w:p>
        </w:tc>
        <w:tc>
          <w:tcPr>
            <w:tcW w:w="1260" w:type="dxa"/>
            <w:tcBorders>
              <w:top w:val="nil"/>
              <w:left w:val="nil"/>
              <w:bottom w:val="single" w:sz="4" w:space="0" w:color="auto"/>
              <w:right w:val="single" w:sz="4" w:space="0" w:color="auto"/>
            </w:tcBorders>
            <w:shd w:val="clear" w:color="auto" w:fill="auto"/>
            <w:vAlign w:val="center"/>
            <w:hideMark/>
          </w:tcPr>
          <w:p w14:paraId="08435F15" w14:textId="77777777" w:rsidR="00592C11" w:rsidRPr="00592C11" w:rsidRDefault="00592C11" w:rsidP="00A21AE7">
            <w:pPr>
              <w:jc w:val="center"/>
              <w:rPr>
                <w:b/>
                <w:bCs/>
                <w:sz w:val="20"/>
                <w:szCs w:val="20"/>
              </w:rPr>
            </w:pPr>
            <w:r w:rsidRPr="00592C11">
              <w:rPr>
                <w:b/>
                <w:bCs/>
                <w:sz w:val="20"/>
                <w:szCs w:val="20"/>
              </w:rPr>
              <w:t>2.16</w:t>
            </w:r>
          </w:p>
        </w:tc>
        <w:tc>
          <w:tcPr>
            <w:tcW w:w="1420" w:type="dxa"/>
            <w:tcBorders>
              <w:top w:val="nil"/>
              <w:left w:val="nil"/>
              <w:bottom w:val="single" w:sz="4" w:space="0" w:color="auto"/>
              <w:right w:val="single" w:sz="4" w:space="0" w:color="auto"/>
            </w:tcBorders>
            <w:shd w:val="clear" w:color="auto" w:fill="auto"/>
            <w:vAlign w:val="center"/>
            <w:hideMark/>
          </w:tcPr>
          <w:p w14:paraId="1BA36985" w14:textId="77777777" w:rsidR="00592C11" w:rsidRPr="00592C11" w:rsidRDefault="00592C11" w:rsidP="00A21AE7">
            <w:pPr>
              <w:jc w:val="center"/>
              <w:rPr>
                <w:sz w:val="20"/>
                <w:szCs w:val="20"/>
              </w:rPr>
            </w:pPr>
            <w:r w:rsidRPr="00592C11">
              <w:rPr>
                <w:sz w:val="20"/>
                <w:szCs w:val="20"/>
              </w:rPr>
              <w:t>89</w:t>
            </w:r>
          </w:p>
        </w:tc>
        <w:tc>
          <w:tcPr>
            <w:tcW w:w="1420" w:type="dxa"/>
            <w:tcBorders>
              <w:top w:val="nil"/>
              <w:left w:val="nil"/>
              <w:bottom w:val="single" w:sz="4" w:space="0" w:color="auto"/>
              <w:right w:val="single" w:sz="4" w:space="0" w:color="auto"/>
            </w:tcBorders>
            <w:shd w:val="clear" w:color="auto" w:fill="auto"/>
            <w:vAlign w:val="center"/>
            <w:hideMark/>
          </w:tcPr>
          <w:p w14:paraId="6713D254" w14:textId="77777777" w:rsidR="00592C11" w:rsidRPr="00592C11" w:rsidRDefault="00592C11" w:rsidP="00A21AE7">
            <w:pPr>
              <w:jc w:val="center"/>
              <w:rPr>
                <w:b/>
                <w:bCs/>
                <w:sz w:val="20"/>
                <w:szCs w:val="20"/>
              </w:rPr>
            </w:pPr>
            <w:r w:rsidRPr="00592C11">
              <w:rPr>
                <w:b/>
                <w:bCs/>
                <w:sz w:val="20"/>
                <w:szCs w:val="20"/>
              </w:rPr>
              <w:t>17.45</w:t>
            </w:r>
          </w:p>
        </w:tc>
      </w:tr>
      <w:tr w:rsidR="00592C11" w:rsidRPr="00592C11" w14:paraId="187ECFAB"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7CF0346B"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2617F4DE"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0019B634"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single" w:sz="4" w:space="0" w:color="auto"/>
              <w:right w:val="single" w:sz="4" w:space="0" w:color="auto"/>
            </w:tcBorders>
            <w:shd w:val="clear" w:color="auto" w:fill="auto"/>
            <w:noWrap/>
            <w:vAlign w:val="bottom"/>
            <w:hideMark/>
          </w:tcPr>
          <w:p w14:paraId="756F9C4A"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55CBB3F3" w14:textId="77777777" w:rsidR="00592C11" w:rsidRPr="00592C11" w:rsidRDefault="00592C11" w:rsidP="00A21AE7">
            <w:pPr>
              <w:jc w:val="center"/>
              <w:rPr>
                <w:sz w:val="20"/>
                <w:szCs w:val="20"/>
              </w:rPr>
            </w:pPr>
            <w:r w:rsidRPr="00592C11">
              <w:rPr>
                <w:sz w:val="20"/>
                <w:szCs w:val="20"/>
              </w:rPr>
              <w:t>530</w:t>
            </w:r>
          </w:p>
        </w:tc>
        <w:tc>
          <w:tcPr>
            <w:tcW w:w="960" w:type="dxa"/>
            <w:tcBorders>
              <w:top w:val="nil"/>
              <w:left w:val="nil"/>
              <w:bottom w:val="single" w:sz="4" w:space="0" w:color="auto"/>
              <w:right w:val="single" w:sz="4" w:space="0" w:color="auto"/>
            </w:tcBorders>
            <w:shd w:val="clear" w:color="auto" w:fill="auto"/>
            <w:vAlign w:val="center"/>
            <w:hideMark/>
          </w:tcPr>
          <w:p w14:paraId="02C35C81" w14:textId="77777777" w:rsidR="00592C11" w:rsidRPr="00592C11" w:rsidRDefault="00592C11" w:rsidP="00A21AE7">
            <w:pPr>
              <w:jc w:val="center"/>
              <w:rPr>
                <w:sz w:val="20"/>
                <w:szCs w:val="20"/>
              </w:rPr>
            </w:pPr>
            <w:r w:rsidRPr="00592C11">
              <w:rPr>
                <w:sz w:val="20"/>
                <w:szCs w:val="20"/>
              </w:rPr>
              <w:t>389</w:t>
            </w:r>
          </w:p>
        </w:tc>
        <w:tc>
          <w:tcPr>
            <w:tcW w:w="960" w:type="dxa"/>
            <w:tcBorders>
              <w:top w:val="nil"/>
              <w:left w:val="nil"/>
              <w:bottom w:val="single" w:sz="4" w:space="0" w:color="auto"/>
              <w:right w:val="single" w:sz="4" w:space="0" w:color="auto"/>
            </w:tcBorders>
            <w:shd w:val="clear" w:color="auto" w:fill="auto"/>
            <w:vAlign w:val="center"/>
            <w:hideMark/>
          </w:tcPr>
          <w:p w14:paraId="1BC07192" w14:textId="77777777" w:rsidR="00592C11" w:rsidRPr="00592C11" w:rsidRDefault="00592C11" w:rsidP="00A21AE7">
            <w:pPr>
              <w:jc w:val="center"/>
              <w:rPr>
                <w:b/>
                <w:bCs/>
                <w:sz w:val="20"/>
                <w:szCs w:val="20"/>
              </w:rPr>
            </w:pPr>
            <w:r w:rsidRPr="00592C11">
              <w:rPr>
                <w:b/>
                <w:bCs/>
                <w:sz w:val="20"/>
                <w:szCs w:val="20"/>
              </w:rPr>
              <w:t>73.40</w:t>
            </w:r>
          </w:p>
        </w:tc>
        <w:tc>
          <w:tcPr>
            <w:tcW w:w="960" w:type="dxa"/>
            <w:tcBorders>
              <w:top w:val="nil"/>
              <w:left w:val="nil"/>
              <w:bottom w:val="single" w:sz="4" w:space="0" w:color="auto"/>
              <w:right w:val="single" w:sz="4" w:space="0" w:color="auto"/>
            </w:tcBorders>
            <w:shd w:val="clear" w:color="auto" w:fill="auto"/>
            <w:vAlign w:val="center"/>
            <w:hideMark/>
          </w:tcPr>
          <w:p w14:paraId="40D1A411" w14:textId="77777777" w:rsidR="00592C11" w:rsidRPr="00592C11" w:rsidRDefault="00592C11" w:rsidP="00A21AE7">
            <w:pPr>
              <w:jc w:val="center"/>
              <w:rPr>
                <w:sz w:val="20"/>
                <w:szCs w:val="20"/>
              </w:rPr>
            </w:pPr>
            <w:r w:rsidRPr="00592C11">
              <w:rPr>
                <w:sz w:val="20"/>
                <w:szCs w:val="20"/>
              </w:rPr>
              <w:t>46</w:t>
            </w:r>
          </w:p>
        </w:tc>
        <w:tc>
          <w:tcPr>
            <w:tcW w:w="960" w:type="dxa"/>
            <w:tcBorders>
              <w:top w:val="nil"/>
              <w:left w:val="nil"/>
              <w:bottom w:val="single" w:sz="4" w:space="0" w:color="auto"/>
              <w:right w:val="single" w:sz="4" w:space="0" w:color="auto"/>
            </w:tcBorders>
            <w:shd w:val="clear" w:color="auto" w:fill="auto"/>
            <w:vAlign w:val="center"/>
            <w:hideMark/>
          </w:tcPr>
          <w:p w14:paraId="458FE93B" w14:textId="77777777" w:rsidR="00592C11" w:rsidRPr="00592C11" w:rsidRDefault="00592C11" w:rsidP="00A21AE7">
            <w:pPr>
              <w:jc w:val="center"/>
              <w:rPr>
                <w:b/>
                <w:bCs/>
                <w:sz w:val="20"/>
                <w:szCs w:val="20"/>
              </w:rPr>
            </w:pPr>
            <w:r w:rsidRPr="00592C11">
              <w:rPr>
                <w:b/>
                <w:bCs/>
                <w:sz w:val="20"/>
                <w:szCs w:val="20"/>
              </w:rPr>
              <w:t>8.68</w:t>
            </w:r>
          </w:p>
        </w:tc>
        <w:tc>
          <w:tcPr>
            <w:tcW w:w="1280" w:type="dxa"/>
            <w:tcBorders>
              <w:top w:val="nil"/>
              <w:left w:val="nil"/>
              <w:bottom w:val="single" w:sz="4" w:space="0" w:color="auto"/>
              <w:right w:val="single" w:sz="4" w:space="0" w:color="auto"/>
            </w:tcBorders>
            <w:shd w:val="clear" w:color="auto" w:fill="auto"/>
            <w:vAlign w:val="center"/>
            <w:hideMark/>
          </w:tcPr>
          <w:p w14:paraId="3CF35A18" w14:textId="77777777" w:rsidR="00592C11" w:rsidRPr="00592C11" w:rsidRDefault="00592C11" w:rsidP="00A21AE7">
            <w:pPr>
              <w:jc w:val="center"/>
              <w:rPr>
                <w:sz w:val="20"/>
                <w:szCs w:val="20"/>
              </w:rPr>
            </w:pPr>
            <w:r w:rsidRPr="00592C11">
              <w:rPr>
                <w:sz w:val="20"/>
                <w:szCs w:val="20"/>
              </w:rPr>
              <w:t>28</w:t>
            </w:r>
          </w:p>
        </w:tc>
        <w:tc>
          <w:tcPr>
            <w:tcW w:w="1260" w:type="dxa"/>
            <w:tcBorders>
              <w:top w:val="nil"/>
              <w:left w:val="nil"/>
              <w:bottom w:val="single" w:sz="4" w:space="0" w:color="auto"/>
              <w:right w:val="single" w:sz="4" w:space="0" w:color="auto"/>
            </w:tcBorders>
            <w:shd w:val="clear" w:color="auto" w:fill="auto"/>
            <w:vAlign w:val="center"/>
            <w:hideMark/>
          </w:tcPr>
          <w:p w14:paraId="5ED42681" w14:textId="77777777" w:rsidR="00592C11" w:rsidRPr="00592C11" w:rsidRDefault="00592C11" w:rsidP="00A21AE7">
            <w:pPr>
              <w:jc w:val="center"/>
              <w:rPr>
                <w:b/>
                <w:bCs/>
                <w:sz w:val="20"/>
                <w:szCs w:val="20"/>
              </w:rPr>
            </w:pPr>
            <w:r w:rsidRPr="00592C11">
              <w:rPr>
                <w:b/>
                <w:bCs/>
                <w:sz w:val="20"/>
                <w:szCs w:val="20"/>
              </w:rPr>
              <w:t>5.28</w:t>
            </w:r>
          </w:p>
        </w:tc>
        <w:tc>
          <w:tcPr>
            <w:tcW w:w="1420" w:type="dxa"/>
            <w:tcBorders>
              <w:top w:val="nil"/>
              <w:left w:val="nil"/>
              <w:bottom w:val="single" w:sz="4" w:space="0" w:color="auto"/>
              <w:right w:val="single" w:sz="4" w:space="0" w:color="auto"/>
            </w:tcBorders>
            <w:shd w:val="clear" w:color="auto" w:fill="auto"/>
            <w:vAlign w:val="center"/>
            <w:hideMark/>
          </w:tcPr>
          <w:p w14:paraId="0BD61043" w14:textId="77777777" w:rsidR="00592C11" w:rsidRPr="00592C11" w:rsidRDefault="00592C11" w:rsidP="00A21AE7">
            <w:pPr>
              <w:jc w:val="center"/>
              <w:rPr>
                <w:sz w:val="20"/>
                <w:szCs w:val="20"/>
              </w:rPr>
            </w:pPr>
            <w:r w:rsidRPr="00592C11">
              <w:rPr>
                <w:sz w:val="20"/>
                <w:szCs w:val="20"/>
              </w:rPr>
              <w:t>67</w:t>
            </w:r>
          </w:p>
        </w:tc>
        <w:tc>
          <w:tcPr>
            <w:tcW w:w="1420" w:type="dxa"/>
            <w:tcBorders>
              <w:top w:val="nil"/>
              <w:left w:val="nil"/>
              <w:bottom w:val="single" w:sz="4" w:space="0" w:color="auto"/>
              <w:right w:val="single" w:sz="4" w:space="0" w:color="auto"/>
            </w:tcBorders>
            <w:shd w:val="clear" w:color="auto" w:fill="auto"/>
            <w:vAlign w:val="center"/>
            <w:hideMark/>
          </w:tcPr>
          <w:p w14:paraId="2E3A954F" w14:textId="77777777" w:rsidR="00592C11" w:rsidRPr="00592C11" w:rsidRDefault="00592C11" w:rsidP="00A21AE7">
            <w:pPr>
              <w:jc w:val="center"/>
              <w:rPr>
                <w:b/>
                <w:bCs/>
                <w:sz w:val="20"/>
                <w:szCs w:val="20"/>
              </w:rPr>
            </w:pPr>
            <w:r w:rsidRPr="00592C11">
              <w:rPr>
                <w:b/>
                <w:bCs/>
                <w:sz w:val="20"/>
                <w:szCs w:val="20"/>
              </w:rPr>
              <w:t>12.64</w:t>
            </w:r>
          </w:p>
        </w:tc>
      </w:tr>
      <w:tr w:rsidR="00592C11" w:rsidRPr="00592C11" w14:paraId="2CF9FD65"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53F19009" w14:textId="77777777" w:rsidR="00592C11" w:rsidRPr="00592C11" w:rsidRDefault="00592C11" w:rsidP="00A21AE7">
            <w:pPr>
              <w:jc w:val="center"/>
              <w:rPr>
                <w:sz w:val="20"/>
                <w:szCs w:val="20"/>
              </w:rPr>
            </w:pPr>
            <w:r w:rsidRPr="00592C11">
              <w:rPr>
                <w:sz w:val="20"/>
                <w:szCs w:val="20"/>
              </w:rPr>
              <w:t>21</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752F9CF5" w14:textId="77777777" w:rsidR="00592C11" w:rsidRPr="00592C11" w:rsidRDefault="00592C11" w:rsidP="00A21AE7">
            <w:pPr>
              <w:jc w:val="center"/>
              <w:rPr>
                <w:b/>
                <w:bCs/>
                <w:sz w:val="22"/>
                <w:szCs w:val="22"/>
              </w:rPr>
            </w:pPr>
            <w:r w:rsidRPr="00592C11">
              <w:rPr>
                <w:b/>
                <w:bCs/>
                <w:sz w:val="22"/>
                <w:szCs w:val="22"/>
              </w:rPr>
              <w:t>THPT Hiệp Hòa 2</w:t>
            </w:r>
          </w:p>
        </w:tc>
        <w:tc>
          <w:tcPr>
            <w:tcW w:w="1380" w:type="dxa"/>
            <w:tcBorders>
              <w:top w:val="nil"/>
              <w:left w:val="nil"/>
              <w:bottom w:val="single" w:sz="4" w:space="0" w:color="auto"/>
              <w:right w:val="single" w:sz="4" w:space="0" w:color="auto"/>
            </w:tcBorders>
            <w:shd w:val="clear" w:color="auto" w:fill="auto"/>
            <w:noWrap/>
            <w:vAlign w:val="bottom"/>
            <w:hideMark/>
          </w:tcPr>
          <w:p w14:paraId="3EA54E3A" w14:textId="77777777" w:rsidR="00592C11" w:rsidRPr="00592C11" w:rsidRDefault="00592C11" w:rsidP="00A21AE7">
            <w:pPr>
              <w:jc w:val="center"/>
              <w:rPr>
                <w:sz w:val="20"/>
                <w:szCs w:val="20"/>
              </w:rPr>
            </w:pPr>
            <w:r w:rsidRPr="00592C11">
              <w:rPr>
                <w:sz w:val="20"/>
                <w:szCs w:val="20"/>
              </w:rPr>
              <w:t>2018 - 2019</w:t>
            </w:r>
          </w:p>
        </w:tc>
        <w:tc>
          <w:tcPr>
            <w:tcW w:w="1200" w:type="dxa"/>
            <w:tcBorders>
              <w:top w:val="nil"/>
              <w:left w:val="nil"/>
              <w:bottom w:val="single" w:sz="4" w:space="0" w:color="auto"/>
              <w:right w:val="single" w:sz="4" w:space="0" w:color="auto"/>
            </w:tcBorders>
            <w:shd w:val="clear" w:color="auto" w:fill="auto"/>
            <w:noWrap/>
            <w:vAlign w:val="bottom"/>
            <w:hideMark/>
          </w:tcPr>
          <w:p w14:paraId="66B6DE36"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077A0FA" w14:textId="77777777" w:rsidR="00592C11" w:rsidRPr="00592C11" w:rsidRDefault="00592C11" w:rsidP="00A21AE7">
            <w:pPr>
              <w:jc w:val="center"/>
              <w:rPr>
                <w:sz w:val="20"/>
                <w:szCs w:val="20"/>
              </w:rPr>
            </w:pPr>
            <w:r w:rsidRPr="00592C11">
              <w:rPr>
                <w:sz w:val="20"/>
                <w:szCs w:val="20"/>
              </w:rPr>
              <w:t>606</w:t>
            </w:r>
          </w:p>
        </w:tc>
        <w:tc>
          <w:tcPr>
            <w:tcW w:w="960" w:type="dxa"/>
            <w:tcBorders>
              <w:top w:val="nil"/>
              <w:left w:val="nil"/>
              <w:bottom w:val="single" w:sz="4" w:space="0" w:color="auto"/>
              <w:right w:val="single" w:sz="4" w:space="0" w:color="auto"/>
            </w:tcBorders>
            <w:shd w:val="clear" w:color="auto" w:fill="auto"/>
            <w:vAlign w:val="center"/>
            <w:hideMark/>
          </w:tcPr>
          <w:p w14:paraId="586744C0" w14:textId="77777777" w:rsidR="00592C11" w:rsidRPr="00592C11" w:rsidRDefault="00592C11" w:rsidP="00A21AE7">
            <w:pPr>
              <w:jc w:val="center"/>
              <w:rPr>
                <w:sz w:val="20"/>
                <w:szCs w:val="20"/>
              </w:rPr>
            </w:pPr>
            <w:r w:rsidRPr="00592C11">
              <w:rPr>
                <w:sz w:val="20"/>
                <w:szCs w:val="20"/>
              </w:rPr>
              <w:t>145</w:t>
            </w:r>
          </w:p>
        </w:tc>
        <w:tc>
          <w:tcPr>
            <w:tcW w:w="960" w:type="dxa"/>
            <w:tcBorders>
              <w:top w:val="nil"/>
              <w:left w:val="nil"/>
              <w:bottom w:val="single" w:sz="4" w:space="0" w:color="auto"/>
              <w:right w:val="single" w:sz="4" w:space="0" w:color="auto"/>
            </w:tcBorders>
            <w:shd w:val="clear" w:color="auto" w:fill="auto"/>
            <w:vAlign w:val="center"/>
            <w:hideMark/>
          </w:tcPr>
          <w:p w14:paraId="0CC560DB" w14:textId="77777777" w:rsidR="00592C11" w:rsidRPr="00592C11" w:rsidRDefault="00592C11" w:rsidP="00A21AE7">
            <w:pPr>
              <w:jc w:val="center"/>
              <w:rPr>
                <w:b/>
                <w:bCs/>
                <w:sz w:val="20"/>
                <w:szCs w:val="20"/>
              </w:rPr>
            </w:pPr>
            <w:r w:rsidRPr="00592C11">
              <w:rPr>
                <w:b/>
                <w:bCs/>
                <w:sz w:val="20"/>
                <w:szCs w:val="20"/>
              </w:rPr>
              <w:t>23.93</w:t>
            </w:r>
          </w:p>
        </w:tc>
        <w:tc>
          <w:tcPr>
            <w:tcW w:w="960" w:type="dxa"/>
            <w:tcBorders>
              <w:top w:val="nil"/>
              <w:left w:val="nil"/>
              <w:bottom w:val="single" w:sz="4" w:space="0" w:color="auto"/>
              <w:right w:val="single" w:sz="4" w:space="0" w:color="auto"/>
            </w:tcBorders>
            <w:shd w:val="clear" w:color="auto" w:fill="auto"/>
            <w:vAlign w:val="center"/>
            <w:hideMark/>
          </w:tcPr>
          <w:p w14:paraId="0B2162A4" w14:textId="77777777" w:rsidR="00592C11" w:rsidRPr="00592C11" w:rsidRDefault="00592C11" w:rsidP="00A21AE7">
            <w:pPr>
              <w:jc w:val="center"/>
              <w:rPr>
                <w:sz w:val="20"/>
                <w:szCs w:val="20"/>
              </w:rPr>
            </w:pPr>
            <w:r w:rsidRPr="00592C11">
              <w:rPr>
                <w:sz w:val="20"/>
                <w:szCs w:val="20"/>
              </w:rPr>
              <w:t>230</w:t>
            </w:r>
          </w:p>
        </w:tc>
        <w:tc>
          <w:tcPr>
            <w:tcW w:w="960" w:type="dxa"/>
            <w:tcBorders>
              <w:top w:val="nil"/>
              <w:left w:val="nil"/>
              <w:bottom w:val="single" w:sz="4" w:space="0" w:color="auto"/>
              <w:right w:val="single" w:sz="4" w:space="0" w:color="auto"/>
            </w:tcBorders>
            <w:shd w:val="clear" w:color="auto" w:fill="auto"/>
            <w:vAlign w:val="center"/>
            <w:hideMark/>
          </w:tcPr>
          <w:p w14:paraId="1AD1E015" w14:textId="77777777" w:rsidR="00592C11" w:rsidRPr="00592C11" w:rsidRDefault="00592C11" w:rsidP="00A21AE7">
            <w:pPr>
              <w:jc w:val="center"/>
              <w:rPr>
                <w:b/>
                <w:bCs/>
                <w:sz w:val="20"/>
                <w:szCs w:val="20"/>
              </w:rPr>
            </w:pPr>
            <w:r w:rsidRPr="00592C11">
              <w:rPr>
                <w:b/>
                <w:bCs/>
                <w:sz w:val="20"/>
                <w:szCs w:val="20"/>
              </w:rPr>
              <w:t>37.95</w:t>
            </w:r>
          </w:p>
        </w:tc>
        <w:tc>
          <w:tcPr>
            <w:tcW w:w="1280" w:type="dxa"/>
            <w:tcBorders>
              <w:top w:val="nil"/>
              <w:left w:val="nil"/>
              <w:bottom w:val="single" w:sz="4" w:space="0" w:color="auto"/>
              <w:right w:val="single" w:sz="4" w:space="0" w:color="auto"/>
            </w:tcBorders>
            <w:shd w:val="clear" w:color="auto" w:fill="auto"/>
            <w:vAlign w:val="center"/>
            <w:hideMark/>
          </w:tcPr>
          <w:p w14:paraId="008E4971" w14:textId="77777777" w:rsidR="00592C11" w:rsidRPr="00592C11" w:rsidRDefault="00592C11" w:rsidP="00A21AE7">
            <w:pPr>
              <w:jc w:val="center"/>
              <w:rPr>
                <w:sz w:val="20"/>
                <w:szCs w:val="20"/>
              </w:rPr>
            </w:pPr>
            <w:r w:rsidRPr="00592C11">
              <w:rPr>
                <w:sz w:val="20"/>
                <w:szCs w:val="20"/>
              </w:rPr>
              <w:t>102</w:t>
            </w:r>
          </w:p>
        </w:tc>
        <w:tc>
          <w:tcPr>
            <w:tcW w:w="1260" w:type="dxa"/>
            <w:tcBorders>
              <w:top w:val="nil"/>
              <w:left w:val="nil"/>
              <w:bottom w:val="single" w:sz="4" w:space="0" w:color="auto"/>
              <w:right w:val="single" w:sz="4" w:space="0" w:color="auto"/>
            </w:tcBorders>
            <w:shd w:val="clear" w:color="auto" w:fill="auto"/>
            <w:vAlign w:val="center"/>
            <w:hideMark/>
          </w:tcPr>
          <w:p w14:paraId="6DA43649" w14:textId="77777777" w:rsidR="00592C11" w:rsidRPr="00592C11" w:rsidRDefault="00592C11" w:rsidP="00A21AE7">
            <w:pPr>
              <w:jc w:val="center"/>
              <w:rPr>
                <w:b/>
                <w:bCs/>
                <w:sz w:val="20"/>
                <w:szCs w:val="20"/>
              </w:rPr>
            </w:pPr>
            <w:r w:rsidRPr="00592C11">
              <w:rPr>
                <w:b/>
                <w:bCs/>
                <w:sz w:val="20"/>
                <w:szCs w:val="20"/>
              </w:rPr>
              <w:t>16.83</w:t>
            </w:r>
          </w:p>
        </w:tc>
        <w:tc>
          <w:tcPr>
            <w:tcW w:w="1420" w:type="dxa"/>
            <w:tcBorders>
              <w:top w:val="nil"/>
              <w:left w:val="nil"/>
              <w:bottom w:val="single" w:sz="4" w:space="0" w:color="auto"/>
              <w:right w:val="single" w:sz="4" w:space="0" w:color="auto"/>
            </w:tcBorders>
            <w:shd w:val="clear" w:color="auto" w:fill="auto"/>
            <w:vAlign w:val="center"/>
            <w:hideMark/>
          </w:tcPr>
          <w:p w14:paraId="4FC37E3D" w14:textId="77777777" w:rsidR="00592C11" w:rsidRPr="00592C11" w:rsidRDefault="00592C11" w:rsidP="00A21AE7">
            <w:pPr>
              <w:jc w:val="center"/>
              <w:rPr>
                <w:sz w:val="20"/>
                <w:szCs w:val="20"/>
              </w:rPr>
            </w:pPr>
            <w:r w:rsidRPr="00592C11">
              <w:rPr>
                <w:sz w:val="20"/>
                <w:szCs w:val="20"/>
              </w:rPr>
              <w:t>129</w:t>
            </w:r>
          </w:p>
        </w:tc>
        <w:tc>
          <w:tcPr>
            <w:tcW w:w="1420" w:type="dxa"/>
            <w:tcBorders>
              <w:top w:val="nil"/>
              <w:left w:val="nil"/>
              <w:bottom w:val="single" w:sz="4" w:space="0" w:color="auto"/>
              <w:right w:val="single" w:sz="4" w:space="0" w:color="auto"/>
            </w:tcBorders>
            <w:shd w:val="clear" w:color="auto" w:fill="auto"/>
            <w:vAlign w:val="center"/>
            <w:hideMark/>
          </w:tcPr>
          <w:p w14:paraId="19CEC8CC" w14:textId="77777777" w:rsidR="00592C11" w:rsidRPr="00592C11" w:rsidRDefault="00592C11" w:rsidP="00A21AE7">
            <w:pPr>
              <w:jc w:val="center"/>
              <w:rPr>
                <w:b/>
                <w:bCs/>
                <w:sz w:val="20"/>
                <w:szCs w:val="20"/>
              </w:rPr>
            </w:pPr>
            <w:r w:rsidRPr="00592C11">
              <w:rPr>
                <w:b/>
                <w:bCs/>
                <w:sz w:val="20"/>
                <w:szCs w:val="20"/>
              </w:rPr>
              <w:t>21.29</w:t>
            </w:r>
          </w:p>
        </w:tc>
      </w:tr>
      <w:tr w:rsidR="00592C11" w:rsidRPr="00592C11" w14:paraId="7B719C35"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0D7AE9E1"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3F6B1C94"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0B342A51"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6B482304"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9743621" w14:textId="77777777" w:rsidR="00592C11" w:rsidRPr="00592C11" w:rsidRDefault="00592C11" w:rsidP="00A21AE7">
            <w:pPr>
              <w:jc w:val="center"/>
              <w:rPr>
                <w:sz w:val="20"/>
                <w:szCs w:val="20"/>
              </w:rPr>
            </w:pPr>
            <w:r w:rsidRPr="00592C11">
              <w:rPr>
                <w:sz w:val="20"/>
                <w:szCs w:val="20"/>
              </w:rPr>
              <w:t>567</w:t>
            </w:r>
          </w:p>
        </w:tc>
        <w:tc>
          <w:tcPr>
            <w:tcW w:w="960" w:type="dxa"/>
            <w:tcBorders>
              <w:top w:val="nil"/>
              <w:left w:val="nil"/>
              <w:bottom w:val="single" w:sz="4" w:space="0" w:color="auto"/>
              <w:right w:val="single" w:sz="4" w:space="0" w:color="auto"/>
            </w:tcBorders>
            <w:shd w:val="clear" w:color="auto" w:fill="auto"/>
            <w:vAlign w:val="center"/>
            <w:hideMark/>
          </w:tcPr>
          <w:p w14:paraId="0A4D7C90" w14:textId="77777777" w:rsidR="00592C11" w:rsidRPr="00592C11" w:rsidRDefault="00592C11" w:rsidP="00A21AE7">
            <w:pPr>
              <w:jc w:val="center"/>
              <w:rPr>
                <w:sz w:val="20"/>
                <w:szCs w:val="20"/>
              </w:rPr>
            </w:pPr>
            <w:r w:rsidRPr="00592C11">
              <w:rPr>
                <w:sz w:val="20"/>
                <w:szCs w:val="20"/>
              </w:rPr>
              <w:t>138</w:t>
            </w:r>
          </w:p>
        </w:tc>
        <w:tc>
          <w:tcPr>
            <w:tcW w:w="960" w:type="dxa"/>
            <w:tcBorders>
              <w:top w:val="nil"/>
              <w:left w:val="nil"/>
              <w:bottom w:val="single" w:sz="4" w:space="0" w:color="auto"/>
              <w:right w:val="single" w:sz="4" w:space="0" w:color="auto"/>
            </w:tcBorders>
            <w:shd w:val="clear" w:color="auto" w:fill="auto"/>
            <w:vAlign w:val="center"/>
            <w:hideMark/>
          </w:tcPr>
          <w:p w14:paraId="59B05B5B" w14:textId="77777777" w:rsidR="00592C11" w:rsidRPr="00592C11" w:rsidRDefault="00592C11" w:rsidP="00A21AE7">
            <w:pPr>
              <w:jc w:val="center"/>
              <w:rPr>
                <w:b/>
                <w:bCs/>
                <w:sz w:val="20"/>
                <w:szCs w:val="20"/>
              </w:rPr>
            </w:pPr>
            <w:r w:rsidRPr="00592C11">
              <w:rPr>
                <w:b/>
                <w:bCs/>
                <w:sz w:val="20"/>
                <w:szCs w:val="20"/>
              </w:rPr>
              <w:t>24.34</w:t>
            </w:r>
          </w:p>
        </w:tc>
        <w:tc>
          <w:tcPr>
            <w:tcW w:w="960" w:type="dxa"/>
            <w:tcBorders>
              <w:top w:val="nil"/>
              <w:left w:val="nil"/>
              <w:bottom w:val="single" w:sz="4" w:space="0" w:color="auto"/>
              <w:right w:val="single" w:sz="4" w:space="0" w:color="auto"/>
            </w:tcBorders>
            <w:shd w:val="clear" w:color="auto" w:fill="auto"/>
            <w:vAlign w:val="center"/>
            <w:hideMark/>
          </w:tcPr>
          <w:p w14:paraId="5DAD90FE" w14:textId="77777777" w:rsidR="00592C11" w:rsidRPr="00592C11" w:rsidRDefault="00592C11" w:rsidP="00A21AE7">
            <w:pPr>
              <w:jc w:val="center"/>
              <w:rPr>
                <w:sz w:val="20"/>
                <w:szCs w:val="20"/>
              </w:rPr>
            </w:pPr>
            <w:r w:rsidRPr="00592C11">
              <w:rPr>
                <w:sz w:val="20"/>
                <w:szCs w:val="20"/>
              </w:rPr>
              <w:t>234</w:t>
            </w:r>
          </w:p>
        </w:tc>
        <w:tc>
          <w:tcPr>
            <w:tcW w:w="960" w:type="dxa"/>
            <w:tcBorders>
              <w:top w:val="nil"/>
              <w:left w:val="nil"/>
              <w:bottom w:val="single" w:sz="4" w:space="0" w:color="auto"/>
              <w:right w:val="single" w:sz="4" w:space="0" w:color="auto"/>
            </w:tcBorders>
            <w:shd w:val="clear" w:color="auto" w:fill="auto"/>
            <w:vAlign w:val="center"/>
            <w:hideMark/>
          </w:tcPr>
          <w:p w14:paraId="66A03F6E" w14:textId="77777777" w:rsidR="00592C11" w:rsidRPr="00592C11" w:rsidRDefault="00592C11" w:rsidP="00A21AE7">
            <w:pPr>
              <w:jc w:val="center"/>
              <w:rPr>
                <w:b/>
                <w:bCs/>
                <w:sz w:val="20"/>
                <w:szCs w:val="20"/>
              </w:rPr>
            </w:pPr>
            <w:r w:rsidRPr="00592C11">
              <w:rPr>
                <w:b/>
                <w:bCs/>
                <w:sz w:val="20"/>
                <w:szCs w:val="20"/>
              </w:rPr>
              <w:t>41.27</w:t>
            </w:r>
          </w:p>
        </w:tc>
        <w:tc>
          <w:tcPr>
            <w:tcW w:w="1280" w:type="dxa"/>
            <w:tcBorders>
              <w:top w:val="nil"/>
              <w:left w:val="nil"/>
              <w:bottom w:val="single" w:sz="4" w:space="0" w:color="auto"/>
              <w:right w:val="single" w:sz="4" w:space="0" w:color="auto"/>
            </w:tcBorders>
            <w:shd w:val="clear" w:color="auto" w:fill="auto"/>
            <w:vAlign w:val="center"/>
            <w:hideMark/>
          </w:tcPr>
          <w:p w14:paraId="2CAE5307" w14:textId="77777777" w:rsidR="00592C11" w:rsidRPr="00592C11" w:rsidRDefault="00592C11" w:rsidP="00A21AE7">
            <w:pPr>
              <w:jc w:val="center"/>
              <w:rPr>
                <w:sz w:val="20"/>
                <w:szCs w:val="20"/>
              </w:rPr>
            </w:pPr>
            <w:r w:rsidRPr="00592C11">
              <w:rPr>
                <w:sz w:val="20"/>
                <w:szCs w:val="20"/>
              </w:rPr>
              <w:t>87</w:t>
            </w:r>
          </w:p>
        </w:tc>
        <w:tc>
          <w:tcPr>
            <w:tcW w:w="1260" w:type="dxa"/>
            <w:tcBorders>
              <w:top w:val="nil"/>
              <w:left w:val="nil"/>
              <w:bottom w:val="single" w:sz="4" w:space="0" w:color="auto"/>
              <w:right w:val="single" w:sz="4" w:space="0" w:color="auto"/>
            </w:tcBorders>
            <w:shd w:val="clear" w:color="auto" w:fill="auto"/>
            <w:vAlign w:val="center"/>
            <w:hideMark/>
          </w:tcPr>
          <w:p w14:paraId="36B3F4E2" w14:textId="77777777" w:rsidR="00592C11" w:rsidRPr="00592C11" w:rsidRDefault="00592C11" w:rsidP="00A21AE7">
            <w:pPr>
              <w:jc w:val="center"/>
              <w:rPr>
                <w:b/>
                <w:bCs/>
                <w:sz w:val="20"/>
                <w:szCs w:val="20"/>
              </w:rPr>
            </w:pPr>
            <w:r w:rsidRPr="00592C11">
              <w:rPr>
                <w:b/>
                <w:bCs/>
                <w:sz w:val="20"/>
                <w:szCs w:val="20"/>
              </w:rPr>
              <w:t>15.34</w:t>
            </w:r>
          </w:p>
        </w:tc>
        <w:tc>
          <w:tcPr>
            <w:tcW w:w="1420" w:type="dxa"/>
            <w:tcBorders>
              <w:top w:val="nil"/>
              <w:left w:val="nil"/>
              <w:bottom w:val="single" w:sz="4" w:space="0" w:color="auto"/>
              <w:right w:val="single" w:sz="4" w:space="0" w:color="auto"/>
            </w:tcBorders>
            <w:shd w:val="clear" w:color="auto" w:fill="auto"/>
            <w:vAlign w:val="center"/>
            <w:hideMark/>
          </w:tcPr>
          <w:p w14:paraId="30C64490" w14:textId="77777777" w:rsidR="00592C11" w:rsidRPr="00592C11" w:rsidRDefault="00592C11" w:rsidP="00A21AE7">
            <w:pPr>
              <w:jc w:val="center"/>
              <w:rPr>
                <w:sz w:val="20"/>
                <w:szCs w:val="20"/>
              </w:rPr>
            </w:pPr>
            <w:r w:rsidRPr="00592C11">
              <w:rPr>
                <w:sz w:val="20"/>
                <w:szCs w:val="20"/>
              </w:rPr>
              <w:t>108</w:t>
            </w:r>
          </w:p>
        </w:tc>
        <w:tc>
          <w:tcPr>
            <w:tcW w:w="1420" w:type="dxa"/>
            <w:tcBorders>
              <w:top w:val="nil"/>
              <w:left w:val="nil"/>
              <w:bottom w:val="single" w:sz="4" w:space="0" w:color="auto"/>
              <w:right w:val="single" w:sz="4" w:space="0" w:color="auto"/>
            </w:tcBorders>
            <w:shd w:val="clear" w:color="auto" w:fill="auto"/>
            <w:vAlign w:val="center"/>
            <w:hideMark/>
          </w:tcPr>
          <w:p w14:paraId="41412693" w14:textId="77777777" w:rsidR="00592C11" w:rsidRPr="00592C11" w:rsidRDefault="00592C11" w:rsidP="00A21AE7">
            <w:pPr>
              <w:jc w:val="center"/>
              <w:rPr>
                <w:b/>
                <w:bCs/>
                <w:sz w:val="20"/>
                <w:szCs w:val="20"/>
              </w:rPr>
            </w:pPr>
            <w:r w:rsidRPr="00592C11">
              <w:rPr>
                <w:b/>
                <w:bCs/>
                <w:sz w:val="20"/>
                <w:szCs w:val="20"/>
              </w:rPr>
              <w:t>19.05</w:t>
            </w:r>
          </w:p>
        </w:tc>
      </w:tr>
      <w:tr w:rsidR="00592C11" w:rsidRPr="00592C11" w14:paraId="431EBB47"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5082900B"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3BDCDA53"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22B0844F"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single" w:sz="4" w:space="0" w:color="auto"/>
              <w:right w:val="single" w:sz="4" w:space="0" w:color="auto"/>
            </w:tcBorders>
            <w:shd w:val="clear" w:color="auto" w:fill="auto"/>
            <w:noWrap/>
            <w:vAlign w:val="bottom"/>
            <w:hideMark/>
          </w:tcPr>
          <w:p w14:paraId="68D0A297"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6FA572B" w14:textId="77777777" w:rsidR="00592C11" w:rsidRPr="00592C11" w:rsidRDefault="00592C11" w:rsidP="00A21AE7">
            <w:pPr>
              <w:jc w:val="center"/>
              <w:rPr>
                <w:sz w:val="20"/>
                <w:szCs w:val="20"/>
              </w:rPr>
            </w:pPr>
            <w:r w:rsidRPr="00592C11">
              <w:rPr>
                <w:sz w:val="20"/>
                <w:szCs w:val="20"/>
              </w:rPr>
              <w:t>627</w:t>
            </w:r>
          </w:p>
        </w:tc>
        <w:tc>
          <w:tcPr>
            <w:tcW w:w="960" w:type="dxa"/>
            <w:tcBorders>
              <w:top w:val="nil"/>
              <w:left w:val="nil"/>
              <w:bottom w:val="single" w:sz="4" w:space="0" w:color="auto"/>
              <w:right w:val="single" w:sz="4" w:space="0" w:color="auto"/>
            </w:tcBorders>
            <w:shd w:val="clear" w:color="auto" w:fill="auto"/>
            <w:vAlign w:val="center"/>
            <w:hideMark/>
          </w:tcPr>
          <w:p w14:paraId="6CEEDE11" w14:textId="77777777" w:rsidR="00592C11" w:rsidRPr="00592C11" w:rsidRDefault="00592C11" w:rsidP="00A21AE7">
            <w:pPr>
              <w:jc w:val="center"/>
              <w:rPr>
                <w:sz w:val="20"/>
                <w:szCs w:val="20"/>
              </w:rPr>
            </w:pPr>
            <w:r w:rsidRPr="00592C11">
              <w:rPr>
                <w:sz w:val="20"/>
                <w:szCs w:val="20"/>
              </w:rPr>
              <w:t>131</w:t>
            </w:r>
          </w:p>
        </w:tc>
        <w:tc>
          <w:tcPr>
            <w:tcW w:w="960" w:type="dxa"/>
            <w:tcBorders>
              <w:top w:val="nil"/>
              <w:left w:val="nil"/>
              <w:bottom w:val="single" w:sz="4" w:space="0" w:color="auto"/>
              <w:right w:val="single" w:sz="4" w:space="0" w:color="auto"/>
            </w:tcBorders>
            <w:shd w:val="clear" w:color="auto" w:fill="auto"/>
            <w:vAlign w:val="center"/>
            <w:hideMark/>
          </w:tcPr>
          <w:p w14:paraId="22CA1D07" w14:textId="77777777" w:rsidR="00592C11" w:rsidRPr="00592C11" w:rsidRDefault="00592C11" w:rsidP="00A21AE7">
            <w:pPr>
              <w:jc w:val="center"/>
              <w:rPr>
                <w:b/>
                <w:bCs/>
                <w:sz w:val="20"/>
                <w:szCs w:val="20"/>
              </w:rPr>
            </w:pPr>
            <w:r w:rsidRPr="00592C11">
              <w:rPr>
                <w:b/>
                <w:bCs/>
                <w:sz w:val="20"/>
                <w:szCs w:val="20"/>
              </w:rPr>
              <w:t>20.89</w:t>
            </w:r>
          </w:p>
        </w:tc>
        <w:tc>
          <w:tcPr>
            <w:tcW w:w="960" w:type="dxa"/>
            <w:tcBorders>
              <w:top w:val="nil"/>
              <w:left w:val="nil"/>
              <w:bottom w:val="single" w:sz="4" w:space="0" w:color="auto"/>
              <w:right w:val="single" w:sz="4" w:space="0" w:color="auto"/>
            </w:tcBorders>
            <w:shd w:val="clear" w:color="auto" w:fill="auto"/>
            <w:vAlign w:val="center"/>
            <w:hideMark/>
          </w:tcPr>
          <w:p w14:paraId="3EC849C5" w14:textId="77777777" w:rsidR="00592C11" w:rsidRPr="00592C11" w:rsidRDefault="00592C11" w:rsidP="00A21AE7">
            <w:pPr>
              <w:jc w:val="center"/>
              <w:rPr>
                <w:sz w:val="20"/>
                <w:szCs w:val="20"/>
              </w:rPr>
            </w:pPr>
            <w:r w:rsidRPr="00592C11">
              <w:rPr>
                <w:sz w:val="20"/>
                <w:szCs w:val="20"/>
              </w:rPr>
              <w:t>254</w:t>
            </w:r>
          </w:p>
        </w:tc>
        <w:tc>
          <w:tcPr>
            <w:tcW w:w="960" w:type="dxa"/>
            <w:tcBorders>
              <w:top w:val="nil"/>
              <w:left w:val="nil"/>
              <w:bottom w:val="single" w:sz="4" w:space="0" w:color="auto"/>
              <w:right w:val="single" w:sz="4" w:space="0" w:color="auto"/>
            </w:tcBorders>
            <w:shd w:val="clear" w:color="auto" w:fill="auto"/>
            <w:vAlign w:val="center"/>
            <w:hideMark/>
          </w:tcPr>
          <w:p w14:paraId="24C2D532" w14:textId="77777777" w:rsidR="00592C11" w:rsidRPr="00592C11" w:rsidRDefault="00592C11" w:rsidP="00A21AE7">
            <w:pPr>
              <w:jc w:val="center"/>
              <w:rPr>
                <w:b/>
                <w:bCs/>
                <w:sz w:val="20"/>
                <w:szCs w:val="20"/>
              </w:rPr>
            </w:pPr>
            <w:r w:rsidRPr="00592C11">
              <w:rPr>
                <w:b/>
                <w:bCs/>
                <w:sz w:val="20"/>
                <w:szCs w:val="20"/>
              </w:rPr>
              <w:t>40.51</w:t>
            </w:r>
          </w:p>
        </w:tc>
        <w:tc>
          <w:tcPr>
            <w:tcW w:w="1280" w:type="dxa"/>
            <w:tcBorders>
              <w:top w:val="nil"/>
              <w:left w:val="nil"/>
              <w:bottom w:val="single" w:sz="4" w:space="0" w:color="auto"/>
              <w:right w:val="single" w:sz="4" w:space="0" w:color="auto"/>
            </w:tcBorders>
            <w:shd w:val="clear" w:color="auto" w:fill="auto"/>
            <w:vAlign w:val="center"/>
            <w:hideMark/>
          </w:tcPr>
          <w:p w14:paraId="6179B5B4" w14:textId="77777777" w:rsidR="00592C11" w:rsidRPr="00592C11" w:rsidRDefault="00592C11" w:rsidP="00A21AE7">
            <w:pPr>
              <w:jc w:val="center"/>
              <w:rPr>
                <w:sz w:val="20"/>
                <w:szCs w:val="20"/>
              </w:rPr>
            </w:pPr>
            <w:r w:rsidRPr="00592C11">
              <w:rPr>
                <w:sz w:val="20"/>
                <w:szCs w:val="20"/>
              </w:rPr>
              <w:t>105</w:t>
            </w:r>
          </w:p>
        </w:tc>
        <w:tc>
          <w:tcPr>
            <w:tcW w:w="1260" w:type="dxa"/>
            <w:tcBorders>
              <w:top w:val="nil"/>
              <w:left w:val="nil"/>
              <w:bottom w:val="single" w:sz="4" w:space="0" w:color="auto"/>
              <w:right w:val="single" w:sz="4" w:space="0" w:color="auto"/>
            </w:tcBorders>
            <w:shd w:val="clear" w:color="auto" w:fill="auto"/>
            <w:vAlign w:val="center"/>
            <w:hideMark/>
          </w:tcPr>
          <w:p w14:paraId="153CB2BA" w14:textId="77777777" w:rsidR="00592C11" w:rsidRPr="00592C11" w:rsidRDefault="00592C11" w:rsidP="00A21AE7">
            <w:pPr>
              <w:jc w:val="center"/>
              <w:rPr>
                <w:b/>
                <w:bCs/>
                <w:sz w:val="20"/>
                <w:szCs w:val="20"/>
              </w:rPr>
            </w:pPr>
            <w:r w:rsidRPr="00592C11">
              <w:rPr>
                <w:b/>
                <w:bCs/>
                <w:sz w:val="20"/>
                <w:szCs w:val="20"/>
              </w:rPr>
              <w:t>16.75</w:t>
            </w:r>
          </w:p>
        </w:tc>
        <w:tc>
          <w:tcPr>
            <w:tcW w:w="1420" w:type="dxa"/>
            <w:tcBorders>
              <w:top w:val="nil"/>
              <w:left w:val="nil"/>
              <w:bottom w:val="single" w:sz="4" w:space="0" w:color="auto"/>
              <w:right w:val="single" w:sz="4" w:space="0" w:color="auto"/>
            </w:tcBorders>
            <w:shd w:val="clear" w:color="auto" w:fill="auto"/>
            <w:vAlign w:val="center"/>
            <w:hideMark/>
          </w:tcPr>
          <w:p w14:paraId="54A15878" w14:textId="77777777" w:rsidR="00592C11" w:rsidRPr="00592C11" w:rsidRDefault="00592C11" w:rsidP="00A21AE7">
            <w:pPr>
              <w:jc w:val="center"/>
              <w:rPr>
                <w:sz w:val="20"/>
                <w:szCs w:val="20"/>
              </w:rPr>
            </w:pPr>
            <w:r w:rsidRPr="00592C11">
              <w:rPr>
                <w:sz w:val="20"/>
                <w:szCs w:val="20"/>
              </w:rPr>
              <w:t>137</w:t>
            </w:r>
          </w:p>
        </w:tc>
        <w:tc>
          <w:tcPr>
            <w:tcW w:w="1420" w:type="dxa"/>
            <w:tcBorders>
              <w:top w:val="nil"/>
              <w:left w:val="nil"/>
              <w:bottom w:val="single" w:sz="4" w:space="0" w:color="auto"/>
              <w:right w:val="single" w:sz="4" w:space="0" w:color="auto"/>
            </w:tcBorders>
            <w:shd w:val="clear" w:color="auto" w:fill="auto"/>
            <w:vAlign w:val="center"/>
            <w:hideMark/>
          </w:tcPr>
          <w:p w14:paraId="4CCBD7B3" w14:textId="77777777" w:rsidR="00592C11" w:rsidRPr="00592C11" w:rsidRDefault="00592C11" w:rsidP="00A21AE7">
            <w:pPr>
              <w:jc w:val="center"/>
              <w:rPr>
                <w:b/>
                <w:bCs/>
                <w:sz w:val="20"/>
                <w:szCs w:val="20"/>
              </w:rPr>
            </w:pPr>
            <w:r w:rsidRPr="00592C11">
              <w:rPr>
                <w:b/>
                <w:bCs/>
                <w:sz w:val="20"/>
                <w:szCs w:val="20"/>
              </w:rPr>
              <w:t>21.85</w:t>
            </w:r>
          </w:p>
        </w:tc>
      </w:tr>
      <w:tr w:rsidR="00592C11" w:rsidRPr="00592C11" w14:paraId="1A2DE26D" w14:textId="77777777" w:rsidTr="00A21AE7">
        <w:trPr>
          <w:trHeight w:val="263"/>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0D03770D" w14:textId="77777777" w:rsidR="00592C11" w:rsidRPr="00592C11" w:rsidRDefault="00592C11" w:rsidP="00A21AE7">
            <w:pPr>
              <w:jc w:val="center"/>
              <w:rPr>
                <w:sz w:val="20"/>
                <w:szCs w:val="20"/>
              </w:rPr>
            </w:pPr>
            <w:r w:rsidRPr="00592C11">
              <w:rPr>
                <w:sz w:val="20"/>
                <w:szCs w:val="20"/>
              </w:rPr>
              <w:t>22</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58FAE28C" w14:textId="77777777" w:rsidR="00592C11" w:rsidRPr="00592C11" w:rsidRDefault="00592C11" w:rsidP="00A21AE7">
            <w:pPr>
              <w:jc w:val="center"/>
              <w:rPr>
                <w:b/>
                <w:bCs/>
                <w:sz w:val="22"/>
                <w:szCs w:val="22"/>
              </w:rPr>
            </w:pPr>
            <w:r w:rsidRPr="00592C11">
              <w:rPr>
                <w:b/>
                <w:bCs/>
                <w:sz w:val="22"/>
                <w:szCs w:val="22"/>
              </w:rPr>
              <w:t>THPT Hiệp Hòa 3</w:t>
            </w:r>
          </w:p>
        </w:tc>
        <w:tc>
          <w:tcPr>
            <w:tcW w:w="1380" w:type="dxa"/>
            <w:tcBorders>
              <w:top w:val="nil"/>
              <w:left w:val="nil"/>
              <w:bottom w:val="single" w:sz="4" w:space="0" w:color="auto"/>
              <w:right w:val="single" w:sz="4" w:space="0" w:color="auto"/>
            </w:tcBorders>
            <w:shd w:val="clear" w:color="auto" w:fill="auto"/>
            <w:noWrap/>
            <w:vAlign w:val="bottom"/>
            <w:hideMark/>
          </w:tcPr>
          <w:p w14:paraId="2BD1F0DF" w14:textId="77777777" w:rsidR="00592C11" w:rsidRPr="00592C11" w:rsidRDefault="00592C11" w:rsidP="00A21AE7">
            <w:pPr>
              <w:jc w:val="center"/>
              <w:rPr>
                <w:sz w:val="20"/>
                <w:szCs w:val="20"/>
              </w:rPr>
            </w:pPr>
            <w:r w:rsidRPr="00592C11">
              <w:rPr>
                <w:sz w:val="20"/>
                <w:szCs w:val="20"/>
              </w:rPr>
              <w:t>2018 - 2019</w:t>
            </w:r>
          </w:p>
        </w:tc>
        <w:tc>
          <w:tcPr>
            <w:tcW w:w="1200" w:type="dxa"/>
            <w:tcBorders>
              <w:top w:val="nil"/>
              <w:left w:val="nil"/>
              <w:bottom w:val="single" w:sz="4" w:space="0" w:color="auto"/>
              <w:right w:val="single" w:sz="4" w:space="0" w:color="auto"/>
            </w:tcBorders>
            <w:shd w:val="clear" w:color="auto" w:fill="auto"/>
            <w:noWrap/>
            <w:vAlign w:val="bottom"/>
            <w:hideMark/>
          </w:tcPr>
          <w:p w14:paraId="301276F3"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F6A1D3F" w14:textId="77777777" w:rsidR="00592C11" w:rsidRPr="00592C11" w:rsidRDefault="00592C11" w:rsidP="00A21AE7">
            <w:pPr>
              <w:jc w:val="center"/>
              <w:rPr>
                <w:sz w:val="20"/>
                <w:szCs w:val="20"/>
              </w:rPr>
            </w:pPr>
            <w:r w:rsidRPr="00592C11">
              <w:rPr>
                <w:sz w:val="20"/>
                <w:szCs w:val="20"/>
              </w:rPr>
              <w:t>461</w:t>
            </w:r>
          </w:p>
        </w:tc>
        <w:tc>
          <w:tcPr>
            <w:tcW w:w="960" w:type="dxa"/>
            <w:tcBorders>
              <w:top w:val="nil"/>
              <w:left w:val="nil"/>
              <w:bottom w:val="single" w:sz="4" w:space="0" w:color="auto"/>
              <w:right w:val="single" w:sz="4" w:space="0" w:color="auto"/>
            </w:tcBorders>
            <w:shd w:val="clear" w:color="auto" w:fill="auto"/>
            <w:vAlign w:val="center"/>
            <w:hideMark/>
          </w:tcPr>
          <w:p w14:paraId="34F0D2FA" w14:textId="77777777" w:rsidR="00592C11" w:rsidRPr="00592C11" w:rsidRDefault="00592C11" w:rsidP="00A21AE7">
            <w:pPr>
              <w:jc w:val="center"/>
              <w:rPr>
                <w:sz w:val="20"/>
                <w:szCs w:val="20"/>
              </w:rPr>
            </w:pPr>
            <w:r w:rsidRPr="00592C11">
              <w:rPr>
                <w:sz w:val="20"/>
                <w:szCs w:val="20"/>
              </w:rPr>
              <w:t>217</w:t>
            </w:r>
          </w:p>
        </w:tc>
        <w:tc>
          <w:tcPr>
            <w:tcW w:w="960" w:type="dxa"/>
            <w:tcBorders>
              <w:top w:val="nil"/>
              <w:left w:val="nil"/>
              <w:bottom w:val="single" w:sz="4" w:space="0" w:color="auto"/>
              <w:right w:val="single" w:sz="4" w:space="0" w:color="auto"/>
            </w:tcBorders>
            <w:shd w:val="clear" w:color="auto" w:fill="auto"/>
            <w:vAlign w:val="center"/>
            <w:hideMark/>
          </w:tcPr>
          <w:p w14:paraId="15DA998A" w14:textId="77777777" w:rsidR="00592C11" w:rsidRPr="00592C11" w:rsidRDefault="00592C11" w:rsidP="00A21AE7">
            <w:pPr>
              <w:jc w:val="center"/>
              <w:rPr>
                <w:b/>
                <w:bCs/>
                <w:sz w:val="20"/>
                <w:szCs w:val="20"/>
              </w:rPr>
            </w:pPr>
            <w:r w:rsidRPr="00592C11">
              <w:rPr>
                <w:b/>
                <w:bCs/>
                <w:sz w:val="20"/>
                <w:szCs w:val="20"/>
              </w:rPr>
              <w:t>47.07</w:t>
            </w:r>
          </w:p>
        </w:tc>
        <w:tc>
          <w:tcPr>
            <w:tcW w:w="960" w:type="dxa"/>
            <w:tcBorders>
              <w:top w:val="nil"/>
              <w:left w:val="nil"/>
              <w:bottom w:val="single" w:sz="4" w:space="0" w:color="auto"/>
              <w:right w:val="single" w:sz="4" w:space="0" w:color="auto"/>
            </w:tcBorders>
            <w:shd w:val="clear" w:color="auto" w:fill="auto"/>
            <w:vAlign w:val="center"/>
            <w:hideMark/>
          </w:tcPr>
          <w:p w14:paraId="7E40F901" w14:textId="77777777" w:rsidR="00592C11" w:rsidRPr="00592C11" w:rsidRDefault="00592C11" w:rsidP="00A21AE7">
            <w:pPr>
              <w:jc w:val="center"/>
              <w:rPr>
                <w:sz w:val="20"/>
                <w:szCs w:val="20"/>
              </w:rPr>
            </w:pPr>
            <w:r w:rsidRPr="00592C11">
              <w:rPr>
                <w:sz w:val="20"/>
                <w:szCs w:val="20"/>
              </w:rPr>
              <w:t>105</w:t>
            </w:r>
          </w:p>
        </w:tc>
        <w:tc>
          <w:tcPr>
            <w:tcW w:w="960" w:type="dxa"/>
            <w:tcBorders>
              <w:top w:val="nil"/>
              <w:left w:val="nil"/>
              <w:bottom w:val="single" w:sz="4" w:space="0" w:color="auto"/>
              <w:right w:val="single" w:sz="4" w:space="0" w:color="auto"/>
            </w:tcBorders>
            <w:shd w:val="clear" w:color="auto" w:fill="auto"/>
            <w:vAlign w:val="center"/>
            <w:hideMark/>
          </w:tcPr>
          <w:p w14:paraId="1D9D8C35" w14:textId="77777777" w:rsidR="00592C11" w:rsidRPr="00592C11" w:rsidRDefault="00592C11" w:rsidP="00A21AE7">
            <w:pPr>
              <w:jc w:val="center"/>
              <w:rPr>
                <w:b/>
                <w:bCs/>
                <w:sz w:val="20"/>
                <w:szCs w:val="20"/>
              </w:rPr>
            </w:pPr>
            <w:r w:rsidRPr="00592C11">
              <w:rPr>
                <w:b/>
                <w:bCs/>
                <w:sz w:val="20"/>
                <w:szCs w:val="20"/>
              </w:rPr>
              <w:t>22.78</w:t>
            </w:r>
          </w:p>
        </w:tc>
        <w:tc>
          <w:tcPr>
            <w:tcW w:w="1280" w:type="dxa"/>
            <w:tcBorders>
              <w:top w:val="nil"/>
              <w:left w:val="nil"/>
              <w:bottom w:val="single" w:sz="4" w:space="0" w:color="auto"/>
              <w:right w:val="single" w:sz="4" w:space="0" w:color="auto"/>
            </w:tcBorders>
            <w:shd w:val="clear" w:color="auto" w:fill="auto"/>
            <w:vAlign w:val="center"/>
            <w:hideMark/>
          </w:tcPr>
          <w:p w14:paraId="401895DC" w14:textId="77777777" w:rsidR="00592C11" w:rsidRPr="00592C11" w:rsidRDefault="00592C11" w:rsidP="00A21AE7">
            <w:pPr>
              <w:jc w:val="center"/>
              <w:rPr>
                <w:sz w:val="20"/>
                <w:szCs w:val="20"/>
              </w:rPr>
            </w:pPr>
            <w:r w:rsidRPr="00592C11">
              <w:rPr>
                <w:sz w:val="20"/>
                <w:szCs w:val="20"/>
              </w:rPr>
              <w:t>77</w:t>
            </w:r>
          </w:p>
        </w:tc>
        <w:tc>
          <w:tcPr>
            <w:tcW w:w="1260" w:type="dxa"/>
            <w:tcBorders>
              <w:top w:val="nil"/>
              <w:left w:val="nil"/>
              <w:bottom w:val="single" w:sz="4" w:space="0" w:color="auto"/>
              <w:right w:val="single" w:sz="4" w:space="0" w:color="auto"/>
            </w:tcBorders>
            <w:shd w:val="clear" w:color="auto" w:fill="auto"/>
            <w:vAlign w:val="center"/>
            <w:hideMark/>
          </w:tcPr>
          <w:p w14:paraId="0A39F324" w14:textId="77777777" w:rsidR="00592C11" w:rsidRPr="00592C11" w:rsidRDefault="00592C11" w:rsidP="00A21AE7">
            <w:pPr>
              <w:jc w:val="center"/>
              <w:rPr>
                <w:b/>
                <w:bCs/>
                <w:sz w:val="20"/>
                <w:szCs w:val="20"/>
              </w:rPr>
            </w:pPr>
            <w:r w:rsidRPr="00592C11">
              <w:rPr>
                <w:b/>
                <w:bCs/>
                <w:sz w:val="20"/>
                <w:szCs w:val="20"/>
              </w:rPr>
              <w:t>16.70</w:t>
            </w:r>
          </w:p>
        </w:tc>
        <w:tc>
          <w:tcPr>
            <w:tcW w:w="1420" w:type="dxa"/>
            <w:tcBorders>
              <w:top w:val="nil"/>
              <w:left w:val="nil"/>
              <w:bottom w:val="single" w:sz="4" w:space="0" w:color="auto"/>
              <w:right w:val="single" w:sz="4" w:space="0" w:color="auto"/>
            </w:tcBorders>
            <w:shd w:val="clear" w:color="auto" w:fill="auto"/>
            <w:vAlign w:val="center"/>
            <w:hideMark/>
          </w:tcPr>
          <w:p w14:paraId="6C3153DD" w14:textId="77777777" w:rsidR="00592C11" w:rsidRPr="00592C11" w:rsidRDefault="00592C11" w:rsidP="00A21AE7">
            <w:pPr>
              <w:jc w:val="center"/>
              <w:rPr>
                <w:sz w:val="20"/>
                <w:szCs w:val="20"/>
              </w:rPr>
            </w:pPr>
            <w:r w:rsidRPr="00592C11">
              <w:rPr>
                <w:sz w:val="20"/>
                <w:szCs w:val="20"/>
              </w:rPr>
              <w:t>62</w:t>
            </w:r>
          </w:p>
        </w:tc>
        <w:tc>
          <w:tcPr>
            <w:tcW w:w="1420" w:type="dxa"/>
            <w:tcBorders>
              <w:top w:val="nil"/>
              <w:left w:val="nil"/>
              <w:bottom w:val="single" w:sz="4" w:space="0" w:color="auto"/>
              <w:right w:val="single" w:sz="4" w:space="0" w:color="auto"/>
            </w:tcBorders>
            <w:shd w:val="clear" w:color="auto" w:fill="auto"/>
            <w:vAlign w:val="center"/>
            <w:hideMark/>
          </w:tcPr>
          <w:p w14:paraId="3B6B306F" w14:textId="77777777" w:rsidR="00592C11" w:rsidRPr="00592C11" w:rsidRDefault="00592C11" w:rsidP="00A21AE7">
            <w:pPr>
              <w:jc w:val="center"/>
              <w:rPr>
                <w:b/>
                <w:bCs/>
                <w:sz w:val="20"/>
                <w:szCs w:val="20"/>
              </w:rPr>
            </w:pPr>
            <w:r w:rsidRPr="00592C11">
              <w:rPr>
                <w:b/>
                <w:bCs/>
                <w:sz w:val="20"/>
                <w:szCs w:val="20"/>
              </w:rPr>
              <w:t>13.45</w:t>
            </w:r>
          </w:p>
        </w:tc>
      </w:tr>
      <w:tr w:rsidR="00592C11" w:rsidRPr="00592C11" w14:paraId="0FEAB34A" w14:textId="77777777" w:rsidTr="00A21AE7">
        <w:trPr>
          <w:trHeight w:val="263"/>
        </w:trPr>
        <w:tc>
          <w:tcPr>
            <w:tcW w:w="640" w:type="dxa"/>
            <w:vMerge/>
            <w:tcBorders>
              <w:top w:val="nil"/>
              <w:left w:val="single" w:sz="4" w:space="0" w:color="auto"/>
              <w:bottom w:val="single" w:sz="4" w:space="0" w:color="auto"/>
              <w:right w:val="single" w:sz="4" w:space="0" w:color="auto"/>
            </w:tcBorders>
            <w:shd w:val="clear" w:color="auto" w:fill="auto"/>
            <w:vAlign w:val="center"/>
            <w:hideMark/>
          </w:tcPr>
          <w:p w14:paraId="6D5429BD"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50D23610"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2B70EE23"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266C84E4"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C32DFF1" w14:textId="77777777" w:rsidR="00592C11" w:rsidRPr="00592C11" w:rsidRDefault="00592C11" w:rsidP="00A21AE7">
            <w:pPr>
              <w:jc w:val="center"/>
              <w:rPr>
                <w:sz w:val="20"/>
                <w:szCs w:val="20"/>
              </w:rPr>
            </w:pPr>
            <w:r w:rsidRPr="00592C11">
              <w:rPr>
                <w:sz w:val="20"/>
                <w:szCs w:val="20"/>
              </w:rPr>
              <w:t>449</w:t>
            </w:r>
          </w:p>
        </w:tc>
        <w:tc>
          <w:tcPr>
            <w:tcW w:w="960" w:type="dxa"/>
            <w:tcBorders>
              <w:top w:val="nil"/>
              <w:left w:val="nil"/>
              <w:bottom w:val="single" w:sz="4" w:space="0" w:color="auto"/>
              <w:right w:val="single" w:sz="4" w:space="0" w:color="auto"/>
            </w:tcBorders>
            <w:shd w:val="clear" w:color="auto" w:fill="auto"/>
            <w:vAlign w:val="center"/>
            <w:hideMark/>
          </w:tcPr>
          <w:p w14:paraId="36C5F479" w14:textId="77777777" w:rsidR="00592C11" w:rsidRPr="00592C11" w:rsidRDefault="00592C11" w:rsidP="00A21AE7">
            <w:pPr>
              <w:jc w:val="center"/>
              <w:rPr>
                <w:sz w:val="20"/>
                <w:szCs w:val="20"/>
              </w:rPr>
            </w:pPr>
            <w:r w:rsidRPr="00592C11">
              <w:rPr>
                <w:sz w:val="20"/>
                <w:szCs w:val="20"/>
              </w:rPr>
              <w:t>228</w:t>
            </w:r>
          </w:p>
        </w:tc>
        <w:tc>
          <w:tcPr>
            <w:tcW w:w="960" w:type="dxa"/>
            <w:tcBorders>
              <w:top w:val="nil"/>
              <w:left w:val="nil"/>
              <w:bottom w:val="single" w:sz="4" w:space="0" w:color="auto"/>
              <w:right w:val="single" w:sz="4" w:space="0" w:color="auto"/>
            </w:tcBorders>
            <w:shd w:val="clear" w:color="auto" w:fill="auto"/>
            <w:vAlign w:val="center"/>
            <w:hideMark/>
          </w:tcPr>
          <w:p w14:paraId="63408A37" w14:textId="77777777" w:rsidR="00592C11" w:rsidRPr="00592C11" w:rsidRDefault="00592C11" w:rsidP="00A21AE7">
            <w:pPr>
              <w:jc w:val="center"/>
              <w:rPr>
                <w:b/>
                <w:bCs/>
                <w:sz w:val="20"/>
                <w:szCs w:val="20"/>
              </w:rPr>
            </w:pPr>
            <w:r w:rsidRPr="00592C11">
              <w:rPr>
                <w:b/>
                <w:bCs/>
                <w:sz w:val="20"/>
                <w:szCs w:val="20"/>
              </w:rPr>
              <w:t>50.78</w:t>
            </w:r>
          </w:p>
        </w:tc>
        <w:tc>
          <w:tcPr>
            <w:tcW w:w="960" w:type="dxa"/>
            <w:tcBorders>
              <w:top w:val="nil"/>
              <w:left w:val="nil"/>
              <w:bottom w:val="single" w:sz="4" w:space="0" w:color="auto"/>
              <w:right w:val="single" w:sz="4" w:space="0" w:color="auto"/>
            </w:tcBorders>
            <w:shd w:val="clear" w:color="auto" w:fill="auto"/>
            <w:vAlign w:val="center"/>
            <w:hideMark/>
          </w:tcPr>
          <w:p w14:paraId="3E034C07" w14:textId="77777777" w:rsidR="00592C11" w:rsidRPr="00592C11" w:rsidRDefault="00592C11" w:rsidP="00A21AE7">
            <w:pPr>
              <w:jc w:val="center"/>
              <w:rPr>
                <w:sz w:val="20"/>
                <w:szCs w:val="20"/>
              </w:rPr>
            </w:pPr>
            <w:r w:rsidRPr="00592C11">
              <w:rPr>
                <w:sz w:val="20"/>
                <w:szCs w:val="20"/>
              </w:rPr>
              <w:t>95</w:t>
            </w:r>
          </w:p>
        </w:tc>
        <w:tc>
          <w:tcPr>
            <w:tcW w:w="960" w:type="dxa"/>
            <w:tcBorders>
              <w:top w:val="nil"/>
              <w:left w:val="nil"/>
              <w:bottom w:val="single" w:sz="4" w:space="0" w:color="auto"/>
              <w:right w:val="single" w:sz="4" w:space="0" w:color="auto"/>
            </w:tcBorders>
            <w:shd w:val="clear" w:color="auto" w:fill="auto"/>
            <w:vAlign w:val="center"/>
            <w:hideMark/>
          </w:tcPr>
          <w:p w14:paraId="1F887F89" w14:textId="77777777" w:rsidR="00592C11" w:rsidRPr="00592C11" w:rsidRDefault="00592C11" w:rsidP="00A21AE7">
            <w:pPr>
              <w:jc w:val="center"/>
              <w:rPr>
                <w:b/>
                <w:bCs/>
                <w:sz w:val="20"/>
                <w:szCs w:val="20"/>
              </w:rPr>
            </w:pPr>
            <w:r w:rsidRPr="00592C11">
              <w:rPr>
                <w:b/>
                <w:bCs/>
                <w:sz w:val="20"/>
                <w:szCs w:val="20"/>
              </w:rPr>
              <w:t>21.16</w:t>
            </w:r>
          </w:p>
        </w:tc>
        <w:tc>
          <w:tcPr>
            <w:tcW w:w="1280" w:type="dxa"/>
            <w:tcBorders>
              <w:top w:val="nil"/>
              <w:left w:val="nil"/>
              <w:bottom w:val="single" w:sz="4" w:space="0" w:color="auto"/>
              <w:right w:val="single" w:sz="4" w:space="0" w:color="auto"/>
            </w:tcBorders>
            <w:shd w:val="clear" w:color="auto" w:fill="auto"/>
            <w:vAlign w:val="center"/>
            <w:hideMark/>
          </w:tcPr>
          <w:p w14:paraId="52918030" w14:textId="77777777" w:rsidR="00592C11" w:rsidRPr="00592C11" w:rsidRDefault="00592C11" w:rsidP="00A21AE7">
            <w:pPr>
              <w:jc w:val="center"/>
              <w:rPr>
                <w:sz w:val="20"/>
                <w:szCs w:val="20"/>
              </w:rPr>
            </w:pPr>
            <w:r w:rsidRPr="00592C11">
              <w:rPr>
                <w:sz w:val="20"/>
                <w:szCs w:val="20"/>
              </w:rPr>
              <w:t>68</w:t>
            </w:r>
          </w:p>
        </w:tc>
        <w:tc>
          <w:tcPr>
            <w:tcW w:w="1260" w:type="dxa"/>
            <w:tcBorders>
              <w:top w:val="nil"/>
              <w:left w:val="nil"/>
              <w:bottom w:val="single" w:sz="4" w:space="0" w:color="auto"/>
              <w:right w:val="single" w:sz="4" w:space="0" w:color="auto"/>
            </w:tcBorders>
            <w:shd w:val="clear" w:color="auto" w:fill="auto"/>
            <w:vAlign w:val="center"/>
            <w:hideMark/>
          </w:tcPr>
          <w:p w14:paraId="32EF8DFA" w14:textId="77777777" w:rsidR="00592C11" w:rsidRPr="00592C11" w:rsidRDefault="00592C11" w:rsidP="00A21AE7">
            <w:pPr>
              <w:jc w:val="center"/>
              <w:rPr>
                <w:b/>
                <w:bCs/>
                <w:sz w:val="20"/>
                <w:szCs w:val="20"/>
              </w:rPr>
            </w:pPr>
            <w:r w:rsidRPr="00592C11">
              <w:rPr>
                <w:b/>
                <w:bCs/>
                <w:sz w:val="20"/>
                <w:szCs w:val="20"/>
              </w:rPr>
              <w:t>15.14</w:t>
            </w:r>
          </w:p>
        </w:tc>
        <w:tc>
          <w:tcPr>
            <w:tcW w:w="1420" w:type="dxa"/>
            <w:tcBorders>
              <w:top w:val="nil"/>
              <w:left w:val="nil"/>
              <w:bottom w:val="single" w:sz="4" w:space="0" w:color="auto"/>
              <w:right w:val="single" w:sz="4" w:space="0" w:color="auto"/>
            </w:tcBorders>
            <w:shd w:val="clear" w:color="auto" w:fill="auto"/>
            <w:vAlign w:val="center"/>
            <w:hideMark/>
          </w:tcPr>
          <w:p w14:paraId="2B266FD0" w14:textId="77777777" w:rsidR="00592C11" w:rsidRPr="00592C11" w:rsidRDefault="00592C11" w:rsidP="00A21AE7">
            <w:pPr>
              <w:jc w:val="center"/>
              <w:rPr>
                <w:sz w:val="20"/>
                <w:szCs w:val="20"/>
              </w:rPr>
            </w:pPr>
            <w:r w:rsidRPr="00592C11">
              <w:rPr>
                <w:sz w:val="20"/>
                <w:szCs w:val="20"/>
              </w:rPr>
              <w:t>58</w:t>
            </w:r>
          </w:p>
        </w:tc>
        <w:tc>
          <w:tcPr>
            <w:tcW w:w="1420" w:type="dxa"/>
            <w:tcBorders>
              <w:top w:val="nil"/>
              <w:left w:val="nil"/>
              <w:bottom w:val="single" w:sz="4" w:space="0" w:color="auto"/>
              <w:right w:val="single" w:sz="4" w:space="0" w:color="auto"/>
            </w:tcBorders>
            <w:shd w:val="clear" w:color="auto" w:fill="auto"/>
            <w:vAlign w:val="center"/>
            <w:hideMark/>
          </w:tcPr>
          <w:p w14:paraId="7C9C36AE" w14:textId="77777777" w:rsidR="00592C11" w:rsidRPr="00592C11" w:rsidRDefault="00592C11" w:rsidP="00A21AE7">
            <w:pPr>
              <w:jc w:val="center"/>
              <w:rPr>
                <w:b/>
                <w:bCs/>
                <w:sz w:val="20"/>
                <w:szCs w:val="20"/>
              </w:rPr>
            </w:pPr>
            <w:r w:rsidRPr="00592C11">
              <w:rPr>
                <w:b/>
                <w:bCs/>
                <w:sz w:val="20"/>
                <w:szCs w:val="20"/>
              </w:rPr>
              <w:t>12.92</w:t>
            </w:r>
          </w:p>
        </w:tc>
      </w:tr>
      <w:tr w:rsidR="00592C11" w:rsidRPr="00592C11" w14:paraId="4B53C466" w14:textId="77777777" w:rsidTr="00A21AE7">
        <w:trPr>
          <w:trHeight w:val="263"/>
        </w:trPr>
        <w:tc>
          <w:tcPr>
            <w:tcW w:w="640" w:type="dxa"/>
            <w:vMerge/>
            <w:tcBorders>
              <w:top w:val="nil"/>
              <w:left w:val="single" w:sz="4" w:space="0" w:color="auto"/>
              <w:bottom w:val="single" w:sz="4" w:space="0" w:color="auto"/>
              <w:right w:val="single" w:sz="4" w:space="0" w:color="auto"/>
            </w:tcBorders>
            <w:shd w:val="clear" w:color="auto" w:fill="auto"/>
            <w:vAlign w:val="center"/>
            <w:hideMark/>
          </w:tcPr>
          <w:p w14:paraId="39ECDDF2"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4F0B725E"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052F57BE"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single" w:sz="4" w:space="0" w:color="auto"/>
              <w:right w:val="single" w:sz="4" w:space="0" w:color="auto"/>
            </w:tcBorders>
            <w:shd w:val="clear" w:color="auto" w:fill="auto"/>
            <w:noWrap/>
            <w:vAlign w:val="bottom"/>
            <w:hideMark/>
          </w:tcPr>
          <w:p w14:paraId="0445D477"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05F494CD" w14:textId="77777777" w:rsidR="00592C11" w:rsidRPr="00592C11" w:rsidRDefault="00592C11" w:rsidP="00A21AE7">
            <w:pPr>
              <w:jc w:val="center"/>
              <w:rPr>
                <w:sz w:val="20"/>
                <w:szCs w:val="20"/>
              </w:rPr>
            </w:pPr>
            <w:r w:rsidRPr="00592C11">
              <w:rPr>
                <w:sz w:val="20"/>
                <w:szCs w:val="20"/>
              </w:rPr>
              <w:t>486</w:t>
            </w:r>
          </w:p>
        </w:tc>
        <w:tc>
          <w:tcPr>
            <w:tcW w:w="960" w:type="dxa"/>
            <w:tcBorders>
              <w:top w:val="nil"/>
              <w:left w:val="nil"/>
              <w:bottom w:val="single" w:sz="4" w:space="0" w:color="auto"/>
              <w:right w:val="single" w:sz="4" w:space="0" w:color="auto"/>
            </w:tcBorders>
            <w:shd w:val="clear" w:color="auto" w:fill="auto"/>
            <w:vAlign w:val="center"/>
            <w:hideMark/>
          </w:tcPr>
          <w:p w14:paraId="12FD3F76" w14:textId="77777777" w:rsidR="00592C11" w:rsidRPr="00592C11" w:rsidRDefault="00592C11" w:rsidP="00A21AE7">
            <w:pPr>
              <w:jc w:val="center"/>
              <w:rPr>
                <w:sz w:val="20"/>
                <w:szCs w:val="20"/>
              </w:rPr>
            </w:pPr>
            <w:r w:rsidRPr="00592C11">
              <w:rPr>
                <w:sz w:val="20"/>
                <w:szCs w:val="20"/>
              </w:rPr>
              <w:t>231</w:t>
            </w:r>
          </w:p>
        </w:tc>
        <w:tc>
          <w:tcPr>
            <w:tcW w:w="960" w:type="dxa"/>
            <w:tcBorders>
              <w:top w:val="nil"/>
              <w:left w:val="nil"/>
              <w:bottom w:val="single" w:sz="4" w:space="0" w:color="auto"/>
              <w:right w:val="single" w:sz="4" w:space="0" w:color="auto"/>
            </w:tcBorders>
            <w:shd w:val="clear" w:color="auto" w:fill="auto"/>
            <w:vAlign w:val="center"/>
            <w:hideMark/>
          </w:tcPr>
          <w:p w14:paraId="1878542E" w14:textId="77777777" w:rsidR="00592C11" w:rsidRPr="00592C11" w:rsidRDefault="00592C11" w:rsidP="00A21AE7">
            <w:pPr>
              <w:jc w:val="center"/>
              <w:rPr>
                <w:b/>
                <w:bCs/>
                <w:sz w:val="20"/>
                <w:szCs w:val="20"/>
              </w:rPr>
            </w:pPr>
            <w:r w:rsidRPr="00592C11">
              <w:rPr>
                <w:b/>
                <w:bCs/>
                <w:sz w:val="20"/>
                <w:szCs w:val="20"/>
              </w:rPr>
              <w:t>47.53</w:t>
            </w:r>
          </w:p>
        </w:tc>
        <w:tc>
          <w:tcPr>
            <w:tcW w:w="960" w:type="dxa"/>
            <w:tcBorders>
              <w:top w:val="nil"/>
              <w:left w:val="nil"/>
              <w:bottom w:val="single" w:sz="4" w:space="0" w:color="auto"/>
              <w:right w:val="single" w:sz="4" w:space="0" w:color="auto"/>
            </w:tcBorders>
            <w:shd w:val="clear" w:color="auto" w:fill="auto"/>
            <w:vAlign w:val="center"/>
            <w:hideMark/>
          </w:tcPr>
          <w:p w14:paraId="5B423908" w14:textId="77777777" w:rsidR="00592C11" w:rsidRPr="00592C11" w:rsidRDefault="00592C11" w:rsidP="00A21AE7">
            <w:pPr>
              <w:jc w:val="center"/>
              <w:rPr>
                <w:sz w:val="20"/>
                <w:szCs w:val="20"/>
              </w:rPr>
            </w:pPr>
            <w:r w:rsidRPr="00592C11">
              <w:rPr>
                <w:sz w:val="20"/>
                <w:szCs w:val="20"/>
              </w:rPr>
              <w:t>114</w:t>
            </w:r>
          </w:p>
        </w:tc>
        <w:tc>
          <w:tcPr>
            <w:tcW w:w="960" w:type="dxa"/>
            <w:tcBorders>
              <w:top w:val="nil"/>
              <w:left w:val="nil"/>
              <w:bottom w:val="single" w:sz="4" w:space="0" w:color="auto"/>
              <w:right w:val="single" w:sz="4" w:space="0" w:color="auto"/>
            </w:tcBorders>
            <w:shd w:val="clear" w:color="auto" w:fill="auto"/>
            <w:vAlign w:val="center"/>
            <w:hideMark/>
          </w:tcPr>
          <w:p w14:paraId="1692DD52" w14:textId="77777777" w:rsidR="00592C11" w:rsidRPr="00592C11" w:rsidRDefault="00592C11" w:rsidP="00A21AE7">
            <w:pPr>
              <w:jc w:val="center"/>
              <w:rPr>
                <w:b/>
                <w:bCs/>
                <w:sz w:val="20"/>
                <w:szCs w:val="20"/>
              </w:rPr>
            </w:pPr>
            <w:r w:rsidRPr="00592C11">
              <w:rPr>
                <w:b/>
                <w:bCs/>
                <w:sz w:val="20"/>
                <w:szCs w:val="20"/>
              </w:rPr>
              <w:t>23.46</w:t>
            </w:r>
          </w:p>
        </w:tc>
        <w:tc>
          <w:tcPr>
            <w:tcW w:w="1280" w:type="dxa"/>
            <w:tcBorders>
              <w:top w:val="nil"/>
              <w:left w:val="nil"/>
              <w:bottom w:val="single" w:sz="4" w:space="0" w:color="auto"/>
              <w:right w:val="single" w:sz="4" w:space="0" w:color="auto"/>
            </w:tcBorders>
            <w:shd w:val="clear" w:color="auto" w:fill="auto"/>
            <w:vAlign w:val="center"/>
            <w:hideMark/>
          </w:tcPr>
          <w:p w14:paraId="1B415E78" w14:textId="77777777" w:rsidR="00592C11" w:rsidRPr="00592C11" w:rsidRDefault="00592C11" w:rsidP="00A21AE7">
            <w:pPr>
              <w:jc w:val="center"/>
              <w:rPr>
                <w:sz w:val="20"/>
                <w:szCs w:val="20"/>
              </w:rPr>
            </w:pPr>
            <w:r w:rsidRPr="00592C11">
              <w:rPr>
                <w:sz w:val="20"/>
                <w:szCs w:val="20"/>
              </w:rPr>
              <w:t>76</w:t>
            </w:r>
          </w:p>
        </w:tc>
        <w:tc>
          <w:tcPr>
            <w:tcW w:w="1260" w:type="dxa"/>
            <w:tcBorders>
              <w:top w:val="nil"/>
              <w:left w:val="nil"/>
              <w:bottom w:val="single" w:sz="4" w:space="0" w:color="auto"/>
              <w:right w:val="single" w:sz="4" w:space="0" w:color="auto"/>
            </w:tcBorders>
            <w:shd w:val="clear" w:color="auto" w:fill="auto"/>
            <w:vAlign w:val="center"/>
            <w:hideMark/>
          </w:tcPr>
          <w:p w14:paraId="35D1E69B" w14:textId="77777777" w:rsidR="00592C11" w:rsidRPr="00592C11" w:rsidRDefault="00592C11" w:rsidP="00A21AE7">
            <w:pPr>
              <w:jc w:val="center"/>
              <w:rPr>
                <w:b/>
                <w:bCs/>
                <w:sz w:val="20"/>
                <w:szCs w:val="20"/>
              </w:rPr>
            </w:pPr>
            <w:r w:rsidRPr="00592C11">
              <w:rPr>
                <w:b/>
                <w:bCs/>
                <w:sz w:val="20"/>
                <w:szCs w:val="20"/>
              </w:rPr>
              <w:t>15.64</w:t>
            </w:r>
          </w:p>
        </w:tc>
        <w:tc>
          <w:tcPr>
            <w:tcW w:w="1420" w:type="dxa"/>
            <w:tcBorders>
              <w:top w:val="nil"/>
              <w:left w:val="nil"/>
              <w:bottom w:val="single" w:sz="4" w:space="0" w:color="auto"/>
              <w:right w:val="single" w:sz="4" w:space="0" w:color="auto"/>
            </w:tcBorders>
            <w:shd w:val="clear" w:color="auto" w:fill="auto"/>
            <w:vAlign w:val="center"/>
            <w:hideMark/>
          </w:tcPr>
          <w:p w14:paraId="508886F3" w14:textId="77777777" w:rsidR="00592C11" w:rsidRPr="00592C11" w:rsidRDefault="00592C11" w:rsidP="00A21AE7">
            <w:pPr>
              <w:jc w:val="center"/>
              <w:rPr>
                <w:sz w:val="20"/>
                <w:szCs w:val="20"/>
              </w:rPr>
            </w:pPr>
            <w:r w:rsidRPr="00592C11">
              <w:rPr>
                <w:sz w:val="20"/>
                <w:szCs w:val="20"/>
              </w:rPr>
              <w:t>65</w:t>
            </w:r>
          </w:p>
        </w:tc>
        <w:tc>
          <w:tcPr>
            <w:tcW w:w="1420" w:type="dxa"/>
            <w:tcBorders>
              <w:top w:val="nil"/>
              <w:left w:val="nil"/>
              <w:bottom w:val="single" w:sz="4" w:space="0" w:color="auto"/>
              <w:right w:val="single" w:sz="4" w:space="0" w:color="auto"/>
            </w:tcBorders>
            <w:shd w:val="clear" w:color="auto" w:fill="auto"/>
            <w:vAlign w:val="center"/>
            <w:hideMark/>
          </w:tcPr>
          <w:p w14:paraId="20ADEC6D" w14:textId="77777777" w:rsidR="00592C11" w:rsidRPr="00592C11" w:rsidRDefault="00592C11" w:rsidP="00A21AE7">
            <w:pPr>
              <w:jc w:val="center"/>
              <w:rPr>
                <w:b/>
                <w:bCs/>
                <w:sz w:val="20"/>
                <w:szCs w:val="20"/>
              </w:rPr>
            </w:pPr>
            <w:r w:rsidRPr="00592C11">
              <w:rPr>
                <w:b/>
                <w:bCs/>
                <w:sz w:val="20"/>
                <w:szCs w:val="20"/>
              </w:rPr>
              <w:t>13.37</w:t>
            </w:r>
          </w:p>
        </w:tc>
      </w:tr>
      <w:tr w:rsidR="00592C11" w:rsidRPr="00592C11" w14:paraId="0AA25A47"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67A25CBC" w14:textId="77777777" w:rsidR="00592C11" w:rsidRPr="00592C11" w:rsidRDefault="00592C11" w:rsidP="00A21AE7">
            <w:pPr>
              <w:jc w:val="center"/>
              <w:rPr>
                <w:sz w:val="20"/>
                <w:szCs w:val="20"/>
              </w:rPr>
            </w:pPr>
            <w:r w:rsidRPr="00592C11">
              <w:rPr>
                <w:sz w:val="20"/>
                <w:szCs w:val="20"/>
              </w:rPr>
              <w:t>23</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5ACC96C6" w14:textId="77777777" w:rsidR="00592C11" w:rsidRPr="00592C11" w:rsidRDefault="00592C11" w:rsidP="00A21AE7">
            <w:pPr>
              <w:jc w:val="center"/>
              <w:rPr>
                <w:b/>
                <w:bCs/>
                <w:sz w:val="22"/>
                <w:szCs w:val="22"/>
              </w:rPr>
            </w:pPr>
            <w:r w:rsidRPr="00592C11">
              <w:rPr>
                <w:b/>
                <w:bCs/>
                <w:sz w:val="22"/>
                <w:szCs w:val="22"/>
              </w:rPr>
              <w:t>THPT Hiệp Hòa 4</w:t>
            </w:r>
          </w:p>
        </w:tc>
        <w:tc>
          <w:tcPr>
            <w:tcW w:w="1380" w:type="dxa"/>
            <w:tcBorders>
              <w:top w:val="nil"/>
              <w:left w:val="nil"/>
              <w:bottom w:val="single" w:sz="4" w:space="0" w:color="auto"/>
              <w:right w:val="single" w:sz="4" w:space="0" w:color="auto"/>
            </w:tcBorders>
            <w:shd w:val="clear" w:color="auto" w:fill="auto"/>
            <w:noWrap/>
            <w:vAlign w:val="bottom"/>
            <w:hideMark/>
          </w:tcPr>
          <w:p w14:paraId="75C11B25" w14:textId="77777777" w:rsidR="00592C11" w:rsidRPr="00592C11" w:rsidRDefault="00592C11" w:rsidP="00A21AE7">
            <w:pPr>
              <w:jc w:val="center"/>
              <w:rPr>
                <w:sz w:val="20"/>
                <w:szCs w:val="20"/>
              </w:rPr>
            </w:pPr>
            <w:r w:rsidRPr="00592C11">
              <w:rPr>
                <w:sz w:val="20"/>
                <w:szCs w:val="20"/>
              </w:rPr>
              <w:t>2018 - 2019</w:t>
            </w:r>
          </w:p>
        </w:tc>
        <w:tc>
          <w:tcPr>
            <w:tcW w:w="1200" w:type="dxa"/>
            <w:tcBorders>
              <w:top w:val="nil"/>
              <w:left w:val="nil"/>
              <w:bottom w:val="single" w:sz="4" w:space="0" w:color="auto"/>
              <w:right w:val="single" w:sz="4" w:space="0" w:color="auto"/>
            </w:tcBorders>
            <w:shd w:val="clear" w:color="auto" w:fill="auto"/>
            <w:noWrap/>
            <w:vAlign w:val="bottom"/>
            <w:hideMark/>
          </w:tcPr>
          <w:p w14:paraId="0C3B45E4"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58F5016F" w14:textId="77777777" w:rsidR="00592C11" w:rsidRPr="00592C11" w:rsidRDefault="00592C11" w:rsidP="00A21AE7">
            <w:pPr>
              <w:jc w:val="center"/>
              <w:rPr>
                <w:sz w:val="20"/>
                <w:szCs w:val="20"/>
              </w:rPr>
            </w:pPr>
            <w:r w:rsidRPr="00592C11">
              <w:rPr>
                <w:sz w:val="20"/>
                <w:szCs w:val="20"/>
              </w:rPr>
              <w:t>377</w:t>
            </w:r>
          </w:p>
        </w:tc>
        <w:tc>
          <w:tcPr>
            <w:tcW w:w="960" w:type="dxa"/>
            <w:tcBorders>
              <w:top w:val="nil"/>
              <w:left w:val="nil"/>
              <w:bottom w:val="single" w:sz="4" w:space="0" w:color="auto"/>
              <w:right w:val="single" w:sz="4" w:space="0" w:color="auto"/>
            </w:tcBorders>
            <w:shd w:val="clear" w:color="auto" w:fill="auto"/>
            <w:vAlign w:val="center"/>
            <w:hideMark/>
          </w:tcPr>
          <w:p w14:paraId="4A44F5B6" w14:textId="77777777" w:rsidR="00592C11" w:rsidRPr="00592C11" w:rsidRDefault="00592C11" w:rsidP="00A21AE7">
            <w:pPr>
              <w:jc w:val="center"/>
              <w:rPr>
                <w:sz w:val="20"/>
                <w:szCs w:val="20"/>
              </w:rPr>
            </w:pPr>
            <w:r w:rsidRPr="00592C11">
              <w:rPr>
                <w:sz w:val="20"/>
                <w:szCs w:val="20"/>
              </w:rPr>
              <w:t>169</w:t>
            </w:r>
          </w:p>
        </w:tc>
        <w:tc>
          <w:tcPr>
            <w:tcW w:w="960" w:type="dxa"/>
            <w:tcBorders>
              <w:top w:val="nil"/>
              <w:left w:val="nil"/>
              <w:bottom w:val="single" w:sz="4" w:space="0" w:color="auto"/>
              <w:right w:val="single" w:sz="4" w:space="0" w:color="auto"/>
            </w:tcBorders>
            <w:shd w:val="clear" w:color="auto" w:fill="auto"/>
            <w:vAlign w:val="center"/>
            <w:hideMark/>
          </w:tcPr>
          <w:p w14:paraId="529320A8" w14:textId="77777777" w:rsidR="00592C11" w:rsidRPr="00592C11" w:rsidRDefault="00592C11" w:rsidP="00A21AE7">
            <w:pPr>
              <w:jc w:val="center"/>
              <w:rPr>
                <w:b/>
                <w:bCs/>
                <w:sz w:val="20"/>
                <w:szCs w:val="20"/>
              </w:rPr>
            </w:pPr>
            <w:r w:rsidRPr="00592C11">
              <w:rPr>
                <w:b/>
                <w:bCs/>
                <w:sz w:val="20"/>
                <w:szCs w:val="20"/>
              </w:rPr>
              <w:t>44.83</w:t>
            </w:r>
          </w:p>
        </w:tc>
        <w:tc>
          <w:tcPr>
            <w:tcW w:w="960" w:type="dxa"/>
            <w:tcBorders>
              <w:top w:val="nil"/>
              <w:left w:val="nil"/>
              <w:bottom w:val="single" w:sz="4" w:space="0" w:color="auto"/>
              <w:right w:val="single" w:sz="4" w:space="0" w:color="auto"/>
            </w:tcBorders>
            <w:shd w:val="clear" w:color="auto" w:fill="auto"/>
            <w:vAlign w:val="center"/>
            <w:hideMark/>
          </w:tcPr>
          <w:p w14:paraId="7158A931" w14:textId="77777777" w:rsidR="00592C11" w:rsidRPr="00592C11" w:rsidRDefault="00592C11" w:rsidP="00A21AE7">
            <w:pPr>
              <w:jc w:val="center"/>
              <w:rPr>
                <w:sz w:val="20"/>
                <w:szCs w:val="20"/>
              </w:rPr>
            </w:pPr>
            <w:r w:rsidRPr="00592C11">
              <w:rPr>
                <w:sz w:val="20"/>
                <w:szCs w:val="20"/>
              </w:rPr>
              <w:t>50</w:t>
            </w:r>
          </w:p>
        </w:tc>
        <w:tc>
          <w:tcPr>
            <w:tcW w:w="960" w:type="dxa"/>
            <w:tcBorders>
              <w:top w:val="nil"/>
              <w:left w:val="nil"/>
              <w:bottom w:val="single" w:sz="4" w:space="0" w:color="auto"/>
              <w:right w:val="single" w:sz="4" w:space="0" w:color="auto"/>
            </w:tcBorders>
            <w:shd w:val="clear" w:color="auto" w:fill="auto"/>
            <w:vAlign w:val="center"/>
            <w:hideMark/>
          </w:tcPr>
          <w:p w14:paraId="715FA6AC" w14:textId="77777777" w:rsidR="00592C11" w:rsidRPr="00592C11" w:rsidRDefault="00592C11" w:rsidP="00A21AE7">
            <w:pPr>
              <w:jc w:val="center"/>
              <w:rPr>
                <w:b/>
                <w:bCs/>
                <w:sz w:val="20"/>
                <w:szCs w:val="20"/>
              </w:rPr>
            </w:pPr>
            <w:r w:rsidRPr="00592C11">
              <w:rPr>
                <w:b/>
                <w:bCs/>
                <w:sz w:val="20"/>
                <w:szCs w:val="20"/>
              </w:rPr>
              <w:t>13.26</w:t>
            </w:r>
          </w:p>
        </w:tc>
        <w:tc>
          <w:tcPr>
            <w:tcW w:w="1280" w:type="dxa"/>
            <w:tcBorders>
              <w:top w:val="nil"/>
              <w:left w:val="nil"/>
              <w:bottom w:val="single" w:sz="4" w:space="0" w:color="auto"/>
              <w:right w:val="single" w:sz="4" w:space="0" w:color="auto"/>
            </w:tcBorders>
            <w:shd w:val="clear" w:color="auto" w:fill="auto"/>
            <w:vAlign w:val="center"/>
            <w:hideMark/>
          </w:tcPr>
          <w:p w14:paraId="7D8A07A5" w14:textId="77777777" w:rsidR="00592C11" w:rsidRPr="00592C11" w:rsidRDefault="00592C11" w:rsidP="00A21AE7">
            <w:pPr>
              <w:jc w:val="center"/>
              <w:rPr>
                <w:sz w:val="20"/>
                <w:szCs w:val="20"/>
              </w:rPr>
            </w:pPr>
            <w:r w:rsidRPr="00592C11">
              <w:rPr>
                <w:sz w:val="20"/>
                <w:szCs w:val="20"/>
              </w:rPr>
              <w:t>49</w:t>
            </w:r>
          </w:p>
        </w:tc>
        <w:tc>
          <w:tcPr>
            <w:tcW w:w="1260" w:type="dxa"/>
            <w:tcBorders>
              <w:top w:val="nil"/>
              <w:left w:val="nil"/>
              <w:bottom w:val="single" w:sz="4" w:space="0" w:color="auto"/>
              <w:right w:val="single" w:sz="4" w:space="0" w:color="auto"/>
            </w:tcBorders>
            <w:shd w:val="clear" w:color="auto" w:fill="auto"/>
            <w:vAlign w:val="center"/>
            <w:hideMark/>
          </w:tcPr>
          <w:p w14:paraId="33544C30" w14:textId="77777777" w:rsidR="00592C11" w:rsidRPr="00592C11" w:rsidRDefault="00592C11" w:rsidP="00A21AE7">
            <w:pPr>
              <w:jc w:val="center"/>
              <w:rPr>
                <w:b/>
                <w:bCs/>
                <w:sz w:val="20"/>
                <w:szCs w:val="20"/>
              </w:rPr>
            </w:pPr>
            <w:r w:rsidRPr="00592C11">
              <w:rPr>
                <w:b/>
                <w:bCs/>
                <w:sz w:val="20"/>
                <w:szCs w:val="20"/>
              </w:rPr>
              <w:t>13.00</w:t>
            </w:r>
          </w:p>
        </w:tc>
        <w:tc>
          <w:tcPr>
            <w:tcW w:w="1420" w:type="dxa"/>
            <w:tcBorders>
              <w:top w:val="nil"/>
              <w:left w:val="nil"/>
              <w:bottom w:val="single" w:sz="4" w:space="0" w:color="auto"/>
              <w:right w:val="single" w:sz="4" w:space="0" w:color="auto"/>
            </w:tcBorders>
            <w:shd w:val="clear" w:color="auto" w:fill="auto"/>
            <w:vAlign w:val="center"/>
            <w:hideMark/>
          </w:tcPr>
          <w:p w14:paraId="43FBA208" w14:textId="77777777" w:rsidR="00592C11" w:rsidRPr="00592C11" w:rsidRDefault="00592C11" w:rsidP="00A21AE7">
            <w:pPr>
              <w:jc w:val="center"/>
              <w:rPr>
                <w:sz w:val="20"/>
                <w:szCs w:val="20"/>
              </w:rPr>
            </w:pPr>
            <w:r w:rsidRPr="00592C11">
              <w:rPr>
                <w:sz w:val="20"/>
                <w:szCs w:val="20"/>
              </w:rPr>
              <w:t>109</w:t>
            </w:r>
          </w:p>
        </w:tc>
        <w:tc>
          <w:tcPr>
            <w:tcW w:w="1420" w:type="dxa"/>
            <w:tcBorders>
              <w:top w:val="nil"/>
              <w:left w:val="nil"/>
              <w:bottom w:val="single" w:sz="4" w:space="0" w:color="auto"/>
              <w:right w:val="single" w:sz="4" w:space="0" w:color="auto"/>
            </w:tcBorders>
            <w:shd w:val="clear" w:color="auto" w:fill="auto"/>
            <w:vAlign w:val="center"/>
            <w:hideMark/>
          </w:tcPr>
          <w:p w14:paraId="2783E985" w14:textId="77777777" w:rsidR="00592C11" w:rsidRPr="00592C11" w:rsidRDefault="00592C11" w:rsidP="00A21AE7">
            <w:pPr>
              <w:jc w:val="center"/>
              <w:rPr>
                <w:b/>
                <w:bCs/>
                <w:sz w:val="20"/>
                <w:szCs w:val="20"/>
              </w:rPr>
            </w:pPr>
            <w:r w:rsidRPr="00592C11">
              <w:rPr>
                <w:b/>
                <w:bCs/>
                <w:sz w:val="20"/>
                <w:szCs w:val="20"/>
              </w:rPr>
              <w:t>28.91</w:t>
            </w:r>
          </w:p>
        </w:tc>
      </w:tr>
      <w:tr w:rsidR="00592C11" w:rsidRPr="00592C11" w14:paraId="6AEFE24F"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116E09CC"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457A8CD5"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0979AA4A"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1B86835F"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26A869E" w14:textId="77777777" w:rsidR="00592C11" w:rsidRPr="00592C11" w:rsidRDefault="00592C11" w:rsidP="00A21AE7">
            <w:pPr>
              <w:jc w:val="center"/>
              <w:rPr>
                <w:sz w:val="20"/>
                <w:szCs w:val="20"/>
              </w:rPr>
            </w:pPr>
            <w:r w:rsidRPr="00592C11">
              <w:rPr>
                <w:sz w:val="20"/>
                <w:szCs w:val="20"/>
              </w:rPr>
              <w:t>380</w:t>
            </w:r>
          </w:p>
        </w:tc>
        <w:tc>
          <w:tcPr>
            <w:tcW w:w="960" w:type="dxa"/>
            <w:tcBorders>
              <w:top w:val="nil"/>
              <w:left w:val="nil"/>
              <w:bottom w:val="single" w:sz="4" w:space="0" w:color="auto"/>
              <w:right w:val="single" w:sz="4" w:space="0" w:color="auto"/>
            </w:tcBorders>
            <w:shd w:val="clear" w:color="auto" w:fill="auto"/>
            <w:vAlign w:val="center"/>
            <w:hideMark/>
          </w:tcPr>
          <w:p w14:paraId="1BBB0A3B" w14:textId="77777777" w:rsidR="00592C11" w:rsidRPr="00592C11" w:rsidRDefault="00592C11" w:rsidP="00A21AE7">
            <w:pPr>
              <w:jc w:val="center"/>
              <w:rPr>
                <w:sz w:val="20"/>
                <w:szCs w:val="20"/>
              </w:rPr>
            </w:pPr>
            <w:r w:rsidRPr="00592C11">
              <w:rPr>
                <w:sz w:val="20"/>
                <w:szCs w:val="20"/>
              </w:rPr>
              <w:t>180</w:t>
            </w:r>
          </w:p>
        </w:tc>
        <w:tc>
          <w:tcPr>
            <w:tcW w:w="960" w:type="dxa"/>
            <w:tcBorders>
              <w:top w:val="nil"/>
              <w:left w:val="nil"/>
              <w:bottom w:val="single" w:sz="4" w:space="0" w:color="auto"/>
              <w:right w:val="single" w:sz="4" w:space="0" w:color="auto"/>
            </w:tcBorders>
            <w:shd w:val="clear" w:color="auto" w:fill="auto"/>
            <w:vAlign w:val="center"/>
            <w:hideMark/>
          </w:tcPr>
          <w:p w14:paraId="71844110" w14:textId="77777777" w:rsidR="00592C11" w:rsidRPr="00592C11" w:rsidRDefault="00592C11" w:rsidP="00A21AE7">
            <w:pPr>
              <w:jc w:val="center"/>
              <w:rPr>
                <w:b/>
                <w:bCs/>
                <w:sz w:val="20"/>
                <w:szCs w:val="20"/>
              </w:rPr>
            </w:pPr>
            <w:r w:rsidRPr="00592C11">
              <w:rPr>
                <w:b/>
                <w:bCs/>
                <w:sz w:val="20"/>
                <w:szCs w:val="20"/>
              </w:rPr>
              <w:t>47.37</w:t>
            </w:r>
          </w:p>
        </w:tc>
        <w:tc>
          <w:tcPr>
            <w:tcW w:w="960" w:type="dxa"/>
            <w:tcBorders>
              <w:top w:val="nil"/>
              <w:left w:val="nil"/>
              <w:bottom w:val="single" w:sz="4" w:space="0" w:color="auto"/>
              <w:right w:val="single" w:sz="4" w:space="0" w:color="auto"/>
            </w:tcBorders>
            <w:shd w:val="clear" w:color="auto" w:fill="auto"/>
            <w:vAlign w:val="center"/>
            <w:hideMark/>
          </w:tcPr>
          <w:p w14:paraId="79C0F586" w14:textId="77777777" w:rsidR="00592C11" w:rsidRPr="00592C11" w:rsidRDefault="00592C11" w:rsidP="00A21AE7">
            <w:pPr>
              <w:jc w:val="center"/>
              <w:rPr>
                <w:sz w:val="20"/>
                <w:szCs w:val="20"/>
              </w:rPr>
            </w:pPr>
            <w:r w:rsidRPr="00592C11">
              <w:rPr>
                <w:sz w:val="20"/>
                <w:szCs w:val="20"/>
              </w:rPr>
              <w:t>58</w:t>
            </w:r>
          </w:p>
        </w:tc>
        <w:tc>
          <w:tcPr>
            <w:tcW w:w="960" w:type="dxa"/>
            <w:tcBorders>
              <w:top w:val="nil"/>
              <w:left w:val="nil"/>
              <w:bottom w:val="single" w:sz="4" w:space="0" w:color="auto"/>
              <w:right w:val="single" w:sz="4" w:space="0" w:color="auto"/>
            </w:tcBorders>
            <w:shd w:val="clear" w:color="auto" w:fill="auto"/>
            <w:vAlign w:val="center"/>
            <w:hideMark/>
          </w:tcPr>
          <w:p w14:paraId="7A98197A" w14:textId="77777777" w:rsidR="00592C11" w:rsidRPr="00592C11" w:rsidRDefault="00592C11" w:rsidP="00A21AE7">
            <w:pPr>
              <w:jc w:val="center"/>
              <w:rPr>
                <w:b/>
                <w:bCs/>
                <w:sz w:val="20"/>
                <w:szCs w:val="20"/>
              </w:rPr>
            </w:pPr>
            <w:r w:rsidRPr="00592C11">
              <w:rPr>
                <w:b/>
                <w:bCs/>
                <w:sz w:val="20"/>
                <w:szCs w:val="20"/>
              </w:rPr>
              <w:t>15.26</w:t>
            </w:r>
          </w:p>
        </w:tc>
        <w:tc>
          <w:tcPr>
            <w:tcW w:w="1280" w:type="dxa"/>
            <w:tcBorders>
              <w:top w:val="nil"/>
              <w:left w:val="nil"/>
              <w:bottom w:val="single" w:sz="4" w:space="0" w:color="auto"/>
              <w:right w:val="single" w:sz="4" w:space="0" w:color="auto"/>
            </w:tcBorders>
            <w:shd w:val="clear" w:color="auto" w:fill="auto"/>
            <w:vAlign w:val="center"/>
            <w:hideMark/>
          </w:tcPr>
          <w:p w14:paraId="38164AA4" w14:textId="77777777" w:rsidR="00592C11" w:rsidRPr="00592C11" w:rsidRDefault="00592C11" w:rsidP="00A21AE7">
            <w:pPr>
              <w:jc w:val="center"/>
              <w:rPr>
                <w:sz w:val="20"/>
                <w:szCs w:val="20"/>
              </w:rPr>
            </w:pPr>
            <w:r w:rsidRPr="00592C11">
              <w:rPr>
                <w:sz w:val="20"/>
                <w:szCs w:val="20"/>
              </w:rPr>
              <w:t>79</w:t>
            </w:r>
          </w:p>
        </w:tc>
        <w:tc>
          <w:tcPr>
            <w:tcW w:w="1260" w:type="dxa"/>
            <w:tcBorders>
              <w:top w:val="nil"/>
              <w:left w:val="nil"/>
              <w:bottom w:val="single" w:sz="4" w:space="0" w:color="auto"/>
              <w:right w:val="single" w:sz="4" w:space="0" w:color="auto"/>
            </w:tcBorders>
            <w:shd w:val="clear" w:color="auto" w:fill="auto"/>
            <w:vAlign w:val="center"/>
            <w:hideMark/>
          </w:tcPr>
          <w:p w14:paraId="4A3A5004" w14:textId="77777777" w:rsidR="00592C11" w:rsidRPr="00592C11" w:rsidRDefault="00592C11" w:rsidP="00A21AE7">
            <w:pPr>
              <w:jc w:val="center"/>
              <w:rPr>
                <w:b/>
                <w:bCs/>
                <w:sz w:val="20"/>
                <w:szCs w:val="20"/>
              </w:rPr>
            </w:pPr>
            <w:r w:rsidRPr="00592C11">
              <w:rPr>
                <w:b/>
                <w:bCs/>
                <w:sz w:val="20"/>
                <w:szCs w:val="20"/>
              </w:rPr>
              <w:t>20.79</w:t>
            </w:r>
          </w:p>
        </w:tc>
        <w:tc>
          <w:tcPr>
            <w:tcW w:w="1420" w:type="dxa"/>
            <w:tcBorders>
              <w:top w:val="nil"/>
              <w:left w:val="nil"/>
              <w:bottom w:val="single" w:sz="4" w:space="0" w:color="auto"/>
              <w:right w:val="single" w:sz="4" w:space="0" w:color="auto"/>
            </w:tcBorders>
            <w:shd w:val="clear" w:color="auto" w:fill="auto"/>
            <w:vAlign w:val="center"/>
            <w:hideMark/>
          </w:tcPr>
          <w:p w14:paraId="3A1C8C82" w14:textId="77777777" w:rsidR="00592C11" w:rsidRPr="00592C11" w:rsidRDefault="00592C11" w:rsidP="00A21AE7">
            <w:pPr>
              <w:jc w:val="center"/>
              <w:rPr>
                <w:sz w:val="20"/>
                <w:szCs w:val="20"/>
              </w:rPr>
            </w:pPr>
            <w:r w:rsidRPr="00592C11">
              <w:rPr>
                <w:sz w:val="20"/>
                <w:szCs w:val="20"/>
              </w:rPr>
              <w:t>63</w:t>
            </w:r>
          </w:p>
        </w:tc>
        <w:tc>
          <w:tcPr>
            <w:tcW w:w="1420" w:type="dxa"/>
            <w:tcBorders>
              <w:top w:val="nil"/>
              <w:left w:val="nil"/>
              <w:bottom w:val="single" w:sz="4" w:space="0" w:color="auto"/>
              <w:right w:val="single" w:sz="4" w:space="0" w:color="auto"/>
            </w:tcBorders>
            <w:shd w:val="clear" w:color="auto" w:fill="auto"/>
            <w:vAlign w:val="center"/>
            <w:hideMark/>
          </w:tcPr>
          <w:p w14:paraId="74473602" w14:textId="77777777" w:rsidR="00592C11" w:rsidRPr="00592C11" w:rsidRDefault="00592C11" w:rsidP="00A21AE7">
            <w:pPr>
              <w:jc w:val="center"/>
              <w:rPr>
                <w:b/>
                <w:bCs/>
                <w:sz w:val="20"/>
                <w:szCs w:val="20"/>
              </w:rPr>
            </w:pPr>
            <w:r w:rsidRPr="00592C11">
              <w:rPr>
                <w:b/>
                <w:bCs/>
                <w:sz w:val="20"/>
                <w:szCs w:val="20"/>
              </w:rPr>
              <w:t>16.58</w:t>
            </w:r>
          </w:p>
        </w:tc>
      </w:tr>
      <w:tr w:rsidR="00592C11" w:rsidRPr="00592C11" w14:paraId="140C19E9"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0FC9ED02"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50962664"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2B4B9ACD"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single" w:sz="4" w:space="0" w:color="auto"/>
              <w:right w:val="single" w:sz="4" w:space="0" w:color="auto"/>
            </w:tcBorders>
            <w:shd w:val="clear" w:color="auto" w:fill="auto"/>
            <w:noWrap/>
            <w:vAlign w:val="bottom"/>
            <w:hideMark/>
          </w:tcPr>
          <w:p w14:paraId="0E7E8776"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71F7D4E" w14:textId="77777777" w:rsidR="00592C11" w:rsidRPr="00592C11" w:rsidRDefault="00592C11" w:rsidP="00A21AE7">
            <w:pPr>
              <w:jc w:val="center"/>
              <w:rPr>
                <w:sz w:val="20"/>
                <w:szCs w:val="20"/>
              </w:rPr>
            </w:pPr>
            <w:r w:rsidRPr="00592C11">
              <w:rPr>
                <w:sz w:val="20"/>
                <w:szCs w:val="20"/>
              </w:rPr>
              <w:t>398</w:t>
            </w:r>
          </w:p>
        </w:tc>
        <w:tc>
          <w:tcPr>
            <w:tcW w:w="960" w:type="dxa"/>
            <w:tcBorders>
              <w:top w:val="nil"/>
              <w:left w:val="nil"/>
              <w:bottom w:val="single" w:sz="4" w:space="0" w:color="auto"/>
              <w:right w:val="single" w:sz="4" w:space="0" w:color="auto"/>
            </w:tcBorders>
            <w:shd w:val="clear" w:color="auto" w:fill="auto"/>
            <w:vAlign w:val="center"/>
            <w:hideMark/>
          </w:tcPr>
          <w:p w14:paraId="7E16DF17" w14:textId="77777777" w:rsidR="00592C11" w:rsidRPr="00592C11" w:rsidRDefault="00592C11" w:rsidP="00A21AE7">
            <w:pPr>
              <w:jc w:val="center"/>
              <w:rPr>
                <w:sz w:val="20"/>
                <w:szCs w:val="20"/>
              </w:rPr>
            </w:pPr>
            <w:r w:rsidRPr="00592C11">
              <w:rPr>
                <w:sz w:val="20"/>
                <w:szCs w:val="20"/>
              </w:rPr>
              <w:t>162</w:t>
            </w:r>
          </w:p>
        </w:tc>
        <w:tc>
          <w:tcPr>
            <w:tcW w:w="960" w:type="dxa"/>
            <w:tcBorders>
              <w:top w:val="nil"/>
              <w:left w:val="nil"/>
              <w:bottom w:val="single" w:sz="4" w:space="0" w:color="auto"/>
              <w:right w:val="single" w:sz="4" w:space="0" w:color="auto"/>
            </w:tcBorders>
            <w:shd w:val="clear" w:color="auto" w:fill="auto"/>
            <w:vAlign w:val="center"/>
            <w:hideMark/>
          </w:tcPr>
          <w:p w14:paraId="4E7979AE" w14:textId="77777777" w:rsidR="00592C11" w:rsidRPr="00592C11" w:rsidRDefault="00592C11" w:rsidP="00A21AE7">
            <w:pPr>
              <w:jc w:val="center"/>
              <w:rPr>
                <w:b/>
                <w:bCs/>
                <w:sz w:val="20"/>
                <w:szCs w:val="20"/>
              </w:rPr>
            </w:pPr>
            <w:r w:rsidRPr="00592C11">
              <w:rPr>
                <w:b/>
                <w:bCs/>
                <w:sz w:val="20"/>
                <w:szCs w:val="20"/>
              </w:rPr>
              <w:t>40.70</w:t>
            </w:r>
          </w:p>
        </w:tc>
        <w:tc>
          <w:tcPr>
            <w:tcW w:w="960" w:type="dxa"/>
            <w:tcBorders>
              <w:top w:val="nil"/>
              <w:left w:val="nil"/>
              <w:bottom w:val="single" w:sz="4" w:space="0" w:color="auto"/>
              <w:right w:val="single" w:sz="4" w:space="0" w:color="auto"/>
            </w:tcBorders>
            <w:shd w:val="clear" w:color="auto" w:fill="auto"/>
            <w:vAlign w:val="center"/>
            <w:hideMark/>
          </w:tcPr>
          <w:p w14:paraId="253DD983" w14:textId="77777777" w:rsidR="00592C11" w:rsidRPr="00592C11" w:rsidRDefault="00592C11" w:rsidP="00A21AE7">
            <w:pPr>
              <w:jc w:val="center"/>
              <w:rPr>
                <w:sz w:val="20"/>
                <w:szCs w:val="20"/>
              </w:rPr>
            </w:pPr>
            <w:r w:rsidRPr="00592C11">
              <w:rPr>
                <w:sz w:val="20"/>
                <w:szCs w:val="20"/>
              </w:rPr>
              <w:t>67</w:t>
            </w:r>
          </w:p>
        </w:tc>
        <w:tc>
          <w:tcPr>
            <w:tcW w:w="960" w:type="dxa"/>
            <w:tcBorders>
              <w:top w:val="nil"/>
              <w:left w:val="nil"/>
              <w:bottom w:val="single" w:sz="4" w:space="0" w:color="auto"/>
              <w:right w:val="single" w:sz="4" w:space="0" w:color="auto"/>
            </w:tcBorders>
            <w:shd w:val="clear" w:color="auto" w:fill="auto"/>
            <w:vAlign w:val="center"/>
            <w:hideMark/>
          </w:tcPr>
          <w:p w14:paraId="50CE2D23" w14:textId="77777777" w:rsidR="00592C11" w:rsidRPr="00592C11" w:rsidRDefault="00592C11" w:rsidP="00A21AE7">
            <w:pPr>
              <w:jc w:val="center"/>
              <w:rPr>
                <w:b/>
                <w:bCs/>
                <w:sz w:val="20"/>
                <w:szCs w:val="20"/>
              </w:rPr>
            </w:pPr>
            <w:r w:rsidRPr="00592C11">
              <w:rPr>
                <w:b/>
                <w:bCs/>
                <w:sz w:val="20"/>
                <w:szCs w:val="20"/>
              </w:rPr>
              <w:t>16.83</w:t>
            </w:r>
          </w:p>
        </w:tc>
        <w:tc>
          <w:tcPr>
            <w:tcW w:w="1280" w:type="dxa"/>
            <w:tcBorders>
              <w:top w:val="nil"/>
              <w:left w:val="nil"/>
              <w:bottom w:val="single" w:sz="4" w:space="0" w:color="auto"/>
              <w:right w:val="single" w:sz="4" w:space="0" w:color="auto"/>
            </w:tcBorders>
            <w:shd w:val="clear" w:color="auto" w:fill="auto"/>
            <w:vAlign w:val="center"/>
            <w:hideMark/>
          </w:tcPr>
          <w:p w14:paraId="10A67A8C" w14:textId="77777777" w:rsidR="00592C11" w:rsidRPr="00592C11" w:rsidRDefault="00592C11" w:rsidP="00A21AE7">
            <w:pPr>
              <w:jc w:val="center"/>
              <w:rPr>
                <w:sz w:val="20"/>
                <w:szCs w:val="20"/>
              </w:rPr>
            </w:pPr>
            <w:r w:rsidRPr="00592C11">
              <w:rPr>
                <w:sz w:val="20"/>
                <w:szCs w:val="20"/>
              </w:rPr>
              <w:t>91</w:t>
            </w:r>
          </w:p>
        </w:tc>
        <w:tc>
          <w:tcPr>
            <w:tcW w:w="1260" w:type="dxa"/>
            <w:tcBorders>
              <w:top w:val="nil"/>
              <w:left w:val="nil"/>
              <w:bottom w:val="single" w:sz="4" w:space="0" w:color="auto"/>
              <w:right w:val="single" w:sz="4" w:space="0" w:color="auto"/>
            </w:tcBorders>
            <w:shd w:val="clear" w:color="auto" w:fill="auto"/>
            <w:vAlign w:val="center"/>
            <w:hideMark/>
          </w:tcPr>
          <w:p w14:paraId="5DB816BD" w14:textId="77777777" w:rsidR="00592C11" w:rsidRPr="00592C11" w:rsidRDefault="00592C11" w:rsidP="00A21AE7">
            <w:pPr>
              <w:jc w:val="center"/>
              <w:rPr>
                <w:b/>
                <w:bCs/>
                <w:sz w:val="20"/>
                <w:szCs w:val="20"/>
              </w:rPr>
            </w:pPr>
            <w:r w:rsidRPr="00592C11">
              <w:rPr>
                <w:b/>
                <w:bCs/>
                <w:sz w:val="20"/>
                <w:szCs w:val="20"/>
              </w:rPr>
              <w:t>22.86</w:t>
            </w:r>
          </w:p>
        </w:tc>
        <w:tc>
          <w:tcPr>
            <w:tcW w:w="1420" w:type="dxa"/>
            <w:tcBorders>
              <w:top w:val="nil"/>
              <w:left w:val="nil"/>
              <w:bottom w:val="single" w:sz="4" w:space="0" w:color="auto"/>
              <w:right w:val="single" w:sz="4" w:space="0" w:color="auto"/>
            </w:tcBorders>
            <w:shd w:val="clear" w:color="auto" w:fill="auto"/>
            <w:vAlign w:val="center"/>
            <w:hideMark/>
          </w:tcPr>
          <w:p w14:paraId="7A4D2E3E" w14:textId="77777777" w:rsidR="00592C11" w:rsidRPr="00592C11" w:rsidRDefault="00592C11" w:rsidP="00A21AE7">
            <w:pPr>
              <w:jc w:val="center"/>
              <w:rPr>
                <w:sz w:val="20"/>
                <w:szCs w:val="20"/>
              </w:rPr>
            </w:pPr>
            <w:r w:rsidRPr="00592C11">
              <w:rPr>
                <w:sz w:val="20"/>
                <w:szCs w:val="20"/>
              </w:rPr>
              <w:t>78</w:t>
            </w:r>
          </w:p>
        </w:tc>
        <w:tc>
          <w:tcPr>
            <w:tcW w:w="1420" w:type="dxa"/>
            <w:tcBorders>
              <w:top w:val="nil"/>
              <w:left w:val="nil"/>
              <w:bottom w:val="single" w:sz="4" w:space="0" w:color="auto"/>
              <w:right w:val="single" w:sz="4" w:space="0" w:color="auto"/>
            </w:tcBorders>
            <w:shd w:val="clear" w:color="auto" w:fill="auto"/>
            <w:vAlign w:val="center"/>
            <w:hideMark/>
          </w:tcPr>
          <w:p w14:paraId="7DF3FBB4" w14:textId="77777777" w:rsidR="00592C11" w:rsidRPr="00592C11" w:rsidRDefault="00592C11" w:rsidP="00A21AE7">
            <w:pPr>
              <w:jc w:val="center"/>
              <w:rPr>
                <w:b/>
                <w:bCs/>
                <w:sz w:val="20"/>
                <w:szCs w:val="20"/>
              </w:rPr>
            </w:pPr>
            <w:r w:rsidRPr="00592C11">
              <w:rPr>
                <w:b/>
                <w:bCs/>
                <w:sz w:val="20"/>
                <w:szCs w:val="20"/>
              </w:rPr>
              <w:t>19.60</w:t>
            </w:r>
          </w:p>
        </w:tc>
      </w:tr>
      <w:tr w:rsidR="00592C11" w:rsidRPr="00592C11" w14:paraId="47FEC543"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2F4ABA51" w14:textId="77777777" w:rsidR="00592C11" w:rsidRPr="00592C11" w:rsidRDefault="00592C11" w:rsidP="00A21AE7">
            <w:pPr>
              <w:jc w:val="center"/>
              <w:rPr>
                <w:sz w:val="20"/>
                <w:szCs w:val="20"/>
              </w:rPr>
            </w:pPr>
            <w:r w:rsidRPr="00592C11">
              <w:rPr>
                <w:sz w:val="20"/>
                <w:szCs w:val="20"/>
              </w:rPr>
              <w:t>24</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60DA7184" w14:textId="77777777" w:rsidR="00592C11" w:rsidRPr="00592C11" w:rsidRDefault="00592C11" w:rsidP="00A21AE7">
            <w:pPr>
              <w:jc w:val="center"/>
              <w:rPr>
                <w:b/>
                <w:bCs/>
                <w:sz w:val="22"/>
                <w:szCs w:val="22"/>
              </w:rPr>
            </w:pPr>
            <w:r w:rsidRPr="00592C11">
              <w:rPr>
                <w:b/>
                <w:bCs/>
                <w:sz w:val="22"/>
                <w:szCs w:val="22"/>
              </w:rPr>
              <w:t>THPT Tân Yên 1</w:t>
            </w:r>
          </w:p>
        </w:tc>
        <w:tc>
          <w:tcPr>
            <w:tcW w:w="1380" w:type="dxa"/>
            <w:tcBorders>
              <w:top w:val="nil"/>
              <w:left w:val="nil"/>
              <w:bottom w:val="single" w:sz="4" w:space="0" w:color="auto"/>
              <w:right w:val="single" w:sz="4" w:space="0" w:color="auto"/>
            </w:tcBorders>
            <w:shd w:val="clear" w:color="auto" w:fill="auto"/>
            <w:noWrap/>
            <w:vAlign w:val="bottom"/>
            <w:hideMark/>
          </w:tcPr>
          <w:p w14:paraId="3741C8B8" w14:textId="77777777" w:rsidR="00592C11" w:rsidRPr="00592C11" w:rsidRDefault="00592C11" w:rsidP="00A21AE7">
            <w:pPr>
              <w:jc w:val="center"/>
              <w:rPr>
                <w:sz w:val="20"/>
                <w:szCs w:val="20"/>
              </w:rPr>
            </w:pPr>
            <w:r w:rsidRPr="00592C11">
              <w:rPr>
                <w:sz w:val="20"/>
                <w:szCs w:val="20"/>
              </w:rPr>
              <w:t>2018 - 2019</w:t>
            </w:r>
          </w:p>
        </w:tc>
        <w:tc>
          <w:tcPr>
            <w:tcW w:w="1200" w:type="dxa"/>
            <w:tcBorders>
              <w:top w:val="nil"/>
              <w:left w:val="nil"/>
              <w:bottom w:val="single" w:sz="4" w:space="0" w:color="auto"/>
              <w:right w:val="single" w:sz="4" w:space="0" w:color="auto"/>
            </w:tcBorders>
            <w:shd w:val="clear" w:color="auto" w:fill="auto"/>
            <w:noWrap/>
            <w:vAlign w:val="bottom"/>
            <w:hideMark/>
          </w:tcPr>
          <w:p w14:paraId="71BE06AB"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212C76F" w14:textId="77777777" w:rsidR="00592C11" w:rsidRPr="00592C11" w:rsidRDefault="00592C11" w:rsidP="00A21AE7">
            <w:pPr>
              <w:jc w:val="center"/>
              <w:rPr>
                <w:sz w:val="20"/>
                <w:szCs w:val="20"/>
              </w:rPr>
            </w:pPr>
            <w:r w:rsidRPr="00592C11">
              <w:rPr>
                <w:sz w:val="20"/>
                <w:szCs w:val="20"/>
              </w:rPr>
              <w:t>552</w:t>
            </w:r>
          </w:p>
        </w:tc>
        <w:tc>
          <w:tcPr>
            <w:tcW w:w="960" w:type="dxa"/>
            <w:tcBorders>
              <w:top w:val="nil"/>
              <w:left w:val="nil"/>
              <w:bottom w:val="single" w:sz="4" w:space="0" w:color="auto"/>
              <w:right w:val="single" w:sz="4" w:space="0" w:color="auto"/>
            </w:tcBorders>
            <w:shd w:val="clear" w:color="auto" w:fill="auto"/>
            <w:vAlign w:val="center"/>
            <w:hideMark/>
          </w:tcPr>
          <w:p w14:paraId="4579A3CC" w14:textId="77777777" w:rsidR="00592C11" w:rsidRPr="00592C11" w:rsidRDefault="00592C11" w:rsidP="00A21AE7">
            <w:pPr>
              <w:jc w:val="center"/>
              <w:rPr>
                <w:sz w:val="20"/>
                <w:szCs w:val="20"/>
              </w:rPr>
            </w:pPr>
            <w:r w:rsidRPr="00592C11">
              <w:rPr>
                <w:sz w:val="20"/>
                <w:szCs w:val="20"/>
              </w:rPr>
              <w:t>396</w:t>
            </w:r>
          </w:p>
        </w:tc>
        <w:tc>
          <w:tcPr>
            <w:tcW w:w="960" w:type="dxa"/>
            <w:tcBorders>
              <w:top w:val="nil"/>
              <w:left w:val="nil"/>
              <w:bottom w:val="single" w:sz="4" w:space="0" w:color="auto"/>
              <w:right w:val="single" w:sz="4" w:space="0" w:color="auto"/>
            </w:tcBorders>
            <w:shd w:val="clear" w:color="auto" w:fill="auto"/>
            <w:vAlign w:val="center"/>
            <w:hideMark/>
          </w:tcPr>
          <w:p w14:paraId="668DA4F8" w14:textId="77777777" w:rsidR="00592C11" w:rsidRPr="00592C11" w:rsidRDefault="00592C11" w:rsidP="00A21AE7">
            <w:pPr>
              <w:jc w:val="center"/>
              <w:rPr>
                <w:b/>
                <w:bCs/>
                <w:sz w:val="20"/>
                <w:szCs w:val="20"/>
              </w:rPr>
            </w:pPr>
            <w:r w:rsidRPr="00592C11">
              <w:rPr>
                <w:b/>
                <w:bCs/>
                <w:sz w:val="20"/>
                <w:szCs w:val="20"/>
              </w:rPr>
              <w:t>71.74</w:t>
            </w:r>
          </w:p>
        </w:tc>
        <w:tc>
          <w:tcPr>
            <w:tcW w:w="960" w:type="dxa"/>
            <w:tcBorders>
              <w:top w:val="nil"/>
              <w:left w:val="nil"/>
              <w:bottom w:val="single" w:sz="4" w:space="0" w:color="auto"/>
              <w:right w:val="single" w:sz="4" w:space="0" w:color="auto"/>
            </w:tcBorders>
            <w:shd w:val="clear" w:color="auto" w:fill="auto"/>
            <w:vAlign w:val="center"/>
            <w:hideMark/>
          </w:tcPr>
          <w:p w14:paraId="62FEB275" w14:textId="77777777" w:rsidR="00592C11" w:rsidRPr="00592C11" w:rsidRDefault="00592C11" w:rsidP="00A21AE7">
            <w:pPr>
              <w:jc w:val="center"/>
              <w:rPr>
                <w:sz w:val="20"/>
                <w:szCs w:val="20"/>
              </w:rPr>
            </w:pPr>
            <w:r w:rsidRPr="00592C11">
              <w:rPr>
                <w:sz w:val="20"/>
                <w:szCs w:val="20"/>
              </w:rPr>
              <w:t>89</w:t>
            </w:r>
          </w:p>
        </w:tc>
        <w:tc>
          <w:tcPr>
            <w:tcW w:w="960" w:type="dxa"/>
            <w:tcBorders>
              <w:top w:val="nil"/>
              <w:left w:val="nil"/>
              <w:bottom w:val="single" w:sz="4" w:space="0" w:color="auto"/>
              <w:right w:val="single" w:sz="4" w:space="0" w:color="auto"/>
            </w:tcBorders>
            <w:shd w:val="clear" w:color="auto" w:fill="auto"/>
            <w:vAlign w:val="center"/>
            <w:hideMark/>
          </w:tcPr>
          <w:p w14:paraId="60110FB7" w14:textId="77777777" w:rsidR="00592C11" w:rsidRPr="00592C11" w:rsidRDefault="00592C11" w:rsidP="00A21AE7">
            <w:pPr>
              <w:jc w:val="center"/>
              <w:rPr>
                <w:b/>
                <w:bCs/>
                <w:sz w:val="20"/>
                <w:szCs w:val="20"/>
              </w:rPr>
            </w:pPr>
            <w:r w:rsidRPr="00592C11">
              <w:rPr>
                <w:b/>
                <w:bCs/>
                <w:sz w:val="20"/>
                <w:szCs w:val="20"/>
              </w:rPr>
              <w:t>16.12</w:t>
            </w:r>
          </w:p>
        </w:tc>
        <w:tc>
          <w:tcPr>
            <w:tcW w:w="1280" w:type="dxa"/>
            <w:tcBorders>
              <w:top w:val="nil"/>
              <w:left w:val="nil"/>
              <w:bottom w:val="single" w:sz="4" w:space="0" w:color="auto"/>
              <w:right w:val="single" w:sz="4" w:space="0" w:color="auto"/>
            </w:tcBorders>
            <w:shd w:val="clear" w:color="auto" w:fill="auto"/>
            <w:vAlign w:val="center"/>
            <w:hideMark/>
          </w:tcPr>
          <w:p w14:paraId="0994B7D3" w14:textId="77777777" w:rsidR="00592C11" w:rsidRPr="00592C11" w:rsidRDefault="00592C11" w:rsidP="00A21AE7">
            <w:pPr>
              <w:jc w:val="center"/>
              <w:rPr>
                <w:sz w:val="20"/>
                <w:szCs w:val="20"/>
              </w:rPr>
            </w:pPr>
            <w:r w:rsidRPr="00592C11">
              <w:rPr>
                <w:sz w:val="20"/>
                <w:szCs w:val="20"/>
              </w:rPr>
              <w:t>32</w:t>
            </w:r>
          </w:p>
        </w:tc>
        <w:tc>
          <w:tcPr>
            <w:tcW w:w="1260" w:type="dxa"/>
            <w:tcBorders>
              <w:top w:val="nil"/>
              <w:left w:val="nil"/>
              <w:bottom w:val="single" w:sz="4" w:space="0" w:color="auto"/>
              <w:right w:val="single" w:sz="4" w:space="0" w:color="auto"/>
            </w:tcBorders>
            <w:shd w:val="clear" w:color="auto" w:fill="auto"/>
            <w:vAlign w:val="center"/>
            <w:hideMark/>
          </w:tcPr>
          <w:p w14:paraId="295CD30D" w14:textId="77777777" w:rsidR="00592C11" w:rsidRPr="00592C11" w:rsidRDefault="00592C11" w:rsidP="00A21AE7">
            <w:pPr>
              <w:jc w:val="center"/>
              <w:rPr>
                <w:b/>
                <w:bCs/>
                <w:sz w:val="20"/>
                <w:szCs w:val="20"/>
              </w:rPr>
            </w:pPr>
            <w:r w:rsidRPr="00592C11">
              <w:rPr>
                <w:b/>
                <w:bCs/>
                <w:sz w:val="20"/>
                <w:szCs w:val="20"/>
              </w:rPr>
              <w:t>5.80</w:t>
            </w:r>
          </w:p>
        </w:tc>
        <w:tc>
          <w:tcPr>
            <w:tcW w:w="1420" w:type="dxa"/>
            <w:tcBorders>
              <w:top w:val="nil"/>
              <w:left w:val="nil"/>
              <w:bottom w:val="single" w:sz="4" w:space="0" w:color="auto"/>
              <w:right w:val="single" w:sz="4" w:space="0" w:color="auto"/>
            </w:tcBorders>
            <w:shd w:val="clear" w:color="auto" w:fill="auto"/>
            <w:vAlign w:val="center"/>
            <w:hideMark/>
          </w:tcPr>
          <w:p w14:paraId="69195271" w14:textId="77777777" w:rsidR="00592C11" w:rsidRPr="00592C11" w:rsidRDefault="00592C11" w:rsidP="00A21AE7">
            <w:pPr>
              <w:jc w:val="center"/>
              <w:rPr>
                <w:sz w:val="20"/>
                <w:szCs w:val="20"/>
              </w:rPr>
            </w:pPr>
            <w:r w:rsidRPr="00592C11">
              <w:rPr>
                <w:sz w:val="20"/>
                <w:szCs w:val="20"/>
              </w:rPr>
              <w:t>35</w:t>
            </w:r>
          </w:p>
        </w:tc>
        <w:tc>
          <w:tcPr>
            <w:tcW w:w="1420" w:type="dxa"/>
            <w:tcBorders>
              <w:top w:val="nil"/>
              <w:left w:val="nil"/>
              <w:bottom w:val="single" w:sz="4" w:space="0" w:color="auto"/>
              <w:right w:val="single" w:sz="4" w:space="0" w:color="auto"/>
            </w:tcBorders>
            <w:shd w:val="clear" w:color="auto" w:fill="auto"/>
            <w:vAlign w:val="center"/>
            <w:hideMark/>
          </w:tcPr>
          <w:p w14:paraId="0B7CA626" w14:textId="77777777" w:rsidR="00592C11" w:rsidRPr="00592C11" w:rsidRDefault="00592C11" w:rsidP="00A21AE7">
            <w:pPr>
              <w:jc w:val="center"/>
              <w:rPr>
                <w:b/>
                <w:bCs/>
                <w:sz w:val="20"/>
                <w:szCs w:val="20"/>
              </w:rPr>
            </w:pPr>
            <w:r w:rsidRPr="00592C11">
              <w:rPr>
                <w:b/>
                <w:bCs/>
                <w:sz w:val="20"/>
                <w:szCs w:val="20"/>
              </w:rPr>
              <w:t>6.34</w:t>
            </w:r>
          </w:p>
        </w:tc>
      </w:tr>
      <w:tr w:rsidR="00592C11" w:rsidRPr="00592C11" w14:paraId="03B33F5B"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13E283CB"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73E6BE29"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761A2CAB"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65308D09"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29F8849" w14:textId="77777777" w:rsidR="00592C11" w:rsidRPr="00592C11" w:rsidRDefault="00592C11" w:rsidP="00A21AE7">
            <w:pPr>
              <w:jc w:val="center"/>
              <w:rPr>
                <w:sz w:val="20"/>
                <w:szCs w:val="20"/>
              </w:rPr>
            </w:pPr>
            <w:r w:rsidRPr="00592C11">
              <w:rPr>
                <w:sz w:val="20"/>
                <w:szCs w:val="20"/>
              </w:rPr>
              <w:t>518</w:t>
            </w:r>
          </w:p>
        </w:tc>
        <w:tc>
          <w:tcPr>
            <w:tcW w:w="960" w:type="dxa"/>
            <w:tcBorders>
              <w:top w:val="nil"/>
              <w:left w:val="nil"/>
              <w:bottom w:val="single" w:sz="4" w:space="0" w:color="auto"/>
              <w:right w:val="single" w:sz="4" w:space="0" w:color="auto"/>
            </w:tcBorders>
            <w:shd w:val="clear" w:color="auto" w:fill="auto"/>
            <w:vAlign w:val="center"/>
            <w:hideMark/>
          </w:tcPr>
          <w:p w14:paraId="0D3C0F38" w14:textId="77777777" w:rsidR="00592C11" w:rsidRPr="00592C11" w:rsidRDefault="00592C11" w:rsidP="00A21AE7">
            <w:pPr>
              <w:jc w:val="center"/>
              <w:rPr>
                <w:sz w:val="20"/>
                <w:szCs w:val="20"/>
              </w:rPr>
            </w:pPr>
            <w:r w:rsidRPr="00592C11">
              <w:rPr>
                <w:sz w:val="20"/>
                <w:szCs w:val="20"/>
              </w:rPr>
              <w:t>373</w:t>
            </w:r>
          </w:p>
        </w:tc>
        <w:tc>
          <w:tcPr>
            <w:tcW w:w="960" w:type="dxa"/>
            <w:tcBorders>
              <w:top w:val="nil"/>
              <w:left w:val="nil"/>
              <w:bottom w:val="single" w:sz="4" w:space="0" w:color="auto"/>
              <w:right w:val="single" w:sz="4" w:space="0" w:color="auto"/>
            </w:tcBorders>
            <w:shd w:val="clear" w:color="auto" w:fill="auto"/>
            <w:vAlign w:val="center"/>
            <w:hideMark/>
          </w:tcPr>
          <w:p w14:paraId="5420A1BF" w14:textId="77777777" w:rsidR="00592C11" w:rsidRPr="00592C11" w:rsidRDefault="00592C11" w:rsidP="00A21AE7">
            <w:pPr>
              <w:jc w:val="center"/>
              <w:rPr>
                <w:b/>
                <w:bCs/>
                <w:sz w:val="20"/>
                <w:szCs w:val="20"/>
              </w:rPr>
            </w:pPr>
            <w:r w:rsidRPr="00592C11">
              <w:rPr>
                <w:b/>
                <w:bCs/>
                <w:sz w:val="20"/>
                <w:szCs w:val="20"/>
              </w:rPr>
              <w:t>72.01</w:t>
            </w:r>
          </w:p>
        </w:tc>
        <w:tc>
          <w:tcPr>
            <w:tcW w:w="960" w:type="dxa"/>
            <w:tcBorders>
              <w:top w:val="nil"/>
              <w:left w:val="nil"/>
              <w:bottom w:val="single" w:sz="4" w:space="0" w:color="auto"/>
              <w:right w:val="single" w:sz="4" w:space="0" w:color="auto"/>
            </w:tcBorders>
            <w:shd w:val="clear" w:color="auto" w:fill="auto"/>
            <w:vAlign w:val="center"/>
            <w:hideMark/>
          </w:tcPr>
          <w:p w14:paraId="02EA0464" w14:textId="77777777" w:rsidR="00592C11" w:rsidRPr="00592C11" w:rsidRDefault="00592C11" w:rsidP="00A21AE7">
            <w:pPr>
              <w:jc w:val="center"/>
              <w:rPr>
                <w:sz w:val="20"/>
                <w:szCs w:val="20"/>
              </w:rPr>
            </w:pPr>
            <w:r w:rsidRPr="00592C11">
              <w:rPr>
                <w:sz w:val="20"/>
                <w:szCs w:val="20"/>
              </w:rPr>
              <w:t>78</w:t>
            </w:r>
          </w:p>
        </w:tc>
        <w:tc>
          <w:tcPr>
            <w:tcW w:w="960" w:type="dxa"/>
            <w:tcBorders>
              <w:top w:val="nil"/>
              <w:left w:val="nil"/>
              <w:bottom w:val="single" w:sz="4" w:space="0" w:color="auto"/>
              <w:right w:val="single" w:sz="4" w:space="0" w:color="auto"/>
            </w:tcBorders>
            <w:shd w:val="clear" w:color="auto" w:fill="auto"/>
            <w:vAlign w:val="center"/>
            <w:hideMark/>
          </w:tcPr>
          <w:p w14:paraId="66B7284C" w14:textId="77777777" w:rsidR="00592C11" w:rsidRPr="00592C11" w:rsidRDefault="00592C11" w:rsidP="00A21AE7">
            <w:pPr>
              <w:jc w:val="center"/>
              <w:rPr>
                <w:b/>
                <w:bCs/>
                <w:sz w:val="20"/>
                <w:szCs w:val="20"/>
              </w:rPr>
            </w:pPr>
            <w:r w:rsidRPr="00592C11">
              <w:rPr>
                <w:b/>
                <w:bCs/>
                <w:sz w:val="20"/>
                <w:szCs w:val="20"/>
              </w:rPr>
              <w:t>15.06</w:t>
            </w:r>
          </w:p>
        </w:tc>
        <w:tc>
          <w:tcPr>
            <w:tcW w:w="1280" w:type="dxa"/>
            <w:tcBorders>
              <w:top w:val="nil"/>
              <w:left w:val="nil"/>
              <w:bottom w:val="single" w:sz="4" w:space="0" w:color="auto"/>
              <w:right w:val="single" w:sz="4" w:space="0" w:color="auto"/>
            </w:tcBorders>
            <w:shd w:val="clear" w:color="auto" w:fill="auto"/>
            <w:vAlign w:val="center"/>
            <w:hideMark/>
          </w:tcPr>
          <w:p w14:paraId="1B91DFC1" w14:textId="77777777" w:rsidR="00592C11" w:rsidRPr="00592C11" w:rsidRDefault="00592C11" w:rsidP="00A21AE7">
            <w:pPr>
              <w:jc w:val="center"/>
              <w:rPr>
                <w:sz w:val="20"/>
                <w:szCs w:val="20"/>
              </w:rPr>
            </w:pPr>
            <w:r w:rsidRPr="00592C11">
              <w:rPr>
                <w:sz w:val="20"/>
                <w:szCs w:val="20"/>
              </w:rPr>
              <w:t>40</w:t>
            </w:r>
          </w:p>
        </w:tc>
        <w:tc>
          <w:tcPr>
            <w:tcW w:w="1260" w:type="dxa"/>
            <w:tcBorders>
              <w:top w:val="nil"/>
              <w:left w:val="nil"/>
              <w:bottom w:val="single" w:sz="4" w:space="0" w:color="auto"/>
              <w:right w:val="single" w:sz="4" w:space="0" w:color="auto"/>
            </w:tcBorders>
            <w:shd w:val="clear" w:color="auto" w:fill="auto"/>
            <w:vAlign w:val="center"/>
            <w:hideMark/>
          </w:tcPr>
          <w:p w14:paraId="4641A80F" w14:textId="77777777" w:rsidR="00592C11" w:rsidRPr="00592C11" w:rsidRDefault="00592C11" w:rsidP="00A21AE7">
            <w:pPr>
              <w:jc w:val="center"/>
              <w:rPr>
                <w:b/>
                <w:bCs/>
                <w:sz w:val="20"/>
                <w:szCs w:val="20"/>
              </w:rPr>
            </w:pPr>
            <w:r w:rsidRPr="00592C11">
              <w:rPr>
                <w:b/>
                <w:bCs/>
                <w:sz w:val="20"/>
                <w:szCs w:val="20"/>
              </w:rPr>
              <w:t>7.72</w:t>
            </w:r>
          </w:p>
        </w:tc>
        <w:tc>
          <w:tcPr>
            <w:tcW w:w="1420" w:type="dxa"/>
            <w:tcBorders>
              <w:top w:val="nil"/>
              <w:left w:val="nil"/>
              <w:bottom w:val="single" w:sz="4" w:space="0" w:color="auto"/>
              <w:right w:val="single" w:sz="4" w:space="0" w:color="auto"/>
            </w:tcBorders>
            <w:shd w:val="clear" w:color="auto" w:fill="auto"/>
            <w:vAlign w:val="center"/>
            <w:hideMark/>
          </w:tcPr>
          <w:p w14:paraId="5FD92316" w14:textId="77777777" w:rsidR="00592C11" w:rsidRPr="00592C11" w:rsidRDefault="00592C11" w:rsidP="00A21AE7">
            <w:pPr>
              <w:jc w:val="center"/>
              <w:rPr>
                <w:sz w:val="20"/>
                <w:szCs w:val="20"/>
              </w:rPr>
            </w:pPr>
            <w:r w:rsidRPr="00592C11">
              <w:rPr>
                <w:sz w:val="20"/>
                <w:szCs w:val="20"/>
              </w:rPr>
              <w:t>27</w:t>
            </w:r>
          </w:p>
        </w:tc>
        <w:tc>
          <w:tcPr>
            <w:tcW w:w="1420" w:type="dxa"/>
            <w:tcBorders>
              <w:top w:val="nil"/>
              <w:left w:val="nil"/>
              <w:bottom w:val="single" w:sz="4" w:space="0" w:color="auto"/>
              <w:right w:val="single" w:sz="4" w:space="0" w:color="auto"/>
            </w:tcBorders>
            <w:shd w:val="clear" w:color="auto" w:fill="auto"/>
            <w:vAlign w:val="center"/>
            <w:hideMark/>
          </w:tcPr>
          <w:p w14:paraId="2823E274" w14:textId="77777777" w:rsidR="00592C11" w:rsidRPr="00592C11" w:rsidRDefault="00592C11" w:rsidP="00A21AE7">
            <w:pPr>
              <w:jc w:val="center"/>
              <w:rPr>
                <w:b/>
                <w:bCs/>
                <w:sz w:val="20"/>
                <w:szCs w:val="20"/>
              </w:rPr>
            </w:pPr>
            <w:r w:rsidRPr="00592C11">
              <w:rPr>
                <w:b/>
                <w:bCs/>
                <w:sz w:val="20"/>
                <w:szCs w:val="20"/>
              </w:rPr>
              <w:t>5.21</w:t>
            </w:r>
          </w:p>
        </w:tc>
      </w:tr>
      <w:tr w:rsidR="00592C11" w:rsidRPr="00592C11" w14:paraId="7A6049F6"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0E9236EA"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1A5172F8"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41B46444"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single" w:sz="4" w:space="0" w:color="auto"/>
              <w:right w:val="single" w:sz="4" w:space="0" w:color="auto"/>
            </w:tcBorders>
            <w:shd w:val="clear" w:color="auto" w:fill="auto"/>
            <w:noWrap/>
            <w:vAlign w:val="bottom"/>
            <w:hideMark/>
          </w:tcPr>
          <w:p w14:paraId="40776C2E"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07DF4A2" w14:textId="77777777" w:rsidR="00592C11" w:rsidRPr="00592C11" w:rsidRDefault="00592C11" w:rsidP="00A21AE7">
            <w:pPr>
              <w:jc w:val="center"/>
              <w:rPr>
                <w:sz w:val="20"/>
                <w:szCs w:val="20"/>
              </w:rPr>
            </w:pPr>
            <w:r w:rsidRPr="00592C11">
              <w:rPr>
                <w:sz w:val="20"/>
                <w:szCs w:val="20"/>
              </w:rPr>
              <w:t>548</w:t>
            </w:r>
          </w:p>
        </w:tc>
        <w:tc>
          <w:tcPr>
            <w:tcW w:w="960" w:type="dxa"/>
            <w:tcBorders>
              <w:top w:val="nil"/>
              <w:left w:val="nil"/>
              <w:bottom w:val="single" w:sz="4" w:space="0" w:color="auto"/>
              <w:right w:val="single" w:sz="4" w:space="0" w:color="auto"/>
            </w:tcBorders>
            <w:shd w:val="clear" w:color="auto" w:fill="auto"/>
            <w:vAlign w:val="center"/>
            <w:hideMark/>
          </w:tcPr>
          <w:p w14:paraId="3B1EAF1D" w14:textId="77777777" w:rsidR="00592C11" w:rsidRPr="00592C11" w:rsidRDefault="00592C11" w:rsidP="00A21AE7">
            <w:pPr>
              <w:jc w:val="center"/>
              <w:rPr>
                <w:sz w:val="20"/>
                <w:szCs w:val="20"/>
              </w:rPr>
            </w:pPr>
            <w:r w:rsidRPr="00592C11">
              <w:rPr>
                <w:sz w:val="20"/>
                <w:szCs w:val="20"/>
              </w:rPr>
              <w:t>401</w:t>
            </w:r>
          </w:p>
        </w:tc>
        <w:tc>
          <w:tcPr>
            <w:tcW w:w="960" w:type="dxa"/>
            <w:tcBorders>
              <w:top w:val="nil"/>
              <w:left w:val="nil"/>
              <w:bottom w:val="single" w:sz="4" w:space="0" w:color="auto"/>
              <w:right w:val="single" w:sz="4" w:space="0" w:color="auto"/>
            </w:tcBorders>
            <w:shd w:val="clear" w:color="auto" w:fill="auto"/>
            <w:vAlign w:val="center"/>
            <w:hideMark/>
          </w:tcPr>
          <w:p w14:paraId="2330B138" w14:textId="77777777" w:rsidR="00592C11" w:rsidRPr="00592C11" w:rsidRDefault="00592C11" w:rsidP="00A21AE7">
            <w:pPr>
              <w:jc w:val="center"/>
              <w:rPr>
                <w:b/>
                <w:bCs/>
                <w:sz w:val="20"/>
                <w:szCs w:val="20"/>
              </w:rPr>
            </w:pPr>
            <w:r w:rsidRPr="00592C11">
              <w:rPr>
                <w:b/>
                <w:bCs/>
                <w:sz w:val="20"/>
                <w:szCs w:val="20"/>
              </w:rPr>
              <w:t>73.18</w:t>
            </w:r>
          </w:p>
        </w:tc>
        <w:tc>
          <w:tcPr>
            <w:tcW w:w="960" w:type="dxa"/>
            <w:tcBorders>
              <w:top w:val="nil"/>
              <w:left w:val="nil"/>
              <w:bottom w:val="single" w:sz="4" w:space="0" w:color="auto"/>
              <w:right w:val="single" w:sz="4" w:space="0" w:color="auto"/>
            </w:tcBorders>
            <w:shd w:val="clear" w:color="auto" w:fill="auto"/>
            <w:vAlign w:val="center"/>
            <w:hideMark/>
          </w:tcPr>
          <w:p w14:paraId="1E0B8857" w14:textId="77777777" w:rsidR="00592C11" w:rsidRPr="00592C11" w:rsidRDefault="00592C11" w:rsidP="00A21AE7">
            <w:pPr>
              <w:jc w:val="center"/>
              <w:rPr>
                <w:sz w:val="20"/>
                <w:szCs w:val="20"/>
              </w:rPr>
            </w:pPr>
            <w:r w:rsidRPr="00592C11">
              <w:rPr>
                <w:sz w:val="20"/>
                <w:szCs w:val="20"/>
              </w:rPr>
              <w:t>59</w:t>
            </w:r>
          </w:p>
        </w:tc>
        <w:tc>
          <w:tcPr>
            <w:tcW w:w="960" w:type="dxa"/>
            <w:tcBorders>
              <w:top w:val="nil"/>
              <w:left w:val="nil"/>
              <w:bottom w:val="single" w:sz="4" w:space="0" w:color="auto"/>
              <w:right w:val="single" w:sz="4" w:space="0" w:color="auto"/>
            </w:tcBorders>
            <w:shd w:val="clear" w:color="auto" w:fill="auto"/>
            <w:vAlign w:val="center"/>
            <w:hideMark/>
          </w:tcPr>
          <w:p w14:paraId="3B7A20A9" w14:textId="77777777" w:rsidR="00592C11" w:rsidRPr="00592C11" w:rsidRDefault="00592C11" w:rsidP="00A21AE7">
            <w:pPr>
              <w:jc w:val="center"/>
              <w:rPr>
                <w:b/>
                <w:bCs/>
                <w:sz w:val="20"/>
                <w:szCs w:val="20"/>
              </w:rPr>
            </w:pPr>
            <w:r w:rsidRPr="00592C11">
              <w:rPr>
                <w:b/>
                <w:bCs/>
                <w:sz w:val="20"/>
                <w:szCs w:val="20"/>
              </w:rPr>
              <w:t>10.77</w:t>
            </w:r>
          </w:p>
        </w:tc>
        <w:tc>
          <w:tcPr>
            <w:tcW w:w="1280" w:type="dxa"/>
            <w:tcBorders>
              <w:top w:val="nil"/>
              <w:left w:val="nil"/>
              <w:bottom w:val="single" w:sz="4" w:space="0" w:color="auto"/>
              <w:right w:val="single" w:sz="4" w:space="0" w:color="auto"/>
            </w:tcBorders>
            <w:shd w:val="clear" w:color="auto" w:fill="auto"/>
            <w:vAlign w:val="center"/>
            <w:hideMark/>
          </w:tcPr>
          <w:p w14:paraId="5743CFEE" w14:textId="77777777" w:rsidR="00592C11" w:rsidRPr="00592C11" w:rsidRDefault="00592C11" w:rsidP="00A21AE7">
            <w:pPr>
              <w:jc w:val="center"/>
              <w:rPr>
                <w:sz w:val="20"/>
                <w:szCs w:val="20"/>
              </w:rPr>
            </w:pPr>
            <w:r w:rsidRPr="00592C11">
              <w:rPr>
                <w:sz w:val="20"/>
                <w:szCs w:val="20"/>
              </w:rPr>
              <w:t>46</w:t>
            </w:r>
          </w:p>
        </w:tc>
        <w:tc>
          <w:tcPr>
            <w:tcW w:w="1260" w:type="dxa"/>
            <w:tcBorders>
              <w:top w:val="nil"/>
              <w:left w:val="nil"/>
              <w:bottom w:val="single" w:sz="4" w:space="0" w:color="auto"/>
              <w:right w:val="single" w:sz="4" w:space="0" w:color="auto"/>
            </w:tcBorders>
            <w:shd w:val="clear" w:color="auto" w:fill="auto"/>
            <w:vAlign w:val="center"/>
            <w:hideMark/>
          </w:tcPr>
          <w:p w14:paraId="5F8CC3D0" w14:textId="77777777" w:rsidR="00592C11" w:rsidRPr="00592C11" w:rsidRDefault="00592C11" w:rsidP="00A21AE7">
            <w:pPr>
              <w:jc w:val="center"/>
              <w:rPr>
                <w:b/>
                <w:bCs/>
                <w:sz w:val="20"/>
                <w:szCs w:val="20"/>
              </w:rPr>
            </w:pPr>
            <w:r w:rsidRPr="00592C11">
              <w:rPr>
                <w:b/>
                <w:bCs/>
                <w:sz w:val="20"/>
                <w:szCs w:val="20"/>
              </w:rPr>
              <w:t>8.39</w:t>
            </w:r>
          </w:p>
        </w:tc>
        <w:tc>
          <w:tcPr>
            <w:tcW w:w="1420" w:type="dxa"/>
            <w:tcBorders>
              <w:top w:val="nil"/>
              <w:left w:val="nil"/>
              <w:bottom w:val="single" w:sz="4" w:space="0" w:color="auto"/>
              <w:right w:val="single" w:sz="4" w:space="0" w:color="auto"/>
            </w:tcBorders>
            <w:shd w:val="clear" w:color="auto" w:fill="auto"/>
            <w:vAlign w:val="center"/>
            <w:hideMark/>
          </w:tcPr>
          <w:p w14:paraId="3640E10C" w14:textId="77777777" w:rsidR="00592C11" w:rsidRPr="00592C11" w:rsidRDefault="00592C11" w:rsidP="00A21AE7">
            <w:pPr>
              <w:jc w:val="center"/>
              <w:rPr>
                <w:sz w:val="20"/>
                <w:szCs w:val="20"/>
              </w:rPr>
            </w:pPr>
            <w:r w:rsidRPr="00592C11">
              <w:rPr>
                <w:sz w:val="20"/>
                <w:szCs w:val="20"/>
              </w:rPr>
              <w:t>42</w:t>
            </w:r>
          </w:p>
        </w:tc>
        <w:tc>
          <w:tcPr>
            <w:tcW w:w="1420" w:type="dxa"/>
            <w:tcBorders>
              <w:top w:val="nil"/>
              <w:left w:val="nil"/>
              <w:bottom w:val="single" w:sz="4" w:space="0" w:color="auto"/>
              <w:right w:val="single" w:sz="4" w:space="0" w:color="auto"/>
            </w:tcBorders>
            <w:shd w:val="clear" w:color="auto" w:fill="auto"/>
            <w:vAlign w:val="center"/>
            <w:hideMark/>
          </w:tcPr>
          <w:p w14:paraId="72066512" w14:textId="77777777" w:rsidR="00592C11" w:rsidRPr="00592C11" w:rsidRDefault="00592C11" w:rsidP="00A21AE7">
            <w:pPr>
              <w:jc w:val="center"/>
              <w:rPr>
                <w:b/>
                <w:bCs/>
                <w:sz w:val="20"/>
                <w:szCs w:val="20"/>
              </w:rPr>
            </w:pPr>
            <w:r w:rsidRPr="00592C11">
              <w:rPr>
                <w:b/>
                <w:bCs/>
                <w:sz w:val="20"/>
                <w:szCs w:val="20"/>
              </w:rPr>
              <w:t>7.66</w:t>
            </w:r>
          </w:p>
        </w:tc>
      </w:tr>
      <w:tr w:rsidR="00592C11" w:rsidRPr="00592C11" w14:paraId="5C67FFD5"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5B026E42" w14:textId="77777777" w:rsidR="00592C11" w:rsidRPr="00592C11" w:rsidRDefault="00592C11" w:rsidP="00A21AE7">
            <w:pPr>
              <w:jc w:val="center"/>
              <w:rPr>
                <w:sz w:val="20"/>
                <w:szCs w:val="20"/>
              </w:rPr>
            </w:pPr>
            <w:r w:rsidRPr="00592C11">
              <w:rPr>
                <w:sz w:val="20"/>
                <w:szCs w:val="20"/>
              </w:rPr>
              <w:t>25</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074CB89D" w14:textId="77777777" w:rsidR="00592C11" w:rsidRPr="00592C11" w:rsidRDefault="00592C11" w:rsidP="00A21AE7">
            <w:pPr>
              <w:jc w:val="center"/>
              <w:rPr>
                <w:b/>
                <w:bCs/>
                <w:sz w:val="22"/>
                <w:szCs w:val="22"/>
              </w:rPr>
            </w:pPr>
            <w:r w:rsidRPr="00592C11">
              <w:rPr>
                <w:b/>
                <w:bCs/>
                <w:sz w:val="22"/>
                <w:szCs w:val="22"/>
              </w:rPr>
              <w:t>THPT Tân Yên 2</w:t>
            </w:r>
          </w:p>
        </w:tc>
        <w:tc>
          <w:tcPr>
            <w:tcW w:w="1380" w:type="dxa"/>
            <w:tcBorders>
              <w:top w:val="nil"/>
              <w:left w:val="nil"/>
              <w:bottom w:val="single" w:sz="4" w:space="0" w:color="auto"/>
              <w:right w:val="single" w:sz="4" w:space="0" w:color="auto"/>
            </w:tcBorders>
            <w:shd w:val="clear" w:color="auto" w:fill="auto"/>
            <w:noWrap/>
            <w:vAlign w:val="bottom"/>
            <w:hideMark/>
          </w:tcPr>
          <w:p w14:paraId="25532253" w14:textId="77777777" w:rsidR="00592C11" w:rsidRPr="00592C11" w:rsidRDefault="00592C11" w:rsidP="00A21AE7">
            <w:pPr>
              <w:jc w:val="center"/>
              <w:rPr>
                <w:sz w:val="20"/>
                <w:szCs w:val="20"/>
              </w:rPr>
            </w:pPr>
            <w:r w:rsidRPr="00592C11">
              <w:rPr>
                <w:sz w:val="20"/>
                <w:szCs w:val="20"/>
              </w:rPr>
              <w:t>2018 - 2019</w:t>
            </w:r>
          </w:p>
        </w:tc>
        <w:tc>
          <w:tcPr>
            <w:tcW w:w="1200" w:type="dxa"/>
            <w:tcBorders>
              <w:top w:val="nil"/>
              <w:left w:val="nil"/>
              <w:bottom w:val="single" w:sz="4" w:space="0" w:color="auto"/>
              <w:right w:val="single" w:sz="4" w:space="0" w:color="auto"/>
            </w:tcBorders>
            <w:shd w:val="clear" w:color="auto" w:fill="auto"/>
            <w:noWrap/>
            <w:vAlign w:val="bottom"/>
            <w:hideMark/>
          </w:tcPr>
          <w:p w14:paraId="015881FA"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B7F13A9" w14:textId="77777777" w:rsidR="00592C11" w:rsidRPr="00592C11" w:rsidRDefault="00592C11" w:rsidP="00A21AE7">
            <w:pPr>
              <w:jc w:val="center"/>
              <w:rPr>
                <w:sz w:val="20"/>
                <w:szCs w:val="20"/>
              </w:rPr>
            </w:pPr>
            <w:r w:rsidRPr="00592C11">
              <w:rPr>
                <w:sz w:val="20"/>
                <w:szCs w:val="20"/>
              </w:rPr>
              <w:t>541</w:t>
            </w:r>
          </w:p>
        </w:tc>
        <w:tc>
          <w:tcPr>
            <w:tcW w:w="960" w:type="dxa"/>
            <w:tcBorders>
              <w:top w:val="nil"/>
              <w:left w:val="nil"/>
              <w:bottom w:val="single" w:sz="4" w:space="0" w:color="auto"/>
              <w:right w:val="single" w:sz="4" w:space="0" w:color="auto"/>
            </w:tcBorders>
            <w:shd w:val="clear" w:color="auto" w:fill="auto"/>
            <w:vAlign w:val="center"/>
            <w:hideMark/>
          </w:tcPr>
          <w:p w14:paraId="15220AF2" w14:textId="77777777" w:rsidR="00592C11" w:rsidRPr="00592C11" w:rsidRDefault="00592C11" w:rsidP="00A21AE7">
            <w:pPr>
              <w:jc w:val="center"/>
              <w:rPr>
                <w:sz w:val="20"/>
                <w:szCs w:val="20"/>
              </w:rPr>
            </w:pPr>
            <w:r w:rsidRPr="00592C11">
              <w:rPr>
                <w:sz w:val="20"/>
                <w:szCs w:val="20"/>
              </w:rPr>
              <w:t>213</w:t>
            </w:r>
          </w:p>
        </w:tc>
        <w:tc>
          <w:tcPr>
            <w:tcW w:w="960" w:type="dxa"/>
            <w:tcBorders>
              <w:top w:val="nil"/>
              <w:left w:val="nil"/>
              <w:bottom w:val="single" w:sz="4" w:space="0" w:color="auto"/>
              <w:right w:val="single" w:sz="4" w:space="0" w:color="auto"/>
            </w:tcBorders>
            <w:shd w:val="clear" w:color="auto" w:fill="auto"/>
            <w:vAlign w:val="center"/>
            <w:hideMark/>
          </w:tcPr>
          <w:p w14:paraId="560AAEF8" w14:textId="77777777" w:rsidR="00592C11" w:rsidRPr="00592C11" w:rsidRDefault="00592C11" w:rsidP="00A21AE7">
            <w:pPr>
              <w:jc w:val="center"/>
              <w:rPr>
                <w:b/>
                <w:bCs/>
                <w:sz w:val="20"/>
                <w:szCs w:val="20"/>
              </w:rPr>
            </w:pPr>
            <w:r w:rsidRPr="00592C11">
              <w:rPr>
                <w:b/>
                <w:bCs/>
                <w:sz w:val="20"/>
                <w:szCs w:val="20"/>
              </w:rPr>
              <w:t>39.37</w:t>
            </w:r>
          </w:p>
        </w:tc>
        <w:tc>
          <w:tcPr>
            <w:tcW w:w="960" w:type="dxa"/>
            <w:tcBorders>
              <w:top w:val="nil"/>
              <w:left w:val="nil"/>
              <w:bottom w:val="single" w:sz="4" w:space="0" w:color="auto"/>
              <w:right w:val="single" w:sz="4" w:space="0" w:color="auto"/>
            </w:tcBorders>
            <w:shd w:val="clear" w:color="auto" w:fill="auto"/>
            <w:vAlign w:val="center"/>
            <w:hideMark/>
          </w:tcPr>
          <w:p w14:paraId="72E73DC0" w14:textId="77777777" w:rsidR="00592C11" w:rsidRPr="00592C11" w:rsidRDefault="00592C11" w:rsidP="00A21AE7">
            <w:pPr>
              <w:jc w:val="center"/>
              <w:rPr>
                <w:sz w:val="20"/>
                <w:szCs w:val="20"/>
              </w:rPr>
            </w:pPr>
            <w:r w:rsidRPr="00592C11">
              <w:rPr>
                <w:sz w:val="20"/>
                <w:szCs w:val="20"/>
              </w:rPr>
              <w:t>104</w:t>
            </w:r>
          </w:p>
        </w:tc>
        <w:tc>
          <w:tcPr>
            <w:tcW w:w="960" w:type="dxa"/>
            <w:tcBorders>
              <w:top w:val="nil"/>
              <w:left w:val="nil"/>
              <w:bottom w:val="single" w:sz="4" w:space="0" w:color="auto"/>
              <w:right w:val="single" w:sz="4" w:space="0" w:color="auto"/>
            </w:tcBorders>
            <w:shd w:val="clear" w:color="auto" w:fill="auto"/>
            <w:vAlign w:val="center"/>
            <w:hideMark/>
          </w:tcPr>
          <w:p w14:paraId="2C38F0E7" w14:textId="77777777" w:rsidR="00592C11" w:rsidRPr="00592C11" w:rsidRDefault="00592C11" w:rsidP="00A21AE7">
            <w:pPr>
              <w:jc w:val="center"/>
              <w:rPr>
                <w:b/>
                <w:bCs/>
                <w:sz w:val="20"/>
                <w:szCs w:val="20"/>
              </w:rPr>
            </w:pPr>
            <w:r w:rsidRPr="00592C11">
              <w:rPr>
                <w:b/>
                <w:bCs/>
                <w:sz w:val="20"/>
                <w:szCs w:val="20"/>
              </w:rPr>
              <w:t>19.22</w:t>
            </w:r>
          </w:p>
        </w:tc>
        <w:tc>
          <w:tcPr>
            <w:tcW w:w="1280" w:type="dxa"/>
            <w:tcBorders>
              <w:top w:val="nil"/>
              <w:left w:val="nil"/>
              <w:bottom w:val="single" w:sz="4" w:space="0" w:color="auto"/>
              <w:right w:val="single" w:sz="4" w:space="0" w:color="auto"/>
            </w:tcBorders>
            <w:shd w:val="clear" w:color="auto" w:fill="auto"/>
            <w:vAlign w:val="center"/>
            <w:hideMark/>
          </w:tcPr>
          <w:p w14:paraId="1F7E9507" w14:textId="77777777" w:rsidR="00592C11" w:rsidRPr="00592C11" w:rsidRDefault="00592C11" w:rsidP="00A21AE7">
            <w:pPr>
              <w:jc w:val="center"/>
              <w:rPr>
                <w:sz w:val="20"/>
                <w:szCs w:val="20"/>
              </w:rPr>
            </w:pPr>
            <w:r w:rsidRPr="00592C11">
              <w:rPr>
                <w:sz w:val="20"/>
                <w:szCs w:val="20"/>
              </w:rPr>
              <w:t>54</w:t>
            </w:r>
          </w:p>
        </w:tc>
        <w:tc>
          <w:tcPr>
            <w:tcW w:w="1260" w:type="dxa"/>
            <w:tcBorders>
              <w:top w:val="nil"/>
              <w:left w:val="nil"/>
              <w:bottom w:val="single" w:sz="4" w:space="0" w:color="auto"/>
              <w:right w:val="single" w:sz="4" w:space="0" w:color="auto"/>
            </w:tcBorders>
            <w:shd w:val="clear" w:color="auto" w:fill="auto"/>
            <w:vAlign w:val="center"/>
            <w:hideMark/>
          </w:tcPr>
          <w:p w14:paraId="5627EF7B" w14:textId="77777777" w:rsidR="00592C11" w:rsidRPr="00592C11" w:rsidRDefault="00592C11" w:rsidP="00A21AE7">
            <w:pPr>
              <w:jc w:val="center"/>
              <w:rPr>
                <w:b/>
                <w:bCs/>
                <w:sz w:val="20"/>
                <w:szCs w:val="20"/>
              </w:rPr>
            </w:pPr>
            <w:r w:rsidRPr="00592C11">
              <w:rPr>
                <w:b/>
                <w:bCs/>
                <w:sz w:val="20"/>
                <w:szCs w:val="20"/>
              </w:rPr>
              <w:t>9.98</w:t>
            </w:r>
          </w:p>
        </w:tc>
        <w:tc>
          <w:tcPr>
            <w:tcW w:w="1420" w:type="dxa"/>
            <w:tcBorders>
              <w:top w:val="nil"/>
              <w:left w:val="nil"/>
              <w:bottom w:val="single" w:sz="4" w:space="0" w:color="auto"/>
              <w:right w:val="single" w:sz="4" w:space="0" w:color="auto"/>
            </w:tcBorders>
            <w:shd w:val="clear" w:color="auto" w:fill="auto"/>
            <w:vAlign w:val="center"/>
            <w:hideMark/>
          </w:tcPr>
          <w:p w14:paraId="551B1587" w14:textId="77777777" w:rsidR="00592C11" w:rsidRPr="00592C11" w:rsidRDefault="00592C11" w:rsidP="00A21AE7">
            <w:pPr>
              <w:jc w:val="center"/>
              <w:rPr>
                <w:sz w:val="20"/>
                <w:szCs w:val="20"/>
              </w:rPr>
            </w:pPr>
            <w:r w:rsidRPr="00592C11">
              <w:rPr>
                <w:sz w:val="20"/>
                <w:szCs w:val="20"/>
              </w:rPr>
              <w:t>170</w:t>
            </w:r>
          </w:p>
        </w:tc>
        <w:tc>
          <w:tcPr>
            <w:tcW w:w="1420" w:type="dxa"/>
            <w:tcBorders>
              <w:top w:val="nil"/>
              <w:left w:val="nil"/>
              <w:bottom w:val="single" w:sz="4" w:space="0" w:color="auto"/>
              <w:right w:val="single" w:sz="4" w:space="0" w:color="auto"/>
            </w:tcBorders>
            <w:shd w:val="clear" w:color="auto" w:fill="auto"/>
            <w:vAlign w:val="center"/>
            <w:hideMark/>
          </w:tcPr>
          <w:p w14:paraId="0B15BFB3" w14:textId="77777777" w:rsidR="00592C11" w:rsidRPr="00592C11" w:rsidRDefault="00592C11" w:rsidP="00A21AE7">
            <w:pPr>
              <w:jc w:val="center"/>
              <w:rPr>
                <w:b/>
                <w:bCs/>
                <w:sz w:val="20"/>
                <w:szCs w:val="20"/>
              </w:rPr>
            </w:pPr>
            <w:r w:rsidRPr="00592C11">
              <w:rPr>
                <w:b/>
                <w:bCs/>
                <w:sz w:val="20"/>
                <w:szCs w:val="20"/>
              </w:rPr>
              <w:t>31.42</w:t>
            </w:r>
          </w:p>
        </w:tc>
      </w:tr>
      <w:tr w:rsidR="00592C11" w:rsidRPr="00592C11" w14:paraId="0A294130"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1CCE6500"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35056394"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2AC9EF8C"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1FF78BFA"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6C1BF8C" w14:textId="77777777" w:rsidR="00592C11" w:rsidRPr="00592C11" w:rsidRDefault="00592C11" w:rsidP="00A21AE7">
            <w:pPr>
              <w:jc w:val="center"/>
              <w:rPr>
                <w:sz w:val="20"/>
                <w:szCs w:val="20"/>
              </w:rPr>
            </w:pPr>
            <w:r w:rsidRPr="00592C11">
              <w:rPr>
                <w:sz w:val="20"/>
                <w:szCs w:val="20"/>
              </w:rPr>
              <w:t>538</w:t>
            </w:r>
          </w:p>
        </w:tc>
        <w:tc>
          <w:tcPr>
            <w:tcW w:w="960" w:type="dxa"/>
            <w:tcBorders>
              <w:top w:val="nil"/>
              <w:left w:val="nil"/>
              <w:bottom w:val="single" w:sz="4" w:space="0" w:color="auto"/>
              <w:right w:val="single" w:sz="4" w:space="0" w:color="auto"/>
            </w:tcBorders>
            <w:shd w:val="clear" w:color="auto" w:fill="auto"/>
            <w:vAlign w:val="center"/>
            <w:hideMark/>
          </w:tcPr>
          <w:p w14:paraId="01DE53E0" w14:textId="77777777" w:rsidR="00592C11" w:rsidRPr="00592C11" w:rsidRDefault="00592C11" w:rsidP="00A21AE7">
            <w:pPr>
              <w:jc w:val="center"/>
              <w:rPr>
                <w:sz w:val="20"/>
                <w:szCs w:val="20"/>
              </w:rPr>
            </w:pPr>
            <w:r w:rsidRPr="00592C11">
              <w:rPr>
                <w:sz w:val="20"/>
                <w:szCs w:val="20"/>
              </w:rPr>
              <w:t>255</w:t>
            </w:r>
          </w:p>
        </w:tc>
        <w:tc>
          <w:tcPr>
            <w:tcW w:w="960" w:type="dxa"/>
            <w:tcBorders>
              <w:top w:val="nil"/>
              <w:left w:val="nil"/>
              <w:bottom w:val="single" w:sz="4" w:space="0" w:color="auto"/>
              <w:right w:val="single" w:sz="4" w:space="0" w:color="auto"/>
            </w:tcBorders>
            <w:shd w:val="clear" w:color="auto" w:fill="auto"/>
            <w:vAlign w:val="center"/>
            <w:hideMark/>
          </w:tcPr>
          <w:p w14:paraId="49446F26" w14:textId="77777777" w:rsidR="00592C11" w:rsidRPr="00592C11" w:rsidRDefault="00592C11" w:rsidP="00A21AE7">
            <w:pPr>
              <w:jc w:val="center"/>
              <w:rPr>
                <w:b/>
                <w:bCs/>
                <w:sz w:val="20"/>
                <w:szCs w:val="20"/>
              </w:rPr>
            </w:pPr>
            <w:r w:rsidRPr="00592C11">
              <w:rPr>
                <w:b/>
                <w:bCs/>
                <w:sz w:val="20"/>
                <w:szCs w:val="20"/>
              </w:rPr>
              <w:t>47.40</w:t>
            </w:r>
          </w:p>
        </w:tc>
        <w:tc>
          <w:tcPr>
            <w:tcW w:w="960" w:type="dxa"/>
            <w:tcBorders>
              <w:top w:val="nil"/>
              <w:left w:val="nil"/>
              <w:bottom w:val="single" w:sz="4" w:space="0" w:color="auto"/>
              <w:right w:val="single" w:sz="4" w:space="0" w:color="auto"/>
            </w:tcBorders>
            <w:shd w:val="clear" w:color="auto" w:fill="auto"/>
            <w:vAlign w:val="center"/>
            <w:hideMark/>
          </w:tcPr>
          <w:p w14:paraId="6168D62D" w14:textId="77777777" w:rsidR="00592C11" w:rsidRPr="00592C11" w:rsidRDefault="00592C11" w:rsidP="00A21AE7">
            <w:pPr>
              <w:jc w:val="center"/>
              <w:rPr>
                <w:sz w:val="20"/>
                <w:szCs w:val="20"/>
              </w:rPr>
            </w:pPr>
            <w:r w:rsidRPr="00592C11">
              <w:rPr>
                <w:sz w:val="20"/>
                <w:szCs w:val="20"/>
              </w:rPr>
              <w:t>117</w:t>
            </w:r>
          </w:p>
        </w:tc>
        <w:tc>
          <w:tcPr>
            <w:tcW w:w="960" w:type="dxa"/>
            <w:tcBorders>
              <w:top w:val="nil"/>
              <w:left w:val="nil"/>
              <w:bottom w:val="single" w:sz="4" w:space="0" w:color="auto"/>
              <w:right w:val="single" w:sz="4" w:space="0" w:color="auto"/>
            </w:tcBorders>
            <w:shd w:val="clear" w:color="auto" w:fill="auto"/>
            <w:vAlign w:val="center"/>
            <w:hideMark/>
          </w:tcPr>
          <w:p w14:paraId="0DED773C" w14:textId="77777777" w:rsidR="00592C11" w:rsidRPr="00592C11" w:rsidRDefault="00592C11" w:rsidP="00A21AE7">
            <w:pPr>
              <w:jc w:val="center"/>
              <w:rPr>
                <w:b/>
                <w:bCs/>
                <w:sz w:val="20"/>
                <w:szCs w:val="20"/>
              </w:rPr>
            </w:pPr>
            <w:r w:rsidRPr="00592C11">
              <w:rPr>
                <w:b/>
                <w:bCs/>
                <w:sz w:val="20"/>
                <w:szCs w:val="20"/>
              </w:rPr>
              <w:t>21.75</w:t>
            </w:r>
          </w:p>
        </w:tc>
        <w:tc>
          <w:tcPr>
            <w:tcW w:w="1280" w:type="dxa"/>
            <w:tcBorders>
              <w:top w:val="nil"/>
              <w:left w:val="nil"/>
              <w:bottom w:val="single" w:sz="4" w:space="0" w:color="auto"/>
              <w:right w:val="single" w:sz="4" w:space="0" w:color="auto"/>
            </w:tcBorders>
            <w:shd w:val="clear" w:color="auto" w:fill="auto"/>
            <w:vAlign w:val="center"/>
            <w:hideMark/>
          </w:tcPr>
          <w:p w14:paraId="6A03E813" w14:textId="77777777" w:rsidR="00592C11" w:rsidRPr="00592C11" w:rsidRDefault="00592C11" w:rsidP="00A21AE7">
            <w:pPr>
              <w:jc w:val="center"/>
              <w:rPr>
                <w:sz w:val="20"/>
                <w:szCs w:val="20"/>
              </w:rPr>
            </w:pPr>
            <w:r w:rsidRPr="00592C11">
              <w:rPr>
                <w:sz w:val="20"/>
                <w:szCs w:val="20"/>
              </w:rPr>
              <w:t>32</w:t>
            </w:r>
          </w:p>
        </w:tc>
        <w:tc>
          <w:tcPr>
            <w:tcW w:w="1260" w:type="dxa"/>
            <w:tcBorders>
              <w:top w:val="nil"/>
              <w:left w:val="nil"/>
              <w:bottom w:val="single" w:sz="4" w:space="0" w:color="auto"/>
              <w:right w:val="single" w:sz="4" w:space="0" w:color="auto"/>
            </w:tcBorders>
            <w:shd w:val="clear" w:color="auto" w:fill="auto"/>
            <w:vAlign w:val="center"/>
            <w:hideMark/>
          </w:tcPr>
          <w:p w14:paraId="32EB1258" w14:textId="77777777" w:rsidR="00592C11" w:rsidRPr="00592C11" w:rsidRDefault="00592C11" w:rsidP="00A21AE7">
            <w:pPr>
              <w:jc w:val="center"/>
              <w:rPr>
                <w:b/>
                <w:bCs/>
                <w:sz w:val="20"/>
                <w:szCs w:val="20"/>
              </w:rPr>
            </w:pPr>
            <w:r w:rsidRPr="00592C11">
              <w:rPr>
                <w:b/>
                <w:bCs/>
                <w:sz w:val="20"/>
                <w:szCs w:val="20"/>
              </w:rPr>
              <w:t>5.95</w:t>
            </w:r>
          </w:p>
        </w:tc>
        <w:tc>
          <w:tcPr>
            <w:tcW w:w="1420" w:type="dxa"/>
            <w:tcBorders>
              <w:top w:val="nil"/>
              <w:left w:val="nil"/>
              <w:bottom w:val="single" w:sz="4" w:space="0" w:color="auto"/>
              <w:right w:val="single" w:sz="4" w:space="0" w:color="auto"/>
            </w:tcBorders>
            <w:shd w:val="clear" w:color="auto" w:fill="auto"/>
            <w:vAlign w:val="center"/>
            <w:hideMark/>
          </w:tcPr>
          <w:p w14:paraId="7F2B93F4" w14:textId="77777777" w:rsidR="00592C11" w:rsidRPr="00592C11" w:rsidRDefault="00592C11" w:rsidP="00A21AE7">
            <w:pPr>
              <w:jc w:val="center"/>
              <w:rPr>
                <w:sz w:val="20"/>
                <w:szCs w:val="20"/>
              </w:rPr>
            </w:pPr>
            <w:r w:rsidRPr="00592C11">
              <w:rPr>
                <w:sz w:val="20"/>
                <w:szCs w:val="20"/>
              </w:rPr>
              <w:t>134</w:t>
            </w:r>
          </w:p>
        </w:tc>
        <w:tc>
          <w:tcPr>
            <w:tcW w:w="1420" w:type="dxa"/>
            <w:tcBorders>
              <w:top w:val="nil"/>
              <w:left w:val="nil"/>
              <w:bottom w:val="single" w:sz="4" w:space="0" w:color="auto"/>
              <w:right w:val="single" w:sz="4" w:space="0" w:color="auto"/>
            </w:tcBorders>
            <w:shd w:val="clear" w:color="auto" w:fill="auto"/>
            <w:vAlign w:val="center"/>
            <w:hideMark/>
          </w:tcPr>
          <w:p w14:paraId="45D7FD9D" w14:textId="77777777" w:rsidR="00592C11" w:rsidRPr="00592C11" w:rsidRDefault="00592C11" w:rsidP="00A21AE7">
            <w:pPr>
              <w:jc w:val="center"/>
              <w:rPr>
                <w:b/>
                <w:bCs/>
                <w:sz w:val="20"/>
                <w:szCs w:val="20"/>
              </w:rPr>
            </w:pPr>
            <w:r w:rsidRPr="00592C11">
              <w:rPr>
                <w:b/>
                <w:bCs/>
                <w:sz w:val="20"/>
                <w:szCs w:val="20"/>
              </w:rPr>
              <w:t>24.91</w:t>
            </w:r>
          </w:p>
        </w:tc>
      </w:tr>
      <w:tr w:rsidR="00592C11" w:rsidRPr="00592C11" w14:paraId="5E4210FC"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6BB6770C"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5201F26E"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2FBE5588"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single" w:sz="4" w:space="0" w:color="auto"/>
              <w:right w:val="single" w:sz="4" w:space="0" w:color="auto"/>
            </w:tcBorders>
            <w:shd w:val="clear" w:color="auto" w:fill="auto"/>
            <w:noWrap/>
            <w:vAlign w:val="bottom"/>
            <w:hideMark/>
          </w:tcPr>
          <w:p w14:paraId="33E407A4"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E05F21F" w14:textId="77777777" w:rsidR="00592C11" w:rsidRPr="00592C11" w:rsidRDefault="00592C11" w:rsidP="00A21AE7">
            <w:pPr>
              <w:jc w:val="center"/>
              <w:rPr>
                <w:sz w:val="20"/>
                <w:szCs w:val="20"/>
              </w:rPr>
            </w:pPr>
            <w:r w:rsidRPr="00592C11">
              <w:rPr>
                <w:sz w:val="20"/>
                <w:szCs w:val="20"/>
              </w:rPr>
              <w:t>537</w:t>
            </w:r>
          </w:p>
        </w:tc>
        <w:tc>
          <w:tcPr>
            <w:tcW w:w="960" w:type="dxa"/>
            <w:tcBorders>
              <w:top w:val="nil"/>
              <w:left w:val="nil"/>
              <w:bottom w:val="single" w:sz="4" w:space="0" w:color="auto"/>
              <w:right w:val="single" w:sz="4" w:space="0" w:color="auto"/>
            </w:tcBorders>
            <w:shd w:val="clear" w:color="auto" w:fill="auto"/>
            <w:vAlign w:val="center"/>
            <w:hideMark/>
          </w:tcPr>
          <w:p w14:paraId="55267D68" w14:textId="77777777" w:rsidR="00592C11" w:rsidRPr="00592C11" w:rsidRDefault="00592C11" w:rsidP="00A21AE7">
            <w:pPr>
              <w:jc w:val="center"/>
              <w:rPr>
                <w:sz w:val="20"/>
                <w:szCs w:val="20"/>
              </w:rPr>
            </w:pPr>
            <w:r w:rsidRPr="00592C11">
              <w:rPr>
                <w:sz w:val="20"/>
                <w:szCs w:val="20"/>
              </w:rPr>
              <w:t>261</w:t>
            </w:r>
          </w:p>
        </w:tc>
        <w:tc>
          <w:tcPr>
            <w:tcW w:w="960" w:type="dxa"/>
            <w:tcBorders>
              <w:top w:val="nil"/>
              <w:left w:val="nil"/>
              <w:bottom w:val="single" w:sz="4" w:space="0" w:color="auto"/>
              <w:right w:val="single" w:sz="4" w:space="0" w:color="auto"/>
            </w:tcBorders>
            <w:shd w:val="clear" w:color="auto" w:fill="auto"/>
            <w:vAlign w:val="center"/>
            <w:hideMark/>
          </w:tcPr>
          <w:p w14:paraId="40A5D912" w14:textId="77777777" w:rsidR="00592C11" w:rsidRPr="00592C11" w:rsidRDefault="00592C11" w:rsidP="00A21AE7">
            <w:pPr>
              <w:jc w:val="center"/>
              <w:rPr>
                <w:b/>
                <w:bCs/>
                <w:sz w:val="20"/>
                <w:szCs w:val="20"/>
              </w:rPr>
            </w:pPr>
            <w:r w:rsidRPr="00592C11">
              <w:rPr>
                <w:b/>
                <w:bCs/>
                <w:sz w:val="20"/>
                <w:szCs w:val="20"/>
              </w:rPr>
              <w:t>48.60</w:t>
            </w:r>
          </w:p>
        </w:tc>
        <w:tc>
          <w:tcPr>
            <w:tcW w:w="960" w:type="dxa"/>
            <w:tcBorders>
              <w:top w:val="nil"/>
              <w:left w:val="nil"/>
              <w:bottom w:val="single" w:sz="4" w:space="0" w:color="auto"/>
              <w:right w:val="single" w:sz="4" w:space="0" w:color="auto"/>
            </w:tcBorders>
            <w:shd w:val="clear" w:color="auto" w:fill="auto"/>
            <w:vAlign w:val="center"/>
            <w:hideMark/>
          </w:tcPr>
          <w:p w14:paraId="35855CA9" w14:textId="77777777" w:rsidR="00592C11" w:rsidRPr="00592C11" w:rsidRDefault="00592C11" w:rsidP="00A21AE7">
            <w:pPr>
              <w:jc w:val="center"/>
              <w:rPr>
                <w:sz w:val="20"/>
                <w:szCs w:val="20"/>
              </w:rPr>
            </w:pPr>
            <w:r w:rsidRPr="00592C11">
              <w:rPr>
                <w:sz w:val="20"/>
                <w:szCs w:val="20"/>
              </w:rPr>
              <w:t>98</w:t>
            </w:r>
          </w:p>
        </w:tc>
        <w:tc>
          <w:tcPr>
            <w:tcW w:w="960" w:type="dxa"/>
            <w:tcBorders>
              <w:top w:val="nil"/>
              <w:left w:val="nil"/>
              <w:bottom w:val="single" w:sz="4" w:space="0" w:color="auto"/>
              <w:right w:val="single" w:sz="4" w:space="0" w:color="auto"/>
            </w:tcBorders>
            <w:shd w:val="clear" w:color="auto" w:fill="auto"/>
            <w:vAlign w:val="center"/>
            <w:hideMark/>
          </w:tcPr>
          <w:p w14:paraId="5840800E" w14:textId="77777777" w:rsidR="00592C11" w:rsidRPr="00592C11" w:rsidRDefault="00592C11" w:rsidP="00A21AE7">
            <w:pPr>
              <w:jc w:val="center"/>
              <w:rPr>
                <w:b/>
                <w:bCs/>
                <w:sz w:val="20"/>
                <w:szCs w:val="20"/>
              </w:rPr>
            </w:pPr>
            <w:r w:rsidRPr="00592C11">
              <w:rPr>
                <w:b/>
                <w:bCs/>
                <w:sz w:val="20"/>
                <w:szCs w:val="20"/>
              </w:rPr>
              <w:t>18.25</w:t>
            </w:r>
          </w:p>
        </w:tc>
        <w:tc>
          <w:tcPr>
            <w:tcW w:w="1280" w:type="dxa"/>
            <w:tcBorders>
              <w:top w:val="nil"/>
              <w:left w:val="nil"/>
              <w:bottom w:val="single" w:sz="4" w:space="0" w:color="auto"/>
              <w:right w:val="single" w:sz="4" w:space="0" w:color="auto"/>
            </w:tcBorders>
            <w:shd w:val="clear" w:color="auto" w:fill="auto"/>
            <w:vAlign w:val="center"/>
            <w:hideMark/>
          </w:tcPr>
          <w:p w14:paraId="3D7D8FEC" w14:textId="77777777" w:rsidR="00592C11" w:rsidRPr="00592C11" w:rsidRDefault="00592C11" w:rsidP="00A21AE7">
            <w:pPr>
              <w:jc w:val="center"/>
              <w:rPr>
                <w:sz w:val="20"/>
                <w:szCs w:val="20"/>
              </w:rPr>
            </w:pPr>
            <w:r w:rsidRPr="00592C11">
              <w:rPr>
                <w:sz w:val="20"/>
                <w:szCs w:val="20"/>
              </w:rPr>
              <w:t>68</w:t>
            </w:r>
          </w:p>
        </w:tc>
        <w:tc>
          <w:tcPr>
            <w:tcW w:w="1260" w:type="dxa"/>
            <w:tcBorders>
              <w:top w:val="nil"/>
              <w:left w:val="nil"/>
              <w:bottom w:val="single" w:sz="4" w:space="0" w:color="auto"/>
              <w:right w:val="single" w:sz="4" w:space="0" w:color="auto"/>
            </w:tcBorders>
            <w:shd w:val="clear" w:color="auto" w:fill="auto"/>
            <w:vAlign w:val="center"/>
            <w:hideMark/>
          </w:tcPr>
          <w:p w14:paraId="15072DB9" w14:textId="77777777" w:rsidR="00592C11" w:rsidRPr="00592C11" w:rsidRDefault="00592C11" w:rsidP="00A21AE7">
            <w:pPr>
              <w:jc w:val="center"/>
              <w:rPr>
                <w:b/>
                <w:bCs/>
                <w:sz w:val="20"/>
                <w:szCs w:val="20"/>
              </w:rPr>
            </w:pPr>
            <w:r w:rsidRPr="00592C11">
              <w:rPr>
                <w:b/>
                <w:bCs/>
                <w:sz w:val="20"/>
                <w:szCs w:val="20"/>
              </w:rPr>
              <w:t>12.66</w:t>
            </w:r>
          </w:p>
        </w:tc>
        <w:tc>
          <w:tcPr>
            <w:tcW w:w="1420" w:type="dxa"/>
            <w:tcBorders>
              <w:top w:val="nil"/>
              <w:left w:val="nil"/>
              <w:bottom w:val="single" w:sz="4" w:space="0" w:color="auto"/>
              <w:right w:val="single" w:sz="4" w:space="0" w:color="auto"/>
            </w:tcBorders>
            <w:shd w:val="clear" w:color="auto" w:fill="auto"/>
            <w:vAlign w:val="center"/>
            <w:hideMark/>
          </w:tcPr>
          <w:p w14:paraId="4F71D5A4" w14:textId="77777777" w:rsidR="00592C11" w:rsidRPr="00592C11" w:rsidRDefault="00592C11" w:rsidP="00A21AE7">
            <w:pPr>
              <w:jc w:val="center"/>
              <w:rPr>
                <w:sz w:val="20"/>
                <w:szCs w:val="20"/>
              </w:rPr>
            </w:pPr>
            <w:r w:rsidRPr="00592C11">
              <w:rPr>
                <w:sz w:val="20"/>
                <w:szCs w:val="20"/>
              </w:rPr>
              <w:t>110</w:t>
            </w:r>
          </w:p>
        </w:tc>
        <w:tc>
          <w:tcPr>
            <w:tcW w:w="1420" w:type="dxa"/>
            <w:tcBorders>
              <w:top w:val="nil"/>
              <w:left w:val="nil"/>
              <w:bottom w:val="single" w:sz="4" w:space="0" w:color="auto"/>
              <w:right w:val="single" w:sz="4" w:space="0" w:color="auto"/>
            </w:tcBorders>
            <w:shd w:val="clear" w:color="auto" w:fill="auto"/>
            <w:vAlign w:val="center"/>
            <w:hideMark/>
          </w:tcPr>
          <w:p w14:paraId="5D1DE0B3" w14:textId="77777777" w:rsidR="00592C11" w:rsidRPr="00592C11" w:rsidRDefault="00592C11" w:rsidP="00A21AE7">
            <w:pPr>
              <w:jc w:val="center"/>
              <w:rPr>
                <w:b/>
                <w:bCs/>
                <w:sz w:val="20"/>
                <w:szCs w:val="20"/>
              </w:rPr>
            </w:pPr>
            <w:r w:rsidRPr="00592C11">
              <w:rPr>
                <w:b/>
                <w:bCs/>
                <w:sz w:val="20"/>
                <w:szCs w:val="20"/>
              </w:rPr>
              <w:t>20.48</w:t>
            </w:r>
          </w:p>
        </w:tc>
      </w:tr>
      <w:tr w:rsidR="00592C11" w:rsidRPr="00592C11" w14:paraId="2D21B805"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27928B36" w14:textId="77777777" w:rsidR="00592C11" w:rsidRPr="00592C11" w:rsidRDefault="00592C11" w:rsidP="00A21AE7">
            <w:pPr>
              <w:jc w:val="center"/>
              <w:rPr>
                <w:sz w:val="20"/>
                <w:szCs w:val="20"/>
              </w:rPr>
            </w:pPr>
            <w:r w:rsidRPr="00592C11">
              <w:rPr>
                <w:sz w:val="20"/>
                <w:szCs w:val="20"/>
              </w:rPr>
              <w:t>26</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3BF34D2A" w14:textId="77777777" w:rsidR="00592C11" w:rsidRPr="00592C11" w:rsidRDefault="00592C11" w:rsidP="00A21AE7">
            <w:pPr>
              <w:jc w:val="center"/>
              <w:rPr>
                <w:b/>
                <w:bCs/>
                <w:sz w:val="22"/>
                <w:szCs w:val="22"/>
              </w:rPr>
            </w:pPr>
            <w:r w:rsidRPr="00592C11">
              <w:rPr>
                <w:b/>
                <w:bCs/>
                <w:sz w:val="22"/>
                <w:szCs w:val="22"/>
              </w:rPr>
              <w:t>THPT Nhã Nam</w:t>
            </w:r>
          </w:p>
        </w:tc>
        <w:tc>
          <w:tcPr>
            <w:tcW w:w="1380" w:type="dxa"/>
            <w:tcBorders>
              <w:top w:val="nil"/>
              <w:left w:val="nil"/>
              <w:bottom w:val="single" w:sz="4" w:space="0" w:color="auto"/>
              <w:right w:val="single" w:sz="4" w:space="0" w:color="auto"/>
            </w:tcBorders>
            <w:shd w:val="clear" w:color="auto" w:fill="auto"/>
            <w:noWrap/>
            <w:vAlign w:val="bottom"/>
            <w:hideMark/>
          </w:tcPr>
          <w:p w14:paraId="7FE42716" w14:textId="77777777" w:rsidR="00592C11" w:rsidRPr="00592C11" w:rsidRDefault="00592C11" w:rsidP="00A21AE7">
            <w:pPr>
              <w:jc w:val="center"/>
              <w:rPr>
                <w:sz w:val="20"/>
                <w:szCs w:val="20"/>
              </w:rPr>
            </w:pPr>
            <w:r w:rsidRPr="00592C11">
              <w:rPr>
                <w:sz w:val="20"/>
                <w:szCs w:val="20"/>
              </w:rPr>
              <w:t>2018 - 2019</w:t>
            </w:r>
          </w:p>
        </w:tc>
        <w:tc>
          <w:tcPr>
            <w:tcW w:w="1200" w:type="dxa"/>
            <w:tcBorders>
              <w:top w:val="nil"/>
              <w:left w:val="nil"/>
              <w:bottom w:val="single" w:sz="4" w:space="0" w:color="auto"/>
              <w:right w:val="single" w:sz="4" w:space="0" w:color="auto"/>
            </w:tcBorders>
            <w:shd w:val="clear" w:color="auto" w:fill="auto"/>
            <w:noWrap/>
            <w:vAlign w:val="bottom"/>
            <w:hideMark/>
          </w:tcPr>
          <w:p w14:paraId="6EBC673B"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CD14662" w14:textId="77777777" w:rsidR="00592C11" w:rsidRPr="00592C11" w:rsidRDefault="00592C11" w:rsidP="00A21AE7">
            <w:pPr>
              <w:jc w:val="center"/>
              <w:rPr>
                <w:sz w:val="20"/>
                <w:szCs w:val="20"/>
              </w:rPr>
            </w:pPr>
            <w:r w:rsidRPr="00592C11">
              <w:rPr>
                <w:sz w:val="20"/>
                <w:szCs w:val="20"/>
              </w:rPr>
              <w:t>319</w:t>
            </w:r>
          </w:p>
        </w:tc>
        <w:tc>
          <w:tcPr>
            <w:tcW w:w="960" w:type="dxa"/>
            <w:tcBorders>
              <w:top w:val="nil"/>
              <w:left w:val="nil"/>
              <w:bottom w:val="single" w:sz="4" w:space="0" w:color="auto"/>
              <w:right w:val="single" w:sz="4" w:space="0" w:color="auto"/>
            </w:tcBorders>
            <w:shd w:val="clear" w:color="auto" w:fill="auto"/>
            <w:vAlign w:val="center"/>
            <w:hideMark/>
          </w:tcPr>
          <w:p w14:paraId="1385F280" w14:textId="77777777" w:rsidR="00592C11" w:rsidRPr="00592C11" w:rsidRDefault="00592C11" w:rsidP="00A21AE7">
            <w:pPr>
              <w:jc w:val="center"/>
              <w:rPr>
                <w:sz w:val="20"/>
                <w:szCs w:val="20"/>
              </w:rPr>
            </w:pPr>
            <w:r w:rsidRPr="00592C11">
              <w:rPr>
                <w:sz w:val="20"/>
                <w:szCs w:val="20"/>
              </w:rPr>
              <w:t>151</w:t>
            </w:r>
          </w:p>
        </w:tc>
        <w:tc>
          <w:tcPr>
            <w:tcW w:w="960" w:type="dxa"/>
            <w:tcBorders>
              <w:top w:val="nil"/>
              <w:left w:val="nil"/>
              <w:bottom w:val="single" w:sz="4" w:space="0" w:color="auto"/>
              <w:right w:val="single" w:sz="4" w:space="0" w:color="auto"/>
            </w:tcBorders>
            <w:shd w:val="clear" w:color="auto" w:fill="auto"/>
            <w:vAlign w:val="center"/>
            <w:hideMark/>
          </w:tcPr>
          <w:p w14:paraId="14B4C443" w14:textId="77777777" w:rsidR="00592C11" w:rsidRPr="00592C11" w:rsidRDefault="00592C11" w:rsidP="00A21AE7">
            <w:pPr>
              <w:jc w:val="center"/>
              <w:rPr>
                <w:b/>
                <w:bCs/>
                <w:sz w:val="20"/>
                <w:szCs w:val="20"/>
              </w:rPr>
            </w:pPr>
            <w:r w:rsidRPr="00592C11">
              <w:rPr>
                <w:b/>
                <w:bCs/>
                <w:sz w:val="20"/>
                <w:szCs w:val="20"/>
              </w:rPr>
              <w:t>47.34</w:t>
            </w:r>
          </w:p>
        </w:tc>
        <w:tc>
          <w:tcPr>
            <w:tcW w:w="960" w:type="dxa"/>
            <w:tcBorders>
              <w:top w:val="nil"/>
              <w:left w:val="nil"/>
              <w:bottom w:val="single" w:sz="4" w:space="0" w:color="auto"/>
              <w:right w:val="single" w:sz="4" w:space="0" w:color="auto"/>
            </w:tcBorders>
            <w:shd w:val="clear" w:color="auto" w:fill="auto"/>
            <w:vAlign w:val="center"/>
            <w:hideMark/>
          </w:tcPr>
          <w:p w14:paraId="75D9F4CF" w14:textId="77777777" w:rsidR="00592C11" w:rsidRPr="00592C11" w:rsidRDefault="00592C11" w:rsidP="00A21AE7">
            <w:pPr>
              <w:jc w:val="center"/>
              <w:rPr>
                <w:sz w:val="20"/>
                <w:szCs w:val="20"/>
              </w:rPr>
            </w:pPr>
            <w:r w:rsidRPr="00592C11">
              <w:rPr>
                <w:sz w:val="20"/>
                <w:szCs w:val="20"/>
              </w:rPr>
              <w:t>41</w:t>
            </w:r>
          </w:p>
        </w:tc>
        <w:tc>
          <w:tcPr>
            <w:tcW w:w="960" w:type="dxa"/>
            <w:tcBorders>
              <w:top w:val="nil"/>
              <w:left w:val="nil"/>
              <w:bottom w:val="single" w:sz="4" w:space="0" w:color="auto"/>
              <w:right w:val="single" w:sz="4" w:space="0" w:color="auto"/>
            </w:tcBorders>
            <w:shd w:val="clear" w:color="auto" w:fill="auto"/>
            <w:vAlign w:val="center"/>
            <w:hideMark/>
          </w:tcPr>
          <w:p w14:paraId="4591AB6D" w14:textId="77777777" w:rsidR="00592C11" w:rsidRPr="00592C11" w:rsidRDefault="00592C11" w:rsidP="00A21AE7">
            <w:pPr>
              <w:jc w:val="center"/>
              <w:rPr>
                <w:b/>
                <w:bCs/>
                <w:sz w:val="20"/>
                <w:szCs w:val="20"/>
              </w:rPr>
            </w:pPr>
            <w:r w:rsidRPr="00592C11">
              <w:rPr>
                <w:b/>
                <w:bCs/>
                <w:sz w:val="20"/>
                <w:szCs w:val="20"/>
              </w:rPr>
              <w:t>12.85</w:t>
            </w:r>
          </w:p>
        </w:tc>
        <w:tc>
          <w:tcPr>
            <w:tcW w:w="1280" w:type="dxa"/>
            <w:tcBorders>
              <w:top w:val="nil"/>
              <w:left w:val="nil"/>
              <w:bottom w:val="single" w:sz="4" w:space="0" w:color="auto"/>
              <w:right w:val="single" w:sz="4" w:space="0" w:color="auto"/>
            </w:tcBorders>
            <w:shd w:val="clear" w:color="auto" w:fill="auto"/>
            <w:vAlign w:val="center"/>
            <w:hideMark/>
          </w:tcPr>
          <w:p w14:paraId="006A429A" w14:textId="77777777" w:rsidR="00592C11" w:rsidRPr="00592C11" w:rsidRDefault="00592C11" w:rsidP="00A21AE7">
            <w:pPr>
              <w:jc w:val="center"/>
              <w:rPr>
                <w:sz w:val="20"/>
                <w:szCs w:val="20"/>
              </w:rPr>
            </w:pPr>
            <w:r w:rsidRPr="00592C11">
              <w:rPr>
                <w:sz w:val="20"/>
                <w:szCs w:val="20"/>
              </w:rPr>
              <w:t>29</w:t>
            </w:r>
          </w:p>
        </w:tc>
        <w:tc>
          <w:tcPr>
            <w:tcW w:w="1260" w:type="dxa"/>
            <w:tcBorders>
              <w:top w:val="nil"/>
              <w:left w:val="nil"/>
              <w:bottom w:val="single" w:sz="4" w:space="0" w:color="auto"/>
              <w:right w:val="single" w:sz="4" w:space="0" w:color="auto"/>
            </w:tcBorders>
            <w:shd w:val="clear" w:color="auto" w:fill="auto"/>
            <w:vAlign w:val="center"/>
            <w:hideMark/>
          </w:tcPr>
          <w:p w14:paraId="0789C4CC" w14:textId="77777777" w:rsidR="00592C11" w:rsidRPr="00592C11" w:rsidRDefault="00592C11" w:rsidP="00A21AE7">
            <w:pPr>
              <w:jc w:val="center"/>
              <w:rPr>
                <w:b/>
                <w:bCs/>
                <w:sz w:val="20"/>
                <w:szCs w:val="20"/>
              </w:rPr>
            </w:pPr>
            <w:r w:rsidRPr="00592C11">
              <w:rPr>
                <w:b/>
                <w:bCs/>
                <w:sz w:val="20"/>
                <w:szCs w:val="20"/>
              </w:rPr>
              <w:t>9.09</w:t>
            </w:r>
          </w:p>
        </w:tc>
        <w:tc>
          <w:tcPr>
            <w:tcW w:w="1420" w:type="dxa"/>
            <w:tcBorders>
              <w:top w:val="nil"/>
              <w:left w:val="nil"/>
              <w:bottom w:val="single" w:sz="4" w:space="0" w:color="auto"/>
              <w:right w:val="single" w:sz="4" w:space="0" w:color="auto"/>
            </w:tcBorders>
            <w:shd w:val="clear" w:color="auto" w:fill="auto"/>
            <w:vAlign w:val="center"/>
            <w:hideMark/>
          </w:tcPr>
          <w:p w14:paraId="4B4F7816" w14:textId="77777777" w:rsidR="00592C11" w:rsidRPr="00592C11" w:rsidRDefault="00592C11" w:rsidP="00A21AE7">
            <w:pPr>
              <w:jc w:val="center"/>
              <w:rPr>
                <w:sz w:val="20"/>
                <w:szCs w:val="20"/>
              </w:rPr>
            </w:pPr>
            <w:r w:rsidRPr="00592C11">
              <w:rPr>
                <w:sz w:val="20"/>
                <w:szCs w:val="20"/>
              </w:rPr>
              <w:t>98</w:t>
            </w:r>
          </w:p>
        </w:tc>
        <w:tc>
          <w:tcPr>
            <w:tcW w:w="1420" w:type="dxa"/>
            <w:tcBorders>
              <w:top w:val="nil"/>
              <w:left w:val="nil"/>
              <w:bottom w:val="single" w:sz="4" w:space="0" w:color="auto"/>
              <w:right w:val="single" w:sz="4" w:space="0" w:color="auto"/>
            </w:tcBorders>
            <w:shd w:val="clear" w:color="auto" w:fill="auto"/>
            <w:vAlign w:val="center"/>
            <w:hideMark/>
          </w:tcPr>
          <w:p w14:paraId="42BECF41" w14:textId="77777777" w:rsidR="00592C11" w:rsidRPr="00592C11" w:rsidRDefault="00592C11" w:rsidP="00A21AE7">
            <w:pPr>
              <w:jc w:val="center"/>
              <w:rPr>
                <w:b/>
                <w:bCs/>
                <w:sz w:val="20"/>
                <w:szCs w:val="20"/>
              </w:rPr>
            </w:pPr>
            <w:r w:rsidRPr="00592C11">
              <w:rPr>
                <w:b/>
                <w:bCs/>
                <w:sz w:val="20"/>
                <w:szCs w:val="20"/>
              </w:rPr>
              <w:t>30.72</w:t>
            </w:r>
          </w:p>
        </w:tc>
      </w:tr>
      <w:tr w:rsidR="00592C11" w:rsidRPr="00592C11" w14:paraId="5FAA0A81"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019D75A1"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10B664DA"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4047BDFD"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1B505A22"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49E8398" w14:textId="77777777" w:rsidR="00592C11" w:rsidRPr="00592C11" w:rsidRDefault="00592C11" w:rsidP="00A21AE7">
            <w:pPr>
              <w:jc w:val="center"/>
              <w:rPr>
                <w:sz w:val="20"/>
                <w:szCs w:val="20"/>
              </w:rPr>
            </w:pPr>
            <w:r w:rsidRPr="00592C11">
              <w:rPr>
                <w:sz w:val="20"/>
                <w:szCs w:val="20"/>
              </w:rPr>
              <w:t>279</w:t>
            </w:r>
          </w:p>
        </w:tc>
        <w:tc>
          <w:tcPr>
            <w:tcW w:w="960" w:type="dxa"/>
            <w:tcBorders>
              <w:top w:val="nil"/>
              <w:left w:val="nil"/>
              <w:bottom w:val="single" w:sz="4" w:space="0" w:color="auto"/>
              <w:right w:val="single" w:sz="4" w:space="0" w:color="auto"/>
            </w:tcBorders>
            <w:shd w:val="clear" w:color="auto" w:fill="auto"/>
            <w:vAlign w:val="center"/>
            <w:hideMark/>
          </w:tcPr>
          <w:p w14:paraId="002B55BC" w14:textId="77777777" w:rsidR="00592C11" w:rsidRPr="00592C11" w:rsidRDefault="00592C11" w:rsidP="00A21AE7">
            <w:pPr>
              <w:jc w:val="center"/>
              <w:rPr>
                <w:sz w:val="20"/>
                <w:szCs w:val="20"/>
              </w:rPr>
            </w:pPr>
            <w:r w:rsidRPr="00592C11">
              <w:rPr>
                <w:sz w:val="20"/>
                <w:szCs w:val="20"/>
              </w:rPr>
              <w:t>141</w:t>
            </w:r>
          </w:p>
        </w:tc>
        <w:tc>
          <w:tcPr>
            <w:tcW w:w="960" w:type="dxa"/>
            <w:tcBorders>
              <w:top w:val="nil"/>
              <w:left w:val="nil"/>
              <w:bottom w:val="single" w:sz="4" w:space="0" w:color="auto"/>
              <w:right w:val="single" w:sz="4" w:space="0" w:color="auto"/>
            </w:tcBorders>
            <w:shd w:val="clear" w:color="auto" w:fill="auto"/>
            <w:vAlign w:val="center"/>
            <w:hideMark/>
          </w:tcPr>
          <w:p w14:paraId="1984B5FC" w14:textId="77777777" w:rsidR="00592C11" w:rsidRPr="00592C11" w:rsidRDefault="00592C11" w:rsidP="00A21AE7">
            <w:pPr>
              <w:jc w:val="center"/>
              <w:rPr>
                <w:b/>
                <w:bCs/>
                <w:sz w:val="20"/>
                <w:szCs w:val="20"/>
              </w:rPr>
            </w:pPr>
            <w:r w:rsidRPr="00592C11">
              <w:rPr>
                <w:b/>
                <w:bCs/>
                <w:sz w:val="20"/>
                <w:szCs w:val="20"/>
              </w:rPr>
              <w:t>50.54</w:t>
            </w:r>
          </w:p>
        </w:tc>
        <w:tc>
          <w:tcPr>
            <w:tcW w:w="960" w:type="dxa"/>
            <w:tcBorders>
              <w:top w:val="nil"/>
              <w:left w:val="nil"/>
              <w:bottom w:val="single" w:sz="4" w:space="0" w:color="auto"/>
              <w:right w:val="single" w:sz="4" w:space="0" w:color="auto"/>
            </w:tcBorders>
            <w:shd w:val="clear" w:color="auto" w:fill="auto"/>
            <w:vAlign w:val="center"/>
            <w:hideMark/>
          </w:tcPr>
          <w:p w14:paraId="1346503B" w14:textId="77777777" w:rsidR="00592C11" w:rsidRPr="00592C11" w:rsidRDefault="00592C11" w:rsidP="00A21AE7">
            <w:pPr>
              <w:jc w:val="center"/>
              <w:rPr>
                <w:sz w:val="20"/>
                <w:szCs w:val="20"/>
              </w:rPr>
            </w:pPr>
            <w:r w:rsidRPr="00592C11">
              <w:rPr>
                <w:sz w:val="20"/>
                <w:szCs w:val="20"/>
              </w:rPr>
              <w:t>53</w:t>
            </w:r>
          </w:p>
        </w:tc>
        <w:tc>
          <w:tcPr>
            <w:tcW w:w="960" w:type="dxa"/>
            <w:tcBorders>
              <w:top w:val="nil"/>
              <w:left w:val="nil"/>
              <w:bottom w:val="single" w:sz="4" w:space="0" w:color="auto"/>
              <w:right w:val="single" w:sz="4" w:space="0" w:color="auto"/>
            </w:tcBorders>
            <w:shd w:val="clear" w:color="auto" w:fill="auto"/>
            <w:vAlign w:val="center"/>
            <w:hideMark/>
          </w:tcPr>
          <w:p w14:paraId="0B809473" w14:textId="77777777" w:rsidR="00592C11" w:rsidRPr="00592C11" w:rsidRDefault="00592C11" w:rsidP="00A21AE7">
            <w:pPr>
              <w:jc w:val="center"/>
              <w:rPr>
                <w:b/>
                <w:bCs/>
                <w:sz w:val="20"/>
                <w:szCs w:val="20"/>
              </w:rPr>
            </w:pPr>
            <w:r w:rsidRPr="00592C11">
              <w:rPr>
                <w:b/>
                <w:bCs/>
                <w:sz w:val="20"/>
                <w:szCs w:val="20"/>
              </w:rPr>
              <w:t>19.00</w:t>
            </w:r>
          </w:p>
        </w:tc>
        <w:tc>
          <w:tcPr>
            <w:tcW w:w="1280" w:type="dxa"/>
            <w:tcBorders>
              <w:top w:val="nil"/>
              <w:left w:val="nil"/>
              <w:bottom w:val="single" w:sz="4" w:space="0" w:color="auto"/>
              <w:right w:val="single" w:sz="4" w:space="0" w:color="auto"/>
            </w:tcBorders>
            <w:shd w:val="clear" w:color="auto" w:fill="auto"/>
            <w:vAlign w:val="center"/>
            <w:hideMark/>
          </w:tcPr>
          <w:p w14:paraId="5ECBC178" w14:textId="77777777" w:rsidR="00592C11" w:rsidRPr="00592C11" w:rsidRDefault="00592C11" w:rsidP="00A21AE7">
            <w:pPr>
              <w:jc w:val="center"/>
              <w:rPr>
                <w:sz w:val="20"/>
                <w:szCs w:val="20"/>
              </w:rPr>
            </w:pPr>
            <w:r w:rsidRPr="00592C11">
              <w:rPr>
                <w:sz w:val="20"/>
                <w:szCs w:val="20"/>
              </w:rPr>
              <w:t>24</w:t>
            </w:r>
          </w:p>
        </w:tc>
        <w:tc>
          <w:tcPr>
            <w:tcW w:w="1260" w:type="dxa"/>
            <w:tcBorders>
              <w:top w:val="nil"/>
              <w:left w:val="nil"/>
              <w:bottom w:val="single" w:sz="4" w:space="0" w:color="auto"/>
              <w:right w:val="single" w:sz="4" w:space="0" w:color="auto"/>
            </w:tcBorders>
            <w:shd w:val="clear" w:color="auto" w:fill="auto"/>
            <w:vAlign w:val="center"/>
            <w:hideMark/>
          </w:tcPr>
          <w:p w14:paraId="49CA05BF" w14:textId="77777777" w:rsidR="00592C11" w:rsidRPr="00592C11" w:rsidRDefault="00592C11" w:rsidP="00A21AE7">
            <w:pPr>
              <w:jc w:val="center"/>
              <w:rPr>
                <w:b/>
                <w:bCs/>
                <w:sz w:val="20"/>
                <w:szCs w:val="20"/>
              </w:rPr>
            </w:pPr>
            <w:r w:rsidRPr="00592C11">
              <w:rPr>
                <w:b/>
                <w:bCs/>
                <w:sz w:val="20"/>
                <w:szCs w:val="20"/>
              </w:rPr>
              <w:t>8.60</w:t>
            </w:r>
          </w:p>
        </w:tc>
        <w:tc>
          <w:tcPr>
            <w:tcW w:w="1420" w:type="dxa"/>
            <w:tcBorders>
              <w:top w:val="nil"/>
              <w:left w:val="nil"/>
              <w:bottom w:val="single" w:sz="4" w:space="0" w:color="auto"/>
              <w:right w:val="single" w:sz="4" w:space="0" w:color="auto"/>
            </w:tcBorders>
            <w:shd w:val="clear" w:color="auto" w:fill="auto"/>
            <w:vAlign w:val="center"/>
            <w:hideMark/>
          </w:tcPr>
          <w:p w14:paraId="664B44AE" w14:textId="77777777" w:rsidR="00592C11" w:rsidRPr="00592C11" w:rsidRDefault="00592C11" w:rsidP="00A21AE7">
            <w:pPr>
              <w:jc w:val="center"/>
              <w:rPr>
                <w:sz w:val="20"/>
                <w:szCs w:val="20"/>
              </w:rPr>
            </w:pPr>
            <w:r w:rsidRPr="00592C11">
              <w:rPr>
                <w:sz w:val="20"/>
                <w:szCs w:val="20"/>
              </w:rPr>
              <w:t>61</w:t>
            </w:r>
          </w:p>
        </w:tc>
        <w:tc>
          <w:tcPr>
            <w:tcW w:w="1420" w:type="dxa"/>
            <w:tcBorders>
              <w:top w:val="nil"/>
              <w:left w:val="nil"/>
              <w:bottom w:val="single" w:sz="4" w:space="0" w:color="auto"/>
              <w:right w:val="single" w:sz="4" w:space="0" w:color="auto"/>
            </w:tcBorders>
            <w:shd w:val="clear" w:color="auto" w:fill="auto"/>
            <w:vAlign w:val="center"/>
            <w:hideMark/>
          </w:tcPr>
          <w:p w14:paraId="7096AE4F" w14:textId="77777777" w:rsidR="00592C11" w:rsidRPr="00592C11" w:rsidRDefault="00592C11" w:rsidP="00A21AE7">
            <w:pPr>
              <w:jc w:val="center"/>
              <w:rPr>
                <w:b/>
                <w:bCs/>
                <w:sz w:val="20"/>
                <w:szCs w:val="20"/>
              </w:rPr>
            </w:pPr>
            <w:r w:rsidRPr="00592C11">
              <w:rPr>
                <w:b/>
                <w:bCs/>
                <w:sz w:val="20"/>
                <w:szCs w:val="20"/>
              </w:rPr>
              <w:t>21.86</w:t>
            </w:r>
          </w:p>
        </w:tc>
      </w:tr>
      <w:tr w:rsidR="00592C11" w:rsidRPr="00592C11" w14:paraId="3D3C2AC7"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1961CFCE"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586DDC9D"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09B55785"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single" w:sz="4" w:space="0" w:color="auto"/>
              <w:right w:val="single" w:sz="4" w:space="0" w:color="auto"/>
            </w:tcBorders>
            <w:shd w:val="clear" w:color="auto" w:fill="auto"/>
            <w:noWrap/>
            <w:vAlign w:val="bottom"/>
            <w:hideMark/>
          </w:tcPr>
          <w:p w14:paraId="0CEB2CB0"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51E0539" w14:textId="77777777" w:rsidR="00592C11" w:rsidRPr="00592C11" w:rsidRDefault="00592C11" w:rsidP="00A21AE7">
            <w:pPr>
              <w:jc w:val="center"/>
              <w:rPr>
                <w:sz w:val="20"/>
                <w:szCs w:val="20"/>
              </w:rPr>
            </w:pPr>
            <w:r w:rsidRPr="00592C11">
              <w:rPr>
                <w:sz w:val="20"/>
                <w:szCs w:val="20"/>
              </w:rPr>
              <w:t>328</w:t>
            </w:r>
          </w:p>
        </w:tc>
        <w:tc>
          <w:tcPr>
            <w:tcW w:w="960" w:type="dxa"/>
            <w:tcBorders>
              <w:top w:val="nil"/>
              <w:left w:val="nil"/>
              <w:bottom w:val="single" w:sz="4" w:space="0" w:color="auto"/>
              <w:right w:val="single" w:sz="4" w:space="0" w:color="auto"/>
            </w:tcBorders>
            <w:shd w:val="clear" w:color="auto" w:fill="auto"/>
            <w:vAlign w:val="center"/>
            <w:hideMark/>
          </w:tcPr>
          <w:p w14:paraId="5BBB38C4" w14:textId="77777777" w:rsidR="00592C11" w:rsidRPr="00592C11" w:rsidRDefault="00592C11" w:rsidP="00A21AE7">
            <w:pPr>
              <w:jc w:val="center"/>
              <w:rPr>
                <w:sz w:val="20"/>
                <w:szCs w:val="20"/>
              </w:rPr>
            </w:pPr>
            <w:r w:rsidRPr="00592C11">
              <w:rPr>
                <w:sz w:val="20"/>
                <w:szCs w:val="20"/>
              </w:rPr>
              <w:t>156</w:t>
            </w:r>
          </w:p>
        </w:tc>
        <w:tc>
          <w:tcPr>
            <w:tcW w:w="960" w:type="dxa"/>
            <w:tcBorders>
              <w:top w:val="nil"/>
              <w:left w:val="nil"/>
              <w:bottom w:val="single" w:sz="4" w:space="0" w:color="auto"/>
              <w:right w:val="single" w:sz="4" w:space="0" w:color="auto"/>
            </w:tcBorders>
            <w:shd w:val="clear" w:color="auto" w:fill="auto"/>
            <w:vAlign w:val="center"/>
            <w:hideMark/>
          </w:tcPr>
          <w:p w14:paraId="387DA7F9" w14:textId="77777777" w:rsidR="00592C11" w:rsidRPr="00592C11" w:rsidRDefault="00592C11" w:rsidP="00A21AE7">
            <w:pPr>
              <w:jc w:val="center"/>
              <w:rPr>
                <w:b/>
                <w:bCs/>
                <w:sz w:val="20"/>
                <w:szCs w:val="20"/>
              </w:rPr>
            </w:pPr>
            <w:r w:rsidRPr="00592C11">
              <w:rPr>
                <w:b/>
                <w:bCs/>
                <w:sz w:val="20"/>
                <w:szCs w:val="20"/>
              </w:rPr>
              <w:t>47.56</w:t>
            </w:r>
          </w:p>
        </w:tc>
        <w:tc>
          <w:tcPr>
            <w:tcW w:w="960" w:type="dxa"/>
            <w:tcBorders>
              <w:top w:val="nil"/>
              <w:left w:val="nil"/>
              <w:bottom w:val="single" w:sz="4" w:space="0" w:color="auto"/>
              <w:right w:val="single" w:sz="4" w:space="0" w:color="auto"/>
            </w:tcBorders>
            <w:shd w:val="clear" w:color="auto" w:fill="auto"/>
            <w:vAlign w:val="center"/>
            <w:hideMark/>
          </w:tcPr>
          <w:p w14:paraId="47A1BD18" w14:textId="77777777" w:rsidR="00592C11" w:rsidRPr="00592C11" w:rsidRDefault="00592C11" w:rsidP="00A21AE7">
            <w:pPr>
              <w:jc w:val="center"/>
              <w:rPr>
                <w:sz w:val="20"/>
                <w:szCs w:val="20"/>
              </w:rPr>
            </w:pPr>
            <w:r w:rsidRPr="00592C11">
              <w:rPr>
                <w:sz w:val="20"/>
                <w:szCs w:val="20"/>
              </w:rPr>
              <w:t>42</w:t>
            </w:r>
          </w:p>
        </w:tc>
        <w:tc>
          <w:tcPr>
            <w:tcW w:w="960" w:type="dxa"/>
            <w:tcBorders>
              <w:top w:val="nil"/>
              <w:left w:val="nil"/>
              <w:bottom w:val="single" w:sz="4" w:space="0" w:color="auto"/>
              <w:right w:val="single" w:sz="4" w:space="0" w:color="auto"/>
            </w:tcBorders>
            <w:shd w:val="clear" w:color="auto" w:fill="auto"/>
            <w:vAlign w:val="center"/>
            <w:hideMark/>
          </w:tcPr>
          <w:p w14:paraId="22E0200E" w14:textId="77777777" w:rsidR="00592C11" w:rsidRPr="00592C11" w:rsidRDefault="00592C11" w:rsidP="00A21AE7">
            <w:pPr>
              <w:jc w:val="center"/>
              <w:rPr>
                <w:b/>
                <w:bCs/>
                <w:sz w:val="20"/>
                <w:szCs w:val="20"/>
              </w:rPr>
            </w:pPr>
            <w:r w:rsidRPr="00592C11">
              <w:rPr>
                <w:b/>
                <w:bCs/>
                <w:sz w:val="20"/>
                <w:szCs w:val="20"/>
              </w:rPr>
              <w:t>12.80</w:t>
            </w:r>
          </w:p>
        </w:tc>
        <w:tc>
          <w:tcPr>
            <w:tcW w:w="1280" w:type="dxa"/>
            <w:tcBorders>
              <w:top w:val="nil"/>
              <w:left w:val="nil"/>
              <w:bottom w:val="single" w:sz="4" w:space="0" w:color="auto"/>
              <w:right w:val="single" w:sz="4" w:space="0" w:color="auto"/>
            </w:tcBorders>
            <w:shd w:val="clear" w:color="auto" w:fill="auto"/>
            <w:vAlign w:val="center"/>
            <w:hideMark/>
          </w:tcPr>
          <w:p w14:paraId="0B3A86DD" w14:textId="77777777" w:rsidR="00592C11" w:rsidRPr="00592C11" w:rsidRDefault="00592C11" w:rsidP="00A21AE7">
            <w:pPr>
              <w:jc w:val="center"/>
              <w:rPr>
                <w:sz w:val="20"/>
                <w:szCs w:val="20"/>
              </w:rPr>
            </w:pPr>
            <w:r w:rsidRPr="00592C11">
              <w:rPr>
                <w:sz w:val="20"/>
                <w:szCs w:val="20"/>
              </w:rPr>
              <w:t>37</w:t>
            </w:r>
          </w:p>
        </w:tc>
        <w:tc>
          <w:tcPr>
            <w:tcW w:w="1260" w:type="dxa"/>
            <w:tcBorders>
              <w:top w:val="nil"/>
              <w:left w:val="nil"/>
              <w:bottom w:val="single" w:sz="4" w:space="0" w:color="auto"/>
              <w:right w:val="single" w:sz="4" w:space="0" w:color="auto"/>
            </w:tcBorders>
            <w:shd w:val="clear" w:color="auto" w:fill="auto"/>
            <w:vAlign w:val="center"/>
            <w:hideMark/>
          </w:tcPr>
          <w:p w14:paraId="5F549497" w14:textId="77777777" w:rsidR="00592C11" w:rsidRPr="00592C11" w:rsidRDefault="00592C11" w:rsidP="00A21AE7">
            <w:pPr>
              <w:jc w:val="center"/>
              <w:rPr>
                <w:b/>
                <w:bCs/>
                <w:sz w:val="20"/>
                <w:szCs w:val="20"/>
              </w:rPr>
            </w:pPr>
            <w:r w:rsidRPr="00592C11">
              <w:rPr>
                <w:b/>
                <w:bCs/>
                <w:sz w:val="20"/>
                <w:szCs w:val="20"/>
              </w:rPr>
              <w:t>11.28</w:t>
            </w:r>
          </w:p>
        </w:tc>
        <w:tc>
          <w:tcPr>
            <w:tcW w:w="1420" w:type="dxa"/>
            <w:tcBorders>
              <w:top w:val="nil"/>
              <w:left w:val="nil"/>
              <w:bottom w:val="single" w:sz="4" w:space="0" w:color="auto"/>
              <w:right w:val="single" w:sz="4" w:space="0" w:color="auto"/>
            </w:tcBorders>
            <w:shd w:val="clear" w:color="auto" w:fill="auto"/>
            <w:vAlign w:val="center"/>
            <w:hideMark/>
          </w:tcPr>
          <w:p w14:paraId="4AD5498F" w14:textId="77777777" w:rsidR="00592C11" w:rsidRPr="00592C11" w:rsidRDefault="00592C11" w:rsidP="00A21AE7">
            <w:pPr>
              <w:jc w:val="center"/>
              <w:rPr>
                <w:sz w:val="20"/>
                <w:szCs w:val="20"/>
              </w:rPr>
            </w:pPr>
            <w:r w:rsidRPr="00592C11">
              <w:rPr>
                <w:sz w:val="20"/>
                <w:szCs w:val="20"/>
              </w:rPr>
              <w:t>93</w:t>
            </w:r>
          </w:p>
        </w:tc>
        <w:tc>
          <w:tcPr>
            <w:tcW w:w="1420" w:type="dxa"/>
            <w:tcBorders>
              <w:top w:val="nil"/>
              <w:left w:val="nil"/>
              <w:bottom w:val="single" w:sz="4" w:space="0" w:color="auto"/>
              <w:right w:val="single" w:sz="4" w:space="0" w:color="auto"/>
            </w:tcBorders>
            <w:shd w:val="clear" w:color="auto" w:fill="auto"/>
            <w:vAlign w:val="center"/>
            <w:hideMark/>
          </w:tcPr>
          <w:p w14:paraId="7373D195" w14:textId="77777777" w:rsidR="00592C11" w:rsidRPr="00592C11" w:rsidRDefault="00592C11" w:rsidP="00A21AE7">
            <w:pPr>
              <w:jc w:val="center"/>
              <w:rPr>
                <w:b/>
                <w:bCs/>
                <w:sz w:val="20"/>
                <w:szCs w:val="20"/>
              </w:rPr>
            </w:pPr>
            <w:r w:rsidRPr="00592C11">
              <w:rPr>
                <w:b/>
                <w:bCs/>
                <w:sz w:val="20"/>
                <w:szCs w:val="20"/>
              </w:rPr>
              <w:t>28.35</w:t>
            </w:r>
          </w:p>
        </w:tc>
      </w:tr>
      <w:tr w:rsidR="00592C11" w:rsidRPr="00592C11" w14:paraId="3D6B103C"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4841F27A" w14:textId="77777777" w:rsidR="00592C11" w:rsidRPr="00592C11" w:rsidRDefault="00592C11" w:rsidP="00A21AE7">
            <w:pPr>
              <w:jc w:val="center"/>
              <w:rPr>
                <w:sz w:val="20"/>
                <w:szCs w:val="20"/>
              </w:rPr>
            </w:pPr>
            <w:r w:rsidRPr="00592C11">
              <w:rPr>
                <w:sz w:val="20"/>
                <w:szCs w:val="20"/>
              </w:rPr>
              <w:t>27</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25001886" w14:textId="77777777" w:rsidR="00592C11" w:rsidRPr="00592C11" w:rsidRDefault="00592C11" w:rsidP="00A21AE7">
            <w:pPr>
              <w:jc w:val="center"/>
              <w:rPr>
                <w:b/>
                <w:bCs/>
                <w:sz w:val="22"/>
                <w:szCs w:val="22"/>
              </w:rPr>
            </w:pPr>
            <w:r w:rsidRPr="00592C11">
              <w:rPr>
                <w:b/>
                <w:bCs/>
                <w:sz w:val="22"/>
                <w:szCs w:val="22"/>
              </w:rPr>
              <w:t>THPT Yên Thế</w:t>
            </w:r>
          </w:p>
        </w:tc>
        <w:tc>
          <w:tcPr>
            <w:tcW w:w="1380" w:type="dxa"/>
            <w:tcBorders>
              <w:top w:val="nil"/>
              <w:left w:val="nil"/>
              <w:bottom w:val="single" w:sz="4" w:space="0" w:color="auto"/>
              <w:right w:val="single" w:sz="4" w:space="0" w:color="auto"/>
            </w:tcBorders>
            <w:shd w:val="clear" w:color="auto" w:fill="auto"/>
            <w:noWrap/>
            <w:vAlign w:val="bottom"/>
            <w:hideMark/>
          </w:tcPr>
          <w:p w14:paraId="0FB99D3B" w14:textId="77777777" w:rsidR="00592C11" w:rsidRPr="00592C11" w:rsidRDefault="00592C11" w:rsidP="00A21AE7">
            <w:pPr>
              <w:jc w:val="center"/>
              <w:rPr>
                <w:sz w:val="20"/>
                <w:szCs w:val="20"/>
              </w:rPr>
            </w:pPr>
            <w:r w:rsidRPr="00592C11">
              <w:rPr>
                <w:sz w:val="20"/>
                <w:szCs w:val="20"/>
              </w:rPr>
              <w:t>2018 - 2019</w:t>
            </w:r>
          </w:p>
        </w:tc>
        <w:tc>
          <w:tcPr>
            <w:tcW w:w="1200" w:type="dxa"/>
            <w:tcBorders>
              <w:top w:val="nil"/>
              <w:left w:val="nil"/>
              <w:bottom w:val="single" w:sz="4" w:space="0" w:color="auto"/>
              <w:right w:val="single" w:sz="4" w:space="0" w:color="auto"/>
            </w:tcBorders>
            <w:shd w:val="clear" w:color="auto" w:fill="auto"/>
            <w:noWrap/>
            <w:vAlign w:val="bottom"/>
            <w:hideMark/>
          </w:tcPr>
          <w:p w14:paraId="5ED19E06"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AA831DC" w14:textId="77777777" w:rsidR="00592C11" w:rsidRPr="00592C11" w:rsidRDefault="00592C11" w:rsidP="00A21AE7">
            <w:pPr>
              <w:jc w:val="center"/>
              <w:rPr>
                <w:sz w:val="20"/>
                <w:szCs w:val="20"/>
              </w:rPr>
            </w:pPr>
            <w:r w:rsidRPr="00592C11">
              <w:rPr>
                <w:sz w:val="20"/>
                <w:szCs w:val="20"/>
              </w:rPr>
              <w:t>415</w:t>
            </w:r>
          </w:p>
        </w:tc>
        <w:tc>
          <w:tcPr>
            <w:tcW w:w="960" w:type="dxa"/>
            <w:tcBorders>
              <w:top w:val="nil"/>
              <w:left w:val="nil"/>
              <w:bottom w:val="single" w:sz="4" w:space="0" w:color="auto"/>
              <w:right w:val="single" w:sz="4" w:space="0" w:color="auto"/>
            </w:tcBorders>
            <w:shd w:val="clear" w:color="auto" w:fill="auto"/>
            <w:vAlign w:val="center"/>
            <w:hideMark/>
          </w:tcPr>
          <w:p w14:paraId="118D8B0F" w14:textId="77777777" w:rsidR="00592C11" w:rsidRPr="00592C11" w:rsidRDefault="00592C11" w:rsidP="00A21AE7">
            <w:pPr>
              <w:jc w:val="center"/>
              <w:rPr>
                <w:sz w:val="20"/>
                <w:szCs w:val="20"/>
              </w:rPr>
            </w:pPr>
            <w:r w:rsidRPr="00592C11">
              <w:rPr>
                <w:sz w:val="20"/>
                <w:szCs w:val="20"/>
              </w:rPr>
              <w:t>292</w:t>
            </w:r>
          </w:p>
        </w:tc>
        <w:tc>
          <w:tcPr>
            <w:tcW w:w="960" w:type="dxa"/>
            <w:tcBorders>
              <w:top w:val="nil"/>
              <w:left w:val="nil"/>
              <w:bottom w:val="single" w:sz="4" w:space="0" w:color="auto"/>
              <w:right w:val="single" w:sz="4" w:space="0" w:color="auto"/>
            </w:tcBorders>
            <w:shd w:val="clear" w:color="auto" w:fill="auto"/>
            <w:vAlign w:val="center"/>
            <w:hideMark/>
          </w:tcPr>
          <w:p w14:paraId="7E1C7285" w14:textId="77777777" w:rsidR="00592C11" w:rsidRPr="00592C11" w:rsidRDefault="00592C11" w:rsidP="00A21AE7">
            <w:pPr>
              <w:jc w:val="center"/>
              <w:rPr>
                <w:b/>
                <w:bCs/>
                <w:sz w:val="20"/>
                <w:szCs w:val="20"/>
              </w:rPr>
            </w:pPr>
            <w:r w:rsidRPr="00592C11">
              <w:rPr>
                <w:b/>
                <w:bCs/>
                <w:sz w:val="20"/>
                <w:szCs w:val="20"/>
              </w:rPr>
              <w:t>70.36</w:t>
            </w:r>
          </w:p>
        </w:tc>
        <w:tc>
          <w:tcPr>
            <w:tcW w:w="960" w:type="dxa"/>
            <w:tcBorders>
              <w:top w:val="nil"/>
              <w:left w:val="nil"/>
              <w:bottom w:val="single" w:sz="4" w:space="0" w:color="auto"/>
              <w:right w:val="single" w:sz="4" w:space="0" w:color="auto"/>
            </w:tcBorders>
            <w:shd w:val="clear" w:color="auto" w:fill="auto"/>
            <w:vAlign w:val="center"/>
            <w:hideMark/>
          </w:tcPr>
          <w:p w14:paraId="246261BD" w14:textId="77777777" w:rsidR="00592C11" w:rsidRPr="00592C11" w:rsidRDefault="00592C11" w:rsidP="00A21AE7">
            <w:pPr>
              <w:jc w:val="center"/>
              <w:rPr>
                <w:sz w:val="20"/>
                <w:szCs w:val="20"/>
              </w:rPr>
            </w:pPr>
            <w:r w:rsidRPr="00592C11">
              <w:rPr>
                <w:sz w:val="20"/>
                <w:szCs w:val="20"/>
              </w:rPr>
              <w:t>40</w:t>
            </w:r>
          </w:p>
        </w:tc>
        <w:tc>
          <w:tcPr>
            <w:tcW w:w="960" w:type="dxa"/>
            <w:tcBorders>
              <w:top w:val="nil"/>
              <w:left w:val="nil"/>
              <w:bottom w:val="single" w:sz="4" w:space="0" w:color="auto"/>
              <w:right w:val="single" w:sz="4" w:space="0" w:color="auto"/>
            </w:tcBorders>
            <w:shd w:val="clear" w:color="auto" w:fill="auto"/>
            <w:vAlign w:val="center"/>
            <w:hideMark/>
          </w:tcPr>
          <w:p w14:paraId="6D4C4814" w14:textId="77777777" w:rsidR="00592C11" w:rsidRPr="00592C11" w:rsidRDefault="00592C11" w:rsidP="00A21AE7">
            <w:pPr>
              <w:jc w:val="center"/>
              <w:rPr>
                <w:b/>
                <w:bCs/>
                <w:sz w:val="20"/>
                <w:szCs w:val="20"/>
              </w:rPr>
            </w:pPr>
            <w:r w:rsidRPr="00592C11">
              <w:rPr>
                <w:b/>
                <w:bCs/>
                <w:sz w:val="20"/>
                <w:szCs w:val="20"/>
              </w:rPr>
              <w:t>9.64</w:t>
            </w:r>
          </w:p>
        </w:tc>
        <w:tc>
          <w:tcPr>
            <w:tcW w:w="1280" w:type="dxa"/>
            <w:tcBorders>
              <w:top w:val="nil"/>
              <w:left w:val="nil"/>
              <w:bottom w:val="single" w:sz="4" w:space="0" w:color="auto"/>
              <w:right w:val="single" w:sz="4" w:space="0" w:color="auto"/>
            </w:tcBorders>
            <w:shd w:val="clear" w:color="auto" w:fill="auto"/>
            <w:vAlign w:val="center"/>
            <w:hideMark/>
          </w:tcPr>
          <w:p w14:paraId="22761EDA" w14:textId="77777777" w:rsidR="00592C11" w:rsidRPr="00592C11" w:rsidRDefault="00592C11" w:rsidP="00A21AE7">
            <w:pPr>
              <w:jc w:val="center"/>
              <w:rPr>
                <w:sz w:val="20"/>
                <w:szCs w:val="20"/>
              </w:rPr>
            </w:pPr>
            <w:r w:rsidRPr="00592C11">
              <w:rPr>
                <w:sz w:val="20"/>
                <w:szCs w:val="20"/>
              </w:rPr>
              <w:t>30</w:t>
            </w:r>
          </w:p>
        </w:tc>
        <w:tc>
          <w:tcPr>
            <w:tcW w:w="1260" w:type="dxa"/>
            <w:tcBorders>
              <w:top w:val="nil"/>
              <w:left w:val="nil"/>
              <w:bottom w:val="single" w:sz="4" w:space="0" w:color="auto"/>
              <w:right w:val="single" w:sz="4" w:space="0" w:color="auto"/>
            </w:tcBorders>
            <w:shd w:val="clear" w:color="auto" w:fill="auto"/>
            <w:vAlign w:val="center"/>
            <w:hideMark/>
          </w:tcPr>
          <w:p w14:paraId="288A6724" w14:textId="77777777" w:rsidR="00592C11" w:rsidRPr="00592C11" w:rsidRDefault="00592C11" w:rsidP="00A21AE7">
            <w:pPr>
              <w:jc w:val="center"/>
              <w:rPr>
                <w:b/>
                <w:bCs/>
                <w:sz w:val="20"/>
                <w:szCs w:val="20"/>
              </w:rPr>
            </w:pPr>
            <w:r w:rsidRPr="00592C11">
              <w:rPr>
                <w:b/>
                <w:bCs/>
                <w:sz w:val="20"/>
                <w:szCs w:val="20"/>
              </w:rPr>
              <w:t>7.23</w:t>
            </w:r>
          </w:p>
        </w:tc>
        <w:tc>
          <w:tcPr>
            <w:tcW w:w="1420" w:type="dxa"/>
            <w:tcBorders>
              <w:top w:val="nil"/>
              <w:left w:val="nil"/>
              <w:bottom w:val="single" w:sz="4" w:space="0" w:color="auto"/>
              <w:right w:val="single" w:sz="4" w:space="0" w:color="auto"/>
            </w:tcBorders>
            <w:shd w:val="clear" w:color="auto" w:fill="auto"/>
            <w:vAlign w:val="center"/>
            <w:hideMark/>
          </w:tcPr>
          <w:p w14:paraId="60A390AA" w14:textId="77777777" w:rsidR="00592C11" w:rsidRPr="00592C11" w:rsidRDefault="00592C11" w:rsidP="00A21AE7">
            <w:pPr>
              <w:jc w:val="center"/>
              <w:rPr>
                <w:sz w:val="20"/>
                <w:szCs w:val="20"/>
              </w:rPr>
            </w:pPr>
            <w:r w:rsidRPr="00592C11">
              <w:rPr>
                <w:sz w:val="20"/>
                <w:szCs w:val="20"/>
              </w:rPr>
              <w:t>53</w:t>
            </w:r>
          </w:p>
        </w:tc>
        <w:tc>
          <w:tcPr>
            <w:tcW w:w="1420" w:type="dxa"/>
            <w:tcBorders>
              <w:top w:val="nil"/>
              <w:left w:val="nil"/>
              <w:bottom w:val="single" w:sz="4" w:space="0" w:color="auto"/>
              <w:right w:val="single" w:sz="4" w:space="0" w:color="auto"/>
            </w:tcBorders>
            <w:shd w:val="clear" w:color="auto" w:fill="auto"/>
            <w:vAlign w:val="center"/>
            <w:hideMark/>
          </w:tcPr>
          <w:p w14:paraId="7DF1B99F" w14:textId="77777777" w:rsidR="00592C11" w:rsidRPr="00592C11" w:rsidRDefault="00592C11" w:rsidP="00A21AE7">
            <w:pPr>
              <w:jc w:val="center"/>
              <w:rPr>
                <w:b/>
                <w:bCs/>
                <w:sz w:val="20"/>
                <w:szCs w:val="20"/>
              </w:rPr>
            </w:pPr>
            <w:r w:rsidRPr="00592C11">
              <w:rPr>
                <w:b/>
                <w:bCs/>
                <w:sz w:val="20"/>
                <w:szCs w:val="20"/>
              </w:rPr>
              <w:t>12.77</w:t>
            </w:r>
          </w:p>
        </w:tc>
      </w:tr>
      <w:tr w:rsidR="00592C11" w:rsidRPr="00592C11" w14:paraId="75E304A2"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4F5A90DB"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60741133"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5FC4C417"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1AA39C25"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1A9FF9A" w14:textId="77777777" w:rsidR="00592C11" w:rsidRPr="00592C11" w:rsidRDefault="00592C11" w:rsidP="00A21AE7">
            <w:pPr>
              <w:jc w:val="center"/>
              <w:rPr>
                <w:sz w:val="20"/>
                <w:szCs w:val="20"/>
              </w:rPr>
            </w:pPr>
            <w:r w:rsidRPr="00592C11">
              <w:rPr>
                <w:sz w:val="20"/>
                <w:szCs w:val="20"/>
              </w:rPr>
              <w:t>411</w:t>
            </w:r>
          </w:p>
        </w:tc>
        <w:tc>
          <w:tcPr>
            <w:tcW w:w="960" w:type="dxa"/>
            <w:tcBorders>
              <w:top w:val="nil"/>
              <w:left w:val="nil"/>
              <w:bottom w:val="single" w:sz="4" w:space="0" w:color="auto"/>
              <w:right w:val="single" w:sz="4" w:space="0" w:color="auto"/>
            </w:tcBorders>
            <w:shd w:val="clear" w:color="auto" w:fill="auto"/>
            <w:vAlign w:val="center"/>
            <w:hideMark/>
          </w:tcPr>
          <w:p w14:paraId="41BF6759" w14:textId="77777777" w:rsidR="00592C11" w:rsidRPr="00592C11" w:rsidRDefault="00592C11" w:rsidP="00A21AE7">
            <w:pPr>
              <w:jc w:val="center"/>
              <w:rPr>
                <w:sz w:val="20"/>
                <w:szCs w:val="20"/>
              </w:rPr>
            </w:pPr>
            <w:r w:rsidRPr="00592C11">
              <w:rPr>
                <w:sz w:val="20"/>
                <w:szCs w:val="20"/>
              </w:rPr>
              <w:t>298</w:t>
            </w:r>
          </w:p>
        </w:tc>
        <w:tc>
          <w:tcPr>
            <w:tcW w:w="960" w:type="dxa"/>
            <w:tcBorders>
              <w:top w:val="nil"/>
              <w:left w:val="nil"/>
              <w:bottom w:val="single" w:sz="4" w:space="0" w:color="auto"/>
              <w:right w:val="single" w:sz="4" w:space="0" w:color="auto"/>
            </w:tcBorders>
            <w:shd w:val="clear" w:color="auto" w:fill="auto"/>
            <w:vAlign w:val="center"/>
            <w:hideMark/>
          </w:tcPr>
          <w:p w14:paraId="66ECA835" w14:textId="77777777" w:rsidR="00592C11" w:rsidRPr="00592C11" w:rsidRDefault="00592C11" w:rsidP="00A21AE7">
            <w:pPr>
              <w:jc w:val="center"/>
              <w:rPr>
                <w:b/>
                <w:bCs/>
                <w:sz w:val="20"/>
                <w:szCs w:val="20"/>
              </w:rPr>
            </w:pPr>
            <w:r w:rsidRPr="00592C11">
              <w:rPr>
                <w:b/>
                <w:bCs/>
                <w:sz w:val="20"/>
                <w:szCs w:val="20"/>
              </w:rPr>
              <w:t>72.51</w:t>
            </w:r>
          </w:p>
        </w:tc>
        <w:tc>
          <w:tcPr>
            <w:tcW w:w="960" w:type="dxa"/>
            <w:tcBorders>
              <w:top w:val="nil"/>
              <w:left w:val="nil"/>
              <w:bottom w:val="single" w:sz="4" w:space="0" w:color="auto"/>
              <w:right w:val="single" w:sz="4" w:space="0" w:color="auto"/>
            </w:tcBorders>
            <w:shd w:val="clear" w:color="auto" w:fill="auto"/>
            <w:vAlign w:val="center"/>
            <w:hideMark/>
          </w:tcPr>
          <w:p w14:paraId="1FFDE228" w14:textId="77777777" w:rsidR="00592C11" w:rsidRPr="00592C11" w:rsidRDefault="00592C11" w:rsidP="00A21AE7">
            <w:pPr>
              <w:jc w:val="center"/>
              <w:rPr>
                <w:sz w:val="20"/>
                <w:szCs w:val="20"/>
              </w:rPr>
            </w:pPr>
            <w:r w:rsidRPr="00592C11">
              <w:rPr>
                <w:sz w:val="20"/>
                <w:szCs w:val="20"/>
              </w:rPr>
              <w:t>38</w:t>
            </w:r>
          </w:p>
        </w:tc>
        <w:tc>
          <w:tcPr>
            <w:tcW w:w="960" w:type="dxa"/>
            <w:tcBorders>
              <w:top w:val="nil"/>
              <w:left w:val="nil"/>
              <w:bottom w:val="single" w:sz="4" w:space="0" w:color="auto"/>
              <w:right w:val="single" w:sz="4" w:space="0" w:color="auto"/>
            </w:tcBorders>
            <w:shd w:val="clear" w:color="auto" w:fill="auto"/>
            <w:vAlign w:val="center"/>
            <w:hideMark/>
          </w:tcPr>
          <w:p w14:paraId="69D9D765" w14:textId="77777777" w:rsidR="00592C11" w:rsidRPr="00592C11" w:rsidRDefault="00592C11" w:rsidP="00A21AE7">
            <w:pPr>
              <w:jc w:val="center"/>
              <w:rPr>
                <w:b/>
                <w:bCs/>
                <w:sz w:val="20"/>
                <w:szCs w:val="20"/>
              </w:rPr>
            </w:pPr>
            <w:r w:rsidRPr="00592C11">
              <w:rPr>
                <w:b/>
                <w:bCs/>
                <w:sz w:val="20"/>
                <w:szCs w:val="20"/>
              </w:rPr>
              <w:t>9.25</w:t>
            </w:r>
          </w:p>
        </w:tc>
        <w:tc>
          <w:tcPr>
            <w:tcW w:w="1280" w:type="dxa"/>
            <w:tcBorders>
              <w:top w:val="nil"/>
              <w:left w:val="nil"/>
              <w:bottom w:val="single" w:sz="4" w:space="0" w:color="auto"/>
              <w:right w:val="single" w:sz="4" w:space="0" w:color="auto"/>
            </w:tcBorders>
            <w:shd w:val="clear" w:color="auto" w:fill="auto"/>
            <w:vAlign w:val="center"/>
            <w:hideMark/>
          </w:tcPr>
          <w:p w14:paraId="652926BD" w14:textId="77777777" w:rsidR="00592C11" w:rsidRPr="00592C11" w:rsidRDefault="00592C11" w:rsidP="00A21AE7">
            <w:pPr>
              <w:jc w:val="center"/>
              <w:rPr>
                <w:sz w:val="20"/>
                <w:szCs w:val="20"/>
              </w:rPr>
            </w:pPr>
            <w:r w:rsidRPr="00592C11">
              <w:rPr>
                <w:sz w:val="20"/>
                <w:szCs w:val="20"/>
              </w:rPr>
              <w:t>28</w:t>
            </w:r>
          </w:p>
        </w:tc>
        <w:tc>
          <w:tcPr>
            <w:tcW w:w="1260" w:type="dxa"/>
            <w:tcBorders>
              <w:top w:val="nil"/>
              <w:left w:val="nil"/>
              <w:bottom w:val="single" w:sz="4" w:space="0" w:color="auto"/>
              <w:right w:val="single" w:sz="4" w:space="0" w:color="auto"/>
            </w:tcBorders>
            <w:shd w:val="clear" w:color="auto" w:fill="auto"/>
            <w:vAlign w:val="center"/>
            <w:hideMark/>
          </w:tcPr>
          <w:p w14:paraId="76C013D2" w14:textId="77777777" w:rsidR="00592C11" w:rsidRPr="00592C11" w:rsidRDefault="00592C11" w:rsidP="00A21AE7">
            <w:pPr>
              <w:jc w:val="center"/>
              <w:rPr>
                <w:b/>
                <w:bCs/>
                <w:sz w:val="20"/>
                <w:szCs w:val="20"/>
              </w:rPr>
            </w:pPr>
            <w:r w:rsidRPr="00592C11">
              <w:rPr>
                <w:b/>
                <w:bCs/>
                <w:sz w:val="20"/>
                <w:szCs w:val="20"/>
              </w:rPr>
              <w:t>6.81</w:t>
            </w:r>
          </w:p>
        </w:tc>
        <w:tc>
          <w:tcPr>
            <w:tcW w:w="1420" w:type="dxa"/>
            <w:tcBorders>
              <w:top w:val="nil"/>
              <w:left w:val="nil"/>
              <w:bottom w:val="single" w:sz="4" w:space="0" w:color="auto"/>
              <w:right w:val="single" w:sz="4" w:space="0" w:color="auto"/>
            </w:tcBorders>
            <w:shd w:val="clear" w:color="auto" w:fill="auto"/>
            <w:vAlign w:val="center"/>
            <w:hideMark/>
          </w:tcPr>
          <w:p w14:paraId="41C56676" w14:textId="77777777" w:rsidR="00592C11" w:rsidRPr="00592C11" w:rsidRDefault="00592C11" w:rsidP="00A21AE7">
            <w:pPr>
              <w:jc w:val="center"/>
              <w:rPr>
                <w:sz w:val="20"/>
                <w:szCs w:val="20"/>
              </w:rPr>
            </w:pPr>
            <w:r w:rsidRPr="00592C11">
              <w:rPr>
                <w:sz w:val="20"/>
                <w:szCs w:val="20"/>
              </w:rPr>
              <w:t>47</w:t>
            </w:r>
          </w:p>
        </w:tc>
        <w:tc>
          <w:tcPr>
            <w:tcW w:w="1420" w:type="dxa"/>
            <w:tcBorders>
              <w:top w:val="nil"/>
              <w:left w:val="nil"/>
              <w:bottom w:val="single" w:sz="4" w:space="0" w:color="auto"/>
              <w:right w:val="single" w:sz="4" w:space="0" w:color="auto"/>
            </w:tcBorders>
            <w:shd w:val="clear" w:color="auto" w:fill="auto"/>
            <w:vAlign w:val="center"/>
            <w:hideMark/>
          </w:tcPr>
          <w:p w14:paraId="4CF88A6B" w14:textId="77777777" w:rsidR="00592C11" w:rsidRPr="00592C11" w:rsidRDefault="00592C11" w:rsidP="00A21AE7">
            <w:pPr>
              <w:jc w:val="center"/>
              <w:rPr>
                <w:b/>
                <w:bCs/>
                <w:sz w:val="20"/>
                <w:szCs w:val="20"/>
              </w:rPr>
            </w:pPr>
            <w:r w:rsidRPr="00592C11">
              <w:rPr>
                <w:b/>
                <w:bCs/>
                <w:sz w:val="20"/>
                <w:szCs w:val="20"/>
              </w:rPr>
              <w:t>11.44</w:t>
            </w:r>
          </w:p>
        </w:tc>
      </w:tr>
      <w:tr w:rsidR="00592C11" w:rsidRPr="00592C11" w14:paraId="20B41598"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2135ABEC"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231133F5"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660312D2"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single" w:sz="4" w:space="0" w:color="auto"/>
              <w:right w:val="single" w:sz="4" w:space="0" w:color="auto"/>
            </w:tcBorders>
            <w:shd w:val="clear" w:color="auto" w:fill="auto"/>
            <w:noWrap/>
            <w:vAlign w:val="bottom"/>
            <w:hideMark/>
          </w:tcPr>
          <w:p w14:paraId="1EF5F3CF"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5C9706CB" w14:textId="77777777" w:rsidR="00592C11" w:rsidRPr="00592C11" w:rsidRDefault="00592C11" w:rsidP="00A21AE7">
            <w:pPr>
              <w:jc w:val="center"/>
              <w:rPr>
                <w:sz w:val="20"/>
                <w:szCs w:val="20"/>
              </w:rPr>
            </w:pPr>
            <w:r w:rsidRPr="00592C11">
              <w:rPr>
                <w:sz w:val="20"/>
                <w:szCs w:val="20"/>
              </w:rPr>
              <w:t>425</w:t>
            </w:r>
          </w:p>
        </w:tc>
        <w:tc>
          <w:tcPr>
            <w:tcW w:w="960" w:type="dxa"/>
            <w:tcBorders>
              <w:top w:val="nil"/>
              <w:left w:val="nil"/>
              <w:bottom w:val="single" w:sz="4" w:space="0" w:color="auto"/>
              <w:right w:val="single" w:sz="4" w:space="0" w:color="auto"/>
            </w:tcBorders>
            <w:shd w:val="clear" w:color="auto" w:fill="auto"/>
            <w:vAlign w:val="center"/>
            <w:hideMark/>
          </w:tcPr>
          <w:p w14:paraId="28EC753C" w14:textId="77777777" w:rsidR="00592C11" w:rsidRPr="00592C11" w:rsidRDefault="00592C11" w:rsidP="00A21AE7">
            <w:pPr>
              <w:jc w:val="center"/>
              <w:rPr>
                <w:sz w:val="20"/>
                <w:szCs w:val="20"/>
              </w:rPr>
            </w:pPr>
            <w:r w:rsidRPr="00592C11">
              <w:rPr>
                <w:sz w:val="20"/>
                <w:szCs w:val="20"/>
              </w:rPr>
              <w:t>214</w:t>
            </w:r>
          </w:p>
        </w:tc>
        <w:tc>
          <w:tcPr>
            <w:tcW w:w="960" w:type="dxa"/>
            <w:tcBorders>
              <w:top w:val="nil"/>
              <w:left w:val="nil"/>
              <w:bottom w:val="single" w:sz="4" w:space="0" w:color="auto"/>
              <w:right w:val="single" w:sz="4" w:space="0" w:color="auto"/>
            </w:tcBorders>
            <w:shd w:val="clear" w:color="auto" w:fill="auto"/>
            <w:vAlign w:val="center"/>
            <w:hideMark/>
          </w:tcPr>
          <w:p w14:paraId="125A5052" w14:textId="77777777" w:rsidR="00592C11" w:rsidRPr="00592C11" w:rsidRDefault="00592C11" w:rsidP="00A21AE7">
            <w:pPr>
              <w:jc w:val="center"/>
              <w:rPr>
                <w:b/>
                <w:bCs/>
                <w:sz w:val="20"/>
                <w:szCs w:val="20"/>
              </w:rPr>
            </w:pPr>
            <w:r w:rsidRPr="00592C11">
              <w:rPr>
                <w:b/>
                <w:bCs/>
                <w:sz w:val="20"/>
                <w:szCs w:val="20"/>
              </w:rPr>
              <w:t>50.35</w:t>
            </w:r>
          </w:p>
        </w:tc>
        <w:tc>
          <w:tcPr>
            <w:tcW w:w="960" w:type="dxa"/>
            <w:tcBorders>
              <w:top w:val="nil"/>
              <w:left w:val="nil"/>
              <w:bottom w:val="single" w:sz="4" w:space="0" w:color="auto"/>
              <w:right w:val="single" w:sz="4" w:space="0" w:color="auto"/>
            </w:tcBorders>
            <w:shd w:val="clear" w:color="auto" w:fill="auto"/>
            <w:vAlign w:val="center"/>
            <w:hideMark/>
          </w:tcPr>
          <w:p w14:paraId="2DC8253E" w14:textId="77777777" w:rsidR="00592C11" w:rsidRPr="00592C11" w:rsidRDefault="00592C11" w:rsidP="00A21AE7">
            <w:pPr>
              <w:jc w:val="center"/>
              <w:rPr>
                <w:sz w:val="20"/>
                <w:szCs w:val="20"/>
              </w:rPr>
            </w:pPr>
            <w:r w:rsidRPr="00592C11">
              <w:rPr>
                <w:sz w:val="20"/>
                <w:szCs w:val="20"/>
              </w:rPr>
              <w:t>58</w:t>
            </w:r>
          </w:p>
        </w:tc>
        <w:tc>
          <w:tcPr>
            <w:tcW w:w="960" w:type="dxa"/>
            <w:tcBorders>
              <w:top w:val="nil"/>
              <w:left w:val="nil"/>
              <w:bottom w:val="single" w:sz="4" w:space="0" w:color="auto"/>
              <w:right w:val="single" w:sz="4" w:space="0" w:color="auto"/>
            </w:tcBorders>
            <w:shd w:val="clear" w:color="auto" w:fill="auto"/>
            <w:vAlign w:val="center"/>
            <w:hideMark/>
          </w:tcPr>
          <w:p w14:paraId="724991FD" w14:textId="77777777" w:rsidR="00592C11" w:rsidRPr="00592C11" w:rsidRDefault="00592C11" w:rsidP="00A21AE7">
            <w:pPr>
              <w:jc w:val="center"/>
              <w:rPr>
                <w:b/>
                <w:bCs/>
                <w:sz w:val="20"/>
                <w:szCs w:val="20"/>
              </w:rPr>
            </w:pPr>
            <w:r w:rsidRPr="00592C11">
              <w:rPr>
                <w:b/>
                <w:bCs/>
                <w:sz w:val="20"/>
                <w:szCs w:val="20"/>
              </w:rPr>
              <w:t>13.65</w:t>
            </w:r>
          </w:p>
        </w:tc>
        <w:tc>
          <w:tcPr>
            <w:tcW w:w="1280" w:type="dxa"/>
            <w:tcBorders>
              <w:top w:val="nil"/>
              <w:left w:val="nil"/>
              <w:bottom w:val="single" w:sz="4" w:space="0" w:color="auto"/>
              <w:right w:val="single" w:sz="4" w:space="0" w:color="auto"/>
            </w:tcBorders>
            <w:shd w:val="clear" w:color="auto" w:fill="auto"/>
            <w:vAlign w:val="center"/>
            <w:hideMark/>
          </w:tcPr>
          <w:p w14:paraId="0B728848" w14:textId="77777777" w:rsidR="00592C11" w:rsidRPr="00592C11" w:rsidRDefault="00592C11" w:rsidP="00A21AE7">
            <w:pPr>
              <w:jc w:val="center"/>
              <w:rPr>
                <w:sz w:val="20"/>
                <w:szCs w:val="20"/>
              </w:rPr>
            </w:pPr>
            <w:r w:rsidRPr="00592C11">
              <w:rPr>
                <w:sz w:val="20"/>
                <w:szCs w:val="20"/>
              </w:rPr>
              <w:t>49</w:t>
            </w:r>
          </w:p>
        </w:tc>
        <w:tc>
          <w:tcPr>
            <w:tcW w:w="1260" w:type="dxa"/>
            <w:tcBorders>
              <w:top w:val="nil"/>
              <w:left w:val="nil"/>
              <w:bottom w:val="single" w:sz="4" w:space="0" w:color="auto"/>
              <w:right w:val="single" w:sz="4" w:space="0" w:color="auto"/>
            </w:tcBorders>
            <w:shd w:val="clear" w:color="auto" w:fill="auto"/>
            <w:vAlign w:val="center"/>
            <w:hideMark/>
          </w:tcPr>
          <w:p w14:paraId="43E2DEE3" w14:textId="77777777" w:rsidR="00592C11" w:rsidRPr="00592C11" w:rsidRDefault="00592C11" w:rsidP="00A21AE7">
            <w:pPr>
              <w:jc w:val="center"/>
              <w:rPr>
                <w:b/>
                <w:bCs/>
                <w:sz w:val="20"/>
                <w:szCs w:val="20"/>
              </w:rPr>
            </w:pPr>
            <w:r w:rsidRPr="00592C11">
              <w:rPr>
                <w:b/>
                <w:bCs/>
                <w:sz w:val="20"/>
                <w:szCs w:val="20"/>
              </w:rPr>
              <w:t>11.53</w:t>
            </w:r>
          </w:p>
        </w:tc>
        <w:tc>
          <w:tcPr>
            <w:tcW w:w="1420" w:type="dxa"/>
            <w:tcBorders>
              <w:top w:val="nil"/>
              <w:left w:val="nil"/>
              <w:bottom w:val="single" w:sz="4" w:space="0" w:color="auto"/>
              <w:right w:val="single" w:sz="4" w:space="0" w:color="auto"/>
            </w:tcBorders>
            <w:shd w:val="clear" w:color="auto" w:fill="auto"/>
            <w:vAlign w:val="center"/>
            <w:hideMark/>
          </w:tcPr>
          <w:p w14:paraId="718D9529" w14:textId="77777777" w:rsidR="00592C11" w:rsidRPr="00592C11" w:rsidRDefault="00592C11" w:rsidP="00A21AE7">
            <w:pPr>
              <w:jc w:val="center"/>
              <w:rPr>
                <w:sz w:val="20"/>
                <w:szCs w:val="20"/>
              </w:rPr>
            </w:pPr>
            <w:r w:rsidRPr="00592C11">
              <w:rPr>
                <w:sz w:val="20"/>
                <w:szCs w:val="20"/>
              </w:rPr>
              <w:t>104</w:t>
            </w:r>
          </w:p>
        </w:tc>
        <w:tc>
          <w:tcPr>
            <w:tcW w:w="1420" w:type="dxa"/>
            <w:tcBorders>
              <w:top w:val="nil"/>
              <w:left w:val="nil"/>
              <w:bottom w:val="single" w:sz="4" w:space="0" w:color="auto"/>
              <w:right w:val="single" w:sz="4" w:space="0" w:color="auto"/>
            </w:tcBorders>
            <w:shd w:val="clear" w:color="auto" w:fill="auto"/>
            <w:vAlign w:val="center"/>
            <w:hideMark/>
          </w:tcPr>
          <w:p w14:paraId="5FA038E8" w14:textId="77777777" w:rsidR="00592C11" w:rsidRPr="00592C11" w:rsidRDefault="00592C11" w:rsidP="00A21AE7">
            <w:pPr>
              <w:jc w:val="center"/>
              <w:rPr>
                <w:b/>
                <w:bCs/>
                <w:sz w:val="20"/>
                <w:szCs w:val="20"/>
              </w:rPr>
            </w:pPr>
            <w:r w:rsidRPr="00592C11">
              <w:rPr>
                <w:b/>
                <w:bCs/>
                <w:sz w:val="20"/>
                <w:szCs w:val="20"/>
              </w:rPr>
              <w:t>24.47</w:t>
            </w:r>
          </w:p>
        </w:tc>
      </w:tr>
      <w:tr w:rsidR="00592C11" w:rsidRPr="00592C11" w14:paraId="7E1BDBD9"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37AD1E9E" w14:textId="77777777" w:rsidR="00592C11" w:rsidRPr="00592C11" w:rsidRDefault="00592C11" w:rsidP="00A21AE7">
            <w:pPr>
              <w:jc w:val="center"/>
              <w:rPr>
                <w:sz w:val="20"/>
                <w:szCs w:val="20"/>
              </w:rPr>
            </w:pPr>
            <w:r w:rsidRPr="00592C11">
              <w:rPr>
                <w:sz w:val="20"/>
                <w:szCs w:val="20"/>
              </w:rPr>
              <w:t>28</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077C684C" w14:textId="77777777" w:rsidR="00592C11" w:rsidRPr="00592C11" w:rsidRDefault="00592C11" w:rsidP="00A21AE7">
            <w:pPr>
              <w:jc w:val="center"/>
              <w:rPr>
                <w:b/>
                <w:bCs/>
                <w:sz w:val="22"/>
                <w:szCs w:val="22"/>
              </w:rPr>
            </w:pPr>
            <w:r w:rsidRPr="00592C11">
              <w:rPr>
                <w:b/>
                <w:bCs/>
                <w:sz w:val="22"/>
                <w:szCs w:val="22"/>
              </w:rPr>
              <w:t>THPT Bố Hạ</w:t>
            </w:r>
          </w:p>
        </w:tc>
        <w:tc>
          <w:tcPr>
            <w:tcW w:w="1380" w:type="dxa"/>
            <w:tcBorders>
              <w:top w:val="nil"/>
              <w:left w:val="nil"/>
              <w:bottom w:val="single" w:sz="4" w:space="0" w:color="auto"/>
              <w:right w:val="single" w:sz="4" w:space="0" w:color="auto"/>
            </w:tcBorders>
            <w:shd w:val="clear" w:color="auto" w:fill="auto"/>
            <w:noWrap/>
            <w:vAlign w:val="bottom"/>
            <w:hideMark/>
          </w:tcPr>
          <w:p w14:paraId="4AB9D75E" w14:textId="77777777" w:rsidR="00592C11" w:rsidRPr="00592C11" w:rsidRDefault="00592C11" w:rsidP="00A21AE7">
            <w:pPr>
              <w:jc w:val="center"/>
              <w:rPr>
                <w:sz w:val="20"/>
                <w:szCs w:val="20"/>
              </w:rPr>
            </w:pPr>
            <w:r w:rsidRPr="00592C11">
              <w:rPr>
                <w:sz w:val="20"/>
                <w:szCs w:val="20"/>
              </w:rPr>
              <w:t>2018 - 2019</w:t>
            </w:r>
          </w:p>
        </w:tc>
        <w:tc>
          <w:tcPr>
            <w:tcW w:w="1200" w:type="dxa"/>
            <w:tcBorders>
              <w:top w:val="nil"/>
              <w:left w:val="nil"/>
              <w:bottom w:val="single" w:sz="4" w:space="0" w:color="auto"/>
              <w:right w:val="single" w:sz="4" w:space="0" w:color="auto"/>
            </w:tcBorders>
            <w:shd w:val="clear" w:color="auto" w:fill="auto"/>
            <w:noWrap/>
            <w:vAlign w:val="bottom"/>
            <w:hideMark/>
          </w:tcPr>
          <w:p w14:paraId="56880DFC"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C8D5869" w14:textId="77777777" w:rsidR="00592C11" w:rsidRPr="00592C11" w:rsidRDefault="00592C11" w:rsidP="00A21AE7">
            <w:pPr>
              <w:jc w:val="center"/>
              <w:rPr>
                <w:sz w:val="20"/>
                <w:szCs w:val="20"/>
              </w:rPr>
            </w:pPr>
            <w:r w:rsidRPr="00592C11">
              <w:rPr>
                <w:sz w:val="20"/>
                <w:szCs w:val="20"/>
              </w:rPr>
              <w:t>416</w:t>
            </w:r>
          </w:p>
        </w:tc>
        <w:tc>
          <w:tcPr>
            <w:tcW w:w="960" w:type="dxa"/>
            <w:tcBorders>
              <w:top w:val="nil"/>
              <w:left w:val="nil"/>
              <w:bottom w:val="single" w:sz="4" w:space="0" w:color="auto"/>
              <w:right w:val="single" w:sz="4" w:space="0" w:color="auto"/>
            </w:tcBorders>
            <w:shd w:val="clear" w:color="auto" w:fill="auto"/>
            <w:vAlign w:val="center"/>
            <w:hideMark/>
          </w:tcPr>
          <w:p w14:paraId="15858226" w14:textId="77777777" w:rsidR="00592C11" w:rsidRPr="00592C11" w:rsidRDefault="00592C11" w:rsidP="00A21AE7">
            <w:pPr>
              <w:jc w:val="center"/>
              <w:rPr>
                <w:sz w:val="20"/>
                <w:szCs w:val="20"/>
              </w:rPr>
            </w:pPr>
            <w:r w:rsidRPr="00592C11">
              <w:rPr>
                <w:sz w:val="20"/>
                <w:szCs w:val="20"/>
              </w:rPr>
              <w:t>268</w:t>
            </w:r>
          </w:p>
        </w:tc>
        <w:tc>
          <w:tcPr>
            <w:tcW w:w="960" w:type="dxa"/>
            <w:tcBorders>
              <w:top w:val="nil"/>
              <w:left w:val="nil"/>
              <w:bottom w:val="single" w:sz="4" w:space="0" w:color="auto"/>
              <w:right w:val="single" w:sz="4" w:space="0" w:color="auto"/>
            </w:tcBorders>
            <w:shd w:val="clear" w:color="auto" w:fill="auto"/>
            <w:vAlign w:val="center"/>
            <w:hideMark/>
          </w:tcPr>
          <w:p w14:paraId="3DDEA2A7" w14:textId="77777777" w:rsidR="00592C11" w:rsidRPr="00592C11" w:rsidRDefault="00592C11" w:rsidP="00A21AE7">
            <w:pPr>
              <w:jc w:val="center"/>
              <w:rPr>
                <w:b/>
                <w:bCs/>
                <w:sz w:val="20"/>
                <w:szCs w:val="20"/>
              </w:rPr>
            </w:pPr>
            <w:r w:rsidRPr="00592C11">
              <w:rPr>
                <w:b/>
                <w:bCs/>
                <w:sz w:val="20"/>
                <w:szCs w:val="20"/>
              </w:rPr>
              <w:t>64.42</w:t>
            </w:r>
          </w:p>
        </w:tc>
        <w:tc>
          <w:tcPr>
            <w:tcW w:w="960" w:type="dxa"/>
            <w:tcBorders>
              <w:top w:val="nil"/>
              <w:left w:val="nil"/>
              <w:bottom w:val="single" w:sz="4" w:space="0" w:color="auto"/>
              <w:right w:val="single" w:sz="4" w:space="0" w:color="auto"/>
            </w:tcBorders>
            <w:shd w:val="clear" w:color="auto" w:fill="auto"/>
            <w:vAlign w:val="center"/>
            <w:hideMark/>
          </w:tcPr>
          <w:p w14:paraId="2112B903" w14:textId="77777777" w:rsidR="00592C11" w:rsidRPr="00592C11" w:rsidRDefault="00592C11" w:rsidP="00A21AE7">
            <w:pPr>
              <w:jc w:val="center"/>
              <w:rPr>
                <w:sz w:val="20"/>
                <w:szCs w:val="20"/>
              </w:rPr>
            </w:pPr>
            <w:r w:rsidRPr="00592C11">
              <w:rPr>
                <w:sz w:val="20"/>
                <w:szCs w:val="20"/>
              </w:rPr>
              <w:t>66</w:t>
            </w:r>
          </w:p>
        </w:tc>
        <w:tc>
          <w:tcPr>
            <w:tcW w:w="960" w:type="dxa"/>
            <w:tcBorders>
              <w:top w:val="nil"/>
              <w:left w:val="nil"/>
              <w:bottom w:val="single" w:sz="4" w:space="0" w:color="auto"/>
              <w:right w:val="single" w:sz="4" w:space="0" w:color="auto"/>
            </w:tcBorders>
            <w:shd w:val="clear" w:color="auto" w:fill="auto"/>
            <w:vAlign w:val="center"/>
            <w:hideMark/>
          </w:tcPr>
          <w:p w14:paraId="6650617C" w14:textId="77777777" w:rsidR="00592C11" w:rsidRPr="00592C11" w:rsidRDefault="00592C11" w:rsidP="00A21AE7">
            <w:pPr>
              <w:jc w:val="center"/>
              <w:rPr>
                <w:b/>
                <w:bCs/>
                <w:sz w:val="20"/>
                <w:szCs w:val="20"/>
              </w:rPr>
            </w:pPr>
            <w:r w:rsidRPr="00592C11">
              <w:rPr>
                <w:b/>
                <w:bCs/>
                <w:sz w:val="20"/>
                <w:szCs w:val="20"/>
              </w:rPr>
              <w:t>15.87</w:t>
            </w:r>
          </w:p>
        </w:tc>
        <w:tc>
          <w:tcPr>
            <w:tcW w:w="1280" w:type="dxa"/>
            <w:tcBorders>
              <w:top w:val="nil"/>
              <w:left w:val="nil"/>
              <w:bottom w:val="single" w:sz="4" w:space="0" w:color="auto"/>
              <w:right w:val="single" w:sz="4" w:space="0" w:color="auto"/>
            </w:tcBorders>
            <w:shd w:val="clear" w:color="auto" w:fill="auto"/>
            <w:vAlign w:val="center"/>
            <w:hideMark/>
          </w:tcPr>
          <w:p w14:paraId="34B8B122" w14:textId="77777777" w:rsidR="00592C11" w:rsidRPr="00592C11" w:rsidRDefault="00592C11" w:rsidP="00A21AE7">
            <w:pPr>
              <w:jc w:val="center"/>
              <w:rPr>
                <w:sz w:val="20"/>
                <w:szCs w:val="20"/>
              </w:rPr>
            </w:pPr>
            <w:r w:rsidRPr="00592C11">
              <w:rPr>
                <w:sz w:val="20"/>
                <w:szCs w:val="20"/>
              </w:rPr>
              <w:t>35</w:t>
            </w:r>
          </w:p>
        </w:tc>
        <w:tc>
          <w:tcPr>
            <w:tcW w:w="1260" w:type="dxa"/>
            <w:tcBorders>
              <w:top w:val="nil"/>
              <w:left w:val="nil"/>
              <w:bottom w:val="single" w:sz="4" w:space="0" w:color="auto"/>
              <w:right w:val="single" w:sz="4" w:space="0" w:color="auto"/>
            </w:tcBorders>
            <w:shd w:val="clear" w:color="auto" w:fill="auto"/>
            <w:vAlign w:val="center"/>
            <w:hideMark/>
          </w:tcPr>
          <w:p w14:paraId="2C702C16" w14:textId="77777777" w:rsidR="00592C11" w:rsidRPr="00592C11" w:rsidRDefault="00592C11" w:rsidP="00A21AE7">
            <w:pPr>
              <w:jc w:val="center"/>
              <w:rPr>
                <w:b/>
                <w:bCs/>
                <w:sz w:val="20"/>
                <w:szCs w:val="20"/>
              </w:rPr>
            </w:pPr>
            <w:r w:rsidRPr="00592C11">
              <w:rPr>
                <w:b/>
                <w:bCs/>
                <w:sz w:val="20"/>
                <w:szCs w:val="20"/>
              </w:rPr>
              <w:t>8.41</w:t>
            </w:r>
          </w:p>
        </w:tc>
        <w:tc>
          <w:tcPr>
            <w:tcW w:w="1420" w:type="dxa"/>
            <w:tcBorders>
              <w:top w:val="nil"/>
              <w:left w:val="nil"/>
              <w:bottom w:val="single" w:sz="4" w:space="0" w:color="auto"/>
              <w:right w:val="single" w:sz="4" w:space="0" w:color="auto"/>
            </w:tcBorders>
            <w:shd w:val="clear" w:color="auto" w:fill="auto"/>
            <w:vAlign w:val="center"/>
            <w:hideMark/>
          </w:tcPr>
          <w:p w14:paraId="66580D73" w14:textId="77777777" w:rsidR="00592C11" w:rsidRPr="00592C11" w:rsidRDefault="00592C11" w:rsidP="00A21AE7">
            <w:pPr>
              <w:jc w:val="center"/>
              <w:rPr>
                <w:sz w:val="20"/>
                <w:szCs w:val="20"/>
              </w:rPr>
            </w:pPr>
            <w:r w:rsidRPr="00592C11">
              <w:rPr>
                <w:sz w:val="20"/>
                <w:szCs w:val="20"/>
              </w:rPr>
              <w:t>47</w:t>
            </w:r>
          </w:p>
        </w:tc>
        <w:tc>
          <w:tcPr>
            <w:tcW w:w="1420" w:type="dxa"/>
            <w:tcBorders>
              <w:top w:val="nil"/>
              <w:left w:val="nil"/>
              <w:bottom w:val="single" w:sz="4" w:space="0" w:color="auto"/>
              <w:right w:val="single" w:sz="4" w:space="0" w:color="auto"/>
            </w:tcBorders>
            <w:shd w:val="clear" w:color="auto" w:fill="auto"/>
            <w:vAlign w:val="center"/>
            <w:hideMark/>
          </w:tcPr>
          <w:p w14:paraId="5B08DD3A" w14:textId="77777777" w:rsidR="00592C11" w:rsidRPr="00592C11" w:rsidRDefault="00592C11" w:rsidP="00A21AE7">
            <w:pPr>
              <w:jc w:val="center"/>
              <w:rPr>
                <w:b/>
                <w:bCs/>
                <w:sz w:val="20"/>
                <w:szCs w:val="20"/>
              </w:rPr>
            </w:pPr>
            <w:r w:rsidRPr="00592C11">
              <w:rPr>
                <w:b/>
                <w:bCs/>
                <w:sz w:val="20"/>
                <w:szCs w:val="20"/>
              </w:rPr>
              <w:t>11.30</w:t>
            </w:r>
          </w:p>
        </w:tc>
      </w:tr>
      <w:tr w:rsidR="00592C11" w:rsidRPr="00592C11" w14:paraId="22A4B60A"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0DCE159C"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361FCC3A"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7CEA9CA4"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4F883C09"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873F3DF" w14:textId="77777777" w:rsidR="00592C11" w:rsidRPr="00592C11" w:rsidRDefault="00592C11" w:rsidP="00A21AE7">
            <w:pPr>
              <w:jc w:val="center"/>
              <w:rPr>
                <w:sz w:val="20"/>
                <w:szCs w:val="20"/>
              </w:rPr>
            </w:pPr>
            <w:r w:rsidRPr="00592C11">
              <w:rPr>
                <w:sz w:val="20"/>
                <w:szCs w:val="20"/>
              </w:rPr>
              <w:t>402</w:t>
            </w:r>
          </w:p>
        </w:tc>
        <w:tc>
          <w:tcPr>
            <w:tcW w:w="960" w:type="dxa"/>
            <w:tcBorders>
              <w:top w:val="nil"/>
              <w:left w:val="nil"/>
              <w:bottom w:val="single" w:sz="4" w:space="0" w:color="auto"/>
              <w:right w:val="single" w:sz="4" w:space="0" w:color="auto"/>
            </w:tcBorders>
            <w:shd w:val="clear" w:color="auto" w:fill="auto"/>
            <w:vAlign w:val="center"/>
            <w:hideMark/>
          </w:tcPr>
          <w:p w14:paraId="535F7A3E" w14:textId="77777777" w:rsidR="00592C11" w:rsidRPr="00592C11" w:rsidRDefault="00592C11" w:rsidP="00A21AE7">
            <w:pPr>
              <w:jc w:val="center"/>
              <w:rPr>
                <w:sz w:val="20"/>
                <w:szCs w:val="20"/>
              </w:rPr>
            </w:pPr>
            <w:r w:rsidRPr="00592C11">
              <w:rPr>
                <w:sz w:val="20"/>
                <w:szCs w:val="20"/>
              </w:rPr>
              <w:t>251</w:t>
            </w:r>
          </w:p>
        </w:tc>
        <w:tc>
          <w:tcPr>
            <w:tcW w:w="960" w:type="dxa"/>
            <w:tcBorders>
              <w:top w:val="nil"/>
              <w:left w:val="nil"/>
              <w:bottom w:val="single" w:sz="4" w:space="0" w:color="auto"/>
              <w:right w:val="single" w:sz="4" w:space="0" w:color="auto"/>
            </w:tcBorders>
            <w:shd w:val="clear" w:color="auto" w:fill="auto"/>
            <w:vAlign w:val="center"/>
            <w:hideMark/>
          </w:tcPr>
          <w:p w14:paraId="10E17A43" w14:textId="77777777" w:rsidR="00592C11" w:rsidRPr="00592C11" w:rsidRDefault="00592C11" w:rsidP="00A21AE7">
            <w:pPr>
              <w:jc w:val="center"/>
              <w:rPr>
                <w:b/>
                <w:bCs/>
                <w:sz w:val="20"/>
                <w:szCs w:val="20"/>
              </w:rPr>
            </w:pPr>
            <w:r w:rsidRPr="00592C11">
              <w:rPr>
                <w:b/>
                <w:bCs/>
                <w:sz w:val="20"/>
                <w:szCs w:val="20"/>
              </w:rPr>
              <w:t>62.44</w:t>
            </w:r>
          </w:p>
        </w:tc>
        <w:tc>
          <w:tcPr>
            <w:tcW w:w="960" w:type="dxa"/>
            <w:tcBorders>
              <w:top w:val="nil"/>
              <w:left w:val="nil"/>
              <w:bottom w:val="single" w:sz="4" w:space="0" w:color="auto"/>
              <w:right w:val="single" w:sz="4" w:space="0" w:color="auto"/>
            </w:tcBorders>
            <w:shd w:val="clear" w:color="auto" w:fill="auto"/>
            <w:vAlign w:val="center"/>
            <w:hideMark/>
          </w:tcPr>
          <w:p w14:paraId="351C18BC" w14:textId="77777777" w:rsidR="00592C11" w:rsidRPr="00592C11" w:rsidRDefault="00592C11" w:rsidP="00A21AE7">
            <w:pPr>
              <w:jc w:val="center"/>
              <w:rPr>
                <w:sz w:val="20"/>
                <w:szCs w:val="20"/>
              </w:rPr>
            </w:pPr>
            <w:r w:rsidRPr="00592C11">
              <w:rPr>
                <w:sz w:val="20"/>
                <w:szCs w:val="20"/>
              </w:rPr>
              <w:t>40</w:t>
            </w:r>
          </w:p>
        </w:tc>
        <w:tc>
          <w:tcPr>
            <w:tcW w:w="960" w:type="dxa"/>
            <w:tcBorders>
              <w:top w:val="nil"/>
              <w:left w:val="nil"/>
              <w:bottom w:val="single" w:sz="4" w:space="0" w:color="auto"/>
              <w:right w:val="single" w:sz="4" w:space="0" w:color="auto"/>
            </w:tcBorders>
            <w:shd w:val="clear" w:color="auto" w:fill="auto"/>
            <w:vAlign w:val="center"/>
            <w:hideMark/>
          </w:tcPr>
          <w:p w14:paraId="11EDA736" w14:textId="77777777" w:rsidR="00592C11" w:rsidRPr="00592C11" w:rsidRDefault="00592C11" w:rsidP="00A21AE7">
            <w:pPr>
              <w:jc w:val="center"/>
              <w:rPr>
                <w:b/>
                <w:bCs/>
                <w:sz w:val="20"/>
                <w:szCs w:val="20"/>
              </w:rPr>
            </w:pPr>
            <w:r w:rsidRPr="00592C11">
              <w:rPr>
                <w:b/>
                <w:bCs/>
                <w:sz w:val="20"/>
                <w:szCs w:val="20"/>
              </w:rPr>
              <w:t>9.95</w:t>
            </w:r>
          </w:p>
        </w:tc>
        <w:tc>
          <w:tcPr>
            <w:tcW w:w="1280" w:type="dxa"/>
            <w:tcBorders>
              <w:top w:val="nil"/>
              <w:left w:val="nil"/>
              <w:bottom w:val="single" w:sz="4" w:space="0" w:color="auto"/>
              <w:right w:val="single" w:sz="4" w:space="0" w:color="auto"/>
            </w:tcBorders>
            <w:shd w:val="clear" w:color="auto" w:fill="auto"/>
            <w:vAlign w:val="center"/>
            <w:hideMark/>
          </w:tcPr>
          <w:p w14:paraId="65347DF5" w14:textId="77777777" w:rsidR="00592C11" w:rsidRPr="00592C11" w:rsidRDefault="00592C11" w:rsidP="00A21AE7">
            <w:pPr>
              <w:jc w:val="center"/>
              <w:rPr>
                <w:sz w:val="20"/>
                <w:szCs w:val="20"/>
              </w:rPr>
            </w:pPr>
            <w:r w:rsidRPr="00592C11">
              <w:rPr>
                <w:sz w:val="20"/>
                <w:szCs w:val="20"/>
              </w:rPr>
              <w:t>45</w:t>
            </w:r>
          </w:p>
        </w:tc>
        <w:tc>
          <w:tcPr>
            <w:tcW w:w="1260" w:type="dxa"/>
            <w:tcBorders>
              <w:top w:val="nil"/>
              <w:left w:val="nil"/>
              <w:bottom w:val="single" w:sz="4" w:space="0" w:color="auto"/>
              <w:right w:val="single" w:sz="4" w:space="0" w:color="auto"/>
            </w:tcBorders>
            <w:shd w:val="clear" w:color="auto" w:fill="auto"/>
            <w:vAlign w:val="center"/>
            <w:hideMark/>
          </w:tcPr>
          <w:p w14:paraId="29D11AD0" w14:textId="77777777" w:rsidR="00592C11" w:rsidRPr="00592C11" w:rsidRDefault="00592C11" w:rsidP="00A21AE7">
            <w:pPr>
              <w:jc w:val="center"/>
              <w:rPr>
                <w:b/>
                <w:bCs/>
                <w:sz w:val="20"/>
                <w:szCs w:val="20"/>
              </w:rPr>
            </w:pPr>
            <w:r w:rsidRPr="00592C11">
              <w:rPr>
                <w:b/>
                <w:bCs/>
                <w:sz w:val="20"/>
                <w:szCs w:val="20"/>
              </w:rPr>
              <w:t>11.19</w:t>
            </w:r>
          </w:p>
        </w:tc>
        <w:tc>
          <w:tcPr>
            <w:tcW w:w="1420" w:type="dxa"/>
            <w:tcBorders>
              <w:top w:val="nil"/>
              <w:left w:val="nil"/>
              <w:bottom w:val="single" w:sz="4" w:space="0" w:color="auto"/>
              <w:right w:val="single" w:sz="4" w:space="0" w:color="auto"/>
            </w:tcBorders>
            <w:shd w:val="clear" w:color="auto" w:fill="auto"/>
            <w:vAlign w:val="center"/>
            <w:hideMark/>
          </w:tcPr>
          <w:p w14:paraId="55FE6C3C" w14:textId="77777777" w:rsidR="00592C11" w:rsidRPr="00592C11" w:rsidRDefault="00592C11" w:rsidP="00A21AE7">
            <w:pPr>
              <w:jc w:val="center"/>
              <w:rPr>
                <w:sz w:val="20"/>
                <w:szCs w:val="20"/>
              </w:rPr>
            </w:pPr>
            <w:r w:rsidRPr="00592C11">
              <w:rPr>
                <w:sz w:val="20"/>
                <w:szCs w:val="20"/>
              </w:rPr>
              <w:t>66</w:t>
            </w:r>
          </w:p>
        </w:tc>
        <w:tc>
          <w:tcPr>
            <w:tcW w:w="1420" w:type="dxa"/>
            <w:tcBorders>
              <w:top w:val="nil"/>
              <w:left w:val="nil"/>
              <w:bottom w:val="single" w:sz="4" w:space="0" w:color="auto"/>
              <w:right w:val="single" w:sz="4" w:space="0" w:color="auto"/>
            </w:tcBorders>
            <w:shd w:val="clear" w:color="auto" w:fill="auto"/>
            <w:vAlign w:val="center"/>
            <w:hideMark/>
          </w:tcPr>
          <w:p w14:paraId="1C8B2F5D" w14:textId="77777777" w:rsidR="00592C11" w:rsidRPr="00592C11" w:rsidRDefault="00592C11" w:rsidP="00A21AE7">
            <w:pPr>
              <w:jc w:val="center"/>
              <w:rPr>
                <w:b/>
                <w:bCs/>
                <w:sz w:val="20"/>
                <w:szCs w:val="20"/>
              </w:rPr>
            </w:pPr>
            <w:r w:rsidRPr="00592C11">
              <w:rPr>
                <w:b/>
                <w:bCs/>
                <w:sz w:val="20"/>
                <w:szCs w:val="20"/>
              </w:rPr>
              <w:t>16.42</w:t>
            </w:r>
          </w:p>
        </w:tc>
      </w:tr>
      <w:tr w:rsidR="00592C11" w:rsidRPr="00592C11" w14:paraId="33B09585"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23E85A67"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23E0E0CF"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051D324E"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single" w:sz="4" w:space="0" w:color="auto"/>
              <w:right w:val="single" w:sz="4" w:space="0" w:color="auto"/>
            </w:tcBorders>
            <w:shd w:val="clear" w:color="auto" w:fill="auto"/>
            <w:noWrap/>
            <w:vAlign w:val="bottom"/>
            <w:hideMark/>
          </w:tcPr>
          <w:p w14:paraId="4C1F8A4A"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1091C4F" w14:textId="77777777" w:rsidR="00592C11" w:rsidRPr="00592C11" w:rsidRDefault="00592C11" w:rsidP="00A21AE7">
            <w:pPr>
              <w:jc w:val="center"/>
              <w:rPr>
                <w:sz w:val="20"/>
                <w:szCs w:val="20"/>
              </w:rPr>
            </w:pPr>
            <w:r w:rsidRPr="00592C11">
              <w:rPr>
                <w:sz w:val="20"/>
                <w:szCs w:val="20"/>
              </w:rPr>
              <w:t>435</w:t>
            </w:r>
          </w:p>
        </w:tc>
        <w:tc>
          <w:tcPr>
            <w:tcW w:w="960" w:type="dxa"/>
            <w:tcBorders>
              <w:top w:val="nil"/>
              <w:left w:val="nil"/>
              <w:bottom w:val="single" w:sz="4" w:space="0" w:color="auto"/>
              <w:right w:val="single" w:sz="4" w:space="0" w:color="auto"/>
            </w:tcBorders>
            <w:shd w:val="clear" w:color="auto" w:fill="auto"/>
            <w:vAlign w:val="center"/>
            <w:hideMark/>
          </w:tcPr>
          <w:p w14:paraId="05900454" w14:textId="77777777" w:rsidR="00592C11" w:rsidRPr="00592C11" w:rsidRDefault="00592C11" w:rsidP="00A21AE7">
            <w:pPr>
              <w:jc w:val="center"/>
              <w:rPr>
                <w:sz w:val="20"/>
                <w:szCs w:val="20"/>
              </w:rPr>
            </w:pPr>
            <w:r w:rsidRPr="00592C11">
              <w:rPr>
                <w:sz w:val="20"/>
                <w:szCs w:val="20"/>
              </w:rPr>
              <w:t>262</w:t>
            </w:r>
          </w:p>
        </w:tc>
        <w:tc>
          <w:tcPr>
            <w:tcW w:w="960" w:type="dxa"/>
            <w:tcBorders>
              <w:top w:val="nil"/>
              <w:left w:val="nil"/>
              <w:bottom w:val="single" w:sz="4" w:space="0" w:color="auto"/>
              <w:right w:val="single" w:sz="4" w:space="0" w:color="auto"/>
            </w:tcBorders>
            <w:shd w:val="clear" w:color="auto" w:fill="auto"/>
            <w:vAlign w:val="center"/>
            <w:hideMark/>
          </w:tcPr>
          <w:p w14:paraId="0102C723" w14:textId="77777777" w:rsidR="00592C11" w:rsidRPr="00592C11" w:rsidRDefault="00592C11" w:rsidP="00A21AE7">
            <w:pPr>
              <w:jc w:val="center"/>
              <w:rPr>
                <w:b/>
                <w:bCs/>
                <w:sz w:val="20"/>
                <w:szCs w:val="20"/>
              </w:rPr>
            </w:pPr>
            <w:r w:rsidRPr="00592C11">
              <w:rPr>
                <w:b/>
                <w:bCs/>
                <w:sz w:val="20"/>
                <w:szCs w:val="20"/>
              </w:rPr>
              <w:t>60.23</w:t>
            </w:r>
          </w:p>
        </w:tc>
        <w:tc>
          <w:tcPr>
            <w:tcW w:w="960" w:type="dxa"/>
            <w:tcBorders>
              <w:top w:val="nil"/>
              <w:left w:val="nil"/>
              <w:bottom w:val="single" w:sz="4" w:space="0" w:color="auto"/>
              <w:right w:val="single" w:sz="4" w:space="0" w:color="auto"/>
            </w:tcBorders>
            <w:shd w:val="clear" w:color="auto" w:fill="auto"/>
            <w:vAlign w:val="center"/>
            <w:hideMark/>
          </w:tcPr>
          <w:p w14:paraId="629E3B2A" w14:textId="77777777" w:rsidR="00592C11" w:rsidRPr="00592C11" w:rsidRDefault="00592C11" w:rsidP="00A21AE7">
            <w:pPr>
              <w:jc w:val="center"/>
              <w:rPr>
                <w:sz w:val="20"/>
                <w:szCs w:val="20"/>
              </w:rPr>
            </w:pPr>
            <w:r w:rsidRPr="00592C11">
              <w:rPr>
                <w:sz w:val="20"/>
                <w:szCs w:val="20"/>
              </w:rPr>
              <w:t>56</w:t>
            </w:r>
          </w:p>
        </w:tc>
        <w:tc>
          <w:tcPr>
            <w:tcW w:w="960" w:type="dxa"/>
            <w:tcBorders>
              <w:top w:val="nil"/>
              <w:left w:val="nil"/>
              <w:bottom w:val="single" w:sz="4" w:space="0" w:color="auto"/>
              <w:right w:val="single" w:sz="4" w:space="0" w:color="auto"/>
            </w:tcBorders>
            <w:shd w:val="clear" w:color="auto" w:fill="auto"/>
            <w:vAlign w:val="center"/>
            <w:hideMark/>
          </w:tcPr>
          <w:p w14:paraId="6B50B5F7" w14:textId="77777777" w:rsidR="00592C11" w:rsidRPr="00592C11" w:rsidRDefault="00592C11" w:rsidP="00A21AE7">
            <w:pPr>
              <w:jc w:val="center"/>
              <w:rPr>
                <w:b/>
                <w:bCs/>
                <w:sz w:val="20"/>
                <w:szCs w:val="20"/>
              </w:rPr>
            </w:pPr>
            <w:r w:rsidRPr="00592C11">
              <w:rPr>
                <w:b/>
                <w:bCs/>
                <w:sz w:val="20"/>
                <w:szCs w:val="20"/>
              </w:rPr>
              <w:t>12.87</w:t>
            </w:r>
          </w:p>
        </w:tc>
        <w:tc>
          <w:tcPr>
            <w:tcW w:w="1280" w:type="dxa"/>
            <w:tcBorders>
              <w:top w:val="nil"/>
              <w:left w:val="nil"/>
              <w:bottom w:val="single" w:sz="4" w:space="0" w:color="auto"/>
              <w:right w:val="single" w:sz="4" w:space="0" w:color="auto"/>
            </w:tcBorders>
            <w:shd w:val="clear" w:color="auto" w:fill="auto"/>
            <w:vAlign w:val="center"/>
            <w:hideMark/>
          </w:tcPr>
          <w:p w14:paraId="1261A5C4" w14:textId="77777777" w:rsidR="00592C11" w:rsidRPr="00592C11" w:rsidRDefault="00592C11" w:rsidP="00A21AE7">
            <w:pPr>
              <w:jc w:val="center"/>
              <w:rPr>
                <w:sz w:val="20"/>
                <w:szCs w:val="20"/>
              </w:rPr>
            </w:pPr>
            <w:r w:rsidRPr="00592C11">
              <w:rPr>
                <w:sz w:val="20"/>
                <w:szCs w:val="20"/>
              </w:rPr>
              <w:t>65</w:t>
            </w:r>
          </w:p>
        </w:tc>
        <w:tc>
          <w:tcPr>
            <w:tcW w:w="1260" w:type="dxa"/>
            <w:tcBorders>
              <w:top w:val="nil"/>
              <w:left w:val="nil"/>
              <w:bottom w:val="single" w:sz="4" w:space="0" w:color="auto"/>
              <w:right w:val="single" w:sz="4" w:space="0" w:color="auto"/>
            </w:tcBorders>
            <w:shd w:val="clear" w:color="auto" w:fill="auto"/>
            <w:vAlign w:val="center"/>
            <w:hideMark/>
          </w:tcPr>
          <w:p w14:paraId="47210C5F" w14:textId="77777777" w:rsidR="00592C11" w:rsidRPr="00592C11" w:rsidRDefault="00592C11" w:rsidP="00A21AE7">
            <w:pPr>
              <w:jc w:val="center"/>
              <w:rPr>
                <w:b/>
                <w:bCs/>
                <w:sz w:val="20"/>
                <w:szCs w:val="20"/>
              </w:rPr>
            </w:pPr>
            <w:r w:rsidRPr="00592C11">
              <w:rPr>
                <w:b/>
                <w:bCs/>
                <w:sz w:val="20"/>
                <w:szCs w:val="20"/>
              </w:rPr>
              <w:t>14.94</w:t>
            </w:r>
          </w:p>
        </w:tc>
        <w:tc>
          <w:tcPr>
            <w:tcW w:w="1420" w:type="dxa"/>
            <w:tcBorders>
              <w:top w:val="nil"/>
              <w:left w:val="nil"/>
              <w:bottom w:val="single" w:sz="4" w:space="0" w:color="auto"/>
              <w:right w:val="single" w:sz="4" w:space="0" w:color="auto"/>
            </w:tcBorders>
            <w:shd w:val="clear" w:color="auto" w:fill="auto"/>
            <w:vAlign w:val="center"/>
            <w:hideMark/>
          </w:tcPr>
          <w:p w14:paraId="59E46CE1" w14:textId="77777777" w:rsidR="00592C11" w:rsidRPr="00592C11" w:rsidRDefault="00592C11" w:rsidP="00A21AE7">
            <w:pPr>
              <w:jc w:val="center"/>
              <w:rPr>
                <w:sz w:val="20"/>
                <w:szCs w:val="20"/>
              </w:rPr>
            </w:pPr>
            <w:r w:rsidRPr="00592C11">
              <w:rPr>
                <w:sz w:val="20"/>
                <w:szCs w:val="20"/>
              </w:rPr>
              <w:t>52</w:t>
            </w:r>
          </w:p>
        </w:tc>
        <w:tc>
          <w:tcPr>
            <w:tcW w:w="1420" w:type="dxa"/>
            <w:tcBorders>
              <w:top w:val="nil"/>
              <w:left w:val="nil"/>
              <w:bottom w:val="single" w:sz="4" w:space="0" w:color="auto"/>
              <w:right w:val="single" w:sz="4" w:space="0" w:color="auto"/>
            </w:tcBorders>
            <w:shd w:val="clear" w:color="auto" w:fill="auto"/>
            <w:vAlign w:val="center"/>
            <w:hideMark/>
          </w:tcPr>
          <w:p w14:paraId="2B31E1CF" w14:textId="77777777" w:rsidR="00592C11" w:rsidRPr="00592C11" w:rsidRDefault="00592C11" w:rsidP="00A21AE7">
            <w:pPr>
              <w:jc w:val="center"/>
              <w:rPr>
                <w:b/>
                <w:bCs/>
                <w:sz w:val="20"/>
                <w:szCs w:val="20"/>
              </w:rPr>
            </w:pPr>
            <w:r w:rsidRPr="00592C11">
              <w:rPr>
                <w:b/>
                <w:bCs/>
                <w:sz w:val="20"/>
                <w:szCs w:val="20"/>
              </w:rPr>
              <w:t>11.95</w:t>
            </w:r>
          </w:p>
        </w:tc>
      </w:tr>
      <w:tr w:rsidR="00592C11" w:rsidRPr="00592C11" w14:paraId="39CDB19C"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1864E88F" w14:textId="77777777" w:rsidR="00592C11" w:rsidRPr="00592C11" w:rsidRDefault="00592C11" w:rsidP="00A21AE7">
            <w:pPr>
              <w:jc w:val="center"/>
              <w:rPr>
                <w:sz w:val="20"/>
                <w:szCs w:val="20"/>
              </w:rPr>
            </w:pPr>
            <w:r w:rsidRPr="00592C11">
              <w:rPr>
                <w:sz w:val="20"/>
                <w:szCs w:val="20"/>
              </w:rPr>
              <w:t>29</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723A763C" w14:textId="77777777" w:rsidR="00592C11" w:rsidRPr="00592C11" w:rsidRDefault="00592C11" w:rsidP="00A21AE7">
            <w:pPr>
              <w:jc w:val="center"/>
              <w:rPr>
                <w:b/>
                <w:bCs/>
                <w:sz w:val="22"/>
                <w:szCs w:val="22"/>
              </w:rPr>
            </w:pPr>
            <w:r w:rsidRPr="00592C11">
              <w:rPr>
                <w:b/>
                <w:bCs/>
                <w:sz w:val="22"/>
                <w:szCs w:val="22"/>
              </w:rPr>
              <w:t>THPT Lục Ngạn số 5</w:t>
            </w:r>
          </w:p>
        </w:tc>
        <w:tc>
          <w:tcPr>
            <w:tcW w:w="1380" w:type="dxa"/>
            <w:tcBorders>
              <w:top w:val="nil"/>
              <w:left w:val="nil"/>
              <w:bottom w:val="single" w:sz="4" w:space="0" w:color="auto"/>
              <w:right w:val="single" w:sz="4" w:space="0" w:color="auto"/>
            </w:tcBorders>
            <w:shd w:val="clear" w:color="auto" w:fill="auto"/>
            <w:noWrap/>
            <w:vAlign w:val="bottom"/>
            <w:hideMark/>
          </w:tcPr>
          <w:p w14:paraId="47D6D628" w14:textId="77777777" w:rsidR="00592C11" w:rsidRPr="00592C11" w:rsidRDefault="00592C11" w:rsidP="00A21AE7">
            <w:pPr>
              <w:jc w:val="center"/>
              <w:rPr>
                <w:sz w:val="20"/>
                <w:szCs w:val="20"/>
              </w:rPr>
            </w:pPr>
            <w:r w:rsidRPr="00592C11">
              <w:rPr>
                <w:sz w:val="20"/>
                <w:szCs w:val="20"/>
              </w:rPr>
              <w:t>2018 - 2019</w:t>
            </w:r>
          </w:p>
        </w:tc>
        <w:tc>
          <w:tcPr>
            <w:tcW w:w="1200" w:type="dxa"/>
            <w:tcBorders>
              <w:top w:val="nil"/>
              <w:left w:val="nil"/>
              <w:bottom w:val="single" w:sz="4" w:space="0" w:color="auto"/>
              <w:right w:val="single" w:sz="4" w:space="0" w:color="auto"/>
            </w:tcBorders>
            <w:shd w:val="clear" w:color="auto" w:fill="auto"/>
            <w:noWrap/>
            <w:vAlign w:val="bottom"/>
            <w:hideMark/>
          </w:tcPr>
          <w:p w14:paraId="17E287D6"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6881E545" w14:textId="77777777" w:rsidR="00592C11" w:rsidRPr="00592C11" w:rsidRDefault="00592C11" w:rsidP="00A21AE7">
            <w:pPr>
              <w:jc w:val="center"/>
              <w:rPr>
                <w:sz w:val="20"/>
                <w:szCs w:val="20"/>
              </w:rPr>
            </w:pPr>
            <w:r w:rsidRPr="00592C11">
              <w:rPr>
                <w:sz w:val="20"/>
                <w:szCs w:val="20"/>
              </w:rPr>
              <w:t>194</w:t>
            </w:r>
          </w:p>
        </w:tc>
        <w:tc>
          <w:tcPr>
            <w:tcW w:w="960" w:type="dxa"/>
            <w:tcBorders>
              <w:top w:val="nil"/>
              <w:left w:val="nil"/>
              <w:bottom w:val="single" w:sz="4" w:space="0" w:color="auto"/>
              <w:right w:val="single" w:sz="4" w:space="0" w:color="auto"/>
            </w:tcBorders>
            <w:shd w:val="clear" w:color="auto" w:fill="auto"/>
            <w:vAlign w:val="center"/>
            <w:hideMark/>
          </w:tcPr>
          <w:p w14:paraId="5A4581AC" w14:textId="77777777" w:rsidR="00592C11" w:rsidRPr="00592C11" w:rsidRDefault="00592C11" w:rsidP="00A21AE7">
            <w:pPr>
              <w:jc w:val="center"/>
              <w:rPr>
                <w:sz w:val="20"/>
                <w:szCs w:val="20"/>
              </w:rPr>
            </w:pPr>
            <w:r w:rsidRPr="00592C11">
              <w:rPr>
                <w:sz w:val="20"/>
                <w:szCs w:val="20"/>
              </w:rPr>
              <w:t>11</w:t>
            </w:r>
          </w:p>
        </w:tc>
        <w:tc>
          <w:tcPr>
            <w:tcW w:w="960" w:type="dxa"/>
            <w:tcBorders>
              <w:top w:val="nil"/>
              <w:left w:val="nil"/>
              <w:bottom w:val="single" w:sz="4" w:space="0" w:color="auto"/>
              <w:right w:val="single" w:sz="4" w:space="0" w:color="auto"/>
            </w:tcBorders>
            <w:shd w:val="clear" w:color="auto" w:fill="auto"/>
            <w:vAlign w:val="center"/>
            <w:hideMark/>
          </w:tcPr>
          <w:p w14:paraId="378C9C1F" w14:textId="77777777" w:rsidR="00592C11" w:rsidRPr="00592C11" w:rsidRDefault="00592C11" w:rsidP="00A21AE7">
            <w:pPr>
              <w:jc w:val="center"/>
              <w:rPr>
                <w:b/>
                <w:bCs/>
                <w:sz w:val="20"/>
                <w:szCs w:val="20"/>
              </w:rPr>
            </w:pPr>
            <w:r w:rsidRPr="00592C11">
              <w:rPr>
                <w:b/>
                <w:bCs/>
                <w:sz w:val="20"/>
                <w:szCs w:val="20"/>
              </w:rPr>
              <w:t>5.67</w:t>
            </w:r>
          </w:p>
        </w:tc>
        <w:tc>
          <w:tcPr>
            <w:tcW w:w="960" w:type="dxa"/>
            <w:tcBorders>
              <w:top w:val="nil"/>
              <w:left w:val="nil"/>
              <w:bottom w:val="single" w:sz="4" w:space="0" w:color="auto"/>
              <w:right w:val="single" w:sz="4" w:space="0" w:color="auto"/>
            </w:tcBorders>
            <w:shd w:val="clear" w:color="auto" w:fill="auto"/>
            <w:vAlign w:val="center"/>
            <w:hideMark/>
          </w:tcPr>
          <w:p w14:paraId="284E15AC" w14:textId="77777777" w:rsidR="00592C11" w:rsidRPr="00592C11" w:rsidRDefault="00592C11" w:rsidP="00A21AE7">
            <w:pPr>
              <w:jc w:val="center"/>
              <w:rPr>
                <w:sz w:val="20"/>
                <w:szCs w:val="20"/>
              </w:rPr>
            </w:pPr>
            <w:r w:rsidRPr="00592C11">
              <w:rPr>
                <w:sz w:val="20"/>
                <w:szCs w:val="20"/>
              </w:rPr>
              <w:t>28</w:t>
            </w:r>
          </w:p>
        </w:tc>
        <w:tc>
          <w:tcPr>
            <w:tcW w:w="960" w:type="dxa"/>
            <w:tcBorders>
              <w:top w:val="nil"/>
              <w:left w:val="nil"/>
              <w:bottom w:val="single" w:sz="4" w:space="0" w:color="auto"/>
              <w:right w:val="single" w:sz="4" w:space="0" w:color="auto"/>
            </w:tcBorders>
            <w:shd w:val="clear" w:color="auto" w:fill="auto"/>
            <w:vAlign w:val="center"/>
            <w:hideMark/>
          </w:tcPr>
          <w:p w14:paraId="56A23B1A" w14:textId="77777777" w:rsidR="00592C11" w:rsidRPr="00592C11" w:rsidRDefault="00592C11" w:rsidP="00A21AE7">
            <w:pPr>
              <w:jc w:val="center"/>
              <w:rPr>
                <w:b/>
                <w:bCs/>
                <w:sz w:val="20"/>
                <w:szCs w:val="20"/>
              </w:rPr>
            </w:pPr>
            <w:r w:rsidRPr="00592C11">
              <w:rPr>
                <w:b/>
                <w:bCs/>
                <w:sz w:val="20"/>
                <w:szCs w:val="20"/>
              </w:rPr>
              <w:t>14.43</w:t>
            </w:r>
          </w:p>
        </w:tc>
        <w:tc>
          <w:tcPr>
            <w:tcW w:w="1280" w:type="dxa"/>
            <w:tcBorders>
              <w:top w:val="nil"/>
              <w:left w:val="nil"/>
              <w:bottom w:val="single" w:sz="4" w:space="0" w:color="auto"/>
              <w:right w:val="single" w:sz="4" w:space="0" w:color="auto"/>
            </w:tcBorders>
            <w:shd w:val="clear" w:color="auto" w:fill="auto"/>
            <w:vAlign w:val="center"/>
            <w:hideMark/>
          </w:tcPr>
          <w:p w14:paraId="28C2498F" w14:textId="77777777" w:rsidR="00592C11" w:rsidRPr="00592C11" w:rsidRDefault="00592C11" w:rsidP="00A21AE7">
            <w:pPr>
              <w:jc w:val="center"/>
              <w:rPr>
                <w:sz w:val="20"/>
                <w:szCs w:val="20"/>
              </w:rPr>
            </w:pPr>
            <w:r w:rsidRPr="00592C11">
              <w:rPr>
                <w:sz w:val="20"/>
                <w:szCs w:val="20"/>
              </w:rPr>
              <w:t>26</w:t>
            </w:r>
          </w:p>
        </w:tc>
        <w:tc>
          <w:tcPr>
            <w:tcW w:w="1260" w:type="dxa"/>
            <w:tcBorders>
              <w:top w:val="nil"/>
              <w:left w:val="nil"/>
              <w:bottom w:val="single" w:sz="4" w:space="0" w:color="auto"/>
              <w:right w:val="single" w:sz="4" w:space="0" w:color="auto"/>
            </w:tcBorders>
            <w:shd w:val="clear" w:color="auto" w:fill="auto"/>
            <w:vAlign w:val="center"/>
            <w:hideMark/>
          </w:tcPr>
          <w:p w14:paraId="408CC91E" w14:textId="77777777" w:rsidR="00592C11" w:rsidRPr="00592C11" w:rsidRDefault="00592C11" w:rsidP="00A21AE7">
            <w:pPr>
              <w:jc w:val="center"/>
              <w:rPr>
                <w:b/>
                <w:bCs/>
                <w:sz w:val="20"/>
                <w:szCs w:val="20"/>
              </w:rPr>
            </w:pPr>
            <w:r w:rsidRPr="00592C11">
              <w:rPr>
                <w:b/>
                <w:bCs/>
                <w:sz w:val="20"/>
                <w:szCs w:val="20"/>
              </w:rPr>
              <w:t>13.40</w:t>
            </w:r>
          </w:p>
        </w:tc>
        <w:tc>
          <w:tcPr>
            <w:tcW w:w="1420" w:type="dxa"/>
            <w:tcBorders>
              <w:top w:val="nil"/>
              <w:left w:val="nil"/>
              <w:bottom w:val="single" w:sz="4" w:space="0" w:color="auto"/>
              <w:right w:val="single" w:sz="4" w:space="0" w:color="auto"/>
            </w:tcBorders>
            <w:shd w:val="clear" w:color="auto" w:fill="auto"/>
            <w:vAlign w:val="center"/>
            <w:hideMark/>
          </w:tcPr>
          <w:p w14:paraId="740C5964" w14:textId="77777777" w:rsidR="00592C11" w:rsidRPr="00592C11" w:rsidRDefault="00592C11" w:rsidP="00A21AE7">
            <w:pPr>
              <w:jc w:val="center"/>
              <w:rPr>
                <w:sz w:val="20"/>
                <w:szCs w:val="20"/>
              </w:rPr>
            </w:pPr>
            <w:r w:rsidRPr="00592C11">
              <w:rPr>
                <w:sz w:val="20"/>
                <w:szCs w:val="20"/>
              </w:rPr>
              <w:t>129</w:t>
            </w:r>
          </w:p>
        </w:tc>
        <w:tc>
          <w:tcPr>
            <w:tcW w:w="1420" w:type="dxa"/>
            <w:tcBorders>
              <w:top w:val="nil"/>
              <w:left w:val="nil"/>
              <w:bottom w:val="single" w:sz="4" w:space="0" w:color="auto"/>
              <w:right w:val="single" w:sz="4" w:space="0" w:color="auto"/>
            </w:tcBorders>
            <w:shd w:val="clear" w:color="auto" w:fill="auto"/>
            <w:vAlign w:val="center"/>
            <w:hideMark/>
          </w:tcPr>
          <w:p w14:paraId="18CE34D6" w14:textId="77777777" w:rsidR="00592C11" w:rsidRPr="00592C11" w:rsidRDefault="00592C11" w:rsidP="00A21AE7">
            <w:pPr>
              <w:jc w:val="center"/>
              <w:rPr>
                <w:b/>
                <w:bCs/>
                <w:sz w:val="20"/>
                <w:szCs w:val="20"/>
              </w:rPr>
            </w:pPr>
            <w:r w:rsidRPr="00592C11">
              <w:rPr>
                <w:b/>
                <w:bCs/>
                <w:sz w:val="20"/>
                <w:szCs w:val="20"/>
              </w:rPr>
              <w:t>66.49</w:t>
            </w:r>
          </w:p>
        </w:tc>
      </w:tr>
      <w:tr w:rsidR="00592C11" w:rsidRPr="00592C11" w14:paraId="7D9C1ECE"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23238C88"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25D31599"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2DF06068"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79AF36BE"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51D4035E" w14:textId="77777777" w:rsidR="00592C11" w:rsidRPr="00592C11" w:rsidRDefault="00592C11" w:rsidP="00A21AE7">
            <w:pPr>
              <w:jc w:val="center"/>
              <w:rPr>
                <w:sz w:val="20"/>
                <w:szCs w:val="20"/>
              </w:rPr>
            </w:pPr>
            <w:r w:rsidRPr="00592C11">
              <w:rPr>
                <w:sz w:val="20"/>
                <w:szCs w:val="20"/>
              </w:rPr>
              <w:t>108</w:t>
            </w:r>
          </w:p>
        </w:tc>
        <w:tc>
          <w:tcPr>
            <w:tcW w:w="960" w:type="dxa"/>
            <w:tcBorders>
              <w:top w:val="nil"/>
              <w:left w:val="nil"/>
              <w:bottom w:val="single" w:sz="4" w:space="0" w:color="auto"/>
              <w:right w:val="single" w:sz="4" w:space="0" w:color="auto"/>
            </w:tcBorders>
            <w:shd w:val="clear" w:color="auto" w:fill="auto"/>
            <w:vAlign w:val="center"/>
            <w:hideMark/>
          </w:tcPr>
          <w:p w14:paraId="4D922003" w14:textId="77777777" w:rsidR="00592C11" w:rsidRPr="00592C11" w:rsidRDefault="00592C11" w:rsidP="00A21AE7">
            <w:pPr>
              <w:jc w:val="center"/>
              <w:rPr>
                <w:sz w:val="20"/>
                <w:szCs w:val="20"/>
              </w:rPr>
            </w:pPr>
            <w:r w:rsidRPr="00592C11">
              <w:rPr>
                <w:sz w:val="20"/>
                <w:szCs w:val="20"/>
              </w:rPr>
              <w:t>7</w:t>
            </w:r>
          </w:p>
        </w:tc>
        <w:tc>
          <w:tcPr>
            <w:tcW w:w="960" w:type="dxa"/>
            <w:tcBorders>
              <w:top w:val="nil"/>
              <w:left w:val="nil"/>
              <w:bottom w:val="single" w:sz="4" w:space="0" w:color="auto"/>
              <w:right w:val="single" w:sz="4" w:space="0" w:color="auto"/>
            </w:tcBorders>
            <w:shd w:val="clear" w:color="auto" w:fill="auto"/>
            <w:vAlign w:val="center"/>
            <w:hideMark/>
          </w:tcPr>
          <w:p w14:paraId="79E2FE62" w14:textId="77777777" w:rsidR="00592C11" w:rsidRPr="00592C11" w:rsidRDefault="00592C11" w:rsidP="00A21AE7">
            <w:pPr>
              <w:jc w:val="center"/>
              <w:rPr>
                <w:b/>
                <w:bCs/>
                <w:sz w:val="20"/>
                <w:szCs w:val="20"/>
              </w:rPr>
            </w:pPr>
            <w:r w:rsidRPr="00592C11">
              <w:rPr>
                <w:b/>
                <w:bCs/>
                <w:sz w:val="20"/>
                <w:szCs w:val="20"/>
              </w:rPr>
              <w:t>6.48</w:t>
            </w:r>
          </w:p>
        </w:tc>
        <w:tc>
          <w:tcPr>
            <w:tcW w:w="960" w:type="dxa"/>
            <w:tcBorders>
              <w:top w:val="nil"/>
              <w:left w:val="nil"/>
              <w:bottom w:val="single" w:sz="4" w:space="0" w:color="auto"/>
              <w:right w:val="single" w:sz="4" w:space="0" w:color="auto"/>
            </w:tcBorders>
            <w:shd w:val="clear" w:color="auto" w:fill="auto"/>
            <w:vAlign w:val="center"/>
            <w:hideMark/>
          </w:tcPr>
          <w:p w14:paraId="1445FA01" w14:textId="77777777" w:rsidR="00592C11" w:rsidRPr="00592C11" w:rsidRDefault="00592C11" w:rsidP="00A21AE7">
            <w:pPr>
              <w:jc w:val="center"/>
              <w:rPr>
                <w:sz w:val="20"/>
                <w:szCs w:val="20"/>
              </w:rPr>
            </w:pPr>
            <w:r w:rsidRPr="00592C11">
              <w:rPr>
                <w:sz w:val="20"/>
                <w:szCs w:val="20"/>
              </w:rPr>
              <w:t>24</w:t>
            </w:r>
          </w:p>
        </w:tc>
        <w:tc>
          <w:tcPr>
            <w:tcW w:w="960" w:type="dxa"/>
            <w:tcBorders>
              <w:top w:val="nil"/>
              <w:left w:val="nil"/>
              <w:bottom w:val="single" w:sz="4" w:space="0" w:color="auto"/>
              <w:right w:val="single" w:sz="4" w:space="0" w:color="auto"/>
            </w:tcBorders>
            <w:shd w:val="clear" w:color="auto" w:fill="auto"/>
            <w:vAlign w:val="center"/>
            <w:hideMark/>
          </w:tcPr>
          <w:p w14:paraId="5B94AA57" w14:textId="77777777" w:rsidR="00592C11" w:rsidRPr="00592C11" w:rsidRDefault="00592C11" w:rsidP="00A21AE7">
            <w:pPr>
              <w:jc w:val="center"/>
              <w:rPr>
                <w:b/>
                <w:bCs/>
                <w:sz w:val="20"/>
                <w:szCs w:val="20"/>
              </w:rPr>
            </w:pPr>
            <w:r w:rsidRPr="00592C11">
              <w:rPr>
                <w:b/>
                <w:bCs/>
                <w:sz w:val="20"/>
                <w:szCs w:val="20"/>
              </w:rPr>
              <w:t>22.22</w:t>
            </w:r>
          </w:p>
        </w:tc>
        <w:tc>
          <w:tcPr>
            <w:tcW w:w="1280" w:type="dxa"/>
            <w:tcBorders>
              <w:top w:val="nil"/>
              <w:left w:val="nil"/>
              <w:bottom w:val="single" w:sz="4" w:space="0" w:color="auto"/>
              <w:right w:val="single" w:sz="4" w:space="0" w:color="auto"/>
            </w:tcBorders>
            <w:shd w:val="clear" w:color="auto" w:fill="auto"/>
            <w:vAlign w:val="center"/>
            <w:hideMark/>
          </w:tcPr>
          <w:p w14:paraId="7157AB5C" w14:textId="77777777" w:rsidR="00592C11" w:rsidRPr="00592C11" w:rsidRDefault="00592C11" w:rsidP="00A21AE7">
            <w:pPr>
              <w:jc w:val="center"/>
              <w:rPr>
                <w:sz w:val="20"/>
                <w:szCs w:val="20"/>
              </w:rPr>
            </w:pPr>
            <w:r w:rsidRPr="00592C11">
              <w:rPr>
                <w:sz w:val="20"/>
                <w:szCs w:val="20"/>
              </w:rPr>
              <w:t>18</w:t>
            </w:r>
          </w:p>
        </w:tc>
        <w:tc>
          <w:tcPr>
            <w:tcW w:w="1260" w:type="dxa"/>
            <w:tcBorders>
              <w:top w:val="nil"/>
              <w:left w:val="nil"/>
              <w:bottom w:val="single" w:sz="4" w:space="0" w:color="auto"/>
              <w:right w:val="single" w:sz="4" w:space="0" w:color="auto"/>
            </w:tcBorders>
            <w:shd w:val="clear" w:color="auto" w:fill="auto"/>
            <w:vAlign w:val="center"/>
            <w:hideMark/>
          </w:tcPr>
          <w:p w14:paraId="4B55EDDE" w14:textId="77777777" w:rsidR="00592C11" w:rsidRPr="00592C11" w:rsidRDefault="00592C11" w:rsidP="00A21AE7">
            <w:pPr>
              <w:jc w:val="center"/>
              <w:rPr>
                <w:b/>
                <w:bCs/>
                <w:sz w:val="20"/>
                <w:szCs w:val="20"/>
              </w:rPr>
            </w:pPr>
            <w:r w:rsidRPr="00592C11">
              <w:rPr>
                <w:b/>
                <w:bCs/>
                <w:sz w:val="20"/>
                <w:szCs w:val="20"/>
              </w:rPr>
              <w:t>16.67</w:t>
            </w:r>
          </w:p>
        </w:tc>
        <w:tc>
          <w:tcPr>
            <w:tcW w:w="1420" w:type="dxa"/>
            <w:tcBorders>
              <w:top w:val="nil"/>
              <w:left w:val="nil"/>
              <w:bottom w:val="single" w:sz="4" w:space="0" w:color="auto"/>
              <w:right w:val="single" w:sz="4" w:space="0" w:color="auto"/>
            </w:tcBorders>
            <w:shd w:val="clear" w:color="auto" w:fill="auto"/>
            <w:vAlign w:val="center"/>
            <w:hideMark/>
          </w:tcPr>
          <w:p w14:paraId="3A934AD2" w14:textId="77777777" w:rsidR="00592C11" w:rsidRPr="00592C11" w:rsidRDefault="00592C11" w:rsidP="00A21AE7">
            <w:pPr>
              <w:jc w:val="center"/>
              <w:rPr>
                <w:sz w:val="20"/>
                <w:szCs w:val="20"/>
              </w:rPr>
            </w:pPr>
            <w:r w:rsidRPr="00592C11">
              <w:rPr>
                <w:sz w:val="20"/>
                <w:szCs w:val="20"/>
              </w:rPr>
              <w:t>59</w:t>
            </w:r>
          </w:p>
        </w:tc>
        <w:tc>
          <w:tcPr>
            <w:tcW w:w="1420" w:type="dxa"/>
            <w:tcBorders>
              <w:top w:val="nil"/>
              <w:left w:val="nil"/>
              <w:bottom w:val="single" w:sz="4" w:space="0" w:color="auto"/>
              <w:right w:val="single" w:sz="4" w:space="0" w:color="auto"/>
            </w:tcBorders>
            <w:shd w:val="clear" w:color="auto" w:fill="auto"/>
            <w:vAlign w:val="center"/>
            <w:hideMark/>
          </w:tcPr>
          <w:p w14:paraId="3FAA26B7" w14:textId="77777777" w:rsidR="00592C11" w:rsidRPr="00592C11" w:rsidRDefault="00592C11" w:rsidP="00A21AE7">
            <w:pPr>
              <w:jc w:val="center"/>
              <w:rPr>
                <w:b/>
                <w:bCs/>
                <w:sz w:val="20"/>
                <w:szCs w:val="20"/>
              </w:rPr>
            </w:pPr>
            <w:r w:rsidRPr="00592C11">
              <w:rPr>
                <w:b/>
                <w:bCs/>
                <w:sz w:val="20"/>
                <w:szCs w:val="20"/>
              </w:rPr>
              <w:t>54.63</w:t>
            </w:r>
          </w:p>
        </w:tc>
      </w:tr>
      <w:tr w:rsidR="00592C11" w:rsidRPr="00592C11" w14:paraId="3A37713C"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6956CD5A"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4210F3F3"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1F6B8D97"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single" w:sz="4" w:space="0" w:color="auto"/>
              <w:right w:val="single" w:sz="4" w:space="0" w:color="auto"/>
            </w:tcBorders>
            <w:shd w:val="clear" w:color="auto" w:fill="auto"/>
            <w:noWrap/>
            <w:vAlign w:val="bottom"/>
            <w:hideMark/>
          </w:tcPr>
          <w:p w14:paraId="7C23AB4D"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F6F93D1" w14:textId="77777777" w:rsidR="00592C11" w:rsidRPr="00592C11" w:rsidRDefault="00592C11" w:rsidP="00A21AE7">
            <w:pPr>
              <w:jc w:val="center"/>
              <w:rPr>
                <w:sz w:val="20"/>
                <w:szCs w:val="20"/>
              </w:rPr>
            </w:pPr>
            <w:r w:rsidRPr="00592C11">
              <w:rPr>
                <w:sz w:val="20"/>
                <w:szCs w:val="20"/>
              </w:rPr>
              <w:t>184</w:t>
            </w:r>
          </w:p>
        </w:tc>
        <w:tc>
          <w:tcPr>
            <w:tcW w:w="960" w:type="dxa"/>
            <w:tcBorders>
              <w:top w:val="nil"/>
              <w:left w:val="nil"/>
              <w:bottom w:val="single" w:sz="4" w:space="0" w:color="auto"/>
              <w:right w:val="single" w:sz="4" w:space="0" w:color="auto"/>
            </w:tcBorders>
            <w:shd w:val="clear" w:color="auto" w:fill="auto"/>
            <w:vAlign w:val="center"/>
            <w:hideMark/>
          </w:tcPr>
          <w:p w14:paraId="7686B9E0" w14:textId="77777777" w:rsidR="00592C11" w:rsidRPr="00592C11" w:rsidRDefault="00592C11" w:rsidP="00A21AE7">
            <w:pPr>
              <w:jc w:val="center"/>
              <w:rPr>
                <w:sz w:val="20"/>
                <w:szCs w:val="20"/>
              </w:rPr>
            </w:pPr>
            <w:r w:rsidRPr="00592C11">
              <w:rPr>
                <w:sz w:val="20"/>
                <w:szCs w:val="20"/>
              </w:rPr>
              <w:t>9</w:t>
            </w:r>
          </w:p>
        </w:tc>
        <w:tc>
          <w:tcPr>
            <w:tcW w:w="960" w:type="dxa"/>
            <w:tcBorders>
              <w:top w:val="nil"/>
              <w:left w:val="nil"/>
              <w:bottom w:val="single" w:sz="4" w:space="0" w:color="auto"/>
              <w:right w:val="single" w:sz="4" w:space="0" w:color="auto"/>
            </w:tcBorders>
            <w:shd w:val="clear" w:color="auto" w:fill="auto"/>
            <w:vAlign w:val="center"/>
            <w:hideMark/>
          </w:tcPr>
          <w:p w14:paraId="2995B772" w14:textId="77777777" w:rsidR="00592C11" w:rsidRPr="00592C11" w:rsidRDefault="00592C11" w:rsidP="00A21AE7">
            <w:pPr>
              <w:jc w:val="center"/>
              <w:rPr>
                <w:b/>
                <w:bCs/>
                <w:sz w:val="20"/>
                <w:szCs w:val="20"/>
              </w:rPr>
            </w:pPr>
            <w:r w:rsidRPr="00592C11">
              <w:rPr>
                <w:b/>
                <w:bCs/>
                <w:sz w:val="20"/>
                <w:szCs w:val="20"/>
              </w:rPr>
              <w:t>4.89</w:t>
            </w:r>
          </w:p>
        </w:tc>
        <w:tc>
          <w:tcPr>
            <w:tcW w:w="960" w:type="dxa"/>
            <w:tcBorders>
              <w:top w:val="nil"/>
              <w:left w:val="nil"/>
              <w:bottom w:val="single" w:sz="4" w:space="0" w:color="auto"/>
              <w:right w:val="single" w:sz="4" w:space="0" w:color="auto"/>
            </w:tcBorders>
            <w:shd w:val="clear" w:color="auto" w:fill="auto"/>
            <w:vAlign w:val="center"/>
            <w:hideMark/>
          </w:tcPr>
          <w:p w14:paraId="6FAB47A2" w14:textId="77777777" w:rsidR="00592C11" w:rsidRPr="00592C11" w:rsidRDefault="00592C11" w:rsidP="00A21AE7">
            <w:pPr>
              <w:jc w:val="center"/>
              <w:rPr>
                <w:sz w:val="20"/>
                <w:szCs w:val="20"/>
              </w:rPr>
            </w:pPr>
            <w:r w:rsidRPr="00592C11">
              <w:rPr>
                <w:sz w:val="20"/>
                <w:szCs w:val="20"/>
              </w:rPr>
              <w:t>18</w:t>
            </w:r>
          </w:p>
        </w:tc>
        <w:tc>
          <w:tcPr>
            <w:tcW w:w="960" w:type="dxa"/>
            <w:tcBorders>
              <w:top w:val="nil"/>
              <w:left w:val="nil"/>
              <w:bottom w:val="single" w:sz="4" w:space="0" w:color="auto"/>
              <w:right w:val="single" w:sz="4" w:space="0" w:color="auto"/>
            </w:tcBorders>
            <w:shd w:val="clear" w:color="auto" w:fill="auto"/>
            <w:vAlign w:val="center"/>
            <w:hideMark/>
          </w:tcPr>
          <w:p w14:paraId="18E80D09" w14:textId="77777777" w:rsidR="00592C11" w:rsidRPr="00592C11" w:rsidRDefault="00592C11" w:rsidP="00A21AE7">
            <w:pPr>
              <w:jc w:val="center"/>
              <w:rPr>
                <w:b/>
                <w:bCs/>
                <w:sz w:val="20"/>
                <w:szCs w:val="20"/>
              </w:rPr>
            </w:pPr>
            <w:r w:rsidRPr="00592C11">
              <w:rPr>
                <w:b/>
                <w:bCs/>
                <w:sz w:val="20"/>
                <w:szCs w:val="20"/>
              </w:rPr>
              <w:t>9.78</w:t>
            </w:r>
          </w:p>
        </w:tc>
        <w:tc>
          <w:tcPr>
            <w:tcW w:w="1280" w:type="dxa"/>
            <w:tcBorders>
              <w:top w:val="nil"/>
              <w:left w:val="nil"/>
              <w:bottom w:val="single" w:sz="4" w:space="0" w:color="auto"/>
              <w:right w:val="single" w:sz="4" w:space="0" w:color="auto"/>
            </w:tcBorders>
            <w:shd w:val="clear" w:color="auto" w:fill="auto"/>
            <w:vAlign w:val="center"/>
            <w:hideMark/>
          </w:tcPr>
          <w:p w14:paraId="1948DD6D" w14:textId="77777777" w:rsidR="00592C11" w:rsidRPr="00592C11" w:rsidRDefault="00592C11" w:rsidP="00A21AE7">
            <w:pPr>
              <w:jc w:val="center"/>
              <w:rPr>
                <w:sz w:val="20"/>
                <w:szCs w:val="20"/>
              </w:rPr>
            </w:pPr>
            <w:r w:rsidRPr="00592C11">
              <w:rPr>
                <w:sz w:val="20"/>
                <w:szCs w:val="20"/>
              </w:rPr>
              <w:t>52</w:t>
            </w:r>
          </w:p>
        </w:tc>
        <w:tc>
          <w:tcPr>
            <w:tcW w:w="1260" w:type="dxa"/>
            <w:tcBorders>
              <w:top w:val="nil"/>
              <w:left w:val="nil"/>
              <w:bottom w:val="single" w:sz="4" w:space="0" w:color="auto"/>
              <w:right w:val="single" w:sz="4" w:space="0" w:color="auto"/>
            </w:tcBorders>
            <w:shd w:val="clear" w:color="auto" w:fill="auto"/>
            <w:vAlign w:val="center"/>
            <w:hideMark/>
          </w:tcPr>
          <w:p w14:paraId="1B635932" w14:textId="77777777" w:rsidR="00592C11" w:rsidRPr="00592C11" w:rsidRDefault="00592C11" w:rsidP="00A21AE7">
            <w:pPr>
              <w:jc w:val="center"/>
              <w:rPr>
                <w:b/>
                <w:bCs/>
                <w:sz w:val="20"/>
                <w:szCs w:val="20"/>
              </w:rPr>
            </w:pPr>
            <w:r w:rsidRPr="00592C11">
              <w:rPr>
                <w:b/>
                <w:bCs/>
                <w:sz w:val="20"/>
                <w:szCs w:val="20"/>
              </w:rPr>
              <w:t>28.26</w:t>
            </w:r>
          </w:p>
        </w:tc>
        <w:tc>
          <w:tcPr>
            <w:tcW w:w="1420" w:type="dxa"/>
            <w:tcBorders>
              <w:top w:val="nil"/>
              <w:left w:val="nil"/>
              <w:bottom w:val="single" w:sz="4" w:space="0" w:color="auto"/>
              <w:right w:val="single" w:sz="4" w:space="0" w:color="auto"/>
            </w:tcBorders>
            <w:shd w:val="clear" w:color="auto" w:fill="auto"/>
            <w:vAlign w:val="center"/>
            <w:hideMark/>
          </w:tcPr>
          <w:p w14:paraId="4D61884A" w14:textId="77777777" w:rsidR="00592C11" w:rsidRPr="00592C11" w:rsidRDefault="00592C11" w:rsidP="00A21AE7">
            <w:pPr>
              <w:jc w:val="center"/>
              <w:rPr>
                <w:sz w:val="20"/>
                <w:szCs w:val="20"/>
              </w:rPr>
            </w:pPr>
            <w:r w:rsidRPr="00592C11">
              <w:rPr>
                <w:sz w:val="20"/>
                <w:szCs w:val="20"/>
              </w:rPr>
              <w:t>105</w:t>
            </w:r>
          </w:p>
        </w:tc>
        <w:tc>
          <w:tcPr>
            <w:tcW w:w="1420" w:type="dxa"/>
            <w:tcBorders>
              <w:top w:val="nil"/>
              <w:left w:val="nil"/>
              <w:bottom w:val="single" w:sz="4" w:space="0" w:color="auto"/>
              <w:right w:val="single" w:sz="4" w:space="0" w:color="auto"/>
            </w:tcBorders>
            <w:shd w:val="clear" w:color="auto" w:fill="auto"/>
            <w:vAlign w:val="center"/>
            <w:hideMark/>
          </w:tcPr>
          <w:p w14:paraId="31B65068" w14:textId="77777777" w:rsidR="00592C11" w:rsidRPr="00592C11" w:rsidRDefault="00592C11" w:rsidP="00A21AE7">
            <w:pPr>
              <w:jc w:val="center"/>
              <w:rPr>
                <w:b/>
                <w:bCs/>
                <w:sz w:val="20"/>
                <w:szCs w:val="20"/>
              </w:rPr>
            </w:pPr>
            <w:r w:rsidRPr="00592C11">
              <w:rPr>
                <w:b/>
                <w:bCs/>
                <w:sz w:val="20"/>
                <w:szCs w:val="20"/>
              </w:rPr>
              <w:t>57.07</w:t>
            </w:r>
          </w:p>
        </w:tc>
      </w:tr>
      <w:tr w:rsidR="00592C11" w:rsidRPr="00592C11" w14:paraId="6D37BEC9"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7BFFE143" w14:textId="77777777" w:rsidR="00592C11" w:rsidRPr="00592C11" w:rsidRDefault="00592C11" w:rsidP="00A21AE7">
            <w:pPr>
              <w:jc w:val="center"/>
              <w:rPr>
                <w:sz w:val="20"/>
                <w:szCs w:val="20"/>
              </w:rPr>
            </w:pPr>
            <w:r w:rsidRPr="00592C11">
              <w:rPr>
                <w:sz w:val="20"/>
                <w:szCs w:val="20"/>
              </w:rPr>
              <w:t>30</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2271B8B5" w14:textId="77777777" w:rsidR="00592C11" w:rsidRPr="00592C11" w:rsidRDefault="00592C11" w:rsidP="00A21AE7">
            <w:pPr>
              <w:jc w:val="center"/>
              <w:rPr>
                <w:b/>
                <w:bCs/>
                <w:sz w:val="22"/>
                <w:szCs w:val="22"/>
              </w:rPr>
            </w:pPr>
            <w:r w:rsidRPr="00592C11">
              <w:rPr>
                <w:b/>
                <w:bCs/>
                <w:sz w:val="22"/>
                <w:szCs w:val="22"/>
              </w:rPr>
              <w:t>THPT Đồi Ngô</w:t>
            </w:r>
          </w:p>
        </w:tc>
        <w:tc>
          <w:tcPr>
            <w:tcW w:w="1380" w:type="dxa"/>
            <w:tcBorders>
              <w:top w:val="nil"/>
              <w:left w:val="nil"/>
              <w:bottom w:val="single" w:sz="4" w:space="0" w:color="auto"/>
              <w:right w:val="single" w:sz="4" w:space="0" w:color="auto"/>
            </w:tcBorders>
            <w:shd w:val="clear" w:color="auto" w:fill="auto"/>
            <w:noWrap/>
            <w:vAlign w:val="bottom"/>
            <w:hideMark/>
          </w:tcPr>
          <w:p w14:paraId="7FC7CAD9" w14:textId="77777777" w:rsidR="00592C11" w:rsidRPr="00592C11" w:rsidRDefault="00592C11" w:rsidP="00A21AE7">
            <w:pPr>
              <w:jc w:val="center"/>
              <w:rPr>
                <w:sz w:val="20"/>
                <w:szCs w:val="20"/>
              </w:rPr>
            </w:pPr>
            <w:r w:rsidRPr="00592C11">
              <w:rPr>
                <w:sz w:val="20"/>
                <w:szCs w:val="20"/>
              </w:rPr>
              <w:t>2018 - 2019</w:t>
            </w:r>
          </w:p>
        </w:tc>
        <w:tc>
          <w:tcPr>
            <w:tcW w:w="1200" w:type="dxa"/>
            <w:tcBorders>
              <w:top w:val="nil"/>
              <w:left w:val="nil"/>
              <w:bottom w:val="single" w:sz="4" w:space="0" w:color="auto"/>
              <w:right w:val="single" w:sz="4" w:space="0" w:color="auto"/>
            </w:tcBorders>
            <w:shd w:val="clear" w:color="auto" w:fill="auto"/>
            <w:noWrap/>
            <w:vAlign w:val="bottom"/>
            <w:hideMark/>
          </w:tcPr>
          <w:p w14:paraId="2EBDD188"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31C1B0F" w14:textId="77777777" w:rsidR="00592C11" w:rsidRPr="00592C11" w:rsidRDefault="00592C11" w:rsidP="00A21AE7">
            <w:pPr>
              <w:jc w:val="center"/>
              <w:rPr>
                <w:sz w:val="20"/>
                <w:szCs w:val="20"/>
              </w:rPr>
            </w:pPr>
            <w:r w:rsidRPr="00592C11">
              <w:rPr>
                <w:sz w:val="20"/>
                <w:szCs w:val="20"/>
              </w:rPr>
              <w:t>98</w:t>
            </w:r>
          </w:p>
        </w:tc>
        <w:tc>
          <w:tcPr>
            <w:tcW w:w="960" w:type="dxa"/>
            <w:tcBorders>
              <w:top w:val="nil"/>
              <w:left w:val="nil"/>
              <w:bottom w:val="single" w:sz="4" w:space="0" w:color="auto"/>
              <w:right w:val="single" w:sz="4" w:space="0" w:color="auto"/>
            </w:tcBorders>
            <w:shd w:val="clear" w:color="auto" w:fill="auto"/>
            <w:vAlign w:val="center"/>
            <w:hideMark/>
          </w:tcPr>
          <w:p w14:paraId="2846E152" w14:textId="77777777" w:rsidR="00592C11" w:rsidRPr="00592C11" w:rsidRDefault="00592C11" w:rsidP="00A21AE7">
            <w:pPr>
              <w:jc w:val="center"/>
              <w:rPr>
                <w:sz w:val="20"/>
                <w:szCs w:val="20"/>
              </w:rPr>
            </w:pPr>
            <w:r w:rsidRPr="00592C11">
              <w:rPr>
                <w:sz w:val="20"/>
                <w:szCs w:val="20"/>
              </w:rPr>
              <w:t>4</w:t>
            </w:r>
          </w:p>
        </w:tc>
        <w:tc>
          <w:tcPr>
            <w:tcW w:w="960" w:type="dxa"/>
            <w:tcBorders>
              <w:top w:val="nil"/>
              <w:left w:val="nil"/>
              <w:bottom w:val="single" w:sz="4" w:space="0" w:color="auto"/>
              <w:right w:val="single" w:sz="4" w:space="0" w:color="auto"/>
            </w:tcBorders>
            <w:shd w:val="clear" w:color="auto" w:fill="auto"/>
            <w:vAlign w:val="center"/>
            <w:hideMark/>
          </w:tcPr>
          <w:p w14:paraId="423EDC95" w14:textId="77777777" w:rsidR="00592C11" w:rsidRPr="00592C11" w:rsidRDefault="00592C11" w:rsidP="00A21AE7">
            <w:pPr>
              <w:jc w:val="center"/>
              <w:rPr>
                <w:b/>
                <w:bCs/>
                <w:sz w:val="20"/>
                <w:szCs w:val="20"/>
              </w:rPr>
            </w:pPr>
            <w:r w:rsidRPr="00592C11">
              <w:rPr>
                <w:b/>
                <w:bCs/>
                <w:sz w:val="20"/>
                <w:szCs w:val="20"/>
              </w:rPr>
              <w:t>4.08</w:t>
            </w:r>
          </w:p>
        </w:tc>
        <w:tc>
          <w:tcPr>
            <w:tcW w:w="960" w:type="dxa"/>
            <w:tcBorders>
              <w:top w:val="nil"/>
              <w:left w:val="nil"/>
              <w:bottom w:val="single" w:sz="4" w:space="0" w:color="auto"/>
              <w:right w:val="single" w:sz="4" w:space="0" w:color="auto"/>
            </w:tcBorders>
            <w:shd w:val="clear" w:color="auto" w:fill="auto"/>
            <w:vAlign w:val="center"/>
            <w:hideMark/>
          </w:tcPr>
          <w:p w14:paraId="00A11926" w14:textId="77777777" w:rsidR="00592C11" w:rsidRPr="00592C11" w:rsidRDefault="00592C11" w:rsidP="00A21AE7">
            <w:pPr>
              <w:jc w:val="center"/>
              <w:rPr>
                <w:sz w:val="20"/>
                <w:szCs w:val="20"/>
              </w:rPr>
            </w:pPr>
            <w:r w:rsidRPr="00592C11">
              <w:rPr>
                <w:sz w:val="20"/>
                <w:szCs w:val="20"/>
              </w:rPr>
              <w:t>12</w:t>
            </w:r>
          </w:p>
        </w:tc>
        <w:tc>
          <w:tcPr>
            <w:tcW w:w="960" w:type="dxa"/>
            <w:tcBorders>
              <w:top w:val="nil"/>
              <w:left w:val="nil"/>
              <w:bottom w:val="single" w:sz="4" w:space="0" w:color="auto"/>
              <w:right w:val="single" w:sz="4" w:space="0" w:color="auto"/>
            </w:tcBorders>
            <w:shd w:val="clear" w:color="auto" w:fill="auto"/>
            <w:vAlign w:val="center"/>
            <w:hideMark/>
          </w:tcPr>
          <w:p w14:paraId="3F4E7230" w14:textId="77777777" w:rsidR="00592C11" w:rsidRPr="00592C11" w:rsidRDefault="00592C11" w:rsidP="00A21AE7">
            <w:pPr>
              <w:jc w:val="center"/>
              <w:rPr>
                <w:b/>
                <w:bCs/>
                <w:sz w:val="20"/>
                <w:szCs w:val="20"/>
              </w:rPr>
            </w:pPr>
            <w:r w:rsidRPr="00592C11">
              <w:rPr>
                <w:b/>
                <w:bCs/>
                <w:sz w:val="20"/>
                <w:szCs w:val="20"/>
              </w:rPr>
              <w:t>12.24</w:t>
            </w:r>
          </w:p>
        </w:tc>
        <w:tc>
          <w:tcPr>
            <w:tcW w:w="1280" w:type="dxa"/>
            <w:tcBorders>
              <w:top w:val="nil"/>
              <w:left w:val="nil"/>
              <w:bottom w:val="single" w:sz="4" w:space="0" w:color="auto"/>
              <w:right w:val="single" w:sz="4" w:space="0" w:color="auto"/>
            </w:tcBorders>
            <w:shd w:val="clear" w:color="auto" w:fill="auto"/>
            <w:vAlign w:val="center"/>
            <w:hideMark/>
          </w:tcPr>
          <w:p w14:paraId="3F7F7BCC" w14:textId="77777777" w:rsidR="00592C11" w:rsidRPr="00592C11" w:rsidRDefault="00592C11" w:rsidP="00A21AE7">
            <w:pPr>
              <w:jc w:val="center"/>
              <w:rPr>
                <w:sz w:val="20"/>
                <w:szCs w:val="20"/>
              </w:rPr>
            </w:pPr>
            <w:r w:rsidRPr="00592C11">
              <w:rPr>
                <w:sz w:val="20"/>
                <w:szCs w:val="20"/>
              </w:rPr>
              <w:t>10</w:t>
            </w:r>
          </w:p>
        </w:tc>
        <w:tc>
          <w:tcPr>
            <w:tcW w:w="1260" w:type="dxa"/>
            <w:tcBorders>
              <w:top w:val="nil"/>
              <w:left w:val="nil"/>
              <w:bottom w:val="single" w:sz="4" w:space="0" w:color="auto"/>
              <w:right w:val="single" w:sz="4" w:space="0" w:color="auto"/>
            </w:tcBorders>
            <w:shd w:val="clear" w:color="auto" w:fill="auto"/>
            <w:vAlign w:val="center"/>
            <w:hideMark/>
          </w:tcPr>
          <w:p w14:paraId="18BD16AE" w14:textId="77777777" w:rsidR="00592C11" w:rsidRPr="00592C11" w:rsidRDefault="00592C11" w:rsidP="00A21AE7">
            <w:pPr>
              <w:jc w:val="center"/>
              <w:rPr>
                <w:b/>
                <w:bCs/>
                <w:sz w:val="20"/>
                <w:szCs w:val="20"/>
              </w:rPr>
            </w:pPr>
            <w:r w:rsidRPr="00592C11">
              <w:rPr>
                <w:b/>
                <w:bCs/>
                <w:sz w:val="20"/>
                <w:szCs w:val="20"/>
              </w:rPr>
              <w:t>10.20</w:t>
            </w:r>
          </w:p>
        </w:tc>
        <w:tc>
          <w:tcPr>
            <w:tcW w:w="1420" w:type="dxa"/>
            <w:tcBorders>
              <w:top w:val="nil"/>
              <w:left w:val="nil"/>
              <w:bottom w:val="single" w:sz="4" w:space="0" w:color="auto"/>
              <w:right w:val="single" w:sz="4" w:space="0" w:color="auto"/>
            </w:tcBorders>
            <w:shd w:val="clear" w:color="auto" w:fill="auto"/>
            <w:vAlign w:val="center"/>
            <w:hideMark/>
          </w:tcPr>
          <w:p w14:paraId="291BD553" w14:textId="77777777" w:rsidR="00592C11" w:rsidRPr="00592C11" w:rsidRDefault="00592C11" w:rsidP="00A21AE7">
            <w:pPr>
              <w:jc w:val="center"/>
              <w:rPr>
                <w:sz w:val="20"/>
                <w:szCs w:val="20"/>
              </w:rPr>
            </w:pPr>
            <w:r w:rsidRPr="00592C11">
              <w:rPr>
                <w:sz w:val="20"/>
                <w:szCs w:val="20"/>
              </w:rPr>
              <w:t>72</w:t>
            </w:r>
          </w:p>
        </w:tc>
        <w:tc>
          <w:tcPr>
            <w:tcW w:w="1420" w:type="dxa"/>
            <w:tcBorders>
              <w:top w:val="nil"/>
              <w:left w:val="nil"/>
              <w:bottom w:val="single" w:sz="4" w:space="0" w:color="auto"/>
              <w:right w:val="single" w:sz="4" w:space="0" w:color="auto"/>
            </w:tcBorders>
            <w:shd w:val="clear" w:color="auto" w:fill="auto"/>
            <w:vAlign w:val="center"/>
            <w:hideMark/>
          </w:tcPr>
          <w:p w14:paraId="2BD388E7" w14:textId="77777777" w:rsidR="00592C11" w:rsidRPr="00592C11" w:rsidRDefault="00592C11" w:rsidP="00A21AE7">
            <w:pPr>
              <w:jc w:val="center"/>
              <w:rPr>
                <w:b/>
                <w:bCs/>
                <w:sz w:val="20"/>
                <w:szCs w:val="20"/>
              </w:rPr>
            </w:pPr>
            <w:r w:rsidRPr="00592C11">
              <w:rPr>
                <w:b/>
                <w:bCs/>
                <w:sz w:val="20"/>
                <w:szCs w:val="20"/>
              </w:rPr>
              <w:t>73.47</w:t>
            </w:r>
          </w:p>
        </w:tc>
      </w:tr>
      <w:tr w:rsidR="00592C11" w:rsidRPr="00592C11" w14:paraId="6B0619A1"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0E9F200E"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099D764E"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78D0512B"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6AC6DFB8"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6A8194D8" w14:textId="77777777" w:rsidR="00592C11" w:rsidRPr="00592C11" w:rsidRDefault="00592C11" w:rsidP="00A21AE7">
            <w:pPr>
              <w:jc w:val="center"/>
              <w:rPr>
                <w:sz w:val="20"/>
                <w:szCs w:val="20"/>
              </w:rPr>
            </w:pPr>
            <w:r w:rsidRPr="00592C11">
              <w:rPr>
                <w:sz w:val="20"/>
                <w:szCs w:val="20"/>
              </w:rPr>
              <w:t>129</w:t>
            </w:r>
          </w:p>
        </w:tc>
        <w:tc>
          <w:tcPr>
            <w:tcW w:w="960" w:type="dxa"/>
            <w:tcBorders>
              <w:top w:val="nil"/>
              <w:left w:val="nil"/>
              <w:bottom w:val="single" w:sz="4" w:space="0" w:color="auto"/>
              <w:right w:val="single" w:sz="4" w:space="0" w:color="auto"/>
            </w:tcBorders>
            <w:shd w:val="clear" w:color="auto" w:fill="auto"/>
            <w:vAlign w:val="center"/>
            <w:hideMark/>
          </w:tcPr>
          <w:p w14:paraId="08381E2E" w14:textId="77777777" w:rsidR="00592C11" w:rsidRPr="00592C11" w:rsidRDefault="00592C11" w:rsidP="00A21AE7">
            <w:pPr>
              <w:jc w:val="center"/>
              <w:rPr>
                <w:sz w:val="20"/>
                <w:szCs w:val="20"/>
              </w:rPr>
            </w:pPr>
            <w:r w:rsidRPr="00592C11">
              <w:rPr>
                <w:sz w:val="20"/>
                <w:szCs w:val="20"/>
              </w:rPr>
              <w:t>6</w:t>
            </w:r>
          </w:p>
        </w:tc>
        <w:tc>
          <w:tcPr>
            <w:tcW w:w="960" w:type="dxa"/>
            <w:tcBorders>
              <w:top w:val="nil"/>
              <w:left w:val="nil"/>
              <w:bottom w:val="single" w:sz="4" w:space="0" w:color="auto"/>
              <w:right w:val="single" w:sz="4" w:space="0" w:color="auto"/>
            </w:tcBorders>
            <w:shd w:val="clear" w:color="auto" w:fill="auto"/>
            <w:vAlign w:val="center"/>
            <w:hideMark/>
          </w:tcPr>
          <w:p w14:paraId="6BEA79EA" w14:textId="77777777" w:rsidR="00592C11" w:rsidRPr="00592C11" w:rsidRDefault="00592C11" w:rsidP="00A21AE7">
            <w:pPr>
              <w:jc w:val="center"/>
              <w:rPr>
                <w:b/>
                <w:bCs/>
                <w:sz w:val="20"/>
                <w:szCs w:val="20"/>
              </w:rPr>
            </w:pPr>
            <w:r w:rsidRPr="00592C11">
              <w:rPr>
                <w:b/>
                <w:bCs/>
                <w:sz w:val="20"/>
                <w:szCs w:val="20"/>
              </w:rPr>
              <w:t>4.65</w:t>
            </w:r>
          </w:p>
        </w:tc>
        <w:tc>
          <w:tcPr>
            <w:tcW w:w="960" w:type="dxa"/>
            <w:tcBorders>
              <w:top w:val="nil"/>
              <w:left w:val="nil"/>
              <w:bottom w:val="single" w:sz="4" w:space="0" w:color="auto"/>
              <w:right w:val="single" w:sz="4" w:space="0" w:color="auto"/>
            </w:tcBorders>
            <w:shd w:val="clear" w:color="auto" w:fill="auto"/>
            <w:vAlign w:val="center"/>
            <w:hideMark/>
          </w:tcPr>
          <w:p w14:paraId="1D53F07C" w14:textId="77777777" w:rsidR="00592C11" w:rsidRPr="00592C11" w:rsidRDefault="00592C11" w:rsidP="00A21AE7">
            <w:pPr>
              <w:jc w:val="center"/>
              <w:rPr>
                <w:sz w:val="20"/>
                <w:szCs w:val="20"/>
              </w:rPr>
            </w:pPr>
            <w:r w:rsidRPr="00592C11">
              <w:rPr>
                <w:sz w:val="20"/>
                <w:szCs w:val="20"/>
              </w:rPr>
              <w:t>22</w:t>
            </w:r>
          </w:p>
        </w:tc>
        <w:tc>
          <w:tcPr>
            <w:tcW w:w="960" w:type="dxa"/>
            <w:tcBorders>
              <w:top w:val="nil"/>
              <w:left w:val="nil"/>
              <w:bottom w:val="single" w:sz="4" w:space="0" w:color="auto"/>
              <w:right w:val="single" w:sz="4" w:space="0" w:color="auto"/>
            </w:tcBorders>
            <w:shd w:val="clear" w:color="auto" w:fill="auto"/>
            <w:vAlign w:val="center"/>
            <w:hideMark/>
          </w:tcPr>
          <w:p w14:paraId="383D7CDF" w14:textId="77777777" w:rsidR="00592C11" w:rsidRPr="00592C11" w:rsidRDefault="00592C11" w:rsidP="00A21AE7">
            <w:pPr>
              <w:jc w:val="center"/>
              <w:rPr>
                <w:b/>
                <w:bCs/>
                <w:sz w:val="20"/>
                <w:szCs w:val="20"/>
              </w:rPr>
            </w:pPr>
            <w:r w:rsidRPr="00592C11">
              <w:rPr>
                <w:b/>
                <w:bCs/>
                <w:sz w:val="20"/>
                <w:szCs w:val="20"/>
              </w:rPr>
              <w:t>17.05</w:t>
            </w:r>
          </w:p>
        </w:tc>
        <w:tc>
          <w:tcPr>
            <w:tcW w:w="1280" w:type="dxa"/>
            <w:tcBorders>
              <w:top w:val="nil"/>
              <w:left w:val="nil"/>
              <w:bottom w:val="single" w:sz="4" w:space="0" w:color="auto"/>
              <w:right w:val="single" w:sz="4" w:space="0" w:color="auto"/>
            </w:tcBorders>
            <w:shd w:val="clear" w:color="auto" w:fill="auto"/>
            <w:vAlign w:val="center"/>
            <w:hideMark/>
          </w:tcPr>
          <w:p w14:paraId="29EC36DA" w14:textId="77777777" w:rsidR="00592C11" w:rsidRPr="00592C11" w:rsidRDefault="00592C11" w:rsidP="00A21AE7">
            <w:pPr>
              <w:jc w:val="center"/>
              <w:rPr>
                <w:sz w:val="20"/>
                <w:szCs w:val="20"/>
              </w:rPr>
            </w:pPr>
            <w:r w:rsidRPr="00592C11">
              <w:rPr>
                <w:sz w:val="20"/>
                <w:szCs w:val="20"/>
              </w:rPr>
              <w:t>18</w:t>
            </w:r>
          </w:p>
        </w:tc>
        <w:tc>
          <w:tcPr>
            <w:tcW w:w="1260" w:type="dxa"/>
            <w:tcBorders>
              <w:top w:val="nil"/>
              <w:left w:val="nil"/>
              <w:bottom w:val="single" w:sz="4" w:space="0" w:color="auto"/>
              <w:right w:val="single" w:sz="4" w:space="0" w:color="auto"/>
            </w:tcBorders>
            <w:shd w:val="clear" w:color="auto" w:fill="auto"/>
            <w:vAlign w:val="center"/>
            <w:hideMark/>
          </w:tcPr>
          <w:p w14:paraId="660119BE" w14:textId="77777777" w:rsidR="00592C11" w:rsidRPr="00592C11" w:rsidRDefault="00592C11" w:rsidP="00A21AE7">
            <w:pPr>
              <w:jc w:val="center"/>
              <w:rPr>
                <w:b/>
                <w:bCs/>
                <w:sz w:val="20"/>
                <w:szCs w:val="20"/>
              </w:rPr>
            </w:pPr>
            <w:r w:rsidRPr="00592C11">
              <w:rPr>
                <w:b/>
                <w:bCs/>
                <w:sz w:val="20"/>
                <w:szCs w:val="20"/>
              </w:rPr>
              <w:t>13.95</w:t>
            </w:r>
          </w:p>
        </w:tc>
        <w:tc>
          <w:tcPr>
            <w:tcW w:w="1420" w:type="dxa"/>
            <w:tcBorders>
              <w:top w:val="nil"/>
              <w:left w:val="nil"/>
              <w:bottom w:val="single" w:sz="4" w:space="0" w:color="auto"/>
              <w:right w:val="single" w:sz="4" w:space="0" w:color="auto"/>
            </w:tcBorders>
            <w:shd w:val="clear" w:color="auto" w:fill="auto"/>
            <w:vAlign w:val="center"/>
            <w:hideMark/>
          </w:tcPr>
          <w:p w14:paraId="534571FA" w14:textId="77777777" w:rsidR="00592C11" w:rsidRPr="00592C11" w:rsidRDefault="00592C11" w:rsidP="00A21AE7">
            <w:pPr>
              <w:jc w:val="center"/>
              <w:rPr>
                <w:sz w:val="20"/>
                <w:szCs w:val="20"/>
              </w:rPr>
            </w:pPr>
            <w:r w:rsidRPr="00592C11">
              <w:rPr>
                <w:sz w:val="20"/>
                <w:szCs w:val="20"/>
              </w:rPr>
              <w:t>83</w:t>
            </w:r>
          </w:p>
        </w:tc>
        <w:tc>
          <w:tcPr>
            <w:tcW w:w="1420" w:type="dxa"/>
            <w:tcBorders>
              <w:top w:val="nil"/>
              <w:left w:val="nil"/>
              <w:bottom w:val="single" w:sz="4" w:space="0" w:color="auto"/>
              <w:right w:val="single" w:sz="4" w:space="0" w:color="auto"/>
            </w:tcBorders>
            <w:shd w:val="clear" w:color="auto" w:fill="auto"/>
            <w:vAlign w:val="center"/>
            <w:hideMark/>
          </w:tcPr>
          <w:p w14:paraId="2A326980" w14:textId="77777777" w:rsidR="00592C11" w:rsidRPr="00592C11" w:rsidRDefault="00592C11" w:rsidP="00A21AE7">
            <w:pPr>
              <w:jc w:val="center"/>
              <w:rPr>
                <w:b/>
                <w:bCs/>
                <w:sz w:val="20"/>
                <w:szCs w:val="20"/>
              </w:rPr>
            </w:pPr>
            <w:r w:rsidRPr="00592C11">
              <w:rPr>
                <w:b/>
                <w:bCs/>
                <w:sz w:val="20"/>
                <w:szCs w:val="20"/>
              </w:rPr>
              <w:t>64.34</w:t>
            </w:r>
          </w:p>
        </w:tc>
      </w:tr>
      <w:tr w:rsidR="00592C11" w:rsidRPr="00592C11" w14:paraId="1C85F511"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6412364A"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29B99804"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500990D8"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single" w:sz="4" w:space="0" w:color="auto"/>
              <w:right w:val="single" w:sz="4" w:space="0" w:color="auto"/>
            </w:tcBorders>
            <w:shd w:val="clear" w:color="auto" w:fill="auto"/>
            <w:noWrap/>
            <w:vAlign w:val="bottom"/>
            <w:hideMark/>
          </w:tcPr>
          <w:p w14:paraId="1A067B93"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05BF665C" w14:textId="77777777" w:rsidR="00592C11" w:rsidRPr="00592C11" w:rsidRDefault="00592C11" w:rsidP="00A21AE7">
            <w:pPr>
              <w:jc w:val="center"/>
              <w:rPr>
                <w:sz w:val="20"/>
                <w:szCs w:val="20"/>
              </w:rPr>
            </w:pPr>
            <w:r w:rsidRPr="00592C11">
              <w:rPr>
                <w:sz w:val="20"/>
                <w:szCs w:val="20"/>
              </w:rPr>
              <w:t>182</w:t>
            </w:r>
          </w:p>
        </w:tc>
        <w:tc>
          <w:tcPr>
            <w:tcW w:w="960" w:type="dxa"/>
            <w:tcBorders>
              <w:top w:val="nil"/>
              <w:left w:val="nil"/>
              <w:bottom w:val="single" w:sz="4" w:space="0" w:color="auto"/>
              <w:right w:val="single" w:sz="4" w:space="0" w:color="auto"/>
            </w:tcBorders>
            <w:shd w:val="clear" w:color="auto" w:fill="auto"/>
            <w:vAlign w:val="center"/>
            <w:hideMark/>
          </w:tcPr>
          <w:p w14:paraId="1AC6947E" w14:textId="77777777" w:rsidR="00592C11" w:rsidRPr="00592C11" w:rsidRDefault="00592C11" w:rsidP="00A21AE7">
            <w:pPr>
              <w:jc w:val="center"/>
              <w:rPr>
                <w:sz w:val="20"/>
                <w:szCs w:val="20"/>
              </w:rPr>
            </w:pPr>
            <w:r w:rsidRPr="00592C11">
              <w:rPr>
                <w:sz w:val="20"/>
                <w:szCs w:val="20"/>
              </w:rPr>
              <w:t>8</w:t>
            </w:r>
          </w:p>
        </w:tc>
        <w:tc>
          <w:tcPr>
            <w:tcW w:w="960" w:type="dxa"/>
            <w:tcBorders>
              <w:top w:val="nil"/>
              <w:left w:val="nil"/>
              <w:bottom w:val="single" w:sz="4" w:space="0" w:color="auto"/>
              <w:right w:val="single" w:sz="4" w:space="0" w:color="auto"/>
            </w:tcBorders>
            <w:shd w:val="clear" w:color="auto" w:fill="auto"/>
            <w:vAlign w:val="center"/>
            <w:hideMark/>
          </w:tcPr>
          <w:p w14:paraId="4F3B5AAC" w14:textId="77777777" w:rsidR="00592C11" w:rsidRPr="00592C11" w:rsidRDefault="00592C11" w:rsidP="00A21AE7">
            <w:pPr>
              <w:jc w:val="center"/>
              <w:rPr>
                <w:b/>
                <w:bCs/>
                <w:sz w:val="20"/>
                <w:szCs w:val="20"/>
              </w:rPr>
            </w:pPr>
            <w:r w:rsidRPr="00592C11">
              <w:rPr>
                <w:b/>
                <w:bCs/>
                <w:sz w:val="20"/>
                <w:szCs w:val="20"/>
              </w:rPr>
              <w:t>4.40</w:t>
            </w:r>
          </w:p>
        </w:tc>
        <w:tc>
          <w:tcPr>
            <w:tcW w:w="960" w:type="dxa"/>
            <w:tcBorders>
              <w:top w:val="nil"/>
              <w:left w:val="nil"/>
              <w:bottom w:val="single" w:sz="4" w:space="0" w:color="auto"/>
              <w:right w:val="single" w:sz="4" w:space="0" w:color="auto"/>
            </w:tcBorders>
            <w:shd w:val="clear" w:color="auto" w:fill="auto"/>
            <w:vAlign w:val="center"/>
            <w:hideMark/>
          </w:tcPr>
          <w:p w14:paraId="33125B77" w14:textId="77777777" w:rsidR="00592C11" w:rsidRPr="00592C11" w:rsidRDefault="00592C11" w:rsidP="00A21AE7">
            <w:pPr>
              <w:jc w:val="center"/>
              <w:rPr>
                <w:sz w:val="20"/>
                <w:szCs w:val="20"/>
              </w:rPr>
            </w:pPr>
            <w:r w:rsidRPr="00592C11">
              <w:rPr>
                <w:sz w:val="20"/>
                <w:szCs w:val="20"/>
              </w:rPr>
              <w:t>31</w:t>
            </w:r>
          </w:p>
        </w:tc>
        <w:tc>
          <w:tcPr>
            <w:tcW w:w="960" w:type="dxa"/>
            <w:tcBorders>
              <w:top w:val="nil"/>
              <w:left w:val="nil"/>
              <w:bottom w:val="single" w:sz="4" w:space="0" w:color="auto"/>
              <w:right w:val="single" w:sz="4" w:space="0" w:color="auto"/>
            </w:tcBorders>
            <w:shd w:val="clear" w:color="auto" w:fill="auto"/>
            <w:vAlign w:val="center"/>
            <w:hideMark/>
          </w:tcPr>
          <w:p w14:paraId="624BBC0B" w14:textId="77777777" w:rsidR="00592C11" w:rsidRPr="00592C11" w:rsidRDefault="00592C11" w:rsidP="00A21AE7">
            <w:pPr>
              <w:jc w:val="center"/>
              <w:rPr>
                <w:b/>
                <w:bCs/>
                <w:sz w:val="20"/>
                <w:szCs w:val="20"/>
              </w:rPr>
            </w:pPr>
            <w:r w:rsidRPr="00592C11">
              <w:rPr>
                <w:b/>
                <w:bCs/>
                <w:sz w:val="20"/>
                <w:szCs w:val="20"/>
              </w:rPr>
              <w:t>17.03</w:t>
            </w:r>
          </w:p>
        </w:tc>
        <w:tc>
          <w:tcPr>
            <w:tcW w:w="1280" w:type="dxa"/>
            <w:tcBorders>
              <w:top w:val="nil"/>
              <w:left w:val="nil"/>
              <w:bottom w:val="single" w:sz="4" w:space="0" w:color="auto"/>
              <w:right w:val="single" w:sz="4" w:space="0" w:color="auto"/>
            </w:tcBorders>
            <w:shd w:val="clear" w:color="auto" w:fill="auto"/>
            <w:vAlign w:val="center"/>
            <w:hideMark/>
          </w:tcPr>
          <w:p w14:paraId="0E79EDB5" w14:textId="77777777" w:rsidR="00592C11" w:rsidRPr="00592C11" w:rsidRDefault="00592C11" w:rsidP="00A21AE7">
            <w:pPr>
              <w:jc w:val="center"/>
              <w:rPr>
                <w:sz w:val="20"/>
                <w:szCs w:val="20"/>
              </w:rPr>
            </w:pPr>
            <w:r w:rsidRPr="00592C11">
              <w:rPr>
                <w:sz w:val="20"/>
                <w:szCs w:val="20"/>
              </w:rPr>
              <w:t>43</w:t>
            </w:r>
          </w:p>
        </w:tc>
        <w:tc>
          <w:tcPr>
            <w:tcW w:w="1260" w:type="dxa"/>
            <w:tcBorders>
              <w:top w:val="nil"/>
              <w:left w:val="nil"/>
              <w:bottom w:val="single" w:sz="4" w:space="0" w:color="auto"/>
              <w:right w:val="single" w:sz="4" w:space="0" w:color="auto"/>
            </w:tcBorders>
            <w:shd w:val="clear" w:color="auto" w:fill="auto"/>
            <w:vAlign w:val="center"/>
            <w:hideMark/>
          </w:tcPr>
          <w:p w14:paraId="76A0E7F5" w14:textId="77777777" w:rsidR="00592C11" w:rsidRPr="00592C11" w:rsidRDefault="00592C11" w:rsidP="00A21AE7">
            <w:pPr>
              <w:jc w:val="center"/>
              <w:rPr>
                <w:b/>
                <w:bCs/>
                <w:sz w:val="20"/>
                <w:szCs w:val="20"/>
              </w:rPr>
            </w:pPr>
            <w:r w:rsidRPr="00592C11">
              <w:rPr>
                <w:b/>
                <w:bCs/>
                <w:sz w:val="20"/>
                <w:szCs w:val="20"/>
              </w:rPr>
              <w:t>23.63</w:t>
            </w:r>
          </w:p>
        </w:tc>
        <w:tc>
          <w:tcPr>
            <w:tcW w:w="1420" w:type="dxa"/>
            <w:tcBorders>
              <w:top w:val="nil"/>
              <w:left w:val="nil"/>
              <w:bottom w:val="single" w:sz="4" w:space="0" w:color="auto"/>
              <w:right w:val="single" w:sz="4" w:space="0" w:color="auto"/>
            </w:tcBorders>
            <w:shd w:val="clear" w:color="auto" w:fill="auto"/>
            <w:vAlign w:val="center"/>
            <w:hideMark/>
          </w:tcPr>
          <w:p w14:paraId="15EF8C7B" w14:textId="77777777" w:rsidR="00592C11" w:rsidRPr="00592C11" w:rsidRDefault="00592C11" w:rsidP="00A21AE7">
            <w:pPr>
              <w:jc w:val="center"/>
              <w:rPr>
                <w:sz w:val="20"/>
                <w:szCs w:val="20"/>
              </w:rPr>
            </w:pPr>
            <w:r w:rsidRPr="00592C11">
              <w:rPr>
                <w:sz w:val="20"/>
                <w:szCs w:val="20"/>
              </w:rPr>
              <w:t>100</w:t>
            </w:r>
          </w:p>
        </w:tc>
        <w:tc>
          <w:tcPr>
            <w:tcW w:w="1420" w:type="dxa"/>
            <w:tcBorders>
              <w:top w:val="nil"/>
              <w:left w:val="nil"/>
              <w:bottom w:val="single" w:sz="4" w:space="0" w:color="auto"/>
              <w:right w:val="single" w:sz="4" w:space="0" w:color="auto"/>
            </w:tcBorders>
            <w:shd w:val="clear" w:color="auto" w:fill="auto"/>
            <w:vAlign w:val="center"/>
            <w:hideMark/>
          </w:tcPr>
          <w:p w14:paraId="21ED0282" w14:textId="77777777" w:rsidR="00592C11" w:rsidRPr="00592C11" w:rsidRDefault="00592C11" w:rsidP="00A21AE7">
            <w:pPr>
              <w:jc w:val="center"/>
              <w:rPr>
                <w:b/>
                <w:bCs/>
                <w:sz w:val="20"/>
                <w:szCs w:val="20"/>
              </w:rPr>
            </w:pPr>
            <w:r w:rsidRPr="00592C11">
              <w:rPr>
                <w:b/>
                <w:bCs/>
                <w:sz w:val="20"/>
                <w:szCs w:val="20"/>
              </w:rPr>
              <w:t>54.95</w:t>
            </w:r>
          </w:p>
        </w:tc>
      </w:tr>
      <w:tr w:rsidR="00592C11" w:rsidRPr="00592C11" w14:paraId="373E4ECE"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5A175DB9" w14:textId="77777777" w:rsidR="00592C11" w:rsidRPr="00592C11" w:rsidRDefault="00592C11" w:rsidP="00A21AE7">
            <w:pPr>
              <w:jc w:val="center"/>
              <w:rPr>
                <w:sz w:val="20"/>
                <w:szCs w:val="20"/>
              </w:rPr>
            </w:pPr>
            <w:r w:rsidRPr="00592C11">
              <w:rPr>
                <w:sz w:val="20"/>
                <w:szCs w:val="20"/>
              </w:rPr>
              <w:t>31</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4D736629" w14:textId="77777777" w:rsidR="00592C11" w:rsidRPr="00592C11" w:rsidRDefault="00592C11" w:rsidP="00A21AE7">
            <w:pPr>
              <w:jc w:val="center"/>
              <w:rPr>
                <w:b/>
                <w:bCs/>
                <w:sz w:val="22"/>
                <w:szCs w:val="22"/>
              </w:rPr>
            </w:pPr>
            <w:r w:rsidRPr="00592C11">
              <w:rPr>
                <w:b/>
                <w:bCs/>
                <w:sz w:val="22"/>
                <w:szCs w:val="22"/>
              </w:rPr>
              <w:t>THPT Thanh Lâm</w:t>
            </w:r>
          </w:p>
        </w:tc>
        <w:tc>
          <w:tcPr>
            <w:tcW w:w="1380" w:type="dxa"/>
            <w:tcBorders>
              <w:top w:val="nil"/>
              <w:left w:val="nil"/>
              <w:bottom w:val="single" w:sz="4" w:space="0" w:color="auto"/>
              <w:right w:val="single" w:sz="4" w:space="0" w:color="auto"/>
            </w:tcBorders>
            <w:shd w:val="clear" w:color="auto" w:fill="auto"/>
            <w:noWrap/>
            <w:vAlign w:val="bottom"/>
            <w:hideMark/>
          </w:tcPr>
          <w:p w14:paraId="5F231892" w14:textId="77777777" w:rsidR="00592C11" w:rsidRPr="00592C11" w:rsidRDefault="00592C11" w:rsidP="00A21AE7">
            <w:pPr>
              <w:jc w:val="center"/>
              <w:rPr>
                <w:sz w:val="20"/>
                <w:szCs w:val="20"/>
              </w:rPr>
            </w:pPr>
            <w:r w:rsidRPr="00592C11">
              <w:rPr>
                <w:sz w:val="20"/>
                <w:szCs w:val="20"/>
              </w:rPr>
              <w:t>2018 - 2019</w:t>
            </w:r>
          </w:p>
        </w:tc>
        <w:tc>
          <w:tcPr>
            <w:tcW w:w="1200" w:type="dxa"/>
            <w:tcBorders>
              <w:top w:val="nil"/>
              <w:left w:val="nil"/>
              <w:bottom w:val="single" w:sz="4" w:space="0" w:color="auto"/>
              <w:right w:val="single" w:sz="4" w:space="0" w:color="auto"/>
            </w:tcBorders>
            <w:shd w:val="clear" w:color="auto" w:fill="auto"/>
            <w:noWrap/>
            <w:vAlign w:val="bottom"/>
            <w:hideMark/>
          </w:tcPr>
          <w:p w14:paraId="60728589"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479B336" w14:textId="77777777" w:rsidR="00592C11" w:rsidRPr="00592C11" w:rsidRDefault="00592C11" w:rsidP="00A21AE7">
            <w:pPr>
              <w:jc w:val="center"/>
              <w:rPr>
                <w:sz w:val="20"/>
                <w:szCs w:val="20"/>
              </w:rPr>
            </w:pPr>
            <w:r w:rsidRPr="00592C11">
              <w:rPr>
                <w:sz w:val="20"/>
                <w:szCs w:val="20"/>
              </w:rPr>
              <w:t>53</w:t>
            </w:r>
          </w:p>
        </w:tc>
        <w:tc>
          <w:tcPr>
            <w:tcW w:w="960" w:type="dxa"/>
            <w:tcBorders>
              <w:top w:val="nil"/>
              <w:left w:val="nil"/>
              <w:bottom w:val="single" w:sz="4" w:space="0" w:color="auto"/>
              <w:right w:val="single" w:sz="4" w:space="0" w:color="auto"/>
            </w:tcBorders>
            <w:shd w:val="clear" w:color="auto" w:fill="auto"/>
            <w:vAlign w:val="center"/>
            <w:hideMark/>
          </w:tcPr>
          <w:p w14:paraId="6BDCDB4F" w14:textId="77777777" w:rsidR="00592C11" w:rsidRPr="00592C11" w:rsidRDefault="00592C11" w:rsidP="00A21AE7">
            <w:pPr>
              <w:jc w:val="center"/>
              <w:rPr>
                <w:sz w:val="20"/>
                <w:szCs w:val="20"/>
              </w:rPr>
            </w:pPr>
            <w:r w:rsidRPr="00592C11">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12D6447D" w14:textId="77777777" w:rsidR="00592C11" w:rsidRPr="00592C11" w:rsidRDefault="00592C11" w:rsidP="00A21AE7">
            <w:pPr>
              <w:jc w:val="center"/>
              <w:rPr>
                <w:b/>
                <w:bCs/>
                <w:sz w:val="20"/>
                <w:szCs w:val="20"/>
              </w:rPr>
            </w:pPr>
            <w:r w:rsidRPr="00592C11">
              <w:rPr>
                <w:b/>
                <w:bCs/>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10E1A58" w14:textId="77777777" w:rsidR="00592C11" w:rsidRPr="00592C11" w:rsidRDefault="00592C11" w:rsidP="00A21AE7">
            <w:pPr>
              <w:jc w:val="center"/>
              <w:rPr>
                <w:sz w:val="20"/>
                <w:szCs w:val="20"/>
              </w:rPr>
            </w:pPr>
            <w:r w:rsidRPr="00592C11">
              <w:rPr>
                <w:sz w:val="20"/>
                <w:szCs w:val="20"/>
              </w:rPr>
              <w:t>12</w:t>
            </w:r>
          </w:p>
        </w:tc>
        <w:tc>
          <w:tcPr>
            <w:tcW w:w="960" w:type="dxa"/>
            <w:tcBorders>
              <w:top w:val="nil"/>
              <w:left w:val="nil"/>
              <w:bottom w:val="single" w:sz="4" w:space="0" w:color="auto"/>
              <w:right w:val="single" w:sz="4" w:space="0" w:color="auto"/>
            </w:tcBorders>
            <w:shd w:val="clear" w:color="auto" w:fill="auto"/>
            <w:vAlign w:val="center"/>
            <w:hideMark/>
          </w:tcPr>
          <w:p w14:paraId="55157EE1" w14:textId="77777777" w:rsidR="00592C11" w:rsidRPr="00592C11" w:rsidRDefault="00592C11" w:rsidP="00A21AE7">
            <w:pPr>
              <w:jc w:val="center"/>
              <w:rPr>
                <w:b/>
                <w:bCs/>
                <w:sz w:val="20"/>
                <w:szCs w:val="20"/>
              </w:rPr>
            </w:pPr>
            <w:r w:rsidRPr="00592C11">
              <w:rPr>
                <w:b/>
                <w:bCs/>
                <w:sz w:val="20"/>
                <w:szCs w:val="20"/>
              </w:rPr>
              <w:t>22.64</w:t>
            </w:r>
          </w:p>
        </w:tc>
        <w:tc>
          <w:tcPr>
            <w:tcW w:w="1280" w:type="dxa"/>
            <w:tcBorders>
              <w:top w:val="nil"/>
              <w:left w:val="nil"/>
              <w:bottom w:val="single" w:sz="4" w:space="0" w:color="auto"/>
              <w:right w:val="single" w:sz="4" w:space="0" w:color="auto"/>
            </w:tcBorders>
            <w:shd w:val="clear" w:color="auto" w:fill="auto"/>
            <w:vAlign w:val="center"/>
            <w:hideMark/>
          </w:tcPr>
          <w:p w14:paraId="34B16092" w14:textId="77777777" w:rsidR="00592C11" w:rsidRPr="00592C11" w:rsidRDefault="00592C11" w:rsidP="00A21AE7">
            <w:pPr>
              <w:jc w:val="center"/>
              <w:rPr>
                <w:sz w:val="20"/>
                <w:szCs w:val="20"/>
              </w:rPr>
            </w:pPr>
            <w:r w:rsidRPr="00592C11">
              <w:rPr>
                <w:sz w:val="20"/>
                <w:szCs w:val="20"/>
              </w:rPr>
              <w:t>23</w:t>
            </w:r>
          </w:p>
        </w:tc>
        <w:tc>
          <w:tcPr>
            <w:tcW w:w="1260" w:type="dxa"/>
            <w:tcBorders>
              <w:top w:val="nil"/>
              <w:left w:val="nil"/>
              <w:bottom w:val="single" w:sz="4" w:space="0" w:color="auto"/>
              <w:right w:val="single" w:sz="4" w:space="0" w:color="auto"/>
            </w:tcBorders>
            <w:shd w:val="clear" w:color="auto" w:fill="auto"/>
            <w:vAlign w:val="center"/>
            <w:hideMark/>
          </w:tcPr>
          <w:p w14:paraId="13D28AEC" w14:textId="77777777" w:rsidR="00592C11" w:rsidRPr="00592C11" w:rsidRDefault="00592C11" w:rsidP="00A21AE7">
            <w:pPr>
              <w:jc w:val="center"/>
              <w:rPr>
                <w:b/>
                <w:bCs/>
                <w:sz w:val="20"/>
                <w:szCs w:val="20"/>
              </w:rPr>
            </w:pPr>
            <w:r w:rsidRPr="00592C11">
              <w:rPr>
                <w:b/>
                <w:bCs/>
                <w:sz w:val="20"/>
                <w:szCs w:val="20"/>
              </w:rPr>
              <w:t>43.40</w:t>
            </w:r>
          </w:p>
        </w:tc>
        <w:tc>
          <w:tcPr>
            <w:tcW w:w="1420" w:type="dxa"/>
            <w:tcBorders>
              <w:top w:val="nil"/>
              <w:left w:val="nil"/>
              <w:bottom w:val="single" w:sz="4" w:space="0" w:color="auto"/>
              <w:right w:val="single" w:sz="4" w:space="0" w:color="auto"/>
            </w:tcBorders>
            <w:shd w:val="clear" w:color="auto" w:fill="auto"/>
            <w:vAlign w:val="center"/>
            <w:hideMark/>
          </w:tcPr>
          <w:p w14:paraId="0F2836F6" w14:textId="77777777" w:rsidR="00592C11" w:rsidRPr="00592C11" w:rsidRDefault="00592C11" w:rsidP="00A21AE7">
            <w:pPr>
              <w:jc w:val="center"/>
              <w:rPr>
                <w:sz w:val="20"/>
                <w:szCs w:val="20"/>
              </w:rPr>
            </w:pPr>
            <w:r w:rsidRPr="00592C11">
              <w:rPr>
                <w:sz w:val="20"/>
                <w:szCs w:val="20"/>
              </w:rPr>
              <w:t>18</w:t>
            </w:r>
          </w:p>
        </w:tc>
        <w:tc>
          <w:tcPr>
            <w:tcW w:w="1420" w:type="dxa"/>
            <w:tcBorders>
              <w:top w:val="nil"/>
              <w:left w:val="nil"/>
              <w:bottom w:val="single" w:sz="4" w:space="0" w:color="auto"/>
              <w:right w:val="single" w:sz="4" w:space="0" w:color="auto"/>
            </w:tcBorders>
            <w:shd w:val="clear" w:color="auto" w:fill="auto"/>
            <w:vAlign w:val="center"/>
            <w:hideMark/>
          </w:tcPr>
          <w:p w14:paraId="14D129D3" w14:textId="77777777" w:rsidR="00592C11" w:rsidRPr="00592C11" w:rsidRDefault="00592C11" w:rsidP="00A21AE7">
            <w:pPr>
              <w:jc w:val="center"/>
              <w:rPr>
                <w:b/>
                <w:bCs/>
                <w:sz w:val="20"/>
                <w:szCs w:val="20"/>
              </w:rPr>
            </w:pPr>
            <w:r w:rsidRPr="00592C11">
              <w:rPr>
                <w:b/>
                <w:bCs/>
                <w:sz w:val="20"/>
                <w:szCs w:val="20"/>
              </w:rPr>
              <w:t>33.96</w:t>
            </w:r>
          </w:p>
        </w:tc>
      </w:tr>
      <w:tr w:rsidR="00592C11" w:rsidRPr="00592C11" w14:paraId="1528C3CF"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6C6215CA"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09EAE83D"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13DC1766"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7D7A501C"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58603AE1" w14:textId="77777777" w:rsidR="00592C11" w:rsidRPr="00592C11" w:rsidRDefault="00592C11" w:rsidP="00A21AE7">
            <w:pPr>
              <w:jc w:val="center"/>
              <w:rPr>
                <w:sz w:val="20"/>
                <w:szCs w:val="20"/>
              </w:rPr>
            </w:pPr>
            <w:r w:rsidRPr="00592C11">
              <w:rPr>
                <w:sz w:val="20"/>
                <w:szCs w:val="20"/>
              </w:rPr>
              <w:t>117</w:t>
            </w:r>
          </w:p>
        </w:tc>
        <w:tc>
          <w:tcPr>
            <w:tcW w:w="960" w:type="dxa"/>
            <w:tcBorders>
              <w:top w:val="nil"/>
              <w:left w:val="nil"/>
              <w:bottom w:val="single" w:sz="4" w:space="0" w:color="auto"/>
              <w:right w:val="single" w:sz="4" w:space="0" w:color="auto"/>
            </w:tcBorders>
            <w:shd w:val="clear" w:color="auto" w:fill="auto"/>
            <w:vAlign w:val="center"/>
            <w:hideMark/>
          </w:tcPr>
          <w:p w14:paraId="7EBFBB8D" w14:textId="77777777" w:rsidR="00592C11" w:rsidRPr="00592C11" w:rsidRDefault="00592C11" w:rsidP="00A21AE7">
            <w:pPr>
              <w:jc w:val="center"/>
              <w:rPr>
                <w:sz w:val="20"/>
                <w:szCs w:val="20"/>
              </w:rPr>
            </w:pPr>
            <w:r w:rsidRPr="00592C11">
              <w:rPr>
                <w:sz w:val="20"/>
                <w:szCs w:val="20"/>
              </w:rPr>
              <w:t>5</w:t>
            </w:r>
          </w:p>
        </w:tc>
        <w:tc>
          <w:tcPr>
            <w:tcW w:w="960" w:type="dxa"/>
            <w:tcBorders>
              <w:top w:val="nil"/>
              <w:left w:val="nil"/>
              <w:bottom w:val="single" w:sz="4" w:space="0" w:color="auto"/>
              <w:right w:val="single" w:sz="4" w:space="0" w:color="auto"/>
            </w:tcBorders>
            <w:shd w:val="clear" w:color="auto" w:fill="auto"/>
            <w:vAlign w:val="center"/>
            <w:hideMark/>
          </w:tcPr>
          <w:p w14:paraId="1C8B0D0E" w14:textId="77777777" w:rsidR="00592C11" w:rsidRPr="00592C11" w:rsidRDefault="00592C11" w:rsidP="00A21AE7">
            <w:pPr>
              <w:jc w:val="center"/>
              <w:rPr>
                <w:b/>
                <w:bCs/>
                <w:sz w:val="20"/>
                <w:szCs w:val="20"/>
              </w:rPr>
            </w:pPr>
            <w:r w:rsidRPr="00592C11">
              <w:rPr>
                <w:b/>
                <w:bCs/>
                <w:sz w:val="20"/>
                <w:szCs w:val="20"/>
              </w:rPr>
              <w:t>4.27</w:t>
            </w:r>
          </w:p>
        </w:tc>
        <w:tc>
          <w:tcPr>
            <w:tcW w:w="960" w:type="dxa"/>
            <w:tcBorders>
              <w:top w:val="nil"/>
              <w:left w:val="nil"/>
              <w:bottom w:val="single" w:sz="4" w:space="0" w:color="auto"/>
              <w:right w:val="single" w:sz="4" w:space="0" w:color="auto"/>
            </w:tcBorders>
            <w:shd w:val="clear" w:color="auto" w:fill="auto"/>
            <w:vAlign w:val="center"/>
            <w:hideMark/>
          </w:tcPr>
          <w:p w14:paraId="1D809D17" w14:textId="77777777" w:rsidR="00592C11" w:rsidRPr="00592C11" w:rsidRDefault="00592C11" w:rsidP="00A21AE7">
            <w:pPr>
              <w:jc w:val="center"/>
              <w:rPr>
                <w:sz w:val="20"/>
                <w:szCs w:val="20"/>
              </w:rPr>
            </w:pPr>
            <w:r w:rsidRPr="00592C11">
              <w:rPr>
                <w:sz w:val="20"/>
                <w:szCs w:val="20"/>
              </w:rPr>
              <w:t>57</w:t>
            </w:r>
          </w:p>
        </w:tc>
        <w:tc>
          <w:tcPr>
            <w:tcW w:w="960" w:type="dxa"/>
            <w:tcBorders>
              <w:top w:val="nil"/>
              <w:left w:val="nil"/>
              <w:bottom w:val="single" w:sz="4" w:space="0" w:color="auto"/>
              <w:right w:val="single" w:sz="4" w:space="0" w:color="auto"/>
            </w:tcBorders>
            <w:shd w:val="clear" w:color="auto" w:fill="auto"/>
            <w:vAlign w:val="center"/>
            <w:hideMark/>
          </w:tcPr>
          <w:p w14:paraId="6A174E60" w14:textId="77777777" w:rsidR="00592C11" w:rsidRPr="00592C11" w:rsidRDefault="00592C11" w:rsidP="00A21AE7">
            <w:pPr>
              <w:jc w:val="center"/>
              <w:rPr>
                <w:b/>
                <w:bCs/>
                <w:sz w:val="20"/>
                <w:szCs w:val="20"/>
              </w:rPr>
            </w:pPr>
            <w:r w:rsidRPr="00592C11">
              <w:rPr>
                <w:b/>
                <w:bCs/>
                <w:sz w:val="20"/>
                <w:szCs w:val="20"/>
              </w:rPr>
              <w:t>48.72</w:t>
            </w:r>
          </w:p>
        </w:tc>
        <w:tc>
          <w:tcPr>
            <w:tcW w:w="1280" w:type="dxa"/>
            <w:tcBorders>
              <w:top w:val="nil"/>
              <w:left w:val="nil"/>
              <w:bottom w:val="single" w:sz="4" w:space="0" w:color="auto"/>
              <w:right w:val="single" w:sz="4" w:space="0" w:color="auto"/>
            </w:tcBorders>
            <w:shd w:val="clear" w:color="auto" w:fill="auto"/>
            <w:vAlign w:val="center"/>
            <w:hideMark/>
          </w:tcPr>
          <w:p w14:paraId="1B269C9B" w14:textId="77777777" w:rsidR="00592C11" w:rsidRPr="00592C11" w:rsidRDefault="00592C11" w:rsidP="00A21AE7">
            <w:pPr>
              <w:jc w:val="center"/>
              <w:rPr>
                <w:sz w:val="20"/>
                <w:szCs w:val="20"/>
              </w:rPr>
            </w:pPr>
            <w:r w:rsidRPr="00592C11">
              <w:rPr>
                <w:sz w:val="20"/>
                <w:szCs w:val="20"/>
              </w:rPr>
              <w:t>21</w:t>
            </w:r>
          </w:p>
        </w:tc>
        <w:tc>
          <w:tcPr>
            <w:tcW w:w="1260" w:type="dxa"/>
            <w:tcBorders>
              <w:top w:val="nil"/>
              <w:left w:val="nil"/>
              <w:bottom w:val="single" w:sz="4" w:space="0" w:color="auto"/>
              <w:right w:val="single" w:sz="4" w:space="0" w:color="auto"/>
            </w:tcBorders>
            <w:shd w:val="clear" w:color="auto" w:fill="auto"/>
            <w:vAlign w:val="center"/>
            <w:hideMark/>
          </w:tcPr>
          <w:p w14:paraId="3352B715" w14:textId="77777777" w:rsidR="00592C11" w:rsidRPr="00592C11" w:rsidRDefault="00592C11" w:rsidP="00A21AE7">
            <w:pPr>
              <w:jc w:val="center"/>
              <w:rPr>
                <w:b/>
                <w:bCs/>
                <w:sz w:val="20"/>
                <w:szCs w:val="20"/>
              </w:rPr>
            </w:pPr>
            <w:r w:rsidRPr="00592C11">
              <w:rPr>
                <w:b/>
                <w:bCs/>
                <w:sz w:val="20"/>
                <w:szCs w:val="20"/>
              </w:rPr>
              <w:t>17.95</w:t>
            </w:r>
          </w:p>
        </w:tc>
        <w:tc>
          <w:tcPr>
            <w:tcW w:w="1420" w:type="dxa"/>
            <w:tcBorders>
              <w:top w:val="nil"/>
              <w:left w:val="nil"/>
              <w:bottom w:val="single" w:sz="4" w:space="0" w:color="auto"/>
              <w:right w:val="single" w:sz="4" w:space="0" w:color="auto"/>
            </w:tcBorders>
            <w:shd w:val="clear" w:color="auto" w:fill="auto"/>
            <w:vAlign w:val="center"/>
            <w:hideMark/>
          </w:tcPr>
          <w:p w14:paraId="07467321" w14:textId="77777777" w:rsidR="00592C11" w:rsidRPr="00592C11" w:rsidRDefault="00592C11" w:rsidP="00A21AE7">
            <w:pPr>
              <w:jc w:val="center"/>
              <w:rPr>
                <w:sz w:val="20"/>
                <w:szCs w:val="20"/>
              </w:rPr>
            </w:pPr>
            <w:r w:rsidRPr="00592C11">
              <w:rPr>
                <w:sz w:val="20"/>
                <w:szCs w:val="20"/>
              </w:rPr>
              <w:t>34</w:t>
            </w:r>
          </w:p>
        </w:tc>
        <w:tc>
          <w:tcPr>
            <w:tcW w:w="1420" w:type="dxa"/>
            <w:tcBorders>
              <w:top w:val="nil"/>
              <w:left w:val="nil"/>
              <w:bottom w:val="single" w:sz="4" w:space="0" w:color="auto"/>
              <w:right w:val="single" w:sz="4" w:space="0" w:color="auto"/>
            </w:tcBorders>
            <w:shd w:val="clear" w:color="auto" w:fill="auto"/>
            <w:vAlign w:val="center"/>
            <w:hideMark/>
          </w:tcPr>
          <w:p w14:paraId="34BB6BF1" w14:textId="77777777" w:rsidR="00592C11" w:rsidRPr="00592C11" w:rsidRDefault="00592C11" w:rsidP="00A21AE7">
            <w:pPr>
              <w:jc w:val="center"/>
              <w:rPr>
                <w:b/>
                <w:bCs/>
                <w:sz w:val="20"/>
                <w:szCs w:val="20"/>
              </w:rPr>
            </w:pPr>
            <w:r w:rsidRPr="00592C11">
              <w:rPr>
                <w:b/>
                <w:bCs/>
                <w:sz w:val="20"/>
                <w:szCs w:val="20"/>
              </w:rPr>
              <w:t>29.06</w:t>
            </w:r>
          </w:p>
        </w:tc>
      </w:tr>
      <w:tr w:rsidR="00592C11" w:rsidRPr="00592C11" w14:paraId="78A1B8F8"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57ECAC12"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2D922082"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59F5D944"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single" w:sz="4" w:space="0" w:color="auto"/>
              <w:right w:val="single" w:sz="4" w:space="0" w:color="auto"/>
            </w:tcBorders>
            <w:shd w:val="clear" w:color="auto" w:fill="auto"/>
            <w:noWrap/>
            <w:vAlign w:val="bottom"/>
            <w:hideMark/>
          </w:tcPr>
          <w:p w14:paraId="479CEED4"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6A830EC8" w14:textId="77777777" w:rsidR="00592C11" w:rsidRPr="00592C11" w:rsidRDefault="00592C11" w:rsidP="00A21AE7">
            <w:pPr>
              <w:jc w:val="center"/>
              <w:rPr>
                <w:sz w:val="20"/>
                <w:szCs w:val="20"/>
              </w:rPr>
            </w:pPr>
            <w:r w:rsidRPr="00592C11">
              <w:rPr>
                <w:sz w:val="20"/>
                <w:szCs w:val="20"/>
              </w:rPr>
              <w:t>163</w:t>
            </w:r>
          </w:p>
        </w:tc>
        <w:tc>
          <w:tcPr>
            <w:tcW w:w="960" w:type="dxa"/>
            <w:tcBorders>
              <w:top w:val="nil"/>
              <w:left w:val="nil"/>
              <w:bottom w:val="single" w:sz="4" w:space="0" w:color="auto"/>
              <w:right w:val="single" w:sz="4" w:space="0" w:color="auto"/>
            </w:tcBorders>
            <w:shd w:val="clear" w:color="auto" w:fill="auto"/>
            <w:vAlign w:val="center"/>
            <w:hideMark/>
          </w:tcPr>
          <w:p w14:paraId="40DB11B5" w14:textId="77777777" w:rsidR="00592C11" w:rsidRPr="00592C11" w:rsidRDefault="00592C11" w:rsidP="00A21AE7">
            <w:pPr>
              <w:jc w:val="center"/>
              <w:rPr>
                <w:sz w:val="20"/>
                <w:szCs w:val="20"/>
              </w:rPr>
            </w:pPr>
            <w:r w:rsidRPr="00592C11">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2F431AAE" w14:textId="77777777" w:rsidR="00592C11" w:rsidRPr="00592C11" w:rsidRDefault="00592C11" w:rsidP="00A21AE7">
            <w:pPr>
              <w:jc w:val="center"/>
              <w:rPr>
                <w:b/>
                <w:bCs/>
                <w:sz w:val="20"/>
                <w:szCs w:val="20"/>
              </w:rPr>
            </w:pPr>
            <w:r w:rsidRPr="00592C11">
              <w:rPr>
                <w:b/>
                <w:bCs/>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C635B74" w14:textId="77777777" w:rsidR="00592C11" w:rsidRPr="00592C11" w:rsidRDefault="00592C11" w:rsidP="00A21AE7">
            <w:pPr>
              <w:jc w:val="center"/>
              <w:rPr>
                <w:sz w:val="20"/>
                <w:szCs w:val="20"/>
              </w:rPr>
            </w:pPr>
            <w:r w:rsidRPr="00592C11">
              <w:rPr>
                <w:sz w:val="20"/>
                <w:szCs w:val="20"/>
              </w:rPr>
              <w:t>62</w:t>
            </w:r>
          </w:p>
        </w:tc>
        <w:tc>
          <w:tcPr>
            <w:tcW w:w="960" w:type="dxa"/>
            <w:tcBorders>
              <w:top w:val="nil"/>
              <w:left w:val="nil"/>
              <w:bottom w:val="single" w:sz="4" w:space="0" w:color="auto"/>
              <w:right w:val="single" w:sz="4" w:space="0" w:color="auto"/>
            </w:tcBorders>
            <w:shd w:val="clear" w:color="auto" w:fill="auto"/>
            <w:vAlign w:val="center"/>
            <w:hideMark/>
          </w:tcPr>
          <w:p w14:paraId="4AB84D9A" w14:textId="77777777" w:rsidR="00592C11" w:rsidRPr="00592C11" w:rsidRDefault="00592C11" w:rsidP="00A21AE7">
            <w:pPr>
              <w:jc w:val="center"/>
              <w:rPr>
                <w:b/>
                <w:bCs/>
                <w:sz w:val="20"/>
                <w:szCs w:val="20"/>
              </w:rPr>
            </w:pPr>
            <w:r w:rsidRPr="00592C11">
              <w:rPr>
                <w:b/>
                <w:bCs/>
                <w:sz w:val="20"/>
                <w:szCs w:val="20"/>
              </w:rPr>
              <w:t>38.04</w:t>
            </w:r>
          </w:p>
        </w:tc>
        <w:tc>
          <w:tcPr>
            <w:tcW w:w="1280" w:type="dxa"/>
            <w:tcBorders>
              <w:top w:val="nil"/>
              <w:left w:val="nil"/>
              <w:bottom w:val="single" w:sz="4" w:space="0" w:color="auto"/>
              <w:right w:val="single" w:sz="4" w:space="0" w:color="auto"/>
            </w:tcBorders>
            <w:shd w:val="clear" w:color="auto" w:fill="auto"/>
            <w:vAlign w:val="center"/>
            <w:hideMark/>
          </w:tcPr>
          <w:p w14:paraId="1B85EC55" w14:textId="77777777" w:rsidR="00592C11" w:rsidRPr="00592C11" w:rsidRDefault="00592C11" w:rsidP="00A21AE7">
            <w:pPr>
              <w:jc w:val="center"/>
              <w:rPr>
                <w:sz w:val="20"/>
                <w:szCs w:val="20"/>
              </w:rPr>
            </w:pPr>
            <w:r w:rsidRPr="00592C11">
              <w:rPr>
                <w:sz w:val="20"/>
                <w:szCs w:val="20"/>
              </w:rPr>
              <w:t>35</w:t>
            </w:r>
          </w:p>
        </w:tc>
        <w:tc>
          <w:tcPr>
            <w:tcW w:w="1260" w:type="dxa"/>
            <w:tcBorders>
              <w:top w:val="nil"/>
              <w:left w:val="nil"/>
              <w:bottom w:val="single" w:sz="4" w:space="0" w:color="auto"/>
              <w:right w:val="single" w:sz="4" w:space="0" w:color="auto"/>
            </w:tcBorders>
            <w:shd w:val="clear" w:color="auto" w:fill="auto"/>
            <w:vAlign w:val="center"/>
            <w:hideMark/>
          </w:tcPr>
          <w:p w14:paraId="7BC8351E" w14:textId="77777777" w:rsidR="00592C11" w:rsidRPr="00592C11" w:rsidRDefault="00592C11" w:rsidP="00A21AE7">
            <w:pPr>
              <w:jc w:val="center"/>
              <w:rPr>
                <w:b/>
                <w:bCs/>
                <w:sz w:val="20"/>
                <w:szCs w:val="20"/>
              </w:rPr>
            </w:pPr>
            <w:r w:rsidRPr="00592C11">
              <w:rPr>
                <w:b/>
                <w:bCs/>
                <w:sz w:val="20"/>
                <w:szCs w:val="20"/>
              </w:rPr>
              <w:t>21.47</w:t>
            </w:r>
          </w:p>
        </w:tc>
        <w:tc>
          <w:tcPr>
            <w:tcW w:w="1420" w:type="dxa"/>
            <w:tcBorders>
              <w:top w:val="nil"/>
              <w:left w:val="nil"/>
              <w:bottom w:val="single" w:sz="4" w:space="0" w:color="auto"/>
              <w:right w:val="single" w:sz="4" w:space="0" w:color="auto"/>
            </w:tcBorders>
            <w:shd w:val="clear" w:color="auto" w:fill="auto"/>
            <w:vAlign w:val="center"/>
            <w:hideMark/>
          </w:tcPr>
          <w:p w14:paraId="4AAAC199" w14:textId="77777777" w:rsidR="00592C11" w:rsidRPr="00592C11" w:rsidRDefault="00592C11" w:rsidP="00A21AE7">
            <w:pPr>
              <w:jc w:val="center"/>
              <w:rPr>
                <w:sz w:val="20"/>
                <w:szCs w:val="20"/>
              </w:rPr>
            </w:pPr>
            <w:r w:rsidRPr="00592C11">
              <w:rPr>
                <w:sz w:val="20"/>
                <w:szCs w:val="20"/>
              </w:rPr>
              <w:t>66</w:t>
            </w:r>
          </w:p>
        </w:tc>
        <w:tc>
          <w:tcPr>
            <w:tcW w:w="1420" w:type="dxa"/>
            <w:tcBorders>
              <w:top w:val="nil"/>
              <w:left w:val="nil"/>
              <w:bottom w:val="single" w:sz="4" w:space="0" w:color="auto"/>
              <w:right w:val="single" w:sz="4" w:space="0" w:color="auto"/>
            </w:tcBorders>
            <w:shd w:val="clear" w:color="auto" w:fill="auto"/>
            <w:vAlign w:val="center"/>
            <w:hideMark/>
          </w:tcPr>
          <w:p w14:paraId="13D1F49C" w14:textId="77777777" w:rsidR="00592C11" w:rsidRPr="00592C11" w:rsidRDefault="00592C11" w:rsidP="00A21AE7">
            <w:pPr>
              <w:jc w:val="center"/>
              <w:rPr>
                <w:b/>
                <w:bCs/>
                <w:sz w:val="20"/>
                <w:szCs w:val="20"/>
              </w:rPr>
            </w:pPr>
            <w:r w:rsidRPr="00592C11">
              <w:rPr>
                <w:b/>
                <w:bCs/>
                <w:sz w:val="20"/>
                <w:szCs w:val="20"/>
              </w:rPr>
              <w:t>40.49</w:t>
            </w:r>
          </w:p>
        </w:tc>
      </w:tr>
      <w:tr w:rsidR="00592C11" w:rsidRPr="00592C11" w14:paraId="428ECF2F"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6F41FA0D" w14:textId="77777777" w:rsidR="00592C11" w:rsidRPr="00592C11" w:rsidRDefault="00592C11" w:rsidP="00A21AE7">
            <w:pPr>
              <w:jc w:val="center"/>
              <w:rPr>
                <w:sz w:val="20"/>
                <w:szCs w:val="20"/>
              </w:rPr>
            </w:pPr>
            <w:r w:rsidRPr="00592C11">
              <w:rPr>
                <w:sz w:val="20"/>
                <w:szCs w:val="20"/>
              </w:rPr>
              <w:t>32</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5122BD95" w14:textId="77777777" w:rsidR="00592C11" w:rsidRPr="00592C11" w:rsidRDefault="00592C11" w:rsidP="00A21AE7">
            <w:pPr>
              <w:jc w:val="center"/>
              <w:rPr>
                <w:b/>
                <w:bCs/>
                <w:sz w:val="22"/>
                <w:szCs w:val="22"/>
              </w:rPr>
            </w:pPr>
            <w:r w:rsidRPr="00592C11">
              <w:rPr>
                <w:b/>
                <w:bCs/>
                <w:sz w:val="22"/>
                <w:szCs w:val="22"/>
              </w:rPr>
              <w:t>THPT Nguyên Hồng</w:t>
            </w:r>
          </w:p>
        </w:tc>
        <w:tc>
          <w:tcPr>
            <w:tcW w:w="1380" w:type="dxa"/>
            <w:tcBorders>
              <w:top w:val="nil"/>
              <w:left w:val="nil"/>
              <w:bottom w:val="single" w:sz="4" w:space="0" w:color="auto"/>
              <w:right w:val="single" w:sz="4" w:space="0" w:color="auto"/>
            </w:tcBorders>
            <w:shd w:val="clear" w:color="auto" w:fill="auto"/>
            <w:noWrap/>
            <w:vAlign w:val="bottom"/>
            <w:hideMark/>
          </w:tcPr>
          <w:p w14:paraId="3CCFD685" w14:textId="77777777" w:rsidR="00592C11" w:rsidRPr="00592C11" w:rsidRDefault="00592C11" w:rsidP="00A21AE7">
            <w:pPr>
              <w:jc w:val="center"/>
              <w:rPr>
                <w:sz w:val="20"/>
                <w:szCs w:val="20"/>
              </w:rPr>
            </w:pPr>
            <w:r w:rsidRPr="00592C11">
              <w:rPr>
                <w:sz w:val="20"/>
                <w:szCs w:val="20"/>
              </w:rPr>
              <w:t>2018 - 2019</w:t>
            </w:r>
          </w:p>
        </w:tc>
        <w:tc>
          <w:tcPr>
            <w:tcW w:w="1200" w:type="dxa"/>
            <w:tcBorders>
              <w:top w:val="nil"/>
              <w:left w:val="nil"/>
              <w:bottom w:val="single" w:sz="4" w:space="0" w:color="auto"/>
              <w:right w:val="single" w:sz="4" w:space="0" w:color="auto"/>
            </w:tcBorders>
            <w:shd w:val="clear" w:color="auto" w:fill="auto"/>
            <w:noWrap/>
            <w:vAlign w:val="bottom"/>
            <w:hideMark/>
          </w:tcPr>
          <w:p w14:paraId="0C657A8C"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C1AF240" w14:textId="77777777" w:rsidR="00592C11" w:rsidRPr="00592C11" w:rsidRDefault="00592C11" w:rsidP="00A21AE7">
            <w:pPr>
              <w:jc w:val="center"/>
              <w:rPr>
                <w:sz w:val="20"/>
                <w:szCs w:val="20"/>
              </w:rPr>
            </w:pPr>
            <w:r w:rsidRPr="00592C11">
              <w:rPr>
                <w:sz w:val="20"/>
                <w:szCs w:val="20"/>
              </w:rPr>
              <w:t>133</w:t>
            </w:r>
          </w:p>
        </w:tc>
        <w:tc>
          <w:tcPr>
            <w:tcW w:w="960" w:type="dxa"/>
            <w:tcBorders>
              <w:top w:val="nil"/>
              <w:left w:val="nil"/>
              <w:bottom w:val="single" w:sz="4" w:space="0" w:color="auto"/>
              <w:right w:val="single" w:sz="4" w:space="0" w:color="auto"/>
            </w:tcBorders>
            <w:shd w:val="clear" w:color="auto" w:fill="auto"/>
            <w:noWrap/>
            <w:vAlign w:val="center"/>
            <w:hideMark/>
          </w:tcPr>
          <w:p w14:paraId="20CC4D3B" w14:textId="77777777" w:rsidR="00592C11" w:rsidRPr="00592C11" w:rsidRDefault="00592C11" w:rsidP="00A21AE7">
            <w:pPr>
              <w:jc w:val="center"/>
              <w:rPr>
                <w:sz w:val="20"/>
                <w:szCs w:val="20"/>
              </w:rPr>
            </w:pPr>
            <w:r w:rsidRPr="00592C11">
              <w:rPr>
                <w:sz w:val="20"/>
                <w:szCs w:val="20"/>
              </w:rPr>
              <w:t>33</w:t>
            </w:r>
          </w:p>
        </w:tc>
        <w:tc>
          <w:tcPr>
            <w:tcW w:w="960" w:type="dxa"/>
            <w:tcBorders>
              <w:top w:val="nil"/>
              <w:left w:val="nil"/>
              <w:bottom w:val="single" w:sz="4" w:space="0" w:color="auto"/>
              <w:right w:val="single" w:sz="4" w:space="0" w:color="auto"/>
            </w:tcBorders>
            <w:shd w:val="clear" w:color="auto" w:fill="auto"/>
            <w:vAlign w:val="center"/>
            <w:hideMark/>
          </w:tcPr>
          <w:p w14:paraId="58BB8AF4" w14:textId="77777777" w:rsidR="00592C11" w:rsidRPr="00592C11" w:rsidRDefault="00592C11" w:rsidP="00A21AE7">
            <w:pPr>
              <w:jc w:val="center"/>
              <w:rPr>
                <w:b/>
                <w:bCs/>
                <w:sz w:val="20"/>
                <w:szCs w:val="20"/>
              </w:rPr>
            </w:pPr>
            <w:r w:rsidRPr="00592C11">
              <w:rPr>
                <w:b/>
                <w:bCs/>
                <w:sz w:val="20"/>
                <w:szCs w:val="20"/>
              </w:rPr>
              <w:t>24.81</w:t>
            </w:r>
          </w:p>
        </w:tc>
        <w:tc>
          <w:tcPr>
            <w:tcW w:w="960" w:type="dxa"/>
            <w:tcBorders>
              <w:top w:val="nil"/>
              <w:left w:val="nil"/>
              <w:bottom w:val="single" w:sz="4" w:space="0" w:color="auto"/>
              <w:right w:val="single" w:sz="4" w:space="0" w:color="auto"/>
            </w:tcBorders>
            <w:shd w:val="clear" w:color="auto" w:fill="auto"/>
            <w:noWrap/>
            <w:vAlign w:val="center"/>
            <w:hideMark/>
          </w:tcPr>
          <w:p w14:paraId="2DCE8729" w14:textId="77777777" w:rsidR="00592C11" w:rsidRPr="00592C11" w:rsidRDefault="00592C11" w:rsidP="00A21AE7">
            <w:pPr>
              <w:jc w:val="center"/>
              <w:rPr>
                <w:sz w:val="20"/>
                <w:szCs w:val="20"/>
              </w:rPr>
            </w:pPr>
            <w:r w:rsidRPr="00592C11">
              <w:rPr>
                <w:sz w:val="20"/>
                <w:szCs w:val="20"/>
              </w:rPr>
              <w:t>59</w:t>
            </w:r>
          </w:p>
        </w:tc>
        <w:tc>
          <w:tcPr>
            <w:tcW w:w="960" w:type="dxa"/>
            <w:tcBorders>
              <w:top w:val="nil"/>
              <w:left w:val="nil"/>
              <w:bottom w:val="single" w:sz="4" w:space="0" w:color="auto"/>
              <w:right w:val="single" w:sz="4" w:space="0" w:color="auto"/>
            </w:tcBorders>
            <w:shd w:val="clear" w:color="auto" w:fill="auto"/>
            <w:vAlign w:val="center"/>
            <w:hideMark/>
          </w:tcPr>
          <w:p w14:paraId="67240589" w14:textId="77777777" w:rsidR="00592C11" w:rsidRPr="00592C11" w:rsidRDefault="00592C11" w:rsidP="00A21AE7">
            <w:pPr>
              <w:jc w:val="center"/>
              <w:rPr>
                <w:b/>
                <w:bCs/>
                <w:sz w:val="20"/>
                <w:szCs w:val="20"/>
              </w:rPr>
            </w:pPr>
            <w:r w:rsidRPr="00592C11">
              <w:rPr>
                <w:b/>
                <w:bCs/>
                <w:sz w:val="20"/>
                <w:szCs w:val="20"/>
              </w:rPr>
              <w:t>44.36</w:t>
            </w:r>
          </w:p>
        </w:tc>
        <w:tc>
          <w:tcPr>
            <w:tcW w:w="1280" w:type="dxa"/>
            <w:tcBorders>
              <w:top w:val="nil"/>
              <w:left w:val="nil"/>
              <w:bottom w:val="single" w:sz="4" w:space="0" w:color="auto"/>
              <w:right w:val="single" w:sz="4" w:space="0" w:color="auto"/>
            </w:tcBorders>
            <w:shd w:val="clear" w:color="auto" w:fill="auto"/>
            <w:noWrap/>
            <w:vAlign w:val="center"/>
            <w:hideMark/>
          </w:tcPr>
          <w:p w14:paraId="6BF54A35" w14:textId="77777777" w:rsidR="00592C11" w:rsidRPr="00592C11" w:rsidRDefault="00592C11" w:rsidP="00A21AE7">
            <w:pPr>
              <w:jc w:val="center"/>
              <w:rPr>
                <w:sz w:val="20"/>
                <w:szCs w:val="20"/>
              </w:rPr>
            </w:pPr>
            <w:r w:rsidRPr="00592C11">
              <w:rPr>
                <w:sz w:val="20"/>
                <w:szCs w:val="20"/>
              </w:rPr>
              <w:t>29</w:t>
            </w:r>
          </w:p>
        </w:tc>
        <w:tc>
          <w:tcPr>
            <w:tcW w:w="1260" w:type="dxa"/>
            <w:tcBorders>
              <w:top w:val="nil"/>
              <w:left w:val="nil"/>
              <w:bottom w:val="single" w:sz="4" w:space="0" w:color="auto"/>
              <w:right w:val="single" w:sz="4" w:space="0" w:color="auto"/>
            </w:tcBorders>
            <w:shd w:val="clear" w:color="auto" w:fill="auto"/>
            <w:vAlign w:val="center"/>
            <w:hideMark/>
          </w:tcPr>
          <w:p w14:paraId="3C2CD39B" w14:textId="77777777" w:rsidR="00592C11" w:rsidRPr="00592C11" w:rsidRDefault="00592C11" w:rsidP="00A21AE7">
            <w:pPr>
              <w:jc w:val="center"/>
              <w:rPr>
                <w:b/>
                <w:bCs/>
                <w:sz w:val="20"/>
                <w:szCs w:val="20"/>
              </w:rPr>
            </w:pPr>
            <w:r w:rsidRPr="00592C11">
              <w:rPr>
                <w:b/>
                <w:bCs/>
                <w:sz w:val="20"/>
                <w:szCs w:val="20"/>
              </w:rPr>
              <w:t>21.80</w:t>
            </w:r>
          </w:p>
        </w:tc>
        <w:tc>
          <w:tcPr>
            <w:tcW w:w="1420" w:type="dxa"/>
            <w:tcBorders>
              <w:top w:val="nil"/>
              <w:left w:val="nil"/>
              <w:bottom w:val="single" w:sz="4" w:space="0" w:color="auto"/>
              <w:right w:val="single" w:sz="4" w:space="0" w:color="auto"/>
            </w:tcBorders>
            <w:shd w:val="clear" w:color="auto" w:fill="auto"/>
            <w:vAlign w:val="center"/>
            <w:hideMark/>
          </w:tcPr>
          <w:p w14:paraId="1EBEC0FF" w14:textId="77777777" w:rsidR="00592C11" w:rsidRPr="00592C11" w:rsidRDefault="00592C11" w:rsidP="00A21AE7">
            <w:pPr>
              <w:jc w:val="center"/>
              <w:rPr>
                <w:sz w:val="20"/>
                <w:szCs w:val="20"/>
              </w:rPr>
            </w:pPr>
            <w:r w:rsidRPr="00592C11">
              <w:rPr>
                <w:sz w:val="20"/>
                <w:szCs w:val="20"/>
              </w:rPr>
              <w:t>12</w:t>
            </w:r>
          </w:p>
        </w:tc>
        <w:tc>
          <w:tcPr>
            <w:tcW w:w="1420" w:type="dxa"/>
            <w:tcBorders>
              <w:top w:val="nil"/>
              <w:left w:val="nil"/>
              <w:bottom w:val="single" w:sz="4" w:space="0" w:color="auto"/>
              <w:right w:val="single" w:sz="4" w:space="0" w:color="auto"/>
            </w:tcBorders>
            <w:shd w:val="clear" w:color="auto" w:fill="auto"/>
            <w:vAlign w:val="center"/>
            <w:hideMark/>
          </w:tcPr>
          <w:p w14:paraId="16FEA864" w14:textId="77777777" w:rsidR="00592C11" w:rsidRPr="00592C11" w:rsidRDefault="00592C11" w:rsidP="00A21AE7">
            <w:pPr>
              <w:jc w:val="center"/>
              <w:rPr>
                <w:b/>
                <w:bCs/>
                <w:sz w:val="20"/>
                <w:szCs w:val="20"/>
              </w:rPr>
            </w:pPr>
            <w:r w:rsidRPr="00592C11">
              <w:rPr>
                <w:b/>
                <w:bCs/>
                <w:sz w:val="20"/>
                <w:szCs w:val="20"/>
              </w:rPr>
              <w:t>9.02</w:t>
            </w:r>
          </w:p>
        </w:tc>
      </w:tr>
      <w:tr w:rsidR="00592C11" w:rsidRPr="00592C11" w14:paraId="17FD5533"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7BAF0328"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04190182"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4E5B81F6"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27959AE0"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1635B6B" w14:textId="77777777" w:rsidR="00592C11" w:rsidRPr="00592C11" w:rsidRDefault="00592C11" w:rsidP="00A21AE7">
            <w:pPr>
              <w:jc w:val="center"/>
              <w:rPr>
                <w:sz w:val="20"/>
                <w:szCs w:val="20"/>
              </w:rPr>
            </w:pPr>
            <w:r w:rsidRPr="00592C11">
              <w:rPr>
                <w:sz w:val="20"/>
                <w:szCs w:val="20"/>
              </w:rPr>
              <w:t>124</w:t>
            </w:r>
          </w:p>
        </w:tc>
        <w:tc>
          <w:tcPr>
            <w:tcW w:w="960" w:type="dxa"/>
            <w:tcBorders>
              <w:top w:val="nil"/>
              <w:left w:val="nil"/>
              <w:bottom w:val="single" w:sz="4" w:space="0" w:color="auto"/>
              <w:right w:val="single" w:sz="4" w:space="0" w:color="auto"/>
            </w:tcBorders>
            <w:shd w:val="clear" w:color="auto" w:fill="auto"/>
            <w:noWrap/>
            <w:vAlign w:val="center"/>
            <w:hideMark/>
          </w:tcPr>
          <w:p w14:paraId="4BB6DBC1" w14:textId="77777777" w:rsidR="00592C11" w:rsidRPr="00592C11" w:rsidRDefault="00592C11" w:rsidP="00A21AE7">
            <w:pPr>
              <w:jc w:val="center"/>
              <w:rPr>
                <w:sz w:val="20"/>
                <w:szCs w:val="20"/>
              </w:rPr>
            </w:pPr>
            <w:r w:rsidRPr="00592C11">
              <w:rPr>
                <w:sz w:val="20"/>
                <w:szCs w:val="20"/>
              </w:rPr>
              <w:t>42</w:t>
            </w:r>
          </w:p>
        </w:tc>
        <w:tc>
          <w:tcPr>
            <w:tcW w:w="960" w:type="dxa"/>
            <w:tcBorders>
              <w:top w:val="nil"/>
              <w:left w:val="nil"/>
              <w:bottom w:val="single" w:sz="4" w:space="0" w:color="auto"/>
              <w:right w:val="single" w:sz="4" w:space="0" w:color="auto"/>
            </w:tcBorders>
            <w:shd w:val="clear" w:color="auto" w:fill="auto"/>
            <w:vAlign w:val="center"/>
            <w:hideMark/>
          </w:tcPr>
          <w:p w14:paraId="41196AAF" w14:textId="77777777" w:rsidR="00592C11" w:rsidRPr="00592C11" w:rsidRDefault="00592C11" w:rsidP="00A21AE7">
            <w:pPr>
              <w:jc w:val="center"/>
              <w:rPr>
                <w:b/>
                <w:bCs/>
                <w:sz w:val="20"/>
                <w:szCs w:val="20"/>
              </w:rPr>
            </w:pPr>
            <w:r w:rsidRPr="00592C11">
              <w:rPr>
                <w:b/>
                <w:bCs/>
                <w:sz w:val="20"/>
                <w:szCs w:val="20"/>
              </w:rPr>
              <w:t>33.87</w:t>
            </w:r>
          </w:p>
        </w:tc>
        <w:tc>
          <w:tcPr>
            <w:tcW w:w="960" w:type="dxa"/>
            <w:tcBorders>
              <w:top w:val="nil"/>
              <w:left w:val="nil"/>
              <w:bottom w:val="single" w:sz="4" w:space="0" w:color="auto"/>
              <w:right w:val="single" w:sz="4" w:space="0" w:color="auto"/>
            </w:tcBorders>
            <w:shd w:val="clear" w:color="auto" w:fill="auto"/>
            <w:noWrap/>
            <w:vAlign w:val="center"/>
            <w:hideMark/>
          </w:tcPr>
          <w:p w14:paraId="071E80D0" w14:textId="77777777" w:rsidR="00592C11" w:rsidRPr="00592C11" w:rsidRDefault="00592C11" w:rsidP="00A21AE7">
            <w:pPr>
              <w:jc w:val="center"/>
              <w:rPr>
                <w:sz w:val="20"/>
                <w:szCs w:val="20"/>
              </w:rPr>
            </w:pPr>
            <w:r w:rsidRPr="00592C11">
              <w:rPr>
                <w:sz w:val="20"/>
                <w:szCs w:val="20"/>
              </w:rPr>
              <w:t>62</w:t>
            </w:r>
          </w:p>
        </w:tc>
        <w:tc>
          <w:tcPr>
            <w:tcW w:w="960" w:type="dxa"/>
            <w:tcBorders>
              <w:top w:val="nil"/>
              <w:left w:val="nil"/>
              <w:bottom w:val="single" w:sz="4" w:space="0" w:color="auto"/>
              <w:right w:val="single" w:sz="4" w:space="0" w:color="auto"/>
            </w:tcBorders>
            <w:shd w:val="clear" w:color="auto" w:fill="auto"/>
            <w:vAlign w:val="center"/>
            <w:hideMark/>
          </w:tcPr>
          <w:p w14:paraId="384058BF" w14:textId="77777777" w:rsidR="00592C11" w:rsidRPr="00592C11" w:rsidRDefault="00592C11" w:rsidP="00A21AE7">
            <w:pPr>
              <w:jc w:val="center"/>
              <w:rPr>
                <w:b/>
                <w:bCs/>
                <w:sz w:val="20"/>
                <w:szCs w:val="20"/>
              </w:rPr>
            </w:pPr>
            <w:r w:rsidRPr="00592C11">
              <w:rPr>
                <w:b/>
                <w:bCs/>
                <w:sz w:val="20"/>
                <w:szCs w:val="20"/>
              </w:rPr>
              <w:t>50.00</w:t>
            </w:r>
          </w:p>
        </w:tc>
        <w:tc>
          <w:tcPr>
            <w:tcW w:w="1280" w:type="dxa"/>
            <w:tcBorders>
              <w:top w:val="nil"/>
              <w:left w:val="nil"/>
              <w:bottom w:val="single" w:sz="4" w:space="0" w:color="auto"/>
              <w:right w:val="single" w:sz="4" w:space="0" w:color="auto"/>
            </w:tcBorders>
            <w:shd w:val="clear" w:color="auto" w:fill="auto"/>
            <w:noWrap/>
            <w:vAlign w:val="center"/>
            <w:hideMark/>
          </w:tcPr>
          <w:p w14:paraId="17995F2C" w14:textId="77777777" w:rsidR="00592C11" w:rsidRPr="00592C11" w:rsidRDefault="00592C11" w:rsidP="00A21AE7">
            <w:pPr>
              <w:jc w:val="center"/>
              <w:rPr>
                <w:sz w:val="20"/>
                <w:szCs w:val="20"/>
              </w:rPr>
            </w:pPr>
            <w:r w:rsidRPr="00592C11">
              <w:rPr>
                <w:sz w:val="20"/>
                <w:szCs w:val="20"/>
              </w:rPr>
              <w:t>15</w:t>
            </w:r>
          </w:p>
        </w:tc>
        <w:tc>
          <w:tcPr>
            <w:tcW w:w="1260" w:type="dxa"/>
            <w:tcBorders>
              <w:top w:val="nil"/>
              <w:left w:val="nil"/>
              <w:bottom w:val="single" w:sz="4" w:space="0" w:color="auto"/>
              <w:right w:val="single" w:sz="4" w:space="0" w:color="auto"/>
            </w:tcBorders>
            <w:shd w:val="clear" w:color="auto" w:fill="auto"/>
            <w:vAlign w:val="center"/>
            <w:hideMark/>
          </w:tcPr>
          <w:p w14:paraId="71E4CEE8" w14:textId="77777777" w:rsidR="00592C11" w:rsidRPr="00592C11" w:rsidRDefault="00592C11" w:rsidP="00A21AE7">
            <w:pPr>
              <w:jc w:val="center"/>
              <w:rPr>
                <w:b/>
                <w:bCs/>
                <w:sz w:val="20"/>
                <w:szCs w:val="20"/>
              </w:rPr>
            </w:pPr>
            <w:r w:rsidRPr="00592C11">
              <w:rPr>
                <w:b/>
                <w:bCs/>
                <w:sz w:val="20"/>
                <w:szCs w:val="20"/>
              </w:rPr>
              <w:t>12.10</w:t>
            </w:r>
          </w:p>
        </w:tc>
        <w:tc>
          <w:tcPr>
            <w:tcW w:w="1420" w:type="dxa"/>
            <w:tcBorders>
              <w:top w:val="nil"/>
              <w:left w:val="nil"/>
              <w:bottom w:val="single" w:sz="4" w:space="0" w:color="auto"/>
              <w:right w:val="single" w:sz="4" w:space="0" w:color="auto"/>
            </w:tcBorders>
            <w:shd w:val="clear" w:color="auto" w:fill="auto"/>
            <w:vAlign w:val="center"/>
            <w:hideMark/>
          </w:tcPr>
          <w:p w14:paraId="71E295C3" w14:textId="77777777" w:rsidR="00592C11" w:rsidRPr="00592C11" w:rsidRDefault="00592C11" w:rsidP="00A21AE7">
            <w:pPr>
              <w:jc w:val="center"/>
              <w:rPr>
                <w:sz w:val="20"/>
                <w:szCs w:val="20"/>
              </w:rPr>
            </w:pPr>
            <w:r w:rsidRPr="00592C11">
              <w:rPr>
                <w:sz w:val="20"/>
                <w:szCs w:val="20"/>
              </w:rPr>
              <w:t>5</w:t>
            </w:r>
          </w:p>
        </w:tc>
        <w:tc>
          <w:tcPr>
            <w:tcW w:w="1420" w:type="dxa"/>
            <w:tcBorders>
              <w:top w:val="nil"/>
              <w:left w:val="nil"/>
              <w:bottom w:val="single" w:sz="4" w:space="0" w:color="auto"/>
              <w:right w:val="single" w:sz="4" w:space="0" w:color="auto"/>
            </w:tcBorders>
            <w:shd w:val="clear" w:color="auto" w:fill="auto"/>
            <w:vAlign w:val="center"/>
            <w:hideMark/>
          </w:tcPr>
          <w:p w14:paraId="1C9840DE" w14:textId="77777777" w:rsidR="00592C11" w:rsidRPr="00592C11" w:rsidRDefault="00592C11" w:rsidP="00A21AE7">
            <w:pPr>
              <w:jc w:val="center"/>
              <w:rPr>
                <w:b/>
                <w:bCs/>
                <w:sz w:val="20"/>
                <w:szCs w:val="20"/>
              </w:rPr>
            </w:pPr>
            <w:r w:rsidRPr="00592C11">
              <w:rPr>
                <w:b/>
                <w:bCs/>
                <w:sz w:val="20"/>
                <w:szCs w:val="20"/>
              </w:rPr>
              <w:t>4.03</w:t>
            </w:r>
          </w:p>
        </w:tc>
      </w:tr>
      <w:tr w:rsidR="00592C11" w:rsidRPr="00592C11" w14:paraId="6C2592B0"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6CBA431E"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40ADBB94"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6401E2F9"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single" w:sz="4" w:space="0" w:color="auto"/>
              <w:right w:val="single" w:sz="4" w:space="0" w:color="auto"/>
            </w:tcBorders>
            <w:shd w:val="clear" w:color="auto" w:fill="auto"/>
            <w:noWrap/>
            <w:vAlign w:val="bottom"/>
            <w:hideMark/>
          </w:tcPr>
          <w:p w14:paraId="376D4BDD"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7043C37" w14:textId="77777777" w:rsidR="00592C11" w:rsidRPr="00592C11" w:rsidRDefault="00592C11" w:rsidP="00A21AE7">
            <w:pPr>
              <w:jc w:val="center"/>
              <w:rPr>
                <w:sz w:val="20"/>
                <w:szCs w:val="20"/>
              </w:rPr>
            </w:pPr>
            <w:r w:rsidRPr="00592C11">
              <w:rPr>
                <w:sz w:val="20"/>
                <w:szCs w:val="20"/>
              </w:rPr>
              <w:t>271</w:t>
            </w:r>
          </w:p>
        </w:tc>
        <w:tc>
          <w:tcPr>
            <w:tcW w:w="960" w:type="dxa"/>
            <w:tcBorders>
              <w:top w:val="nil"/>
              <w:left w:val="nil"/>
              <w:bottom w:val="single" w:sz="4" w:space="0" w:color="auto"/>
              <w:right w:val="single" w:sz="4" w:space="0" w:color="auto"/>
            </w:tcBorders>
            <w:shd w:val="clear" w:color="auto" w:fill="auto"/>
            <w:noWrap/>
            <w:vAlign w:val="center"/>
            <w:hideMark/>
          </w:tcPr>
          <w:p w14:paraId="78870F80" w14:textId="77777777" w:rsidR="00592C11" w:rsidRPr="00592C11" w:rsidRDefault="00592C11" w:rsidP="00A21AE7">
            <w:pPr>
              <w:jc w:val="center"/>
              <w:rPr>
                <w:sz w:val="20"/>
                <w:szCs w:val="20"/>
              </w:rPr>
            </w:pPr>
            <w:r w:rsidRPr="00592C11">
              <w:rPr>
                <w:sz w:val="20"/>
                <w:szCs w:val="20"/>
              </w:rPr>
              <w:t>28</w:t>
            </w:r>
          </w:p>
        </w:tc>
        <w:tc>
          <w:tcPr>
            <w:tcW w:w="960" w:type="dxa"/>
            <w:tcBorders>
              <w:top w:val="nil"/>
              <w:left w:val="nil"/>
              <w:bottom w:val="single" w:sz="4" w:space="0" w:color="auto"/>
              <w:right w:val="single" w:sz="4" w:space="0" w:color="auto"/>
            </w:tcBorders>
            <w:shd w:val="clear" w:color="auto" w:fill="auto"/>
            <w:vAlign w:val="center"/>
            <w:hideMark/>
          </w:tcPr>
          <w:p w14:paraId="706A9590" w14:textId="77777777" w:rsidR="00592C11" w:rsidRPr="00592C11" w:rsidRDefault="00592C11" w:rsidP="00A21AE7">
            <w:pPr>
              <w:jc w:val="center"/>
              <w:rPr>
                <w:b/>
                <w:bCs/>
                <w:sz w:val="20"/>
                <w:szCs w:val="20"/>
              </w:rPr>
            </w:pPr>
            <w:r w:rsidRPr="00592C11">
              <w:rPr>
                <w:b/>
                <w:bCs/>
                <w:sz w:val="20"/>
                <w:szCs w:val="20"/>
              </w:rPr>
              <w:t>10.33</w:t>
            </w:r>
          </w:p>
        </w:tc>
        <w:tc>
          <w:tcPr>
            <w:tcW w:w="960" w:type="dxa"/>
            <w:tcBorders>
              <w:top w:val="nil"/>
              <w:left w:val="nil"/>
              <w:bottom w:val="single" w:sz="4" w:space="0" w:color="auto"/>
              <w:right w:val="single" w:sz="4" w:space="0" w:color="auto"/>
            </w:tcBorders>
            <w:shd w:val="clear" w:color="auto" w:fill="auto"/>
            <w:noWrap/>
            <w:vAlign w:val="center"/>
            <w:hideMark/>
          </w:tcPr>
          <w:p w14:paraId="43F89D17" w14:textId="77777777" w:rsidR="00592C11" w:rsidRPr="00592C11" w:rsidRDefault="00592C11" w:rsidP="00A21AE7">
            <w:pPr>
              <w:jc w:val="center"/>
              <w:rPr>
                <w:sz w:val="20"/>
                <w:szCs w:val="20"/>
              </w:rPr>
            </w:pPr>
            <w:r w:rsidRPr="00592C11">
              <w:rPr>
                <w:sz w:val="20"/>
                <w:szCs w:val="20"/>
              </w:rPr>
              <w:t>74</w:t>
            </w:r>
          </w:p>
        </w:tc>
        <w:tc>
          <w:tcPr>
            <w:tcW w:w="960" w:type="dxa"/>
            <w:tcBorders>
              <w:top w:val="nil"/>
              <w:left w:val="nil"/>
              <w:bottom w:val="single" w:sz="4" w:space="0" w:color="auto"/>
              <w:right w:val="single" w:sz="4" w:space="0" w:color="auto"/>
            </w:tcBorders>
            <w:shd w:val="clear" w:color="auto" w:fill="auto"/>
            <w:vAlign w:val="center"/>
            <w:hideMark/>
          </w:tcPr>
          <w:p w14:paraId="33AF44DC" w14:textId="77777777" w:rsidR="00592C11" w:rsidRPr="00592C11" w:rsidRDefault="00592C11" w:rsidP="00A21AE7">
            <w:pPr>
              <w:jc w:val="center"/>
              <w:rPr>
                <w:b/>
                <w:bCs/>
                <w:sz w:val="20"/>
                <w:szCs w:val="20"/>
              </w:rPr>
            </w:pPr>
            <w:r w:rsidRPr="00592C11">
              <w:rPr>
                <w:b/>
                <w:bCs/>
                <w:sz w:val="20"/>
                <w:szCs w:val="20"/>
              </w:rPr>
              <w:t>27.31</w:t>
            </w:r>
          </w:p>
        </w:tc>
        <w:tc>
          <w:tcPr>
            <w:tcW w:w="1280" w:type="dxa"/>
            <w:tcBorders>
              <w:top w:val="nil"/>
              <w:left w:val="nil"/>
              <w:bottom w:val="single" w:sz="4" w:space="0" w:color="auto"/>
              <w:right w:val="single" w:sz="4" w:space="0" w:color="auto"/>
            </w:tcBorders>
            <w:shd w:val="clear" w:color="auto" w:fill="auto"/>
            <w:noWrap/>
            <w:vAlign w:val="center"/>
            <w:hideMark/>
          </w:tcPr>
          <w:p w14:paraId="65F18D07" w14:textId="77777777" w:rsidR="00592C11" w:rsidRPr="00592C11" w:rsidRDefault="00592C11" w:rsidP="00A21AE7">
            <w:pPr>
              <w:jc w:val="center"/>
              <w:rPr>
                <w:sz w:val="20"/>
                <w:szCs w:val="20"/>
              </w:rPr>
            </w:pPr>
            <w:r w:rsidRPr="00592C11">
              <w:rPr>
                <w:sz w:val="20"/>
                <w:szCs w:val="20"/>
              </w:rPr>
              <w:t>57</w:t>
            </w:r>
          </w:p>
        </w:tc>
        <w:tc>
          <w:tcPr>
            <w:tcW w:w="1260" w:type="dxa"/>
            <w:tcBorders>
              <w:top w:val="nil"/>
              <w:left w:val="nil"/>
              <w:bottom w:val="single" w:sz="4" w:space="0" w:color="auto"/>
              <w:right w:val="single" w:sz="4" w:space="0" w:color="auto"/>
            </w:tcBorders>
            <w:shd w:val="clear" w:color="auto" w:fill="auto"/>
            <w:vAlign w:val="center"/>
            <w:hideMark/>
          </w:tcPr>
          <w:p w14:paraId="7EBC2EF7" w14:textId="77777777" w:rsidR="00592C11" w:rsidRPr="00592C11" w:rsidRDefault="00592C11" w:rsidP="00A21AE7">
            <w:pPr>
              <w:jc w:val="center"/>
              <w:rPr>
                <w:b/>
                <w:bCs/>
                <w:sz w:val="20"/>
                <w:szCs w:val="20"/>
              </w:rPr>
            </w:pPr>
            <w:r w:rsidRPr="00592C11">
              <w:rPr>
                <w:b/>
                <w:bCs/>
                <w:sz w:val="20"/>
                <w:szCs w:val="20"/>
              </w:rPr>
              <w:t>21.03</w:t>
            </w:r>
          </w:p>
        </w:tc>
        <w:tc>
          <w:tcPr>
            <w:tcW w:w="1420" w:type="dxa"/>
            <w:tcBorders>
              <w:top w:val="nil"/>
              <w:left w:val="nil"/>
              <w:bottom w:val="single" w:sz="4" w:space="0" w:color="auto"/>
              <w:right w:val="single" w:sz="4" w:space="0" w:color="auto"/>
            </w:tcBorders>
            <w:shd w:val="clear" w:color="auto" w:fill="auto"/>
            <w:vAlign w:val="center"/>
            <w:hideMark/>
          </w:tcPr>
          <w:p w14:paraId="1462A960" w14:textId="77777777" w:rsidR="00592C11" w:rsidRPr="00592C11" w:rsidRDefault="00592C11" w:rsidP="00A21AE7">
            <w:pPr>
              <w:jc w:val="center"/>
              <w:rPr>
                <w:sz w:val="20"/>
                <w:szCs w:val="20"/>
              </w:rPr>
            </w:pPr>
            <w:r w:rsidRPr="00592C11">
              <w:rPr>
                <w:sz w:val="20"/>
                <w:szCs w:val="20"/>
              </w:rPr>
              <w:t>112</w:t>
            </w:r>
          </w:p>
        </w:tc>
        <w:tc>
          <w:tcPr>
            <w:tcW w:w="1420" w:type="dxa"/>
            <w:tcBorders>
              <w:top w:val="nil"/>
              <w:left w:val="nil"/>
              <w:bottom w:val="single" w:sz="4" w:space="0" w:color="auto"/>
              <w:right w:val="single" w:sz="4" w:space="0" w:color="auto"/>
            </w:tcBorders>
            <w:shd w:val="clear" w:color="auto" w:fill="auto"/>
            <w:vAlign w:val="center"/>
            <w:hideMark/>
          </w:tcPr>
          <w:p w14:paraId="28089414" w14:textId="77777777" w:rsidR="00592C11" w:rsidRPr="00592C11" w:rsidRDefault="00592C11" w:rsidP="00A21AE7">
            <w:pPr>
              <w:jc w:val="center"/>
              <w:rPr>
                <w:b/>
                <w:bCs/>
                <w:sz w:val="20"/>
                <w:szCs w:val="20"/>
              </w:rPr>
            </w:pPr>
            <w:r w:rsidRPr="00592C11">
              <w:rPr>
                <w:b/>
                <w:bCs/>
                <w:sz w:val="20"/>
                <w:szCs w:val="20"/>
              </w:rPr>
              <w:t>41.33</w:t>
            </w:r>
          </w:p>
        </w:tc>
      </w:tr>
      <w:tr w:rsidR="00592C11" w:rsidRPr="00592C11" w14:paraId="4705334C"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78795874" w14:textId="77777777" w:rsidR="00592C11" w:rsidRPr="00592C11" w:rsidRDefault="00592C11" w:rsidP="00A21AE7">
            <w:pPr>
              <w:jc w:val="center"/>
              <w:rPr>
                <w:sz w:val="20"/>
                <w:szCs w:val="20"/>
              </w:rPr>
            </w:pPr>
            <w:r w:rsidRPr="00592C11">
              <w:rPr>
                <w:sz w:val="20"/>
                <w:szCs w:val="20"/>
              </w:rPr>
              <w:t>33</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62435758" w14:textId="77777777" w:rsidR="00592C11" w:rsidRPr="00592C11" w:rsidRDefault="00592C11" w:rsidP="00A21AE7">
            <w:pPr>
              <w:jc w:val="center"/>
              <w:rPr>
                <w:b/>
                <w:bCs/>
                <w:sz w:val="22"/>
                <w:szCs w:val="22"/>
              </w:rPr>
            </w:pPr>
            <w:r w:rsidRPr="00592C11">
              <w:rPr>
                <w:b/>
                <w:bCs/>
                <w:sz w:val="22"/>
                <w:szCs w:val="22"/>
              </w:rPr>
              <w:t>THPT Quang Trung</w:t>
            </w:r>
          </w:p>
        </w:tc>
        <w:tc>
          <w:tcPr>
            <w:tcW w:w="1380" w:type="dxa"/>
            <w:tcBorders>
              <w:top w:val="nil"/>
              <w:left w:val="nil"/>
              <w:bottom w:val="single" w:sz="4" w:space="0" w:color="auto"/>
              <w:right w:val="single" w:sz="4" w:space="0" w:color="auto"/>
            </w:tcBorders>
            <w:shd w:val="clear" w:color="auto" w:fill="auto"/>
            <w:noWrap/>
            <w:vAlign w:val="bottom"/>
            <w:hideMark/>
          </w:tcPr>
          <w:p w14:paraId="4C7AB8E3" w14:textId="77777777" w:rsidR="00592C11" w:rsidRPr="00592C11" w:rsidRDefault="00592C11" w:rsidP="00A21AE7">
            <w:pPr>
              <w:jc w:val="center"/>
              <w:rPr>
                <w:sz w:val="20"/>
                <w:szCs w:val="20"/>
              </w:rPr>
            </w:pPr>
            <w:r w:rsidRPr="00592C11">
              <w:rPr>
                <w:sz w:val="20"/>
                <w:szCs w:val="20"/>
              </w:rPr>
              <w:t>2018 - 2019</w:t>
            </w:r>
          </w:p>
        </w:tc>
        <w:tc>
          <w:tcPr>
            <w:tcW w:w="1200" w:type="dxa"/>
            <w:tcBorders>
              <w:top w:val="nil"/>
              <w:left w:val="nil"/>
              <w:bottom w:val="single" w:sz="4" w:space="0" w:color="auto"/>
              <w:right w:val="single" w:sz="4" w:space="0" w:color="auto"/>
            </w:tcBorders>
            <w:shd w:val="clear" w:color="auto" w:fill="auto"/>
            <w:noWrap/>
            <w:vAlign w:val="bottom"/>
            <w:hideMark/>
          </w:tcPr>
          <w:p w14:paraId="1B13C837"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60F4A119" w14:textId="77777777" w:rsidR="00592C11" w:rsidRPr="00592C11" w:rsidRDefault="00592C11" w:rsidP="00A21AE7">
            <w:pPr>
              <w:jc w:val="center"/>
              <w:rPr>
                <w:sz w:val="20"/>
                <w:szCs w:val="20"/>
              </w:rPr>
            </w:pPr>
            <w:r w:rsidRPr="00592C11">
              <w:rPr>
                <w:sz w:val="20"/>
                <w:szCs w:val="20"/>
              </w:rPr>
              <w:t>52</w:t>
            </w:r>
          </w:p>
        </w:tc>
        <w:tc>
          <w:tcPr>
            <w:tcW w:w="960" w:type="dxa"/>
            <w:tcBorders>
              <w:top w:val="nil"/>
              <w:left w:val="nil"/>
              <w:bottom w:val="single" w:sz="4" w:space="0" w:color="auto"/>
              <w:right w:val="single" w:sz="4" w:space="0" w:color="auto"/>
            </w:tcBorders>
            <w:shd w:val="clear" w:color="auto" w:fill="auto"/>
            <w:vAlign w:val="center"/>
            <w:hideMark/>
          </w:tcPr>
          <w:p w14:paraId="23D521FD" w14:textId="77777777" w:rsidR="00592C11" w:rsidRPr="00592C11" w:rsidRDefault="00592C11" w:rsidP="00A21AE7">
            <w:pPr>
              <w:jc w:val="center"/>
              <w:rPr>
                <w:sz w:val="20"/>
                <w:szCs w:val="20"/>
              </w:rPr>
            </w:pPr>
            <w:r w:rsidRPr="00592C11">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42859B96" w14:textId="77777777" w:rsidR="00592C11" w:rsidRPr="00592C11" w:rsidRDefault="00592C11" w:rsidP="00A21AE7">
            <w:pPr>
              <w:jc w:val="center"/>
              <w:rPr>
                <w:b/>
                <w:bCs/>
                <w:sz w:val="20"/>
                <w:szCs w:val="20"/>
              </w:rPr>
            </w:pPr>
            <w:r w:rsidRPr="00592C11">
              <w:rPr>
                <w:b/>
                <w:bCs/>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AAE9792" w14:textId="77777777" w:rsidR="00592C11" w:rsidRPr="00592C11" w:rsidRDefault="00592C11" w:rsidP="00A21AE7">
            <w:pPr>
              <w:jc w:val="center"/>
              <w:rPr>
                <w:sz w:val="20"/>
                <w:szCs w:val="20"/>
              </w:rPr>
            </w:pPr>
            <w:r w:rsidRPr="00592C11">
              <w:rPr>
                <w:sz w:val="20"/>
                <w:szCs w:val="20"/>
              </w:rPr>
              <w:t>5</w:t>
            </w:r>
          </w:p>
        </w:tc>
        <w:tc>
          <w:tcPr>
            <w:tcW w:w="960" w:type="dxa"/>
            <w:tcBorders>
              <w:top w:val="nil"/>
              <w:left w:val="nil"/>
              <w:bottom w:val="single" w:sz="4" w:space="0" w:color="auto"/>
              <w:right w:val="single" w:sz="4" w:space="0" w:color="auto"/>
            </w:tcBorders>
            <w:shd w:val="clear" w:color="auto" w:fill="auto"/>
            <w:vAlign w:val="center"/>
            <w:hideMark/>
          </w:tcPr>
          <w:p w14:paraId="36F979DB" w14:textId="77777777" w:rsidR="00592C11" w:rsidRPr="00592C11" w:rsidRDefault="00592C11" w:rsidP="00A21AE7">
            <w:pPr>
              <w:jc w:val="center"/>
              <w:rPr>
                <w:b/>
                <w:bCs/>
                <w:sz w:val="20"/>
                <w:szCs w:val="20"/>
              </w:rPr>
            </w:pPr>
            <w:r w:rsidRPr="00592C11">
              <w:rPr>
                <w:b/>
                <w:bCs/>
                <w:sz w:val="20"/>
                <w:szCs w:val="20"/>
              </w:rPr>
              <w:t>9.62</w:t>
            </w:r>
          </w:p>
        </w:tc>
        <w:tc>
          <w:tcPr>
            <w:tcW w:w="1280" w:type="dxa"/>
            <w:tcBorders>
              <w:top w:val="nil"/>
              <w:left w:val="nil"/>
              <w:bottom w:val="single" w:sz="4" w:space="0" w:color="auto"/>
              <w:right w:val="single" w:sz="4" w:space="0" w:color="auto"/>
            </w:tcBorders>
            <w:shd w:val="clear" w:color="auto" w:fill="auto"/>
            <w:vAlign w:val="center"/>
            <w:hideMark/>
          </w:tcPr>
          <w:p w14:paraId="1BC49AC8" w14:textId="77777777" w:rsidR="00592C11" w:rsidRPr="00592C11" w:rsidRDefault="00592C11" w:rsidP="00A21AE7">
            <w:pPr>
              <w:jc w:val="center"/>
              <w:rPr>
                <w:sz w:val="20"/>
                <w:szCs w:val="20"/>
              </w:rPr>
            </w:pPr>
            <w:r w:rsidRPr="00592C11">
              <w:rPr>
                <w:sz w:val="20"/>
                <w:szCs w:val="20"/>
              </w:rPr>
              <w:t>24</w:t>
            </w:r>
          </w:p>
        </w:tc>
        <w:tc>
          <w:tcPr>
            <w:tcW w:w="1260" w:type="dxa"/>
            <w:tcBorders>
              <w:top w:val="nil"/>
              <w:left w:val="nil"/>
              <w:bottom w:val="single" w:sz="4" w:space="0" w:color="auto"/>
              <w:right w:val="single" w:sz="4" w:space="0" w:color="auto"/>
            </w:tcBorders>
            <w:shd w:val="clear" w:color="auto" w:fill="auto"/>
            <w:vAlign w:val="center"/>
            <w:hideMark/>
          </w:tcPr>
          <w:p w14:paraId="6072A46D" w14:textId="77777777" w:rsidR="00592C11" w:rsidRPr="00592C11" w:rsidRDefault="00592C11" w:rsidP="00A21AE7">
            <w:pPr>
              <w:jc w:val="center"/>
              <w:rPr>
                <w:b/>
                <w:bCs/>
                <w:sz w:val="20"/>
                <w:szCs w:val="20"/>
              </w:rPr>
            </w:pPr>
            <w:r w:rsidRPr="00592C11">
              <w:rPr>
                <w:b/>
                <w:bCs/>
                <w:sz w:val="20"/>
                <w:szCs w:val="20"/>
              </w:rPr>
              <w:t>46.15</w:t>
            </w:r>
          </w:p>
        </w:tc>
        <w:tc>
          <w:tcPr>
            <w:tcW w:w="1420" w:type="dxa"/>
            <w:tcBorders>
              <w:top w:val="nil"/>
              <w:left w:val="nil"/>
              <w:bottom w:val="single" w:sz="4" w:space="0" w:color="auto"/>
              <w:right w:val="single" w:sz="4" w:space="0" w:color="auto"/>
            </w:tcBorders>
            <w:shd w:val="clear" w:color="auto" w:fill="auto"/>
            <w:vAlign w:val="center"/>
            <w:hideMark/>
          </w:tcPr>
          <w:p w14:paraId="291AC529" w14:textId="77777777" w:rsidR="00592C11" w:rsidRPr="00592C11" w:rsidRDefault="00592C11" w:rsidP="00A21AE7">
            <w:pPr>
              <w:jc w:val="center"/>
              <w:rPr>
                <w:sz w:val="20"/>
                <w:szCs w:val="20"/>
              </w:rPr>
            </w:pPr>
            <w:r w:rsidRPr="00592C11">
              <w:rPr>
                <w:sz w:val="20"/>
                <w:szCs w:val="20"/>
              </w:rPr>
              <w:t>23</w:t>
            </w:r>
          </w:p>
        </w:tc>
        <w:tc>
          <w:tcPr>
            <w:tcW w:w="1420" w:type="dxa"/>
            <w:tcBorders>
              <w:top w:val="nil"/>
              <w:left w:val="nil"/>
              <w:bottom w:val="single" w:sz="4" w:space="0" w:color="auto"/>
              <w:right w:val="single" w:sz="4" w:space="0" w:color="auto"/>
            </w:tcBorders>
            <w:shd w:val="clear" w:color="auto" w:fill="auto"/>
            <w:vAlign w:val="center"/>
            <w:hideMark/>
          </w:tcPr>
          <w:p w14:paraId="030A8E64" w14:textId="77777777" w:rsidR="00592C11" w:rsidRPr="00592C11" w:rsidRDefault="00592C11" w:rsidP="00A21AE7">
            <w:pPr>
              <w:jc w:val="center"/>
              <w:rPr>
                <w:b/>
                <w:bCs/>
                <w:sz w:val="20"/>
                <w:szCs w:val="20"/>
              </w:rPr>
            </w:pPr>
            <w:r w:rsidRPr="00592C11">
              <w:rPr>
                <w:b/>
                <w:bCs/>
                <w:sz w:val="20"/>
                <w:szCs w:val="20"/>
              </w:rPr>
              <w:t>44.23</w:t>
            </w:r>
          </w:p>
        </w:tc>
      </w:tr>
      <w:tr w:rsidR="00592C11" w:rsidRPr="00592C11" w14:paraId="34E2D543"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2D8DC174"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32435DA0"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5D6B9ED6"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04B95E2C"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nil"/>
              <w:right w:val="single" w:sz="4" w:space="0" w:color="auto"/>
            </w:tcBorders>
            <w:shd w:val="clear" w:color="auto" w:fill="auto"/>
            <w:vAlign w:val="center"/>
            <w:hideMark/>
          </w:tcPr>
          <w:p w14:paraId="565E7D13" w14:textId="77777777" w:rsidR="00592C11" w:rsidRPr="00592C11" w:rsidRDefault="00592C11" w:rsidP="00A21AE7">
            <w:pPr>
              <w:jc w:val="center"/>
              <w:rPr>
                <w:sz w:val="20"/>
                <w:szCs w:val="20"/>
              </w:rPr>
            </w:pPr>
            <w:r w:rsidRPr="00592C11">
              <w:rPr>
                <w:sz w:val="20"/>
                <w:szCs w:val="20"/>
              </w:rPr>
              <w:t>40</w:t>
            </w:r>
          </w:p>
        </w:tc>
        <w:tc>
          <w:tcPr>
            <w:tcW w:w="960" w:type="dxa"/>
            <w:tcBorders>
              <w:top w:val="nil"/>
              <w:left w:val="nil"/>
              <w:bottom w:val="nil"/>
              <w:right w:val="single" w:sz="4" w:space="0" w:color="auto"/>
            </w:tcBorders>
            <w:shd w:val="clear" w:color="auto" w:fill="auto"/>
            <w:vAlign w:val="center"/>
            <w:hideMark/>
          </w:tcPr>
          <w:p w14:paraId="01F1197F" w14:textId="77777777" w:rsidR="00592C11" w:rsidRPr="00592C11" w:rsidRDefault="00592C11" w:rsidP="00A21AE7">
            <w:pPr>
              <w:jc w:val="center"/>
              <w:rPr>
                <w:sz w:val="20"/>
                <w:szCs w:val="20"/>
              </w:rPr>
            </w:pPr>
            <w:r w:rsidRPr="00592C11">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196BDD94" w14:textId="77777777" w:rsidR="00592C11" w:rsidRPr="00592C11" w:rsidRDefault="00592C11" w:rsidP="00A21AE7">
            <w:pPr>
              <w:jc w:val="center"/>
              <w:rPr>
                <w:b/>
                <w:bCs/>
                <w:sz w:val="20"/>
                <w:szCs w:val="20"/>
              </w:rPr>
            </w:pPr>
            <w:r w:rsidRPr="00592C11">
              <w:rPr>
                <w:b/>
                <w:bCs/>
                <w:sz w:val="20"/>
                <w:szCs w:val="20"/>
              </w:rPr>
              <w:t>0.00</w:t>
            </w:r>
          </w:p>
        </w:tc>
        <w:tc>
          <w:tcPr>
            <w:tcW w:w="960" w:type="dxa"/>
            <w:tcBorders>
              <w:top w:val="nil"/>
              <w:left w:val="nil"/>
              <w:bottom w:val="nil"/>
              <w:right w:val="single" w:sz="4" w:space="0" w:color="auto"/>
            </w:tcBorders>
            <w:shd w:val="clear" w:color="auto" w:fill="auto"/>
            <w:vAlign w:val="center"/>
            <w:hideMark/>
          </w:tcPr>
          <w:p w14:paraId="5A203256" w14:textId="77777777" w:rsidR="00592C11" w:rsidRPr="00592C11" w:rsidRDefault="00592C11" w:rsidP="00A21AE7">
            <w:pPr>
              <w:jc w:val="center"/>
              <w:rPr>
                <w:sz w:val="20"/>
                <w:szCs w:val="20"/>
              </w:rPr>
            </w:pPr>
            <w:r w:rsidRPr="00592C11">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2037E73C" w14:textId="77777777" w:rsidR="00592C11" w:rsidRPr="00592C11" w:rsidRDefault="00592C11" w:rsidP="00A21AE7">
            <w:pPr>
              <w:jc w:val="center"/>
              <w:rPr>
                <w:b/>
                <w:bCs/>
                <w:sz w:val="20"/>
                <w:szCs w:val="20"/>
              </w:rPr>
            </w:pPr>
            <w:r w:rsidRPr="00592C11">
              <w:rPr>
                <w:b/>
                <w:bCs/>
                <w:sz w:val="20"/>
                <w:szCs w:val="20"/>
              </w:rPr>
              <w:t>0.00</w:t>
            </w:r>
          </w:p>
        </w:tc>
        <w:tc>
          <w:tcPr>
            <w:tcW w:w="1280" w:type="dxa"/>
            <w:tcBorders>
              <w:top w:val="nil"/>
              <w:left w:val="nil"/>
              <w:bottom w:val="nil"/>
              <w:right w:val="single" w:sz="4" w:space="0" w:color="auto"/>
            </w:tcBorders>
            <w:shd w:val="clear" w:color="auto" w:fill="auto"/>
            <w:vAlign w:val="center"/>
            <w:hideMark/>
          </w:tcPr>
          <w:p w14:paraId="1BAEA20B" w14:textId="77777777" w:rsidR="00592C11" w:rsidRPr="00592C11" w:rsidRDefault="00592C11" w:rsidP="00A21AE7">
            <w:pPr>
              <w:jc w:val="center"/>
              <w:rPr>
                <w:sz w:val="20"/>
                <w:szCs w:val="20"/>
              </w:rPr>
            </w:pPr>
            <w:r w:rsidRPr="00592C11">
              <w:rPr>
                <w:sz w:val="20"/>
                <w:szCs w:val="20"/>
              </w:rPr>
              <w:t>21</w:t>
            </w:r>
          </w:p>
        </w:tc>
        <w:tc>
          <w:tcPr>
            <w:tcW w:w="1260" w:type="dxa"/>
            <w:tcBorders>
              <w:top w:val="nil"/>
              <w:left w:val="nil"/>
              <w:bottom w:val="single" w:sz="4" w:space="0" w:color="auto"/>
              <w:right w:val="single" w:sz="4" w:space="0" w:color="auto"/>
            </w:tcBorders>
            <w:shd w:val="clear" w:color="auto" w:fill="auto"/>
            <w:vAlign w:val="center"/>
            <w:hideMark/>
          </w:tcPr>
          <w:p w14:paraId="158B5125" w14:textId="77777777" w:rsidR="00592C11" w:rsidRPr="00592C11" w:rsidRDefault="00592C11" w:rsidP="00A21AE7">
            <w:pPr>
              <w:jc w:val="center"/>
              <w:rPr>
                <w:b/>
                <w:bCs/>
                <w:sz w:val="20"/>
                <w:szCs w:val="20"/>
              </w:rPr>
            </w:pPr>
            <w:r w:rsidRPr="00592C11">
              <w:rPr>
                <w:b/>
                <w:bCs/>
                <w:sz w:val="20"/>
                <w:szCs w:val="20"/>
              </w:rPr>
              <w:t>52.50</w:t>
            </w:r>
          </w:p>
        </w:tc>
        <w:tc>
          <w:tcPr>
            <w:tcW w:w="1420" w:type="dxa"/>
            <w:tcBorders>
              <w:top w:val="nil"/>
              <w:left w:val="nil"/>
              <w:bottom w:val="single" w:sz="4" w:space="0" w:color="auto"/>
              <w:right w:val="single" w:sz="4" w:space="0" w:color="auto"/>
            </w:tcBorders>
            <w:shd w:val="clear" w:color="auto" w:fill="auto"/>
            <w:vAlign w:val="center"/>
            <w:hideMark/>
          </w:tcPr>
          <w:p w14:paraId="1CB4C76B" w14:textId="77777777" w:rsidR="00592C11" w:rsidRPr="00592C11" w:rsidRDefault="00592C11" w:rsidP="00A21AE7">
            <w:pPr>
              <w:jc w:val="center"/>
              <w:rPr>
                <w:sz w:val="20"/>
                <w:szCs w:val="20"/>
              </w:rPr>
            </w:pPr>
            <w:r w:rsidRPr="00592C11">
              <w:rPr>
                <w:sz w:val="20"/>
                <w:szCs w:val="20"/>
              </w:rPr>
              <w:t>19</w:t>
            </w:r>
          </w:p>
        </w:tc>
        <w:tc>
          <w:tcPr>
            <w:tcW w:w="1420" w:type="dxa"/>
            <w:tcBorders>
              <w:top w:val="nil"/>
              <w:left w:val="nil"/>
              <w:bottom w:val="single" w:sz="4" w:space="0" w:color="auto"/>
              <w:right w:val="single" w:sz="4" w:space="0" w:color="auto"/>
            </w:tcBorders>
            <w:shd w:val="clear" w:color="auto" w:fill="auto"/>
            <w:vAlign w:val="center"/>
            <w:hideMark/>
          </w:tcPr>
          <w:p w14:paraId="5E531894" w14:textId="77777777" w:rsidR="00592C11" w:rsidRPr="00592C11" w:rsidRDefault="00592C11" w:rsidP="00A21AE7">
            <w:pPr>
              <w:jc w:val="center"/>
              <w:rPr>
                <w:b/>
                <w:bCs/>
                <w:sz w:val="20"/>
                <w:szCs w:val="20"/>
              </w:rPr>
            </w:pPr>
            <w:r w:rsidRPr="00592C11">
              <w:rPr>
                <w:b/>
                <w:bCs/>
                <w:sz w:val="20"/>
                <w:szCs w:val="20"/>
              </w:rPr>
              <w:t>47.50</w:t>
            </w:r>
          </w:p>
        </w:tc>
      </w:tr>
      <w:tr w:rsidR="00592C11" w:rsidRPr="00592C11" w14:paraId="129768BB"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7D1C299A"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3C74F6FA"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6E339C39"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nil"/>
              <w:right w:val="single" w:sz="4" w:space="0" w:color="auto"/>
            </w:tcBorders>
            <w:shd w:val="clear" w:color="auto" w:fill="auto"/>
            <w:noWrap/>
            <w:vAlign w:val="bottom"/>
            <w:hideMark/>
          </w:tcPr>
          <w:p w14:paraId="4CFD3AE1"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single" w:sz="4" w:space="0" w:color="auto"/>
              <w:left w:val="nil"/>
              <w:bottom w:val="nil"/>
              <w:right w:val="single" w:sz="4" w:space="0" w:color="auto"/>
            </w:tcBorders>
            <w:shd w:val="clear" w:color="auto" w:fill="auto"/>
            <w:vAlign w:val="center"/>
            <w:hideMark/>
          </w:tcPr>
          <w:p w14:paraId="29C8B377" w14:textId="77777777" w:rsidR="00592C11" w:rsidRPr="00592C11" w:rsidRDefault="00592C11" w:rsidP="00A21AE7">
            <w:pPr>
              <w:jc w:val="center"/>
              <w:rPr>
                <w:sz w:val="20"/>
                <w:szCs w:val="20"/>
              </w:rPr>
            </w:pPr>
            <w:r w:rsidRPr="00592C11">
              <w:rPr>
                <w:sz w:val="20"/>
                <w:szCs w:val="20"/>
              </w:rPr>
              <w:t>17</w:t>
            </w:r>
          </w:p>
        </w:tc>
        <w:tc>
          <w:tcPr>
            <w:tcW w:w="960" w:type="dxa"/>
            <w:tcBorders>
              <w:top w:val="single" w:sz="4" w:space="0" w:color="auto"/>
              <w:left w:val="nil"/>
              <w:bottom w:val="nil"/>
              <w:right w:val="single" w:sz="4" w:space="0" w:color="auto"/>
            </w:tcBorders>
            <w:shd w:val="clear" w:color="auto" w:fill="auto"/>
            <w:vAlign w:val="center"/>
            <w:hideMark/>
          </w:tcPr>
          <w:p w14:paraId="13999B06" w14:textId="77777777" w:rsidR="00592C11" w:rsidRPr="00592C11" w:rsidRDefault="00592C11" w:rsidP="00A21AE7">
            <w:pPr>
              <w:jc w:val="center"/>
              <w:rPr>
                <w:sz w:val="20"/>
                <w:szCs w:val="20"/>
              </w:rPr>
            </w:pPr>
            <w:r w:rsidRPr="00592C11">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06DCF0E7" w14:textId="77777777" w:rsidR="00592C11" w:rsidRPr="00592C11" w:rsidRDefault="00592C11" w:rsidP="00A21AE7">
            <w:pPr>
              <w:jc w:val="center"/>
              <w:rPr>
                <w:b/>
                <w:bCs/>
                <w:sz w:val="20"/>
                <w:szCs w:val="20"/>
              </w:rPr>
            </w:pPr>
            <w:r w:rsidRPr="00592C11">
              <w:rPr>
                <w:b/>
                <w:bCs/>
                <w:sz w:val="20"/>
                <w:szCs w:val="20"/>
              </w:rPr>
              <w:t>0.00</w:t>
            </w:r>
          </w:p>
        </w:tc>
        <w:tc>
          <w:tcPr>
            <w:tcW w:w="960" w:type="dxa"/>
            <w:tcBorders>
              <w:top w:val="single" w:sz="4" w:space="0" w:color="auto"/>
              <w:left w:val="nil"/>
              <w:bottom w:val="nil"/>
              <w:right w:val="single" w:sz="4" w:space="0" w:color="auto"/>
            </w:tcBorders>
            <w:shd w:val="clear" w:color="auto" w:fill="auto"/>
            <w:vAlign w:val="center"/>
            <w:hideMark/>
          </w:tcPr>
          <w:p w14:paraId="6512787A" w14:textId="77777777" w:rsidR="00592C11" w:rsidRPr="00592C11" w:rsidRDefault="00592C11" w:rsidP="00A21AE7">
            <w:pPr>
              <w:jc w:val="center"/>
              <w:rPr>
                <w:sz w:val="20"/>
                <w:szCs w:val="20"/>
              </w:rPr>
            </w:pPr>
            <w:r w:rsidRPr="00592C11">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10A4C0C2" w14:textId="77777777" w:rsidR="00592C11" w:rsidRPr="00592C11" w:rsidRDefault="00592C11" w:rsidP="00A21AE7">
            <w:pPr>
              <w:jc w:val="center"/>
              <w:rPr>
                <w:b/>
                <w:bCs/>
                <w:sz w:val="20"/>
                <w:szCs w:val="20"/>
              </w:rPr>
            </w:pPr>
            <w:r w:rsidRPr="00592C11">
              <w:rPr>
                <w:b/>
                <w:bCs/>
                <w:sz w:val="20"/>
                <w:szCs w:val="20"/>
              </w:rPr>
              <w:t>0.00</w:t>
            </w:r>
          </w:p>
        </w:tc>
        <w:tc>
          <w:tcPr>
            <w:tcW w:w="1280" w:type="dxa"/>
            <w:tcBorders>
              <w:top w:val="single" w:sz="4" w:space="0" w:color="auto"/>
              <w:left w:val="nil"/>
              <w:bottom w:val="nil"/>
              <w:right w:val="single" w:sz="4" w:space="0" w:color="auto"/>
            </w:tcBorders>
            <w:shd w:val="clear" w:color="auto" w:fill="auto"/>
            <w:vAlign w:val="center"/>
            <w:hideMark/>
          </w:tcPr>
          <w:p w14:paraId="1B837D30" w14:textId="77777777" w:rsidR="00592C11" w:rsidRPr="00592C11" w:rsidRDefault="00592C11" w:rsidP="00A21AE7">
            <w:pPr>
              <w:jc w:val="center"/>
              <w:rPr>
                <w:sz w:val="20"/>
                <w:szCs w:val="20"/>
              </w:rPr>
            </w:pPr>
            <w:r w:rsidRPr="00592C11">
              <w:rPr>
                <w:sz w:val="20"/>
                <w:szCs w:val="20"/>
              </w:rPr>
              <w:t>8</w:t>
            </w:r>
          </w:p>
        </w:tc>
        <w:tc>
          <w:tcPr>
            <w:tcW w:w="1260" w:type="dxa"/>
            <w:tcBorders>
              <w:top w:val="nil"/>
              <w:left w:val="nil"/>
              <w:bottom w:val="single" w:sz="4" w:space="0" w:color="auto"/>
              <w:right w:val="single" w:sz="4" w:space="0" w:color="auto"/>
            </w:tcBorders>
            <w:shd w:val="clear" w:color="auto" w:fill="auto"/>
            <w:vAlign w:val="center"/>
            <w:hideMark/>
          </w:tcPr>
          <w:p w14:paraId="1E666272" w14:textId="77777777" w:rsidR="00592C11" w:rsidRPr="00592C11" w:rsidRDefault="00592C11" w:rsidP="00A21AE7">
            <w:pPr>
              <w:jc w:val="center"/>
              <w:rPr>
                <w:b/>
                <w:bCs/>
                <w:sz w:val="20"/>
                <w:szCs w:val="20"/>
              </w:rPr>
            </w:pPr>
            <w:r w:rsidRPr="00592C11">
              <w:rPr>
                <w:b/>
                <w:bCs/>
                <w:sz w:val="20"/>
                <w:szCs w:val="20"/>
              </w:rPr>
              <w:t>47.06</w:t>
            </w:r>
          </w:p>
        </w:tc>
        <w:tc>
          <w:tcPr>
            <w:tcW w:w="1420" w:type="dxa"/>
            <w:tcBorders>
              <w:top w:val="nil"/>
              <w:left w:val="nil"/>
              <w:bottom w:val="single" w:sz="4" w:space="0" w:color="auto"/>
              <w:right w:val="single" w:sz="4" w:space="0" w:color="auto"/>
            </w:tcBorders>
            <w:shd w:val="clear" w:color="auto" w:fill="auto"/>
            <w:vAlign w:val="center"/>
            <w:hideMark/>
          </w:tcPr>
          <w:p w14:paraId="58DB783E" w14:textId="77777777" w:rsidR="00592C11" w:rsidRPr="00592C11" w:rsidRDefault="00592C11" w:rsidP="00A21AE7">
            <w:pPr>
              <w:jc w:val="center"/>
              <w:rPr>
                <w:sz w:val="20"/>
                <w:szCs w:val="20"/>
              </w:rPr>
            </w:pPr>
            <w:r w:rsidRPr="00592C11">
              <w:rPr>
                <w:sz w:val="20"/>
                <w:szCs w:val="20"/>
              </w:rPr>
              <w:t>9</w:t>
            </w:r>
          </w:p>
        </w:tc>
        <w:tc>
          <w:tcPr>
            <w:tcW w:w="1420" w:type="dxa"/>
            <w:tcBorders>
              <w:top w:val="nil"/>
              <w:left w:val="nil"/>
              <w:bottom w:val="single" w:sz="4" w:space="0" w:color="auto"/>
              <w:right w:val="single" w:sz="4" w:space="0" w:color="auto"/>
            </w:tcBorders>
            <w:shd w:val="clear" w:color="auto" w:fill="auto"/>
            <w:vAlign w:val="center"/>
            <w:hideMark/>
          </w:tcPr>
          <w:p w14:paraId="76A0D1A4" w14:textId="77777777" w:rsidR="00592C11" w:rsidRPr="00592C11" w:rsidRDefault="00592C11" w:rsidP="00A21AE7">
            <w:pPr>
              <w:jc w:val="center"/>
              <w:rPr>
                <w:b/>
                <w:bCs/>
                <w:sz w:val="20"/>
                <w:szCs w:val="20"/>
              </w:rPr>
            </w:pPr>
            <w:r w:rsidRPr="00592C11">
              <w:rPr>
                <w:b/>
                <w:bCs/>
                <w:sz w:val="20"/>
                <w:szCs w:val="20"/>
              </w:rPr>
              <w:t>52.94</w:t>
            </w:r>
          </w:p>
        </w:tc>
      </w:tr>
      <w:tr w:rsidR="00592C11" w:rsidRPr="00592C11" w14:paraId="57B5906F"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559993D7" w14:textId="77777777" w:rsidR="00592C11" w:rsidRPr="00592C11" w:rsidRDefault="00592C11" w:rsidP="00A21AE7">
            <w:pPr>
              <w:jc w:val="center"/>
              <w:rPr>
                <w:sz w:val="20"/>
                <w:szCs w:val="20"/>
              </w:rPr>
            </w:pPr>
            <w:r w:rsidRPr="00592C11">
              <w:rPr>
                <w:sz w:val="20"/>
                <w:szCs w:val="20"/>
              </w:rPr>
              <w:t>33</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7FC98B00" w14:textId="77777777" w:rsidR="00592C11" w:rsidRPr="00592C11" w:rsidRDefault="00592C11" w:rsidP="00A21AE7">
            <w:pPr>
              <w:jc w:val="center"/>
              <w:rPr>
                <w:b/>
                <w:bCs/>
                <w:sz w:val="22"/>
                <w:szCs w:val="22"/>
              </w:rPr>
            </w:pPr>
            <w:r w:rsidRPr="00592C11">
              <w:rPr>
                <w:b/>
                <w:bCs/>
                <w:sz w:val="22"/>
                <w:szCs w:val="22"/>
              </w:rPr>
              <w:t>THPT Nguyễn Bỉnh Khiêm</w:t>
            </w:r>
          </w:p>
        </w:tc>
        <w:tc>
          <w:tcPr>
            <w:tcW w:w="1380" w:type="dxa"/>
            <w:tcBorders>
              <w:top w:val="nil"/>
              <w:left w:val="nil"/>
              <w:bottom w:val="single" w:sz="4" w:space="0" w:color="auto"/>
              <w:right w:val="single" w:sz="4" w:space="0" w:color="auto"/>
            </w:tcBorders>
            <w:shd w:val="clear" w:color="auto" w:fill="auto"/>
            <w:noWrap/>
            <w:vAlign w:val="bottom"/>
            <w:hideMark/>
          </w:tcPr>
          <w:p w14:paraId="71E66E6A" w14:textId="77777777" w:rsidR="00592C11" w:rsidRPr="00592C11" w:rsidRDefault="00592C11" w:rsidP="00A21AE7">
            <w:pPr>
              <w:jc w:val="center"/>
              <w:rPr>
                <w:sz w:val="20"/>
                <w:szCs w:val="20"/>
              </w:rPr>
            </w:pPr>
            <w:r w:rsidRPr="00592C11">
              <w:rPr>
                <w:sz w:val="20"/>
                <w:szCs w:val="20"/>
              </w:rPr>
              <w:t>2018 - 2019</w:t>
            </w:r>
          </w:p>
        </w:tc>
        <w:tc>
          <w:tcPr>
            <w:tcW w:w="1200" w:type="dxa"/>
            <w:tcBorders>
              <w:top w:val="single" w:sz="4" w:space="0" w:color="auto"/>
              <w:left w:val="nil"/>
              <w:bottom w:val="single" w:sz="4" w:space="0" w:color="auto"/>
              <w:right w:val="nil"/>
            </w:tcBorders>
            <w:shd w:val="clear" w:color="auto" w:fill="auto"/>
            <w:noWrap/>
            <w:vAlign w:val="bottom"/>
            <w:hideMark/>
          </w:tcPr>
          <w:p w14:paraId="3026DC9C"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A0923" w14:textId="77777777" w:rsidR="00592C11" w:rsidRPr="00592C11" w:rsidRDefault="00592C11" w:rsidP="00A21AE7">
            <w:pPr>
              <w:jc w:val="center"/>
              <w:rPr>
                <w:sz w:val="20"/>
                <w:szCs w:val="20"/>
              </w:rPr>
            </w:pPr>
            <w:r w:rsidRPr="00592C11">
              <w:rPr>
                <w:sz w:val="20"/>
                <w:szCs w:val="20"/>
              </w:rPr>
              <w:t>139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66D73F4" w14:textId="77777777" w:rsidR="00592C11" w:rsidRPr="00592C11" w:rsidRDefault="00592C11" w:rsidP="00A21AE7">
            <w:pPr>
              <w:jc w:val="center"/>
              <w:rPr>
                <w:sz w:val="20"/>
                <w:szCs w:val="20"/>
              </w:rPr>
            </w:pPr>
            <w:r w:rsidRPr="00592C11">
              <w:rPr>
                <w:sz w:val="20"/>
                <w:szCs w:val="20"/>
              </w:rPr>
              <w:t>24</w:t>
            </w:r>
          </w:p>
        </w:tc>
        <w:tc>
          <w:tcPr>
            <w:tcW w:w="960" w:type="dxa"/>
            <w:tcBorders>
              <w:top w:val="nil"/>
              <w:left w:val="nil"/>
              <w:bottom w:val="single" w:sz="4" w:space="0" w:color="auto"/>
              <w:right w:val="single" w:sz="4" w:space="0" w:color="auto"/>
            </w:tcBorders>
            <w:shd w:val="clear" w:color="auto" w:fill="auto"/>
            <w:vAlign w:val="center"/>
            <w:hideMark/>
          </w:tcPr>
          <w:p w14:paraId="60065B96" w14:textId="77777777" w:rsidR="00592C11" w:rsidRPr="00592C11" w:rsidRDefault="00592C11" w:rsidP="00A21AE7">
            <w:pPr>
              <w:jc w:val="center"/>
              <w:rPr>
                <w:b/>
                <w:bCs/>
                <w:sz w:val="20"/>
                <w:szCs w:val="20"/>
              </w:rPr>
            </w:pPr>
            <w:r w:rsidRPr="00592C11">
              <w:rPr>
                <w:b/>
                <w:bCs/>
                <w:sz w:val="20"/>
                <w:szCs w:val="20"/>
              </w:rPr>
              <w:t>17.27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EF484BF" w14:textId="77777777" w:rsidR="00592C11" w:rsidRPr="00592C11" w:rsidRDefault="00592C11" w:rsidP="00A21AE7">
            <w:pPr>
              <w:jc w:val="center"/>
              <w:rPr>
                <w:sz w:val="20"/>
                <w:szCs w:val="20"/>
              </w:rPr>
            </w:pPr>
            <w:r w:rsidRPr="00592C11">
              <w:rPr>
                <w:sz w:val="20"/>
                <w:szCs w:val="20"/>
              </w:rPr>
              <w:t>68</w:t>
            </w:r>
          </w:p>
        </w:tc>
        <w:tc>
          <w:tcPr>
            <w:tcW w:w="960" w:type="dxa"/>
            <w:tcBorders>
              <w:top w:val="nil"/>
              <w:left w:val="nil"/>
              <w:bottom w:val="single" w:sz="4" w:space="0" w:color="auto"/>
              <w:right w:val="single" w:sz="4" w:space="0" w:color="auto"/>
            </w:tcBorders>
            <w:shd w:val="clear" w:color="auto" w:fill="auto"/>
            <w:vAlign w:val="center"/>
            <w:hideMark/>
          </w:tcPr>
          <w:p w14:paraId="35958BDF" w14:textId="77777777" w:rsidR="00592C11" w:rsidRPr="00592C11" w:rsidRDefault="00592C11" w:rsidP="00A21AE7">
            <w:pPr>
              <w:jc w:val="center"/>
              <w:rPr>
                <w:b/>
                <w:bCs/>
                <w:sz w:val="20"/>
                <w:szCs w:val="20"/>
              </w:rPr>
            </w:pPr>
            <w:r w:rsidRPr="00592C11">
              <w:rPr>
                <w:b/>
                <w:bCs/>
                <w:sz w:val="20"/>
                <w:szCs w:val="20"/>
              </w:rPr>
              <w:t>48.92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523C6D9" w14:textId="77777777" w:rsidR="00592C11" w:rsidRPr="00592C11" w:rsidRDefault="00592C11" w:rsidP="00A21AE7">
            <w:pPr>
              <w:jc w:val="center"/>
              <w:rPr>
                <w:sz w:val="20"/>
                <w:szCs w:val="20"/>
              </w:rPr>
            </w:pPr>
            <w:r w:rsidRPr="00592C11">
              <w:rPr>
                <w:sz w:val="20"/>
                <w:szCs w:val="20"/>
              </w:rPr>
              <w:t>22</w:t>
            </w:r>
          </w:p>
        </w:tc>
        <w:tc>
          <w:tcPr>
            <w:tcW w:w="1260" w:type="dxa"/>
            <w:tcBorders>
              <w:top w:val="nil"/>
              <w:left w:val="nil"/>
              <w:bottom w:val="single" w:sz="4" w:space="0" w:color="auto"/>
              <w:right w:val="single" w:sz="4" w:space="0" w:color="auto"/>
            </w:tcBorders>
            <w:shd w:val="clear" w:color="auto" w:fill="auto"/>
            <w:vAlign w:val="center"/>
            <w:hideMark/>
          </w:tcPr>
          <w:p w14:paraId="08904EB3" w14:textId="77777777" w:rsidR="00592C11" w:rsidRPr="00592C11" w:rsidRDefault="00592C11" w:rsidP="00A21AE7">
            <w:pPr>
              <w:jc w:val="center"/>
              <w:rPr>
                <w:b/>
                <w:bCs/>
                <w:sz w:val="20"/>
                <w:szCs w:val="20"/>
              </w:rPr>
            </w:pPr>
            <w:r w:rsidRPr="00592C11">
              <w:rPr>
                <w:b/>
                <w:bCs/>
                <w:sz w:val="20"/>
                <w:szCs w:val="20"/>
              </w:rPr>
              <w:t>15.83</w:t>
            </w:r>
          </w:p>
        </w:tc>
        <w:tc>
          <w:tcPr>
            <w:tcW w:w="1420" w:type="dxa"/>
            <w:tcBorders>
              <w:top w:val="nil"/>
              <w:left w:val="nil"/>
              <w:bottom w:val="single" w:sz="4" w:space="0" w:color="auto"/>
              <w:right w:val="single" w:sz="4" w:space="0" w:color="auto"/>
            </w:tcBorders>
            <w:shd w:val="clear" w:color="auto" w:fill="auto"/>
            <w:vAlign w:val="center"/>
            <w:hideMark/>
          </w:tcPr>
          <w:p w14:paraId="2327D0AB" w14:textId="77777777" w:rsidR="00592C11" w:rsidRPr="00592C11" w:rsidRDefault="00592C11" w:rsidP="00A21AE7">
            <w:pPr>
              <w:jc w:val="center"/>
              <w:rPr>
                <w:sz w:val="20"/>
                <w:szCs w:val="20"/>
              </w:rPr>
            </w:pPr>
            <w:r w:rsidRPr="00592C11">
              <w:rPr>
                <w:sz w:val="20"/>
                <w:szCs w:val="20"/>
              </w:rPr>
              <w:t>25</w:t>
            </w:r>
          </w:p>
        </w:tc>
        <w:tc>
          <w:tcPr>
            <w:tcW w:w="1420" w:type="dxa"/>
            <w:tcBorders>
              <w:top w:val="nil"/>
              <w:left w:val="nil"/>
              <w:bottom w:val="single" w:sz="4" w:space="0" w:color="auto"/>
              <w:right w:val="single" w:sz="4" w:space="0" w:color="auto"/>
            </w:tcBorders>
            <w:shd w:val="clear" w:color="auto" w:fill="auto"/>
            <w:vAlign w:val="center"/>
            <w:hideMark/>
          </w:tcPr>
          <w:p w14:paraId="497CE6F8" w14:textId="77777777" w:rsidR="00592C11" w:rsidRPr="00592C11" w:rsidRDefault="00592C11" w:rsidP="00A21AE7">
            <w:pPr>
              <w:jc w:val="center"/>
              <w:rPr>
                <w:b/>
                <w:bCs/>
                <w:sz w:val="20"/>
                <w:szCs w:val="20"/>
              </w:rPr>
            </w:pPr>
            <w:r w:rsidRPr="00592C11">
              <w:rPr>
                <w:b/>
                <w:bCs/>
                <w:sz w:val="20"/>
                <w:szCs w:val="20"/>
              </w:rPr>
              <w:t>17.99</w:t>
            </w:r>
          </w:p>
        </w:tc>
      </w:tr>
      <w:tr w:rsidR="00592C11" w:rsidRPr="00592C11" w14:paraId="001935AE"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6B72D215"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2EF24EB7"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20C2894A"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nil"/>
            </w:tcBorders>
            <w:shd w:val="clear" w:color="auto" w:fill="auto"/>
            <w:noWrap/>
            <w:vAlign w:val="bottom"/>
            <w:hideMark/>
          </w:tcPr>
          <w:p w14:paraId="6219A84F"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0D5AC308" w14:textId="77777777" w:rsidR="00592C11" w:rsidRPr="00592C11" w:rsidRDefault="00592C11" w:rsidP="00A21AE7">
            <w:pPr>
              <w:jc w:val="center"/>
              <w:rPr>
                <w:sz w:val="20"/>
                <w:szCs w:val="20"/>
              </w:rPr>
            </w:pPr>
            <w:r w:rsidRPr="00592C11">
              <w:rPr>
                <w:sz w:val="20"/>
                <w:szCs w:val="20"/>
              </w:rPr>
              <w:t>221</w:t>
            </w:r>
          </w:p>
        </w:tc>
        <w:tc>
          <w:tcPr>
            <w:tcW w:w="960" w:type="dxa"/>
            <w:tcBorders>
              <w:top w:val="nil"/>
              <w:left w:val="nil"/>
              <w:bottom w:val="single" w:sz="4" w:space="0" w:color="auto"/>
              <w:right w:val="single" w:sz="4" w:space="0" w:color="auto"/>
            </w:tcBorders>
            <w:shd w:val="clear" w:color="auto" w:fill="auto"/>
            <w:vAlign w:val="center"/>
            <w:hideMark/>
          </w:tcPr>
          <w:p w14:paraId="6DF8C5B2" w14:textId="77777777" w:rsidR="00592C11" w:rsidRPr="00592C11" w:rsidRDefault="00592C11" w:rsidP="00A21AE7">
            <w:pPr>
              <w:jc w:val="center"/>
              <w:rPr>
                <w:sz w:val="20"/>
                <w:szCs w:val="20"/>
              </w:rPr>
            </w:pPr>
            <w:r w:rsidRPr="00592C11">
              <w:rPr>
                <w:sz w:val="20"/>
                <w:szCs w:val="20"/>
              </w:rPr>
              <w:t>20</w:t>
            </w:r>
          </w:p>
        </w:tc>
        <w:tc>
          <w:tcPr>
            <w:tcW w:w="960" w:type="dxa"/>
            <w:tcBorders>
              <w:top w:val="nil"/>
              <w:left w:val="nil"/>
              <w:bottom w:val="single" w:sz="4" w:space="0" w:color="auto"/>
              <w:right w:val="single" w:sz="4" w:space="0" w:color="auto"/>
            </w:tcBorders>
            <w:shd w:val="clear" w:color="auto" w:fill="auto"/>
            <w:vAlign w:val="center"/>
            <w:hideMark/>
          </w:tcPr>
          <w:p w14:paraId="7BC53BEA" w14:textId="77777777" w:rsidR="00592C11" w:rsidRPr="00592C11" w:rsidRDefault="00592C11" w:rsidP="00A21AE7">
            <w:pPr>
              <w:jc w:val="center"/>
              <w:rPr>
                <w:b/>
                <w:bCs/>
                <w:sz w:val="20"/>
                <w:szCs w:val="20"/>
              </w:rPr>
            </w:pPr>
            <w:r w:rsidRPr="00592C11">
              <w:rPr>
                <w:b/>
                <w:bCs/>
                <w:sz w:val="20"/>
                <w:szCs w:val="20"/>
              </w:rPr>
              <w:t>9.05</w:t>
            </w:r>
          </w:p>
        </w:tc>
        <w:tc>
          <w:tcPr>
            <w:tcW w:w="960" w:type="dxa"/>
            <w:tcBorders>
              <w:top w:val="nil"/>
              <w:left w:val="nil"/>
              <w:bottom w:val="single" w:sz="4" w:space="0" w:color="auto"/>
              <w:right w:val="single" w:sz="4" w:space="0" w:color="auto"/>
            </w:tcBorders>
            <w:shd w:val="clear" w:color="auto" w:fill="auto"/>
            <w:vAlign w:val="center"/>
            <w:hideMark/>
          </w:tcPr>
          <w:p w14:paraId="589882C2" w14:textId="77777777" w:rsidR="00592C11" w:rsidRPr="00592C11" w:rsidRDefault="00592C11" w:rsidP="00A21AE7">
            <w:pPr>
              <w:jc w:val="center"/>
              <w:rPr>
                <w:sz w:val="20"/>
                <w:szCs w:val="20"/>
              </w:rPr>
            </w:pPr>
            <w:r w:rsidRPr="00592C11">
              <w:rPr>
                <w:sz w:val="20"/>
                <w:szCs w:val="20"/>
              </w:rPr>
              <w:t>109</w:t>
            </w:r>
          </w:p>
        </w:tc>
        <w:tc>
          <w:tcPr>
            <w:tcW w:w="960" w:type="dxa"/>
            <w:tcBorders>
              <w:top w:val="nil"/>
              <w:left w:val="nil"/>
              <w:bottom w:val="single" w:sz="4" w:space="0" w:color="auto"/>
              <w:right w:val="single" w:sz="4" w:space="0" w:color="auto"/>
            </w:tcBorders>
            <w:shd w:val="clear" w:color="auto" w:fill="auto"/>
            <w:vAlign w:val="center"/>
            <w:hideMark/>
          </w:tcPr>
          <w:p w14:paraId="6DDD24F7" w14:textId="77777777" w:rsidR="00592C11" w:rsidRPr="00592C11" w:rsidRDefault="00592C11" w:rsidP="00A21AE7">
            <w:pPr>
              <w:jc w:val="center"/>
              <w:rPr>
                <w:b/>
                <w:bCs/>
                <w:sz w:val="20"/>
                <w:szCs w:val="20"/>
              </w:rPr>
            </w:pPr>
            <w:r w:rsidRPr="00592C11">
              <w:rPr>
                <w:b/>
                <w:bCs/>
                <w:sz w:val="20"/>
                <w:szCs w:val="20"/>
              </w:rPr>
              <w:t>49.32</w:t>
            </w:r>
          </w:p>
        </w:tc>
        <w:tc>
          <w:tcPr>
            <w:tcW w:w="1280" w:type="dxa"/>
            <w:tcBorders>
              <w:top w:val="nil"/>
              <w:left w:val="nil"/>
              <w:bottom w:val="single" w:sz="4" w:space="0" w:color="auto"/>
              <w:right w:val="single" w:sz="4" w:space="0" w:color="auto"/>
            </w:tcBorders>
            <w:shd w:val="clear" w:color="auto" w:fill="auto"/>
            <w:vAlign w:val="center"/>
            <w:hideMark/>
          </w:tcPr>
          <w:p w14:paraId="57E0056D" w14:textId="77777777" w:rsidR="00592C11" w:rsidRPr="00592C11" w:rsidRDefault="00592C11" w:rsidP="00A21AE7">
            <w:pPr>
              <w:jc w:val="center"/>
              <w:rPr>
                <w:sz w:val="20"/>
                <w:szCs w:val="20"/>
              </w:rPr>
            </w:pPr>
            <w:r w:rsidRPr="00592C11">
              <w:rPr>
                <w:sz w:val="20"/>
                <w:szCs w:val="20"/>
              </w:rPr>
              <w:t>45</w:t>
            </w:r>
          </w:p>
        </w:tc>
        <w:tc>
          <w:tcPr>
            <w:tcW w:w="1260" w:type="dxa"/>
            <w:tcBorders>
              <w:top w:val="nil"/>
              <w:left w:val="nil"/>
              <w:bottom w:val="single" w:sz="4" w:space="0" w:color="auto"/>
              <w:right w:val="single" w:sz="4" w:space="0" w:color="auto"/>
            </w:tcBorders>
            <w:shd w:val="clear" w:color="auto" w:fill="auto"/>
            <w:vAlign w:val="center"/>
            <w:hideMark/>
          </w:tcPr>
          <w:p w14:paraId="483CFD70" w14:textId="77777777" w:rsidR="00592C11" w:rsidRPr="00592C11" w:rsidRDefault="00592C11" w:rsidP="00A21AE7">
            <w:pPr>
              <w:jc w:val="center"/>
              <w:rPr>
                <w:b/>
                <w:bCs/>
                <w:sz w:val="20"/>
                <w:szCs w:val="20"/>
              </w:rPr>
            </w:pPr>
            <w:r w:rsidRPr="00592C11">
              <w:rPr>
                <w:b/>
                <w:bCs/>
                <w:sz w:val="20"/>
                <w:szCs w:val="20"/>
              </w:rPr>
              <w:t>20.36</w:t>
            </w:r>
          </w:p>
        </w:tc>
        <w:tc>
          <w:tcPr>
            <w:tcW w:w="1420" w:type="dxa"/>
            <w:tcBorders>
              <w:top w:val="nil"/>
              <w:left w:val="nil"/>
              <w:bottom w:val="single" w:sz="4" w:space="0" w:color="auto"/>
              <w:right w:val="single" w:sz="4" w:space="0" w:color="auto"/>
            </w:tcBorders>
            <w:shd w:val="clear" w:color="auto" w:fill="auto"/>
            <w:vAlign w:val="center"/>
            <w:hideMark/>
          </w:tcPr>
          <w:p w14:paraId="66D39F88" w14:textId="77777777" w:rsidR="00592C11" w:rsidRPr="00592C11" w:rsidRDefault="00592C11" w:rsidP="00A21AE7">
            <w:pPr>
              <w:jc w:val="center"/>
              <w:rPr>
                <w:sz w:val="20"/>
                <w:szCs w:val="20"/>
              </w:rPr>
            </w:pPr>
            <w:r w:rsidRPr="00592C11">
              <w:rPr>
                <w:sz w:val="20"/>
                <w:szCs w:val="20"/>
              </w:rPr>
              <w:t>47</w:t>
            </w:r>
          </w:p>
        </w:tc>
        <w:tc>
          <w:tcPr>
            <w:tcW w:w="1420" w:type="dxa"/>
            <w:tcBorders>
              <w:top w:val="nil"/>
              <w:left w:val="nil"/>
              <w:bottom w:val="single" w:sz="4" w:space="0" w:color="auto"/>
              <w:right w:val="single" w:sz="4" w:space="0" w:color="auto"/>
            </w:tcBorders>
            <w:shd w:val="clear" w:color="auto" w:fill="auto"/>
            <w:vAlign w:val="center"/>
            <w:hideMark/>
          </w:tcPr>
          <w:p w14:paraId="5F9C092F" w14:textId="77777777" w:rsidR="00592C11" w:rsidRPr="00592C11" w:rsidRDefault="00592C11" w:rsidP="00A21AE7">
            <w:pPr>
              <w:jc w:val="center"/>
              <w:rPr>
                <w:b/>
                <w:bCs/>
                <w:sz w:val="20"/>
                <w:szCs w:val="20"/>
              </w:rPr>
            </w:pPr>
            <w:r w:rsidRPr="00592C11">
              <w:rPr>
                <w:b/>
                <w:bCs/>
                <w:sz w:val="20"/>
                <w:szCs w:val="20"/>
              </w:rPr>
              <w:t>21.27</w:t>
            </w:r>
          </w:p>
        </w:tc>
      </w:tr>
      <w:tr w:rsidR="00592C11" w:rsidRPr="00592C11" w14:paraId="2A9E8F9C"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622D1360"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764D286F"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09151AA5"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single" w:sz="4" w:space="0" w:color="auto"/>
              <w:right w:val="nil"/>
            </w:tcBorders>
            <w:shd w:val="clear" w:color="auto" w:fill="auto"/>
            <w:noWrap/>
            <w:vAlign w:val="bottom"/>
            <w:hideMark/>
          </w:tcPr>
          <w:p w14:paraId="09ABEA36"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2344CAEC" w14:textId="77777777" w:rsidR="00592C11" w:rsidRPr="00592C11" w:rsidRDefault="00592C11" w:rsidP="00A21AE7">
            <w:pPr>
              <w:jc w:val="center"/>
              <w:rPr>
                <w:sz w:val="20"/>
                <w:szCs w:val="20"/>
              </w:rPr>
            </w:pPr>
            <w:r w:rsidRPr="00592C11">
              <w:rPr>
                <w:sz w:val="20"/>
                <w:szCs w:val="20"/>
              </w:rPr>
              <w:t>253</w:t>
            </w:r>
          </w:p>
        </w:tc>
        <w:tc>
          <w:tcPr>
            <w:tcW w:w="960" w:type="dxa"/>
            <w:tcBorders>
              <w:top w:val="nil"/>
              <w:left w:val="nil"/>
              <w:bottom w:val="single" w:sz="4" w:space="0" w:color="auto"/>
              <w:right w:val="single" w:sz="4" w:space="0" w:color="auto"/>
            </w:tcBorders>
            <w:shd w:val="clear" w:color="auto" w:fill="auto"/>
            <w:vAlign w:val="center"/>
            <w:hideMark/>
          </w:tcPr>
          <w:p w14:paraId="21298725" w14:textId="77777777" w:rsidR="00592C11" w:rsidRPr="00592C11" w:rsidRDefault="00592C11" w:rsidP="00A21AE7">
            <w:pPr>
              <w:jc w:val="center"/>
              <w:rPr>
                <w:sz w:val="20"/>
                <w:szCs w:val="20"/>
              </w:rPr>
            </w:pPr>
            <w:r w:rsidRPr="00592C11">
              <w:rPr>
                <w:sz w:val="20"/>
                <w:szCs w:val="20"/>
              </w:rPr>
              <w:t>18</w:t>
            </w:r>
          </w:p>
        </w:tc>
        <w:tc>
          <w:tcPr>
            <w:tcW w:w="960" w:type="dxa"/>
            <w:tcBorders>
              <w:top w:val="nil"/>
              <w:left w:val="nil"/>
              <w:bottom w:val="single" w:sz="4" w:space="0" w:color="auto"/>
              <w:right w:val="single" w:sz="4" w:space="0" w:color="auto"/>
            </w:tcBorders>
            <w:shd w:val="clear" w:color="auto" w:fill="auto"/>
            <w:vAlign w:val="center"/>
            <w:hideMark/>
          </w:tcPr>
          <w:p w14:paraId="51324DE3" w14:textId="77777777" w:rsidR="00592C11" w:rsidRPr="00592C11" w:rsidRDefault="00592C11" w:rsidP="00A21AE7">
            <w:pPr>
              <w:jc w:val="center"/>
              <w:rPr>
                <w:b/>
                <w:bCs/>
                <w:sz w:val="20"/>
                <w:szCs w:val="20"/>
              </w:rPr>
            </w:pPr>
            <w:r w:rsidRPr="00592C11">
              <w:rPr>
                <w:b/>
                <w:bCs/>
                <w:sz w:val="20"/>
                <w:szCs w:val="20"/>
              </w:rPr>
              <w:t>7.11</w:t>
            </w:r>
          </w:p>
        </w:tc>
        <w:tc>
          <w:tcPr>
            <w:tcW w:w="960" w:type="dxa"/>
            <w:tcBorders>
              <w:top w:val="nil"/>
              <w:left w:val="nil"/>
              <w:bottom w:val="single" w:sz="4" w:space="0" w:color="auto"/>
              <w:right w:val="single" w:sz="4" w:space="0" w:color="auto"/>
            </w:tcBorders>
            <w:shd w:val="clear" w:color="auto" w:fill="auto"/>
            <w:vAlign w:val="center"/>
            <w:hideMark/>
          </w:tcPr>
          <w:p w14:paraId="11E2E731" w14:textId="77777777" w:rsidR="00592C11" w:rsidRPr="00592C11" w:rsidRDefault="00592C11" w:rsidP="00A21AE7">
            <w:pPr>
              <w:jc w:val="center"/>
              <w:rPr>
                <w:sz w:val="20"/>
                <w:szCs w:val="20"/>
              </w:rPr>
            </w:pPr>
            <w:r w:rsidRPr="00592C11">
              <w:rPr>
                <w:sz w:val="20"/>
                <w:szCs w:val="20"/>
              </w:rPr>
              <w:t>97</w:t>
            </w:r>
          </w:p>
        </w:tc>
        <w:tc>
          <w:tcPr>
            <w:tcW w:w="960" w:type="dxa"/>
            <w:tcBorders>
              <w:top w:val="nil"/>
              <w:left w:val="nil"/>
              <w:bottom w:val="single" w:sz="4" w:space="0" w:color="auto"/>
              <w:right w:val="single" w:sz="4" w:space="0" w:color="auto"/>
            </w:tcBorders>
            <w:shd w:val="clear" w:color="auto" w:fill="auto"/>
            <w:vAlign w:val="center"/>
            <w:hideMark/>
          </w:tcPr>
          <w:p w14:paraId="48CC0197" w14:textId="77777777" w:rsidR="00592C11" w:rsidRPr="00592C11" w:rsidRDefault="00592C11" w:rsidP="00A21AE7">
            <w:pPr>
              <w:jc w:val="center"/>
              <w:rPr>
                <w:b/>
                <w:bCs/>
                <w:sz w:val="20"/>
                <w:szCs w:val="20"/>
              </w:rPr>
            </w:pPr>
            <w:r w:rsidRPr="00592C11">
              <w:rPr>
                <w:b/>
                <w:bCs/>
                <w:sz w:val="20"/>
                <w:szCs w:val="20"/>
              </w:rPr>
              <w:t>38.34</w:t>
            </w:r>
          </w:p>
        </w:tc>
        <w:tc>
          <w:tcPr>
            <w:tcW w:w="1280" w:type="dxa"/>
            <w:tcBorders>
              <w:top w:val="nil"/>
              <w:left w:val="nil"/>
              <w:bottom w:val="single" w:sz="4" w:space="0" w:color="auto"/>
              <w:right w:val="single" w:sz="4" w:space="0" w:color="auto"/>
            </w:tcBorders>
            <w:shd w:val="clear" w:color="auto" w:fill="auto"/>
            <w:vAlign w:val="center"/>
            <w:hideMark/>
          </w:tcPr>
          <w:p w14:paraId="5565DFF0" w14:textId="77777777" w:rsidR="00592C11" w:rsidRPr="00592C11" w:rsidRDefault="00592C11" w:rsidP="00A21AE7">
            <w:pPr>
              <w:jc w:val="center"/>
              <w:rPr>
                <w:sz w:val="20"/>
                <w:szCs w:val="20"/>
              </w:rPr>
            </w:pPr>
            <w:r w:rsidRPr="00592C11">
              <w:rPr>
                <w:sz w:val="20"/>
                <w:szCs w:val="20"/>
              </w:rPr>
              <w:t>53</w:t>
            </w:r>
          </w:p>
        </w:tc>
        <w:tc>
          <w:tcPr>
            <w:tcW w:w="1260" w:type="dxa"/>
            <w:tcBorders>
              <w:top w:val="nil"/>
              <w:left w:val="nil"/>
              <w:bottom w:val="single" w:sz="4" w:space="0" w:color="auto"/>
              <w:right w:val="single" w:sz="4" w:space="0" w:color="auto"/>
            </w:tcBorders>
            <w:shd w:val="clear" w:color="auto" w:fill="auto"/>
            <w:vAlign w:val="center"/>
            <w:hideMark/>
          </w:tcPr>
          <w:p w14:paraId="404CCB1C" w14:textId="77777777" w:rsidR="00592C11" w:rsidRPr="00592C11" w:rsidRDefault="00592C11" w:rsidP="00A21AE7">
            <w:pPr>
              <w:jc w:val="center"/>
              <w:rPr>
                <w:b/>
                <w:bCs/>
                <w:sz w:val="20"/>
                <w:szCs w:val="20"/>
              </w:rPr>
            </w:pPr>
            <w:r w:rsidRPr="00592C11">
              <w:rPr>
                <w:b/>
                <w:bCs/>
                <w:sz w:val="20"/>
                <w:szCs w:val="20"/>
              </w:rPr>
              <w:t>20.95</w:t>
            </w:r>
          </w:p>
        </w:tc>
        <w:tc>
          <w:tcPr>
            <w:tcW w:w="1420" w:type="dxa"/>
            <w:tcBorders>
              <w:top w:val="nil"/>
              <w:left w:val="nil"/>
              <w:bottom w:val="single" w:sz="4" w:space="0" w:color="auto"/>
              <w:right w:val="single" w:sz="4" w:space="0" w:color="auto"/>
            </w:tcBorders>
            <w:shd w:val="clear" w:color="auto" w:fill="auto"/>
            <w:vAlign w:val="center"/>
            <w:hideMark/>
          </w:tcPr>
          <w:p w14:paraId="5D18D19A" w14:textId="77777777" w:rsidR="00592C11" w:rsidRPr="00592C11" w:rsidRDefault="00592C11" w:rsidP="00A21AE7">
            <w:pPr>
              <w:jc w:val="center"/>
              <w:rPr>
                <w:sz w:val="20"/>
                <w:szCs w:val="20"/>
              </w:rPr>
            </w:pPr>
            <w:r w:rsidRPr="00592C11">
              <w:rPr>
                <w:sz w:val="20"/>
                <w:szCs w:val="20"/>
              </w:rPr>
              <w:t>85</w:t>
            </w:r>
          </w:p>
        </w:tc>
        <w:tc>
          <w:tcPr>
            <w:tcW w:w="1420" w:type="dxa"/>
            <w:tcBorders>
              <w:top w:val="nil"/>
              <w:left w:val="nil"/>
              <w:bottom w:val="single" w:sz="4" w:space="0" w:color="auto"/>
              <w:right w:val="single" w:sz="4" w:space="0" w:color="auto"/>
            </w:tcBorders>
            <w:shd w:val="clear" w:color="auto" w:fill="auto"/>
            <w:vAlign w:val="center"/>
            <w:hideMark/>
          </w:tcPr>
          <w:p w14:paraId="1C2DF862" w14:textId="77777777" w:rsidR="00592C11" w:rsidRPr="00592C11" w:rsidRDefault="00592C11" w:rsidP="00A21AE7">
            <w:pPr>
              <w:jc w:val="center"/>
              <w:rPr>
                <w:b/>
                <w:bCs/>
                <w:sz w:val="20"/>
                <w:szCs w:val="20"/>
              </w:rPr>
            </w:pPr>
            <w:r w:rsidRPr="00592C11">
              <w:rPr>
                <w:b/>
                <w:bCs/>
                <w:sz w:val="20"/>
                <w:szCs w:val="20"/>
              </w:rPr>
              <w:t>33.60</w:t>
            </w:r>
          </w:p>
        </w:tc>
      </w:tr>
      <w:tr w:rsidR="00592C11" w:rsidRPr="00592C11" w14:paraId="333D67B1"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1FF81C81" w14:textId="77777777" w:rsidR="00592C11" w:rsidRPr="00592C11" w:rsidRDefault="00592C11" w:rsidP="00A21AE7">
            <w:pPr>
              <w:jc w:val="center"/>
              <w:rPr>
                <w:sz w:val="20"/>
                <w:szCs w:val="20"/>
              </w:rPr>
            </w:pPr>
            <w:r w:rsidRPr="00592C11">
              <w:rPr>
                <w:sz w:val="20"/>
                <w:szCs w:val="20"/>
              </w:rPr>
              <w:t>34</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0C6A499F" w14:textId="77777777" w:rsidR="00592C11" w:rsidRPr="00592C11" w:rsidRDefault="00592C11" w:rsidP="00A21AE7">
            <w:pPr>
              <w:jc w:val="center"/>
              <w:rPr>
                <w:b/>
                <w:bCs/>
                <w:sz w:val="22"/>
                <w:szCs w:val="22"/>
              </w:rPr>
            </w:pPr>
            <w:r w:rsidRPr="00592C11">
              <w:rPr>
                <w:b/>
                <w:bCs/>
                <w:sz w:val="22"/>
                <w:szCs w:val="22"/>
              </w:rPr>
              <w:t>THPT Hoàng Hoa Thám</w:t>
            </w:r>
          </w:p>
        </w:tc>
        <w:tc>
          <w:tcPr>
            <w:tcW w:w="1380" w:type="dxa"/>
            <w:tcBorders>
              <w:top w:val="nil"/>
              <w:left w:val="nil"/>
              <w:bottom w:val="single" w:sz="4" w:space="0" w:color="auto"/>
              <w:right w:val="single" w:sz="4" w:space="0" w:color="auto"/>
            </w:tcBorders>
            <w:shd w:val="clear" w:color="auto" w:fill="auto"/>
            <w:noWrap/>
            <w:vAlign w:val="bottom"/>
            <w:hideMark/>
          </w:tcPr>
          <w:p w14:paraId="64971A8C" w14:textId="77777777" w:rsidR="00592C11" w:rsidRPr="00592C11" w:rsidRDefault="00592C11" w:rsidP="00A21AE7">
            <w:pPr>
              <w:jc w:val="center"/>
              <w:rPr>
                <w:sz w:val="20"/>
                <w:szCs w:val="20"/>
              </w:rPr>
            </w:pPr>
            <w:r w:rsidRPr="00592C11">
              <w:rPr>
                <w:sz w:val="20"/>
                <w:szCs w:val="20"/>
              </w:rPr>
              <w:t>2018 - 2019</w:t>
            </w:r>
          </w:p>
        </w:tc>
        <w:tc>
          <w:tcPr>
            <w:tcW w:w="1200" w:type="dxa"/>
            <w:tcBorders>
              <w:top w:val="nil"/>
              <w:left w:val="nil"/>
              <w:bottom w:val="single" w:sz="4" w:space="0" w:color="auto"/>
              <w:right w:val="single" w:sz="4" w:space="0" w:color="auto"/>
            </w:tcBorders>
            <w:shd w:val="clear" w:color="auto" w:fill="auto"/>
            <w:noWrap/>
            <w:vAlign w:val="bottom"/>
            <w:hideMark/>
          </w:tcPr>
          <w:p w14:paraId="13E25922"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6D8232E2" w14:textId="77777777" w:rsidR="00592C11" w:rsidRPr="00592C11" w:rsidRDefault="00592C11" w:rsidP="00A21AE7">
            <w:pPr>
              <w:jc w:val="center"/>
              <w:rPr>
                <w:sz w:val="20"/>
                <w:szCs w:val="20"/>
              </w:rPr>
            </w:pPr>
            <w:r w:rsidRPr="00592C11">
              <w:rPr>
                <w:sz w:val="20"/>
                <w:szCs w:val="20"/>
              </w:rPr>
              <w:t>125</w:t>
            </w:r>
          </w:p>
        </w:tc>
        <w:tc>
          <w:tcPr>
            <w:tcW w:w="960" w:type="dxa"/>
            <w:tcBorders>
              <w:top w:val="nil"/>
              <w:left w:val="nil"/>
              <w:bottom w:val="single" w:sz="4" w:space="0" w:color="auto"/>
              <w:right w:val="single" w:sz="4" w:space="0" w:color="auto"/>
            </w:tcBorders>
            <w:shd w:val="clear" w:color="auto" w:fill="auto"/>
            <w:vAlign w:val="center"/>
            <w:hideMark/>
          </w:tcPr>
          <w:p w14:paraId="36E6F785" w14:textId="77777777" w:rsidR="00592C11" w:rsidRPr="00592C11" w:rsidRDefault="00592C11" w:rsidP="00A21AE7">
            <w:pPr>
              <w:jc w:val="center"/>
              <w:rPr>
                <w:sz w:val="20"/>
                <w:szCs w:val="20"/>
              </w:rPr>
            </w:pPr>
            <w:r w:rsidRPr="00592C11">
              <w:rPr>
                <w:sz w:val="20"/>
                <w:szCs w:val="20"/>
              </w:rPr>
              <w:t>6</w:t>
            </w:r>
          </w:p>
        </w:tc>
        <w:tc>
          <w:tcPr>
            <w:tcW w:w="960" w:type="dxa"/>
            <w:tcBorders>
              <w:top w:val="nil"/>
              <w:left w:val="nil"/>
              <w:bottom w:val="single" w:sz="4" w:space="0" w:color="auto"/>
              <w:right w:val="single" w:sz="4" w:space="0" w:color="auto"/>
            </w:tcBorders>
            <w:shd w:val="clear" w:color="auto" w:fill="auto"/>
            <w:vAlign w:val="center"/>
            <w:hideMark/>
          </w:tcPr>
          <w:p w14:paraId="55B2870D" w14:textId="77777777" w:rsidR="00592C11" w:rsidRPr="00592C11" w:rsidRDefault="00592C11" w:rsidP="00A21AE7">
            <w:pPr>
              <w:jc w:val="center"/>
              <w:rPr>
                <w:b/>
                <w:bCs/>
                <w:sz w:val="20"/>
                <w:szCs w:val="20"/>
              </w:rPr>
            </w:pPr>
            <w:r w:rsidRPr="00592C11">
              <w:rPr>
                <w:b/>
                <w:bCs/>
                <w:sz w:val="20"/>
                <w:szCs w:val="20"/>
              </w:rPr>
              <w:t>4.80</w:t>
            </w:r>
          </w:p>
        </w:tc>
        <w:tc>
          <w:tcPr>
            <w:tcW w:w="960" w:type="dxa"/>
            <w:tcBorders>
              <w:top w:val="nil"/>
              <w:left w:val="nil"/>
              <w:bottom w:val="single" w:sz="4" w:space="0" w:color="auto"/>
              <w:right w:val="single" w:sz="4" w:space="0" w:color="auto"/>
            </w:tcBorders>
            <w:shd w:val="clear" w:color="auto" w:fill="auto"/>
            <w:vAlign w:val="center"/>
            <w:hideMark/>
          </w:tcPr>
          <w:p w14:paraId="3CF3E07B" w14:textId="77777777" w:rsidR="00592C11" w:rsidRPr="00592C11" w:rsidRDefault="00592C11" w:rsidP="00A21AE7">
            <w:pPr>
              <w:jc w:val="center"/>
              <w:rPr>
                <w:sz w:val="20"/>
                <w:szCs w:val="20"/>
              </w:rPr>
            </w:pPr>
            <w:r w:rsidRPr="00592C11">
              <w:rPr>
                <w:sz w:val="20"/>
                <w:szCs w:val="20"/>
              </w:rPr>
              <w:t>25</w:t>
            </w:r>
          </w:p>
        </w:tc>
        <w:tc>
          <w:tcPr>
            <w:tcW w:w="960" w:type="dxa"/>
            <w:tcBorders>
              <w:top w:val="nil"/>
              <w:left w:val="nil"/>
              <w:bottom w:val="single" w:sz="4" w:space="0" w:color="auto"/>
              <w:right w:val="single" w:sz="4" w:space="0" w:color="auto"/>
            </w:tcBorders>
            <w:shd w:val="clear" w:color="auto" w:fill="auto"/>
            <w:vAlign w:val="center"/>
            <w:hideMark/>
          </w:tcPr>
          <w:p w14:paraId="72F79197" w14:textId="77777777" w:rsidR="00592C11" w:rsidRPr="00592C11" w:rsidRDefault="00592C11" w:rsidP="00A21AE7">
            <w:pPr>
              <w:jc w:val="center"/>
              <w:rPr>
                <w:b/>
                <w:bCs/>
                <w:sz w:val="20"/>
                <w:szCs w:val="20"/>
              </w:rPr>
            </w:pPr>
            <w:r w:rsidRPr="00592C11">
              <w:rPr>
                <w:b/>
                <w:bCs/>
                <w:sz w:val="20"/>
                <w:szCs w:val="20"/>
              </w:rPr>
              <w:t>20.00</w:t>
            </w:r>
          </w:p>
        </w:tc>
        <w:tc>
          <w:tcPr>
            <w:tcW w:w="1280" w:type="dxa"/>
            <w:tcBorders>
              <w:top w:val="nil"/>
              <w:left w:val="nil"/>
              <w:bottom w:val="single" w:sz="4" w:space="0" w:color="auto"/>
              <w:right w:val="single" w:sz="4" w:space="0" w:color="auto"/>
            </w:tcBorders>
            <w:shd w:val="clear" w:color="auto" w:fill="auto"/>
            <w:vAlign w:val="center"/>
            <w:hideMark/>
          </w:tcPr>
          <w:p w14:paraId="1E9955ED" w14:textId="77777777" w:rsidR="00592C11" w:rsidRPr="00592C11" w:rsidRDefault="00592C11" w:rsidP="00A21AE7">
            <w:pPr>
              <w:jc w:val="center"/>
              <w:rPr>
                <w:sz w:val="20"/>
                <w:szCs w:val="20"/>
              </w:rPr>
            </w:pPr>
            <w:r w:rsidRPr="00592C11">
              <w:rPr>
                <w:sz w:val="20"/>
                <w:szCs w:val="20"/>
              </w:rPr>
              <w:t>20</w:t>
            </w:r>
          </w:p>
        </w:tc>
        <w:tc>
          <w:tcPr>
            <w:tcW w:w="1260" w:type="dxa"/>
            <w:tcBorders>
              <w:top w:val="nil"/>
              <w:left w:val="nil"/>
              <w:bottom w:val="single" w:sz="4" w:space="0" w:color="auto"/>
              <w:right w:val="single" w:sz="4" w:space="0" w:color="auto"/>
            </w:tcBorders>
            <w:shd w:val="clear" w:color="auto" w:fill="auto"/>
            <w:vAlign w:val="center"/>
            <w:hideMark/>
          </w:tcPr>
          <w:p w14:paraId="7B82398A" w14:textId="77777777" w:rsidR="00592C11" w:rsidRPr="00592C11" w:rsidRDefault="00592C11" w:rsidP="00A21AE7">
            <w:pPr>
              <w:jc w:val="center"/>
              <w:rPr>
                <w:b/>
                <w:bCs/>
                <w:sz w:val="20"/>
                <w:szCs w:val="20"/>
              </w:rPr>
            </w:pPr>
            <w:r w:rsidRPr="00592C11">
              <w:rPr>
                <w:b/>
                <w:bCs/>
                <w:sz w:val="20"/>
                <w:szCs w:val="20"/>
              </w:rPr>
              <w:t>16.00</w:t>
            </w:r>
          </w:p>
        </w:tc>
        <w:tc>
          <w:tcPr>
            <w:tcW w:w="1420" w:type="dxa"/>
            <w:tcBorders>
              <w:top w:val="nil"/>
              <w:left w:val="nil"/>
              <w:bottom w:val="single" w:sz="4" w:space="0" w:color="auto"/>
              <w:right w:val="single" w:sz="4" w:space="0" w:color="auto"/>
            </w:tcBorders>
            <w:shd w:val="clear" w:color="auto" w:fill="auto"/>
            <w:vAlign w:val="center"/>
            <w:hideMark/>
          </w:tcPr>
          <w:p w14:paraId="4DE6582C" w14:textId="77777777" w:rsidR="00592C11" w:rsidRPr="00592C11" w:rsidRDefault="00592C11" w:rsidP="00A21AE7">
            <w:pPr>
              <w:jc w:val="center"/>
              <w:rPr>
                <w:sz w:val="20"/>
                <w:szCs w:val="20"/>
              </w:rPr>
            </w:pPr>
            <w:r w:rsidRPr="00592C11">
              <w:rPr>
                <w:sz w:val="20"/>
                <w:szCs w:val="20"/>
              </w:rPr>
              <w:t>74</w:t>
            </w:r>
          </w:p>
        </w:tc>
        <w:tc>
          <w:tcPr>
            <w:tcW w:w="1420" w:type="dxa"/>
            <w:tcBorders>
              <w:top w:val="nil"/>
              <w:left w:val="nil"/>
              <w:bottom w:val="single" w:sz="4" w:space="0" w:color="auto"/>
              <w:right w:val="single" w:sz="4" w:space="0" w:color="auto"/>
            </w:tcBorders>
            <w:shd w:val="clear" w:color="auto" w:fill="auto"/>
            <w:vAlign w:val="center"/>
            <w:hideMark/>
          </w:tcPr>
          <w:p w14:paraId="18D15F30" w14:textId="77777777" w:rsidR="00592C11" w:rsidRPr="00592C11" w:rsidRDefault="00592C11" w:rsidP="00A21AE7">
            <w:pPr>
              <w:jc w:val="center"/>
              <w:rPr>
                <w:b/>
                <w:bCs/>
                <w:sz w:val="20"/>
                <w:szCs w:val="20"/>
              </w:rPr>
            </w:pPr>
            <w:r w:rsidRPr="00592C11">
              <w:rPr>
                <w:b/>
                <w:bCs/>
                <w:sz w:val="20"/>
                <w:szCs w:val="20"/>
              </w:rPr>
              <w:t>59.20</w:t>
            </w:r>
          </w:p>
        </w:tc>
      </w:tr>
      <w:tr w:rsidR="00592C11" w:rsidRPr="00592C11" w14:paraId="797BF657"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55BFAE11"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3585A7EE"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6388228F"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78A2C4A0"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75E37EC" w14:textId="77777777" w:rsidR="00592C11" w:rsidRPr="00592C11" w:rsidRDefault="00592C11" w:rsidP="00A21AE7">
            <w:pPr>
              <w:jc w:val="center"/>
              <w:rPr>
                <w:sz w:val="20"/>
                <w:szCs w:val="20"/>
              </w:rPr>
            </w:pPr>
            <w:r w:rsidRPr="00592C11">
              <w:rPr>
                <w:sz w:val="20"/>
                <w:szCs w:val="20"/>
              </w:rPr>
              <w:t>143</w:t>
            </w:r>
          </w:p>
        </w:tc>
        <w:tc>
          <w:tcPr>
            <w:tcW w:w="960" w:type="dxa"/>
            <w:tcBorders>
              <w:top w:val="nil"/>
              <w:left w:val="nil"/>
              <w:bottom w:val="single" w:sz="4" w:space="0" w:color="auto"/>
              <w:right w:val="single" w:sz="4" w:space="0" w:color="auto"/>
            </w:tcBorders>
            <w:shd w:val="clear" w:color="auto" w:fill="auto"/>
            <w:vAlign w:val="center"/>
            <w:hideMark/>
          </w:tcPr>
          <w:p w14:paraId="14940DB6" w14:textId="77777777" w:rsidR="00592C11" w:rsidRPr="00592C11" w:rsidRDefault="00592C11" w:rsidP="00A21AE7">
            <w:pPr>
              <w:jc w:val="center"/>
              <w:rPr>
                <w:sz w:val="20"/>
                <w:szCs w:val="20"/>
              </w:rPr>
            </w:pPr>
            <w:r w:rsidRPr="00592C11">
              <w:rPr>
                <w:sz w:val="20"/>
                <w:szCs w:val="20"/>
              </w:rPr>
              <w:t>5</w:t>
            </w:r>
          </w:p>
        </w:tc>
        <w:tc>
          <w:tcPr>
            <w:tcW w:w="960" w:type="dxa"/>
            <w:tcBorders>
              <w:top w:val="nil"/>
              <w:left w:val="nil"/>
              <w:bottom w:val="single" w:sz="4" w:space="0" w:color="auto"/>
              <w:right w:val="single" w:sz="4" w:space="0" w:color="auto"/>
            </w:tcBorders>
            <w:shd w:val="clear" w:color="auto" w:fill="auto"/>
            <w:vAlign w:val="center"/>
            <w:hideMark/>
          </w:tcPr>
          <w:p w14:paraId="0EDEC2B5" w14:textId="77777777" w:rsidR="00592C11" w:rsidRPr="00592C11" w:rsidRDefault="00592C11" w:rsidP="00A21AE7">
            <w:pPr>
              <w:jc w:val="center"/>
              <w:rPr>
                <w:b/>
                <w:bCs/>
                <w:sz w:val="20"/>
                <w:szCs w:val="20"/>
              </w:rPr>
            </w:pPr>
            <w:r w:rsidRPr="00592C11">
              <w:rPr>
                <w:b/>
                <w:bCs/>
                <w:sz w:val="20"/>
                <w:szCs w:val="20"/>
              </w:rPr>
              <w:t>3.50</w:t>
            </w:r>
          </w:p>
        </w:tc>
        <w:tc>
          <w:tcPr>
            <w:tcW w:w="960" w:type="dxa"/>
            <w:tcBorders>
              <w:top w:val="nil"/>
              <w:left w:val="nil"/>
              <w:bottom w:val="single" w:sz="4" w:space="0" w:color="auto"/>
              <w:right w:val="single" w:sz="4" w:space="0" w:color="auto"/>
            </w:tcBorders>
            <w:shd w:val="clear" w:color="auto" w:fill="auto"/>
            <w:vAlign w:val="center"/>
            <w:hideMark/>
          </w:tcPr>
          <w:p w14:paraId="12E04717" w14:textId="77777777" w:rsidR="00592C11" w:rsidRPr="00592C11" w:rsidRDefault="00592C11" w:rsidP="00A21AE7">
            <w:pPr>
              <w:jc w:val="center"/>
              <w:rPr>
                <w:sz w:val="20"/>
                <w:szCs w:val="20"/>
              </w:rPr>
            </w:pPr>
            <w:r w:rsidRPr="00592C11">
              <w:rPr>
                <w:sz w:val="20"/>
                <w:szCs w:val="20"/>
              </w:rPr>
              <w:t>15</w:t>
            </w:r>
          </w:p>
        </w:tc>
        <w:tc>
          <w:tcPr>
            <w:tcW w:w="960" w:type="dxa"/>
            <w:tcBorders>
              <w:top w:val="nil"/>
              <w:left w:val="nil"/>
              <w:bottom w:val="single" w:sz="4" w:space="0" w:color="auto"/>
              <w:right w:val="single" w:sz="4" w:space="0" w:color="auto"/>
            </w:tcBorders>
            <w:shd w:val="clear" w:color="auto" w:fill="auto"/>
            <w:vAlign w:val="center"/>
            <w:hideMark/>
          </w:tcPr>
          <w:p w14:paraId="4113ECB6" w14:textId="77777777" w:rsidR="00592C11" w:rsidRPr="00592C11" w:rsidRDefault="00592C11" w:rsidP="00A21AE7">
            <w:pPr>
              <w:jc w:val="center"/>
              <w:rPr>
                <w:b/>
                <w:bCs/>
                <w:sz w:val="20"/>
                <w:szCs w:val="20"/>
              </w:rPr>
            </w:pPr>
            <w:r w:rsidRPr="00592C11">
              <w:rPr>
                <w:b/>
                <w:bCs/>
                <w:sz w:val="20"/>
                <w:szCs w:val="20"/>
              </w:rPr>
              <w:t>10.49</w:t>
            </w:r>
          </w:p>
        </w:tc>
        <w:tc>
          <w:tcPr>
            <w:tcW w:w="1280" w:type="dxa"/>
            <w:tcBorders>
              <w:top w:val="nil"/>
              <w:left w:val="nil"/>
              <w:bottom w:val="single" w:sz="4" w:space="0" w:color="auto"/>
              <w:right w:val="single" w:sz="4" w:space="0" w:color="auto"/>
            </w:tcBorders>
            <w:shd w:val="clear" w:color="auto" w:fill="auto"/>
            <w:vAlign w:val="center"/>
            <w:hideMark/>
          </w:tcPr>
          <w:p w14:paraId="346CD42A" w14:textId="77777777" w:rsidR="00592C11" w:rsidRPr="00592C11" w:rsidRDefault="00592C11" w:rsidP="00A21AE7">
            <w:pPr>
              <w:jc w:val="center"/>
              <w:rPr>
                <w:sz w:val="20"/>
                <w:szCs w:val="20"/>
              </w:rPr>
            </w:pPr>
            <w:r w:rsidRPr="00592C11">
              <w:rPr>
                <w:sz w:val="20"/>
                <w:szCs w:val="20"/>
              </w:rPr>
              <w:t>10</w:t>
            </w:r>
          </w:p>
        </w:tc>
        <w:tc>
          <w:tcPr>
            <w:tcW w:w="1260" w:type="dxa"/>
            <w:tcBorders>
              <w:top w:val="nil"/>
              <w:left w:val="nil"/>
              <w:bottom w:val="single" w:sz="4" w:space="0" w:color="auto"/>
              <w:right w:val="single" w:sz="4" w:space="0" w:color="auto"/>
            </w:tcBorders>
            <w:shd w:val="clear" w:color="auto" w:fill="auto"/>
            <w:vAlign w:val="center"/>
            <w:hideMark/>
          </w:tcPr>
          <w:p w14:paraId="4E142520" w14:textId="77777777" w:rsidR="00592C11" w:rsidRPr="00592C11" w:rsidRDefault="00592C11" w:rsidP="00A21AE7">
            <w:pPr>
              <w:jc w:val="center"/>
              <w:rPr>
                <w:b/>
                <w:bCs/>
                <w:sz w:val="20"/>
                <w:szCs w:val="20"/>
              </w:rPr>
            </w:pPr>
            <w:r w:rsidRPr="00592C11">
              <w:rPr>
                <w:b/>
                <w:bCs/>
                <w:sz w:val="20"/>
                <w:szCs w:val="20"/>
              </w:rPr>
              <w:t>6.99</w:t>
            </w:r>
          </w:p>
        </w:tc>
        <w:tc>
          <w:tcPr>
            <w:tcW w:w="1420" w:type="dxa"/>
            <w:tcBorders>
              <w:top w:val="nil"/>
              <w:left w:val="nil"/>
              <w:bottom w:val="single" w:sz="4" w:space="0" w:color="auto"/>
              <w:right w:val="single" w:sz="4" w:space="0" w:color="auto"/>
            </w:tcBorders>
            <w:shd w:val="clear" w:color="auto" w:fill="auto"/>
            <w:vAlign w:val="center"/>
            <w:hideMark/>
          </w:tcPr>
          <w:p w14:paraId="75E11C9B" w14:textId="77777777" w:rsidR="00592C11" w:rsidRPr="00592C11" w:rsidRDefault="00592C11" w:rsidP="00A21AE7">
            <w:pPr>
              <w:jc w:val="center"/>
              <w:rPr>
                <w:sz w:val="20"/>
                <w:szCs w:val="20"/>
              </w:rPr>
            </w:pPr>
            <w:r w:rsidRPr="00592C11">
              <w:rPr>
                <w:sz w:val="20"/>
                <w:szCs w:val="20"/>
              </w:rPr>
              <w:t>113</w:t>
            </w:r>
          </w:p>
        </w:tc>
        <w:tc>
          <w:tcPr>
            <w:tcW w:w="1420" w:type="dxa"/>
            <w:tcBorders>
              <w:top w:val="nil"/>
              <w:left w:val="nil"/>
              <w:bottom w:val="single" w:sz="4" w:space="0" w:color="auto"/>
              <w:right w:val="single" w:sz="4" w:space="0" w:color="auto"/>
            </w:tcBorders>
            <w:shd w:val="clear" w:color="auto" w:fill="auto"/>
            <w:vAlign w:val="center"/>
            <w:hideMark/>
          </w:tcPr>
          <w:p w14:paraId="58135A4C" w14:textId="77777777" w:rsidR="00592C11" w:rsidRPr="00592C11" w:rsidRDefault="00592C11" w:rsidP="00A21AE7">
            <w:pPr>
              <w:jc w:val="center"/>
              <w:rPr>
                <w:b/>
                <w:bCs/>
                <w:sz w:val="20"/>
                <w:szCs w:val="20"/>
              </w:rPr>
            </w:pPr>
            <w:r w:rsidRPr="00592C11">
              <w:rPr>
                <w:b/>
                <w:bCs/>
                <w:sz w:val="20"/>
                <w:szCs w:val="20"/>
              </w:rPr>
              <w:t>79.02</w:t>
            </w:r>
          </w:p>
        </w:tc>
      </w:tr>
      <w:tr w:rsidR="00592C11" w:rsidRPr="00592C11" w14:paraId="76A3D9A8"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23A6548E"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3F06831C"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77E0937F"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single" w:sz="4" w:space="0" w:color="auto"/>
              <w:right w:val="single" w:sz="4" w:space="0" w:color="auto"/>
            </w:tcBorders>
            <w:shd w:val="clear" w:color="auto" w:fill="auto"/>
            <w:noWrap/>
            <w:vAlign w:val="bottom"/>
            <w:hideMark/>
          </w:tcPr>
          <w:p w14:paraId="7D877687"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50DB21F0" w14:textId="77777777" w:rsidR="00592C11" w:rsidRPr="00592C11" w:rsidRDefault="00592C11" w:rsidP="00A21AE7">
            <w:pPr>
              <w:jc w:val="center"/>
              <w:rPr>
                <w:sz w:val="20"/>
                <w:szCs w:val="20"/>
              </w:rPr>
            </w:pPr>
            <w:r w:rsidRPr="00592C11">
              <w:rPr>
                <w:sz w:val="20"/>
                <w:szCs w:val="20"/>
              </w:rPr>
              <w:t>286</w:t>
            </w:r>
          </w:p>
        </w:tc>
        <w:tc>
          <w:tcPr>
            <w:tcW w:w="960" w:type="dxa"/>
            <w:tcBorders>
              <w:top w:val="nil"/>
              <w:left w:val="nil"/>
              <w:bottom w:val="single" w:sz="4" w:space="0" w:color="auto"/>
              <w:right w:val="single" w:sz="4" w:space="0" w:color="auto"/>
            </w:tcBorders>
            <w:shd w:val="clear" w:color="auto" w:fill="auto"/>
            <w:vAlign w:val="center"/>
            <w:hideMark/>
          </w:tcPr>
          <w:p w14:paraId="01B1C8A3" w14:textId="77777777" w:rsidR="00592C11" w:rsidRPr="00592C11" w:rsidRDefault="00592C11" w:rsidP="00A21AE7">
            <w:pPr>
              <w:jc w:val="center"/>
              <w:rPr>
                <w:sz w:val="20"/>
                <w:szCs w:val="20"/>
              </w:rPr>
            </w:pPr>
            <w:r w:rsidRPr="00592C11">
              <w:rPr>
                <w:sz w:val="20"/>
                <w:szCs w:val="20"/>
              </w:rPr>
              <w:t>7</w:t>
            </w:r>
          </w:p>
        </w:tc>
        <w:tc>
          <w:tcPr>
            <w:tcW w:w="960" w:type="dxa"/>
            <w:tcBorders>
              <w:top w:val="nil"/>
              <w:left w:val="nil"/>
              <w:bottom w:val="single" w:sz="4" w:space="0" w:color="auto"/>
              <w:right w:val="single" w:sz="4" w:space="0" w:color="auto"/>
            </w:tcBorders>
            <w:shd w:val="clear" w:color="auto" w:fill="auto"/>
            <w:vAlign w:val="center"/>
            <w:hideMark/>
          </w:tcPr>
          <w:p w14:paraId="1C6ABD87" w14:textId="77777777" w:rsidR="00592C11" w:rsidRPr="00592C11" w:rsidRDefault="00592C11" w:rsidP="00A21AE7">
            <w:pPr>
              <w:jc w:val="center"/>
              <w:rPr>
                <w:b/>
                <w:bCs/>
                <w:sz w:val="20"/>
                <w:szCs w:val="20"/>
              </w:rPr>
            </w:pPr>
            <w:r w:rsidRPr="00592C11">
              <w:rPr>
                <w:b/>
                <w:bCs/>
                <w:sz w:val="20"/>
                <w:szCs w:val="20"/>
              </w:rPr>
              <w:t>2.45</w:t>
            </w:r>
          </w:p>
        </w:tc>
        <w:tc>
          <w:tcPr>
            <w:tcW w:w="960" w:type="dxa"/>
            <w:tcBorders>
              <w:top w:val="nil"/>
              <w:left w:val="nil"/>
              <w:bottom w:val="single" w:sz="4" w:space="0" w:color="auto"/>
              <w:right w:val="single" w:sz="4" w:space="0" w:color="auto"/>
            </w:tcBorders>
            <w:shd w:val="clear" w:color="auto" w:fill="auto"/>
            <w:vAlign w:val="center"/>
            <w:hideMark/>
          </w:tcPr>
          <w:p w14:paraId="45F5B33F" w14:textId="77777777" w:rsidR="00592C11" w:rsidRPr="00592C11" w:rsidRDefault="00592C11" w:rsidP="00A21AE7">
            <w:pPr>
              <w:jc w:val="center"/>
              <w:rPr>
                <w:sz w:val="20"/>
                <w:szCs w:val="20"/>
              </w:rPr>
            </w:pPr>
            <w:r w:rsidRPr="00592C11">
              <w:rPr>
                <w:sz w:val="20"/>
                <w:szCs w:val="20"/>
              </w:rPr>
              <w:t>21</w:t>
            </w:r>
          </w:p>
        </w:tc>
        <w:tc>
          <w:tcPr>
            <w:tcW w:w="960" w:type="dxa"/>
            <w:tcBorders>
              <w:top w:val="nil"/>
              <w:left w:val="nil"/>
              <w:bottom w:val="single" w:sz="4" w:space="0" w:color="auto"/>
              <w:right w:val="single" w:sz="4" w:space="0" w:color="auto"/>
            </w:tcBorders>
            <w:shd w:val="clear" w:color="auto" w:fill="auto"/>
            <w:vAlign w:val="center"/>
            <w:hideMark/>
          </w:tcPr>
          <w:p w14:paraId="7DEA4223" w14:textId="77777777" w:rsidR="00592C11" w:rsidRPr="00592C11" w:rsidRDefault="00592C11" w:rsidP="00A21AE7">
            <w:pPr>
              <w:jc w:val="center"/>
              <w:rPr>
                <w:b/>
                <w:bCs/>
                <w:sz w:val="20"/>
                <w:szCs w:val="20"/>
              </w:rPr>
            </w:pPr>
            <w:r w:rsidRPr="00592C11">
              <w:rPr>
                <w:b/>
                <w:bCs/>
                <w:sz w:val="20"/>
                <w:szCs w:val="20"/>
              </w:rPr>
              <w:t>7.34</w:t>
            </w:r>
          </w:p>
        </w:tc>
        <w:tc>
          <w:tcPr>
            <w:tcW w:w="1280" w:type="dxa"/>
            <w:tcBorders>
              <w:top w:val="nil"/>
              <w:left w:val="nil"/>
              <w:bottom w:val="single" w:sz="4" w:space="0" w:color="auto"/>
              <w:right w:val="single" w:sz="4" w:space="0" w:color="auto"/>
            </w:tcBorders>
            <w:shd w:val="clear" w:color="auto" w:fill="auto"/>
            <w:vAlign w:val="center"/>
            <w:hideMark/>
          </w:tcPr>
          <w:p w14:paraId="1EF83925" w14:textId="77777777" w:rsidR="00592C11" w:rsidRPr="00592C11" w:rsidRDefault="00592C11" w:rsidP="00A21AE7">
            <w:pPr>
              <w:jc w:val="center"/>
              <w:rPr>
                <w:sz w:val="20"/>
                <w:szCs w:val="20"/>
              </w:rPr>
            </w:pPr>
            <w:r w:rsidRPr="00592C11">
              <w:rPr>
                <w:sz w:val="20"/>
                <w:szCs w:val="20"/>
              </w:rPr>
              <w:t>98</w:t>
            </w:r>
          </w:p>
        </w:tc>
        <w:tc>
          <w:tcPr>
            <w:tcW w:w="1260" w:type="dxa"/>
            <w:tcBorders>
              <w:top w:val="nil"/>
              <w:left w:val="nil"/>
              <w:bottom w:val="single" w:sz="4" w:space="0" w:color="auto"/>
              <w:right w:val="single" w:sz="4" w:space="0" w:color="auto"/>
            </w:tcBorders>
            <w:shd w:val="clear" w:color="auto" w:fill="auto"/>
            <w:vAlign w:val="center"/>
            <w:hideMark/>
          </w:tcPr>
          <w:p w14:paraId="33B500A8" w14:textId="77777777" w:rsidR="00592C11" w:rsidRPr="00592C11" w:rsidRDefault="00592C11" w:rsidP="00A21AE7">
            <w:pPr>
              <w:jc w:val="center"/>
              <w:rPr>
                <w:b/>
                <w:bCs/>
                <w:sz w:val="20"/>
                <w:szCs w:val="20"/>
              </w:rPr>
            </w:pPr>
            <w:r w:rsidRPr="00592C11">
              <w:rPr>
                <w:b/>
                <w:bCs/>
                <w:sz w:val="20"/>
                <w:szCs w:val="20"/>
              </w:rPr>
              <w:t>34.27</w:t>
            </w:r>
          </w:p>
        </w:tc>
        <w:tc>
          <w:tcPr>
            <w:tcW w:w="1420" w:type="dxa"/>
            <w:tcBorders>
              <w:top w:val="nil"/>
              <w:left w:val="nil"/>
              <w:bottom w:val="single" w:sz="4" w:space="0" w:color="auto"/>
              <w:right w:val="single" w:sz="4" w:space="0" w:color="auto"/>
            </w:tcBorders>
            <w:shd w:val="clear" w:color="auto" w:fill="auto"/>
            <w:vAlign w:val="center"/>
            <w:hideMark/>
          </w:tcPr>
          <w:p w14:paraId="41E6FA0F" w14:textId="77777777" w:rsidR="00592C11" w:rsidRPr="00592C11" w:rsidRDefault="00592C11" w:rsidP="00A21AE7">
            <w:pPr>
              <w:jc w:val="center"/>
              <w:rPr>
                <w:sz w:val="20"/>
                <w:szCs w:val="20"/>
              </w:rPr>
            </w:pPr>
            <w:r w:rsidRPr="00592C11">
              <w:rPr>
                <w:sz w:val="20"/>
                <w:szCs w:val="20"/>
              </w:rPr>
              <w:t>160</w:t>
            </w:r>
          </w:p>
        </w:tc>
        <w:tc>
          <w:tcPr>
            <w:tcW w:w="1420" w:type="dxa"/>
            <w:tcBorders>
              <w:top w:val="nil"/>
              <w:left w:val="nil"/>
              <w:bottom w:val="single" w:sz="4" w:space="0" w:color="auto"/>
              <w:right w:val="single" w:sz="4" w:space="0" w:color="auto"/>
            </w:tcBorders>
            <w:shd w:val="clear" w:color="auto" w:fill="auto"/>
            <w:vAlign w:val="center"/>
            <w:hideMark/>
          </w:tcPr>
          <w:p w14:paraId="5513E0CC" w14:textId="77777777" w:rsidR="00592C11" w:rsidRPr="00592C11" w:rsidRDefault="00592C11" w:rsidP="00A21AE7">
            <w:pPr>
              <w:jc w:val="center"/>
              <w:rPr>
                <w:b/>
                <w:bCs/>
                <w:sz w:val="20"/>
                <w:szCs w:val="20"/>
              </w:rPr>
            </w:pPr>
            <w:r w:rsidRPr="00592C11">
              <w:rPr>
                <w:b/>
                <w:bCs/>
                <w:sz w:val="20"/>
                <w:szCs w:val="20"/>
              </w:rPr>
              <w:t>55.94</w:t>
            </w:r>
          </w:p>
        </w:tc>
      </w:tr>
      <w:tr w:rsidR="00592C11" w:rsidRPr="00592C11" w14:paraId="686B71C9"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06E20349" w14:textId="77777777" w:rsidR="00592C11" w:rsidRPr="00592C11" w:rsidRDefault="00592C11" w:rsidP="00A21AE7">
            <w:pPr>
              <w:jc w:val="center"/>
              <w:rPr>
                <w:sz w:val="20"/>
                <w:szCs w:val="20"/>
              </w:rPr>
            </w:pPr>
            <w:r w:rsidRPr="00592C11">
              <w:rPr>
                <w:sz w:val="20"/>
                <w:szCs w:val="20"/>
              </w:rPr>
              <w:t>35</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27A4C7BC" w14:textId="77777777" w:rsidR="00592C11" w:rsidRPr="00592C11" w:rsidRDefault="00592C11" w:rsidP="00A21AE7">
            <w:pPr>
              <w:jc w:val="center"/>
              <w:rPr>
                <w:b/>
                <w:bCs/>
                <w:sz w:val="22"/>
                <w:szCs w:val="22"/>
              </w:rPr>
            </w:pPr>
            <w:r w:rsidRPr="00592C11">
              <w:rPr>
                <w:b/>
                <w:bCs/>
                <w:sz w:val="22"/>
                <w:szCs w:val="22"/>
              </w:rPr>
              <w:t>THPT Hiệp Hòa số 5</w:t>
            </w:r>
          </w:p>
        </w:tc>
        <w:tc>
          <w:tcPr>
            <w:tcW w:w="1380" w:type="dxa"/>
            <w:tcBorders>
              <w:top w:val="nil"/>
              <w:left w:val="nil"/>
              <w:bottom w:val="single" w:sz="4" w:space="0" w:color="auto"/>
              <w:right w:val="single" w:sz="4" w:space="0" w:color="auto"/>
            </w:tcBorders>
            <w:shd w:val="clear" w:color="auto" w:fill="auto"/>
            <w:noWrap/>
            <w:vAlign w:val="bottom"/>
            <w:hideMark/>
          </w:tcPr>
          <w:p w14:paraId="778F4452" w14:textId="77777777" w:rsidR="00592C11" w:rsidRPr="00592C11" w:rsidRDefault="00592C11" w:rsidP="00A21AE7">
            <w:pPr>
              <w:jc w:val="center"/>
              <w:rPr>
                <w:sz w:val="20"/>
                <w:szCs w:val="20"/>
              </w:rPr>
            </w:pPr>
            <w:r w:rsidRPr="00592C11">
              <w:rPr>
                <w:sz w:val="20"/>
                <w:szCs w:val="20"/>
              </w:rPr>
              <w:t>2018 - 2019</w:t>
            </w:r>
          </w:p>
        </w:tc>
        <w:tc>
          <w:tcPr>
            <w:tcW w:w="1200" w:type="dxa"/>
            <w:tcBorders>
              <w:top w:val="nil"/>
              <w:left w:val="nil"/>
              <w:bottom w:val="single" w:sz="4" w:space="0" w:color="auto"/>
              <w:right w:val="single" w:sz="4" w:space="0" w:color="auto"/>
            </w:tcBorders>
            <w:shd w:val="clear" w:color="auto" w:fill="auto"/>
            <w:noWrap/>
            <w:vAlign w:val="bottom"/>
            <w:hideMark/>
          </w:tcPr>
          <w:p w14:paraId="4E3CF380"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3565D21" w14:textId="77777777" w:rsidR="00592C11" w:rsidRPr="00592C11" w:rsidRDefault="00592C11" w:rsidP="00A21AE7">
            <w:pPr>
              <w:jc w:val="center"/>
              <w:rPr>
                <w:sz w:val="20"/>
                <w:szCs w:val="20"/>
              </w:rPr>
            </w:pPr>
            <w:r w:rsidRPr="00592C11">
              <w:rPr>
                <w:sz w:val="20"/>
                <w:szCs w:val="20"/>
              </w:rPr>
              <w:t>218</w:t>
            </w:r>
          </w:p>
        </w:tc>
        <w:tc>
          <w:tcPr>
            <w:tcW w:w="960" w:type="dxa"/>
            <w:tcBorders>
              <w:top w:val="nil"/>
              <w:left w:val="nil"/>
              <w:bottom w:val="single" w:sz="4" w:space="0" w:color="auto"/>
              <w:right w:val="single" w:sz="4" w:space="0" w:color="auto"/>
            </w:tcBorders>
            <w:shd w:val="clear" w:color="auto" w:fill="auto"/>
            <w:vAlign w:val="center"/>
            <w:hideMark/>
          </w:tcPr>
          <w:p w14:paraId="733F767B" w14:textId="77777777" w:rsidR="00592C11" w:rsidRPr="00592C11" w:rsidRDefault="00592C11" w:rsidP="00A21AE7">
            <w:pPr>
              <w:jc w:val="center"/>
              <w:rPr>
                <w:sz w:val="20"/>
                <w:szCs w:val="20"/>
              </w:rPr>
            </w:pPr>
            <w:r w:rsidRPr="00592C11">
              <w:rPr>
                <w:sz w:val="20"/>
                <w:szCs w:val="20"/>
              </w:rPr>
              <w:t>25</w:t>
            </w:r>
          </w:p>
        </w:tc>
        <w:tc>
          <w:tcPr>
            <w:tcW w:w="960" w:type="dxa"/>
            <w:tcBorders>
              <w:top w:val="nil"/>
              <w:left w:val="nil"/>
              <w:bottom w:val="single" w:sz="4" w:space="0" w:color="auto"/>
              <w:right w:val="single" w:sz="4" w:space="0" w:color="auto"/>
            </w:tcBorders>
            <w:shd w:val="clear" w:color="auto" w:fill="auto"/>
            <w:vAlign w:val="center"/>
            <w:hideMark/>
          </w:tcPr>
          <w:p w14:paraId="64B12F10" w14:textId="77777777" w:rsidR="00592C11" w:rsidRPr="00592C11" w:rsidRDefault="00592C11" w:rsidP="00A21AE7">
            <w:pPr>
              <w:jc w:val="center"/>
              <w:rPr>
                <w:b/>
                <w:bCs/>
                <w:sz w:val="20"/>
                <w:szCs w:val="20"/>
              </w:rPr>
            </w:pPr>
            <w:r w:rsidRPr="00592C11">
              <w:rPr>
                <w:b/>
                <w:bCs/>
                <w:sz w:val="20"/>
                <w:szCs w:val="20"/>
              </w:rPr>
              <w:t>11.47</w:t>
            </w:r>
          </w:p>
        </w:tc>
        <w:tc>
          <w:tcPr>
            <w:tcW w:w="960" w:type="dxa"/>
            <w:tcBorders>
              <w:top w:val="nil"/>
              <w:left w:val="nil"/>
              <w:bottom w:val="single" w:sz="4" w:space="0" w:color="auto"/>
              <w:right w:val="single" w:sz="4" w:space="0" w:color="auto"/>
            </w:tcBorders>
            <w:shd w:val="clear" w:color="auto" w:fill="auto"/>
            <w:vAlign w:val="center"/>
            <w:hideMark/>
          </w:tcPr>
          <w:p w14:paraId="7C6765AE" w14:textId="77777777" w:rsidR="00592C11" w:rsidRPr="00592C11" w:rsidRDefault="00592C11" w:rsidP="00A21AE7">
            <w:pPr>
              <w:jc w:val="center"/>
              <w:rPr>
                <w:sz w:val="20"/>
                <w:szCs w:val="20"/>
              </w:rPr>
            </w:pPr>
            <w:r w:rsidRPr="00592C11">
              <w:rPr>
                <w:sz w:val="20"/>
                <w:szCs w:val="20"/>
              </w:rPr>
              <w:t>47</w:t>
            </w:r>
          </w:p>
        </w:tc>
        <w:tc>
          <w:tcPr>
            <w:tcW w:w="960" w:type="dxa"/>
            <w:tcBorders>
              <w:top w:val="nil"/>
              <w:left w:val="nil"/>
              <w:bottom w:val="single" w:sz="4" w:space="0" w:color="auto"/>
              <w:right w:val="single" w:sz="4" w:space="0" w:color="auto"/>
            </w:tcBorders>
            <w:shd w:val="clear" w:color="auto" w:fill="auto"/>
            <w:vAlign w:val="center"/>
            <w:hideMark/>
          </w:tcPr>
          <w:p w14:paraId="25B4C17E" w14:textId="77777777" w:rsidR="00592C11" w:rsidRPr="00592C11" w:rsidRDefault="00592C11" w:rsidP="00A21AE7">
            <w:pPr>
              <w:jc w:val="center"/>
              <w:rPr>
                <w:b/>
                <w:bCs/>
                <w:sz w:val="20"/>
                <w:szCs w:val="20"/>
              </w:rPr>
            </w:pPr>
            <w:r w:rsidRPr="00592C11">
              <w:rPr>
                <w:b/>
                <w:bCs/>
                <w:sz w:val="20"/>
                <w:szCs w:val="20"/>
              </w:rPr>
              <w:t>21.56</w:t>
            </w:r>
          </w:p>
        </w:tc>
        <w:tc>
          <w:tcPr>
            <w:tcW w:w="1280" w:type="dxa"/>
            <w:tcBorders>
              <w:top w:val="nil"/>
              <w:left w:val="nil"/>
              <w:bottom w:val="single" w:sz="4" w:space="0" w:color="auto"/>
              <w:right w:val="single" w:sz="4" w:space="0" w:color="auto"/>
            </w:tcBorders>
            <w:shd w:val="clear" w:color="auto" w:fill="auto"/>
            <w:vAlign w:val="center"/>
            <w:hideMark/>
          </w:tcPr>
          <w:p w14:paraId="226FCD3A" w14:textId="77777777" w:rsidR="00592C11" w:rsidRPr="00592C11" w:rsidRDefault="00592C11" w:rsidP="00A21AE7">
            <w:pPr>
              <w:jc w:val="center"/>
              <w:rPr>
                <w:sz w:val="20"/>
                <w:szCs w:val="20"/>
              </w:rPr>
            </w:pPr>
            <w:r w:rsidRPr="00592C11">
              <w:rPr>
                <w:sz w:val="20"/>
                <w:szCs w:val="20"/>
              </w:rPr>
              <w:t>20</w:t>
            </w:r>
          </w:p>
        </w:tc>
        <w:tc>
          <w:tcPr>
            <w:tcW w:w="1260" w:type="dxa"/>
            <w:tcBorders>
              <w:top w:val="nil"/>
              <w:left w:val="nil"/>
              <w:bottom w:val="single" w:sz="4" w:space="0" w:color="auto"/>
              <w:right w:val="single" w:sz="4" w:space="0" w:color="auto"/>
            </w:tcBorders>
            <w:shd w:val="clear" w:color="auto" w:fill="auto"/>
            <w:vAlign w:val="center"/>
            <w:hideMark/>
          </w:tcPr>
          <w:p w14:paraId="3620E45E" w14:textId="77777777" w:rsidR="00592C11" w:rsidRPr="00592C11" w:rsidRDefault="00592C11" w:rsidP="00A21AE7">
            <w:pPr>
              <w:jc w:val="center"/>
              <w:rPr>
                <w:b/>
                <w:bCs/>
                <w:sz w:val="20"/>
                <w:szCs w:val="20"/>
              </w:rPr>
            </w:pPr>
            <w:r w:rsidRPr="00592C11">
              <w:rPr>
                <w:b/>
                <w:bCs/>
                <w:sz w:val="20"/>
                <w:szCs w:val="20"/>
              </w:rPr>
              <w:t>9.17</w:t>
            </w:r>
          </w:p>
        </w:tc>
        <w:tc>
          <w:tcPr>
            <w:tcW w:w="1420" w:type="dxa"/>
            <w:tcBorders>
              <w:top w:val="nil"/>
              <w:left w:val="nil"/>
              <w:bottom w:val="single" w:sz="4" w:space="0" w:color="auto"/>
              <w:right w:val="single" w:sz="4" w:space="0" w:color="auto"/>
            </w:tcBorders>
            <w:shd w:val="clear" w:color="auto" w:fill="auto"/>
            <w:vAlign w:val="center"/>
            <w:hideMark/>
          </w:tcPr>
          <w:p w14:paraId="26E5A9C4" w14:textId="77777777" w:rsidR="00592C11" w:rsidRPr="00592C11" w:rsidRDefault="00592C11" w:rsidP="00A21AE7">
            <w:pPr>
              <w:jc w:val="center"/>
              <w:rPr>
                <w:sz w:val="20"/>
                <w:szCs w:val="20"/>
              </w:rPr>
            </w:pPr>
            <w:r w:rsidRPr="00592C11">
              <w:rPr>
                <w:sz w:val="20"/>
                <w:szCs w:val="20"/>
              </w:rPr>
              <w:t>126</w:t>
            </w:r>
          </w:p>
        </w:tc>
        <w:tc>
          <w:tcPr>
            <w:tcW w:w="1420" w:type="dxa"/>
            <w:tcBorders>
              <w:top w:val="nil"/>
              <w:left w:val="nil"/>
              <w:bottom w:val="single" w:sz="4" w:space="0" w:color="auto"/>
              <w:right w:val="single" w:sz="4" w:space="0" w:color="auto"/>
            </w:tcBorders>
            <w:shd w:val="clear" w:color="auto" w:fill="auto"/>
            <w:vAlign w:val="center"/>
            <w:hideMark/>
          </w:tcPr>
          <w:p w14:paraId="53AE7FD8" w14:textId="77777777" w:rsidR="00592C11" w:rsidRPr="00592C11" w:rsidRDefault="00592C11" w:rsidP="00A21AE7">
            <w:pPr>
              <w:jc w:val="center"/>
              <w:rPr>
                <w:b/>
                <w:bCs/>
                <w:sz w:val="20"/>
                <w:szCs w:val="20"/>
              </w:rPr>
            </w:pPr>
            <w:r w:rsidRPr="00592C11">
              <w:rPr>
                <w:b/>
                <w:bCs/>
                <w:sz w:val="20"/>
                <w:szCs w:val="20"/>
              </w:rPr>
              <w:t>57.80</w:t>
            </w:r>
          </w:p>
        </w:tc>
      </w:tr>
      <w:tr w:rsidR="00592C11" w:rsidRPr="00592C11" w14:paraId="19EEFAA1"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7CF91092"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79FDA819"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1326B90D"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4F95E5D6"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49F32D6" w14:textId="77777777" w:rsidR="00592C11" w:rsidRPr="00592C11" w:rsidRDefault="00592C11" w:rsidP="00A21AE7">
            <w:pPr>
              <w:jc w:val="center"/>
              <w:rPr>
                <w:sz w:val="20"/>
                <w:szCs w:val="20"/>
              </w:rPr>
            </w:pPr>
            <w:r w:rsidRPr="00592C11">
              <w:rPr>
                <w:sz w:val="20"/>
                <w:szCs w:val="20"/>
              </w:rPr>
              <w:t>226</w:t>
            </w:r>
          </w:p>
        </w:tc>
        <w:tc>
          <w:tcPr>
            <w:tcW w:w="960" w:type="dxa"/>
            <w:tcBorders>
              <w:top w:val="nil"/>
              <w:left w:val="nil"/>
              <w:bottom w:val="single" w:sz="4" w:space="0" w:color="auto"/>
              <w:right w:val="single" w:sz="4" w:space="0" w:color="auto"/>
            </w:tcBorders>
            <w:shd w:val="clear" w:color="auto" w:fill="auto"/>
            <w:vAlign w:val="center"/>
            <w:hideMark/>
          </w:tcPr>
          <w:p w14:paraId="2A6E0B65" w14:textId="77777777" w:rsidR="00592C11" w:rsidRPr="00592C11" w:rsidRDefault="00592C11" w:rsidP="00A21AE7">
            <w:pPr>
              <w:jc w:val="center"/>
              <w:rPr>
                <w:sz w:val="20"/>
                <w:szCs w:val="20"/>
              </w:rPr>
            </w:pPr>
            <w:r w:rsidRPr="00592C11">
              <w:rPr>
                <w:sz w:val="20"/>
                <w:szCs w:val="20"/>
              </w:rPr>
              <w:t>15</w:t>
            </w:r>
          </w:p>
        </w:tc>
        <w:tc>
          <w:tcPr>
            <w:tcW w:w="960" w:type="dxa"/>
            <w:tcBorders>
              <w:top w:val="nil"/>
              <w:left w:val="nil"/>
              <w:bottom w:val="single" w:sz="4" w:space="0" w:color="auto"/>
              <w:right w:val="single" w:sz="4" w:space="0" w:color="auto"/>
            </w:tcBorders>
            <w:shd w:val="clear" w:color="auto" w:fill="auto"/>
            <w:vAlign w:val="center"/>
            <w:hideMark/>
          </w:tcPr>
          <w:p w14:paraId="5AB7D863" w14:textId="77777777" w:rsidR="00592C11" w:rsidRPr="00592C11" w:rsidRDefault="00592C11" w:rsidP="00A21AE7">
            <w:pPr>
              <w:jc w:val="center"/>
              <w:rPr>
                <w:b/>
                <w:bCs/>
                <w:sz w:val="20"/>
                <w:szCs w:val="20"/>
              </w:rPr>
            </w:pPr>
            <w:r w:rsidRPr="00592C11">
              <w:rPr>
                <w:b/>
                <w:bCs/>
                <w:sz w:val="20"/>
                <w:szCs w:val="20"/>
              </w:rPr>
              <w:t>6.64</w:t>
            </w:r>
          </w:p>
        </w:tc>
        <w:tc>
          <w:tcPr>
            <w:tcW w:w="960" w:type="dxa"/>
            <w:tcBorders>
              <w:top w:val="nil"/>
              <w:left w:val="nil"/>
              <w:bottom w:val="single" w:sz="4" w:space="0" w:color="auto"/>
              <w:right w:val="single" w:sz="4" w:space="0" w:color="auto"/>
            </w:tcBorders>
            <w:shd w:val="clear" w:color="auto" w:fill="auto"/>
            <w:vAlign w:val="center"/>
            <w:hideMark/>
          </w:tcPr>
          <w:p w14:paraId="59F53EBB" w14:textId="77777777" w:rsidR="00592C11" w:rsidRPr="00592C11" w:rsidRDefault="00592C11" w:rsidP="00A21AE7">
            <w:pPr>
              <w:jc w:val="center"/>
              <w:rPr>
                <w:sz w:val="20"/>
                <w:szCs w:val="20"/>
              </w:rPr>
            </w:pPr>
            <w:r w:rsidRPr="00592C11">
              <w:rPr>
                <w:sz w:val="20"/>
                <w:szCs w:val="20"/>
              </w:rPr>
              <w:t>53</w:t>
            </w:r>
          </w:p>
        </w:tc>
        <w:tc>
          <w:tcPr>
            <w:tcW w:w="960" w:type="dxa"/>
            <w:tcBorders>
              <w:top w:val="nil"/>
              <w:left w:val="nil"/>
              <w:bottom w:val="single" w:sz="4" w:space="0" w:color="auto"/>
              <w:right w:val="single" w:sz="4" w:space="0" w:color="auto"/>
            </w:tcBorders>
            <w:shd w:val="clear" w:color="auto" w:fill="auto"/>
            <w:vAlign w:val="center"/>
            <w:hideMark/>
          </w:tcPr>
          <w:p w14:paraId="307473EF" w14:textId="77777777" w:rsidR="00592C11" w:rsidRPr="00592C11" w:rsidRDefault="00592C11" w:rsidP="00A21AE7">
            <w:pPr>
              <w:jc w:val="center"/>
              <w:rPr>
                <w:b/>
                <w:bCs/>
                <w:sz w:val="20"/>
                <w:szCs w:val="20"/>
              </w:rPr>
            </w:pPr>
            <w:r w:rsidRPr="00592C11">
              <w:rPr>
                <w:b/>
                <w:bCs/>
                <w:sz w:val="20"/>
                <w:szCs w:val="20"/>
              </w:rPr>
              <w:t>23.45</w:t>
            </w:r>
          </w:p>
        </w:tc>
        <w:tc>
          <w:tcPr>
            <w:tcW w:w="1280" w:type="dxa"/>
            <w:tcBorders>
              <w:top w:val="nil"/>
              <w:left w:val="nil"/>
              <w:bottom w:val="single" w:sz="4" w:space="0" w:color="auto"/>
              <w:right w:val="single" w:sz="4" w:space="0" w:color="auto"/>
            </w:tcBorders>
            <w:shd w:val="clear" w:color="auto" w:fill="auto"/>
            <w:vAlign w:val="center"/>
            <w:hideMark/>
          </w:tcPr>
          <w:p w14:paraId="7E907628" w14:textId="77777777" w:rsidR="00592C11" w:rsidRPr="00592C11" w:rsidRDefault="00592C11" w:rsidP="00A21AE7">
            <w:pPr>
              <w:jc w:val="center"/>
              <w:rPr>
                <w:sz w:val="20"/>
                <w:szCs w:val="20"/>
              </w:rPr>
            </w:pPr>
            <w:r w:rsidRPr="00592C11">
              <w:rPr>
                <w:sz w:val="20"/>
                <w:szCs w:val="20"/>
              </w:rPr>
              <w:t>11</w:t>
            </w:r>
          </w:p>
        </w:tc>
        <w:tc>
          <w:tcPr>
            <w:tcW w:w="1260" w:type="dxa"/>
            <w:tcBorders>
              <w:top w:val="nil"/>
              <w:left w:val="nil"/>
              <w:bottom w:val="single" w:sz="4" w:space="0" w:color="auto"/>
              <w:right w:val="single" w:sz="4" w:space="0" w:color="auto"/>
            </w:tcBorders>
            <w:shd w:val="clear" w:color="auto" w:fill="auto"/>
            <w:vAlign w:val="center"/>
            <w:hideMark/>
          </w:tcPr>
          <w:p w14:paraId="0711D0AD" w14:textId="77777777" w:rsidR="00592C11" w:rsidRPr="00592C11" w:rsidRDefault="00592C11" w:rsidP="00A21AE7">
            <w:pPr>
              <w:jc w:val="center"/>
              <w:rPr>
                <w:b/>
                <w:bCs/>
                <w:sz w:val="20"/>
                <w:szCs w:val="20"/>
              </w:rPr>
            </w:pPr>
            <w:r w:rsidRPr="00592C11">
              <w:rPr>
                <w:b/>
                <w:bCs/>
                <w:sz w:val="20"/>
                <w:szCs w:val="20"/>
              </w:rPr>
              <w:t>4.87</w:t>
            </w:r>
          </w:p>
        </w:tc>
        <w:tc>
          <w:tcPr>
            <w:tcW w:w="1420" w:type="dxa"/>
            <w:tcBorders>
              <w:top w:val="nil"/>
              <w:left w:val="nil"/>
              <w:bottom w:val="single" w:sz="4" w:space="0" w:color="auto"/>
              <w:right w:val="single" w:sz="4" w:space="0" w:color="auto"/>
            </w:tcBorders>
            <w:shd w:val="clear" w:color="auto" w:fill="auto"/>
            <w:vAlign w:val="center"/>
            <w:hideMark/>
          </w:tcPr>
          <w:p w14:paraId="517F1ECA" w14:textId="77777777" w:rsidR="00592C11" w:rsidRPr="00592C11" w:rsidRDefault="00592C11" w:rsidP="00A21AE7">
            <w:pPr>
              <w:jc w:val="center"/>
              <w:rPr>
                <w:sz w:val="20"/>
                <w:szCs w:val="20"/>
              </w:rPr>
            </w:pPr>
            <w:r w:rsidRPr="00592C11">
              <w:rPr>
                <w:sz w:val="20"/>
                <w:szCs w:val="20"/>
              </w:rPr>
              <w:t>147</w:t>
            </w:r>
          </w:p>
        </w:tc>
        <w:tc>
          <w:tcPr>
            <w:tcW w:w="1420" w:type="dxa"/>
            <w:tcBorders>
              <w:top w:val="nil"/>
              <w:left w:val="nil"/>
              <w:bottom w:val="single" w:sz="4" w:space="0" w:color="auto"/>
              <w:right w:val="single" w:sz="4" w:space="0" w:color="auto"/>
            </w:tcBorders>
            <w:shd w:val="clear" w:color="auto" w:fill="auto"/>
            <w:vAlign w:val="center"/>
            <w:hideMark/>
          </w:tcPr>
          <w:p w14:paraId="14CD1017" w14:textId="77777777" w:rsidR="00592C11" w:rsidRPr="00592C11" w:rsidRDefault="00592C11" w:rsidP="00A21AE7">
            <w:pPr>
              <w:jc w:val="center"/>
              <w:rPr>
                <w:b/>
                <w:bCs/>
                <w:sz w:val="20"/>
                <w:szCs w:val="20"/>
              </w:rPr>
            </w:pPr>
            <w:r w:rsidRPr="00592C11">
              <w:rPr>
                <w:b/>
                <w:bCs/>
                <w:sz w:val="20"/>
                <w:szCs w:val="20"/>
              </w:rPr>
              <w:t>65.04</w:t>
            </w:r>
          </w:p>
        </w:tc>
      </w:tr>
      <w:tr w:rsidR="00592C11" w:rsidRPr="00592C11" w14:paraId="05AFB332"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0011B5C7"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42774B1D"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75897DBC"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single" w:sz="4" w:space="0" w:color="auto"/>
              <w:right w:val="single" w:sz="4" w:space="0" w:color="auto"/>
            </w:tcBorders>
            <w:shd w:val="clear" w:color="auto" w:fill="auto"/>
            <w:noWrap/>
            <w:vAlign w:val="bottom"/>
            <w:hideMark/>
          </w:tcPr>
          <w:p w14:paraId="36A999D9"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37FD9BF" w14:textId="77777777" w:rsidR="00592C11" w:rsidRPr="00592C11" w:rsidRDefault="00592C11" w:rsidP="00A21AE7">
            <w:pPr>
              <w:jc w:val="center"/>
              <w:rPr>
                <w:sz w:val="20"/>
                <w:szCs w:val="20"/>
              </w:rPr>
            </w:pPr>
            <w:r w:rsidRPr="00592C11">
              <w:rPr>
                <w:sz w:val="20"/>
                <w:szCs w:val="20"/>
              </w:rPr>
              <w:t>311</w:t>
            </w:r>
          </w:p>
        </w:tc>
        <w:tc>
          <w:tcPr>
            <w:tcW w:w="960" w:type="dxa"/>
            <w:tcBorders>
              <w:top w:val="nil"/>
              <w:left w:val="nil"/>
              <w:bottom w:val="single" w:sz="4" w:space="0" w:color="auto"/>
              <w:right w:val="single" w:sz="4" w:space="0" w:color="auto"/>
            </w:tcBorders>
            <w:shd w:val="clear" w:color="auto" w:fill="auto"/>
            <w:vAlign w:val="center"/>
            <w:hideMark/>
          </w:tcPr>
          <w:p w14:paraId="7AD14BE6" w14:textId="77777777" w:rsidR="00592C11" w:rsidRPr="00592C11" w:rsidRDefault="00592C11" w:rsidP="00A21AE7">
            <w:pPr>
              <w:jc w:val="center"/>
              <w:rPr>
                <w:sz w:val="20"/>
                <w:szCs w:val="20"/>
              </w:rPr>
            </w:pPr>
            <w:r w:rsidRPr="00592C11">
              <w:rPr>
                <w:sz w:val="20"/>
                <w:szCs w:val="20"/>
              </w:rPr>
              <w:t>11</w:t>
            </w:r>
          </w:p>
        </w:tc>
        <w:tc>
          <w:tcPr>
            <w:tcW w:w="960" w:type="dxa"/>
            <w:tcBorders>
              <w:top w:val="nil"/>
              <w:left w:val="nil"/>
              <w:bottom w:val="single" w:sz="4" w:space="0" w:color="auto"/>
              <w:right w:val="single" w:sz="4" w:space="0" w:color="auto"/>
            </w:tcBorders>
            <w:shd w:val="clear" w:color="auto" w:fill="auto"/>
            <w:vAlign w:val="center"/>
            <w:hideMark/>
          </w:tcPr>
          <w:p w14:paraId="4A59BCC0" w14:textId="77777777" w:rsidR="00592C11" w:rsidRPr="00592C11" w:rsidRDefault="00592C11" w:rsidP="00A21AE7">
            <w:pPr>
              <w:jc w:val="center"/>
              <w:rPr>
                <w:b/>
                <w:bCs/>
                <w:sz w:val="20"/>
                <w:szCs w:val="20"/>
              </w:rPr>
            </w:pPr>
            <w:r w:rsidRPr="00592C11">
              <w:rPr>
                <w:b/>
                <w:bCs/>
                <w:sz w:val="20"/>
                <w:szCs w:val="20"/>
              </w:rPr>
              <w:t>3.54</w:t>
            </w:r>
          </w:p>
        </w:tc>
        <w:tc>
          <w:tcPr>
            <w:tcW w:w="960" w:type="dxa"/>
            <w:tcBorders>
              <w:top w:val="nil"/>
              <w:left w:val="nil"/>
              <w:bottom w:val="single" w:sz="4" w:space="0" w:color="auto"/>
              <w:right w:val="single" w:sz="4" w:space="0" w:color="auto"/>
            </w:tcBorders>
            <w:shd w:val="clear" w:color="auto" w:fill="auto"/>
            <w:vAlign w:val="center"/>
            <w:hideMark/>
          </w:tcPr>
          <w:p w14:paraId="6FAAF7E0" w14:textId="77777777" w:rsidR="00592C11" w:rsidRPr="00592C11" w:rsidRDefault="00592C11" w:rsidP="00A21AE7">
            <w:pPr>
              <w:jc w:val="center"/>
              <w:rPr>
                <w:sz w:val="20"/>
                <w:szCs w:val="20"/>
              </w:rPr>
            </w:pPr>
            <w:r w:rsidRPr="00592C11">
              <w:rPr>
                <w:sz w:val="20"/>
                <w:szCs w:val="20"/>
              </w:rPr>
              <w:t>62</w:t>
            </w:r>
          </w:p>
        </w:tc>
        <w:tc>
          <w:tcPr>
            <w:tcW w:w="960" w:type="dxa"/>
            <w:tcBorders>
              <w:top w:val="nil"/>
              <w:left w:val="nil"/>
              <w:bottom w:val="single" w:sz="4" w:space="0" w:color="auto"/>
              <w:right w:val="single" w:sz="4" w:space="0" w:color="auto"/>
            </w:tcBorders>
            <w:shd w:val="clear" w:color="auto" w:fill="auto"/>
            <w:vAlign w:val="center"/>
            <w:hideMark/>
          </w:tcPr>
          <w:p w14:paraId="0CF43C52" w14:textId="77777777" w:rsidR="00592C11" w:rsidRPr="00592C11" w:rsidRDefault="00592C11" w:rsidP="00A21AE7">
            <w:pPr>
              <w:jc w:val="center"/>
              <w:rPr>
                <w:b/>
                <w:bCs/>
                <w:sz w:val="20"/>
                <w:szCs w:val="20"/>
              </w:rPr>
            </w:pPr>
            <w:r w:rsidRPr="00592C11">
              <w:rPr>
                <w:b/>
                <w:bCs/>
                <w:sz w:val="20"/>
                <w:szCs w:val="20"/>
              </w:rPr>
              <w:t>19.94</w:t>
            </w:r>
          </w:p>
        </w:tc>
        <w:tc>
          <w:tcPr>
            <w:tcW w:w="1280" w:type="dxa"/>
            <w:tcBorders>
              <w:top w:val="nil"/>
              <w:left w:val="nil"/>
              <w:bottom w:val="single" w:sz="4" w:space="0" w:color="auto"/>
              <w:right w:val="single" w:sz="4" w:space="0" w:color="auto"/>
            </w:tcBorders>
            <w:shd w:val="clear" w:color="auto" w:fill="auto"/>
            <w:vAlign w:val="center"/>
            <w:hideMark/>
          </w:tcPr>
          <w:p w14:paraId="10BAD781" w14:textId="77777777" w:rsidR="00592C11" w:rsidRPr="00592C11" w:rsidRDefault="00592C11" w:rsidP="00A21AE7">
            <w:pPr>
              <w:jc w:val="center"/>
              <w:rPr>
                <w:sz w:val="20"/>
                <w:szCs w:val="20"/>
              </w:rPr>
            </w:pPr>
            <w:r w:rsidRPr="00592C11">
              <w:rPr>
                <w:sz w:val="20"/>
                <w:szCs w:val="20"/>
              </w:rPr>
              <w:t>101</w:t>
            </w:r>
          </w:p>
        </w:tc>
        <w:tc>
          <w:tcPr>
            <w:tcW w:w="1260" w:type="dxa"/>
            <w:tcBorders>
              <w:top w:val="nil"/>
              <w:left w:val="nil"/>
              <w:bottom w:val="single" w:sz="4" w:space="0" w:color="auto"/>
              <w:right w:val="single" w:sz="4" w:space="0" w:color="auto"/>
            </w:tcBorders>
            <w:shd w:val="clear" w:color="auto" w:fill="auto"/>
            <w:vAlign w:val="center"/>
            <w:hideMark/>
          </w:tcPr>
          <w:p w14:paraId="6AEA2ECD" w14:textId="77777777" w:rsidR="00592C11" w:rsidRPr="00592C11" w:rsidRDefault="00592C11" w:rsidP="00A21AE7">
            <w:pPr>
              <w:jc w:val="center"/>
              <w:rPr>
                <w:b/>
                <w:bCs/>
                <w:sz w:val="20"/>
                <w:szCs w:val="20"/>
              </w:rPr>
            </w:pPr>
            <w:r w:rsidRPr="00592C11">
              <w:rPr>
                <w:b/>
                <w:bCs/>
                <w:sz w:val="20"/>
                <w:szCs w:val="20"/>
              </w:rPr>
              <w:t>32.48</w:t>
            </w:r>
          </w:p>
        </w:tc>
        <w:tc>
          <w:tcPr>
            <w:tcW w:w="1420" w:type="dxa"/>
            <w:tcBorders>
              <w:top w:val="nil"/>
              <w:left w:val="nil"/>
              <w:bottom w:val="single" w:sz="4" w:space="0" w:color="auto"/>
              <w:right w:val="single" w:sz="4" w:space="0" w:color="auto"/>
            </w:tcBorders>
            <w:shd w:val="clear" w:color="auto" w:fill="auto"/>
            <w:vAlign w:val="center"/>
            <w:hideMark/>
          </w:tcPr>
          <w:p w14:paraId="35125E7E" w14:textId="77777777" w:rsidR="00592C11" w:rsidRPr="00592C11" w:rsidRDefault="00592C11" w:rsidP="00A21AE7">
            <w:pPr>
              <w:jc w:val="center"/>
              <w:rPr>
                <w:sz w:val="20"/>
                <w:szCs w:val="20"/>
              </w:rPr>
            </w:pPr>
            <w:r w:rsidRPr="00592C11">
              <w:rPr>
                <w:sz w:val="20"/>
                <w:szCs w:val="20"/>
              </w:rPr>
              <w:t>137</w:t>
            </w:r>
          </w:p>
        </w:tc>
        <w:tc>
          <w:tcPr>
            <w:tcW w:w="1420" w:type="dxa"/>
            <w:tcBorders>
              <w:top w:val="nil"/>
              <w:left w:val="nil"/>
              <w:bottom w:val="single" w:sz="4" w:space="0" w:color="auto"/>
              <w:right w:val="single" w:sz="4" w:space="0" w:color="auto"/>
            </w:tcBorders>
            <w:shd w:val="clear" w:color="auto" w:fill="auto"/>
            <w:vAlign w:val="center"/>
            <w:hideMark/>
          </w:tcPr>
          <w:p w14:paraId="1CBFD088" w14:textId="77777777" w:rsidR="00592C11" w:rsidRPr="00592C11" w:rsidRDefault="00592C11" w:rsidP="00A21AE7">
            <w:pPr>
              <w:jc w:val="center"/>
              <w:rPr>
                <w:b/>
                <w:bCs/>
                <w:sz w:val="20"/>
                <w:szCs w:val="20"/>
              </w:rPr>
            </w:pPr>
            <w:r w:rsidRPr="00592C11">
              <w:rPr>
                <w:b/>
                <w:bCs/>
                <w:sz w:val="20"/>
                <w:szCs w:val="20"/>
              </w:rPr>
              <w:t>44.05</w:t>
            </w:r>
          </w:p>
        </w:tc>
      </w:tr>
      <w:tr w:rsidR="00592C11" w:rsidRPr="00592C11" w14:paraId="43A34BCB" w14:textId="77777777" w:rsidTr="00A21AE7">
        <w:trPr>
          <w:trHeight w:val="26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407A4B13" w14:textId="77777777" w:rsidR="00592C11" w:rsidRPr="00592C11" w:rsidRDefault="00592C11" w:rsidP="00A21AE7">
            <w:pPr>
              <w:jc w:val="center"/>
              <w:rPr>
                <w:sz w:val="20"/>
                <w:szCs w:val="20"/>
              </w:rPr>
            </w:pPr>
            <w:r w:rsidRPr="00592C11">
              <w:rPr>
                <w:sz w:val="20"/>
                <w:szCs w:val="20"/>
              </w:rPr>
              <w:t>36</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2E9EDD70" w14:textId="77777777" w:rsidR="00592C11" w:rsidRPr="00592C11" w:rsidRDefault="00592C11" w:rsidP="00A21AE7">
            <w:pPr>
              <w:jc w:val="center"/>
              <w:rPr>
                <w:b/>
                <w:bCs/>
                <w:sz w:val="22"/>
                <w:szCs w:val="22"/>
              </w:rPr>
            </w:pPr>
            <w:r w:rsidRPr="00592C11">
              <w:rPr>
                <w:b/>
                <w:bCs/>
                <w:sz w:val="22"/>
                <w:szCs w:val="22"/>
              </w:rPr>
              <w:t>THPT Hiệp Hòa số 6</w:t>
            </w:r>
          </w:p>
        </w:tc>
        <w:tc>
          <w:tcPr>
            <w:tcW w:w="1380" w:type="dxa"/>
            <w:tcBorders>
              <w:top w:val="nil"/>
              <w:left w:val="nil"/>
              <w:bottom w:val="single" w:sz="4" w:space="0" w:color="auto"/>
              <w:right w:val="single" w:sz="4" w:space="0" w:color="auto"/>
            </w:tcBorders>
            <w:shd w:val="clear" w:color="auto" w:fill="auto"/>
            <w:noWrap/>
            <w:vAlign w:val="bottom"/>
            <w:hideMark/>
          </w:tcPr>
          <w:p w14:paraId="1FA1DABF" w14:textId="77777777" w:rsidR="00592C11" w:rsidRPr="00592C11" w:rsidRDefault="00592C11" w:rsidP="00A21AE7">
            <w:pPr>
              <w:jc w:val="center"/>
              <w:rPr>
                <w:sz w:val="20"/>
                <w:szCs w:val="20"/>
              </w:rPr>
            </w:pPr>
            <w:r w:rsidRPr="00592C11">
              <w:rPr>
                <w:sz w:val="20"/>
                <w:szCs w:val="20"/>
              </w:rPr>
              <w:t>2018 - 2019</w:t>
            </w:r>
          </w:p>
        </w:tc>
        <w:tc>
          <w:tcPr>
            <w:tcW w:w="1200" w:type="dxa"/>
            <w:tcBorders>
              <w:top w:val="nil"/>
              <w:left w:val="nil"/>
              <w:bottom w:val="single" w:sz="4" w:space="0" w:color="auto"/>
              <w:right w:val="single" w:sz="4" w:space="0" w:color="auto"/>
            </w:tcBorders>
            <w:shd w:val="clear" w:color="auto" w:fill="auto"/>
            <w:noWrap/>
            <w:vAlign w:val="bottom"/>
            <w:hideMark/>
          </w:tcPr>
          <w:p w14:paraId="1F5188B0"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5F57D5D" w14:textId="77777777" w:rsidR="00592C11" w:rsidRPr="00592C11" w:rsidRDefault="00592C11" w:rsidP="00A21AE7">
            <w:pPr>
              <w:jc w:val="center"/>
              <w:rPr>
                <w:sz w:val="20"/>
                <w:szCs w:val="20"/>
              </w:rPr>
            </w:pPr>
            <w:r w:rsidRPr="00592C11">
              <w:rPr>
                <w:sz w:val="20"/>
                <w:szCs w:val="20"/>
              </w:rPr>
              <w:t>193</w:t>
            </w:r>
          </w:p>
        </w:tc>
        <w:tc>
          <w:tcPr>
            <w:tcW w:w="960" w:type="dxa"/>
            <w:tcBorders>
              <w:top w:val="nil"/>
              <w:left w:val="nil"/>
              <w:bottom w:val="single" w:sz="4" w:space="0" w:color="auto"/>
              <w:right w:val="single" w:sz="4" w:space="0" w:color="auto"/>
            </w:tcBorders>
            <w:shd w:val="clear" w:color="auto" w:fill="auto"/>
            <w:vAlign w:val="center"/>
            <w:hideMark/>
          </w:tcPr>
          <w:p w14:paraId="05D71FD2" w14:textId="77777777" w:rsidR="00592C11" w:rsidRPr="00592C11" w:rsidRDefault="00592C11" w:rsidP="00A21AE7">
            <w:pPr>
              <w:jc w:val="center"/>
              <w:rPr>
                <w:sz w:val="20"/>
                <w:szCs w:val="20"/>
              </w:rPr>
            </w:pPr>
            <w:r w:rsidRPr="00592C11">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28EC7642" w14:textId="77777777" w:rsidR="00592C11" w:rsidRPr="00592C11" w:rsidRDefault="00592C11" w:rsidP="00A21AE7">
            <w:pPr>
              <w:jc w:val="center"/>
              <w:rPr>
                <w:b/>
                <w:bCs/>
                <w:sz w:val="20"/>
                <w:szCs w:val="20"/>
              </w:rPr>
            </w:pPr>
            <w:r w:rsidRPr="00592C11">
              <w:rPr>
                <w:b/>
                <w:bCs/>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28199F2" w14:textId="77777777" w:rsidR="00592C11" w:rsidRPr="00592C11" w:rsidRDefault="00592C11" w:rsidP="00A21AE7">
            <w:pPr>
              <w:jc w:val="center"/>
              <w:rPr>
                <w:sz w:val="20"/>
                <w:szCs w:val="20"/>
              </w:rPr>
            </w:pPr>
            <w:r w:rsidRPr="00592C11">
              <w:rPr>
                <w:sz w:val="20"/>
                <w:szCs w:val="20"/>
              </w:rPr>
              <w:t>52</w:t>
            </w:r>
          </w:p>
        </w:tc>
        <w:tc>
          <w:tcPr>
            <w:tcW w:w="960" w:type="dxa"/>
            <w:tcBorders>
              <w:top w:val="nil"/>
              <w:left w:val="nil"/>
              <w:bottom w:val="single" w:sz="4" w:space="0" w:color="auto"/>
              <w:right w:val="single" w:sz="4" w:space="0" w:color="auto"/>
            </w:tcBorders>
            <w:shd w:val="clear" w:color="auto" w:fill="auto"/>
            <w:vAlign w:val="center"/>
            <w:hideMark/>
          </w:tcPr>
          <w:p w14:paraId="10FB95D5" w14:textId="77777777" w:rsidR="00592C11" w:rsidRPr="00592C11" w:rsidRDefault="00592C11" w:rsidP="00A21AE7">
            <w:pPr>
              <w:jc w:val="center"/>
              <w:rPr>
                <w:b/>
                <w:bCs/>
                <w:sz w:val="20"/>
                <w:szCs w:val="20"/>
              </w:rPr>
            </w:pPr>
            <w:r w:rsidRPr="00592C11">
              <w:rPr>
                <w:b/>
                <w:bCs/>
                <w:sz w:val="20"/>
                <w:szCs w:val="20"/>
              </w:rPr>
              <w:t>26.94</w:t>
            </w:r>
          </w:p>
        </w:tc>
        <w:tc>
          <w:tcPr>
            <w:tcW w:w="1280" w:type="dxa"/>
            <w:tcBorders>
              <w:top w:val="nil"/>
              <w:left w:val="nil"/>
              <w:bottom w:val="single" w:sz="4" w:space="0" w:color="auto"/>
              <w:right w:val="single" w:sz="4" w:space="0" w:color="auto"/>
            </w:tcBorders>
            <w:shd w:val="clear" w:color="auto" w:fill="auto"/>
            <w:vAlign w:val="center"/>
            <w:hideMark/>
          </w:tcPr>
          <w:p w14:paraId="1EAFD9B5" w14:textId="77777777" w:rsidR="00592C11" w:rsidRPr="00592C11" w:rsidRDefault="00592C11" w:rsidP="00A21AE7">
            <w:pPr>
              <w:jc w:val="center"/>
              <w:rPr>
                <w:sz w:val="20"/>
                <w:szCs w:val="20"/>
              </w:rPr>
            </w:pPr>
            <w:r w:rsidRPr="00592C11">
              <w:rPr>
                <w:sz w:val="20"/>
                <w:szCs w:val="20"/>
              </w:rPr>
              <w:t>45</w:t>
            </w:r>
          </w:p>
        </w:tc>
        <w:tc>
          <w:tcPr>
            <w:tcW w:w="1260" w:type="dxa"/>
            <w:tcBorders>
              <w:top w:val="nil"/>
              <w:left w:val="nil"/>
              <w:bottom w:val="single" w:sz="4" w:space="0" w:color="auto"/>
              <w:right w:val="single" w:sz="4" w:space="0" w:color="auto"/>
            </w:tcBorders>
            <w:shd w:val="clear" w:color="auto" w:fill="auto"/>
            <w:vAlign w:val="center"/>
            <w:hideMark/>
          </w:tcPr>
          <w:p w14:paraId="5B3FB99D" w14:textId="77777777" w:rsidR="00592C11" w:rsidRPr="00592C11" w:rsidRDefault="00592C11" w:rsidP="00A21AE7">
            <w:pPr>
              <w:jc w:val="center"/>
              <w:rPr>
                <w:b/>
                <w:bCs/>
                <w:sz w:val="20"/>
                <w:szCs w:val="20"/>
              </w:rPr>
            </w:pPr>
            <w:r w:rsidRPr="00592C11">
              <w:rPr>
                <w:b/>
                <w:bCs/>
                <w:sz w:val="20"/>
                <w:szCs w:val="20"/>
              </w:rPr>
              <w:t>23.32</w:t>
            </w:r>
          </w:p>
        </w:tc>
        <w:tc>
          <w:tcPr>
            <w:tcW w:w="1420" w:type="dxa"/>
            <w:tcBorders>
              <w:top w:val="nil"/>
              <w:left w:val="nil"/>
              <w:bottom w:val="single" w:sz="4" w:space="0" w:color="auto"/>
              <w:right w:val="single" w:sz="4" w:space="0" w:color="auto"/>
            </w:tcBorders>
            <w:shd w:val="clear" w:color="auto" w:fill="auto"/>
            <w:vAlign w:val="center"/>
            <w:hideMark/>
          </w:tcPr>
          <w:p w14:paraId="36C0931A" w14:textId="77777777" w:rsidR="00592C11" w:rsidRPr="00592C11" w:rsidRDefault="00592C11" w:rsidP="00A21AE7">
            <w:pPr>
              <w:jc w:val="center"/>
              <w:rPr>
                <w:sz w:val="20"/>
                <w:szCs w:val="20"/>
              </w:rPr>
            </w:pPr>
            <w:r w:rsidRPr="00592C11">
              <w:rPr>
                <w:sz w:val="20"/>
                <w:szCs w:val="20"/>
              </w:rPr>
              <w:t>96</w:t>
            </w:r>
          </w:p>
        </w:tc>
        <w:tc>
          <w:tcPr>
            <w:tcW w:w="1420" w:type="dxa"/>
            <w:tcBorders>
              <w:top w:val="nil"/>
              <w:left w:val="nil"/>
              <w:bottom w:val="single" w:sz="4" w:space="0" w:color="auto"/>
              <w:right w:val="single" w:sz="4" w:space="0" w:color="auto"/>
            </w:tcBorders>
            <w:shd w:val="clear" w:color="auto" w:fill="auto"/>
            <w:vAlign w:val="center"/>
            <w:hideMark/>
          </w:tcPr>
          <w:p w14:paraId="14D828D6" w14:textId="77777777" w:rsidR="00592C11" w:rsidRPr="00592C11" w:rsidRDefault="00592C11" w:rsidP="00A21AE7">
            <w:pPr>
              <w:jc w:val="center"/>
              <w:rPr>
                <w:b/>
                <w:bCs/>
                <w:sz w:val="20"/>
                <w:szCs w:val="20"/>
              </w:rPr>
            </w:pPr>
            <w:r w:rsidRPr="00592C11">
              <w:rPr>
                <w:b/>
                <w:bCs/>
                <w:sz w:val="20"/>
                <w:szCs w:val="20"/>
              </w:rPr>
              <w:t>49.74</w:t>
            </w:r>
          </w:p>
        </w:tc>
      </w:tr>
      <w:tr w:rsidR="00592C11" w:rsidRPr="00592C11" w14:paraId="04084449"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6A9F9178"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069CA9EC"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432F89D7" w14:textId="77777777" w:rsidR="00592C11" w:rsidRPr="00592C11" w:rsidRDefault="00592C11" w:rsidP="00A21AE7">
            <w:pPr>
              <w:jc w:val="center"/>
              <w:rPr>
                <w:sz w:val="20"/>
                <w:szCs w:val="20"/>
              </w:rPr>
            </w:pPr>
            <w:r w:rsidRPr="00592C11">
              <w:rPr>
                <w:sz w:val="20"/>
                <w:szCs w:val="20"/>
              </w:rPr>
              <w:t>2019 - 2020</w:t>
            </w:r>
          </w:p>
        </w:tc>
        <w:tc>
          <w:tcPr>
            <w:tcW w:w="1200" w:type="dxa"/>
            <w:tcBorders>
              <w:top w:val="nil"/>
              <w:left w:val="nil"/>
              <w:bottom w:val="single" w:sz="4" w:space="0" w:color="auto"/>
              <w:right w:val="single" w:sz="4" w:space="0" w:color="auto"/>
            </w:tcBorders>
            <w:shd w:val="clear" w:color="auto" w:fill="auto"/>
            <w:noWrap/>
            <w:vAlign w:val="bottom"/>
            <w:hideMark/>
          </w:tcPr>
          <w:p w14:paraId="11C7E569"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CB89AA0" w14:textId="77777777" w:rsidR="00592C11" w:rsidRPr="00592C11" w:rsidRDefault="00592C11" w:rsidP="00A21AE7">
            <w:pPr>
              <w:jc w:val="center"/>
              <w:rPr>
                <w:sz w:val="20"/>
                <w:szCs w:val="20"/>
              </w:rPr>
            </w:pPr>
            <w:r w:rsidRPr="00592C11">
              <w:rPr>
                <w:sz w:val="20"/>
                <w:szCs w:val="20"/>
              </w:rPr>
              <w:t>211</w:t>
            </w:r>
          </w:p>
        </w:tc>
        <w:tc>
          <w:tcPr>
            <w:tcW w:w="960" w:type="dxa"/>
            <w:tcBorders>
              <w:top w:val="nil"/>
              <w:left w:val="nil"/>
              <w:bottom w:val="single" w:sz="4" w:space="0" w:color="auto"/>
              <w:right w:val="single" w:sz="4" w:space="0" w:color="auto"/>
            </w:tcBorders>
            <w:shd w:val="clear" w:color="auto" w:fill="auto"/>
            <w:vAlign w:val="center"/>
            <w:hideMark/>
          </w:tcPr>
          <w:p w14:paraId="1110CFC8" w14:textId="77777777" w:rsidR="00592C11" w:rsidRPr="00592C11" w:rsidRDefault="00592C11" w:rsidP="00A21AE7">
            <w:pPr>
              <w:jc w:val="center"/>
              <w:rPr>
                <w:sz w:val="20"/>
                <w:szCs w:val="20"/>
              </w:rPr>
            </w:pPr>
            <w:r w:rsidRPr="00592C11">
              <w:rPr>
                <w:sz w:val="20"/>
                <w:szCs w:val="20"/>
              </w:rPr>
              <w:t>5</w:t>
            </w:r>
          </w:p>
        </w:tc>
        <w:tc>
          <w:tcPr>
            <w:tcW w:w="960" w:type="dxa"/>
            <w:tcBorders>
              <w:top w:val="nil"/>
              <w:left w:val="nil"/>
              <w:bottom w:val="single" w:sz="4" w:space="0" w:color="auto"/>
              <w:right w:val="single" w:sz="4" w:space="0" w:color="auto"/>
            </w:tcBorders>
            <w:shd w:val="clear" w:color="auto" w:fill="auto"/>
            <w:vAlign w:val="center"/>
            <w:hideMark/>
          </w:tcPr>
          <w:p w14:paraId="4CFFF576" w14:textId="77777777" w:rsidR="00592C11" w:rsidRPr="00592C11" w:rsidRDefault="00592C11" w:rsidP="00A21AE7">
            <w:pPr>
              <w:jc w:val="center"/>
              <w:rPr>
                <w:b/>
                <w:bCs/>
                <w:sz w:val="20"/>
                <w:szCs w:val="20"/>
              </w:rPr>
            </w:pPr>
            <w:r w:rsidRPr="00592C11">
              <w:rPr>
                <w:b/>
                <w:bCs/>
                <w:sz w:val="20"/>
                <w:szCs w:val="20"/>
              </w:rPr>
              <w:t>2.37</w:t>
            </w:r>
          </w:p>
        </w:tc>
        <w:tc>
          <w:tcPr>
            <w:tcW w:w="960" w:type="dxa"/>
            <w:tcBorders>
              <w:top w:val="nil"/>
              <w:left w:val="nil"/>
              <w:bottom w:val="single" w:sz="4" w:space="0" w:color="auto"/>
              <w:right w:val="single" w:sz="4" w:space="0" w:color="auto"/>
            </w:tcBorders>
            <w:shd w:val="clear" w:color="auto" w:fill="auto"/>
            <w:vAlign w:val="center"/>
            <w:hideMark/>
          </w:tcPr>
          <w:p w14:paraId="1278867D" w14:textId="77777777" w:rsidR="00592C11" w:rsidRPr="00592C11" w:rsidRDefault="00592C11" w:rsidP="00A21AE7">
            <w:pPr>
              <w:jc w:val="center"/>
              <w:rPr>
                <w:sz w:val="20"/>
                <w:szCs w:val="20"/>
              </w:rPr>
            </w:pPr>
            <w:r w:rsidRPr="00592C11">
              <w:rPr>
                <w:sz w:val="20"/>
                <w:szCs w:val="20"/>
              </w:rPr>
              <w:t>60</w:t>
            </w:r>
          </w:p>
        </w:tc>
        <w:tc>
          <w:tcPr>
            <w:tcW w:w="960" w:type="dxa"/>
            <w:tcBorders>
              <w:top w:val="nil"/>
              <w:left w:val="nil"/>
              <w:bottom w:val="single" w:sz="4" w:space="0" w:color="auto"/>
              <w:right w:val="single" w:sz="4" w:space="0" w:color="auto"/>
            </w:tcBorders>
            <w:shd w:val="clear" w:color="auto" w:fill="auto"/>
            <w:vAlign w:val="center"/>
            <w:hideMark/>
          </w:tcPr>
          <w:p w14:paraId="34CC1BFD" w14:textId="77777777" w:rsidR="00592C11" w:rsidRPr="00592C11" w:rsidRDefault="00592C11" w:rsidP="00A21AE7">
            <w:pPr>
              <w:jc w:val="center"/>
              <w:rPr>
                <w:b/>
                <w:bCs/>
                <w:sz w:val="20"/>
                <w:szCs w:val="20"/>
              </w:rPr>
            </w:pPr>
            <w:r w:rsidRPr="00592C11">
              <w:rPr>
                <w:b/>
                <w:bCs/>
                <w:sz w:val="20"/>
                <w:szCs w:val="20"/>
              </w:rPr>
              <w:t>28.44</w:t>
            </w:r>
          </w:p>
        </w:tc>
        <w:tc>
          <w:tcPr>
            <w:tcW w:w="1280" w:type="dxa"/>
            <w:tcBorders>
              <w:top w:val="nil"/>
              <w:left w:val="nil"/>
              <w:bottom w:val="single" w:sz="4" w:space="0" w:color="auto"/>
              <w:right w:val="single" w:sz="4" w:space="0" w:color="auto"/>
            </w:tcBorders>
            <w:shd w:val="clear" w:color="auto" w:fill="auto"/>
            <w:vAlign w:val="center"/>
            <w:hideMark/>
          </w:tcPr>
          <w:p w14:paraId="155A83B1" w14:textId="77777777" w:rsidR="00592C11" w:rsidRPr="00592C11" w:rsidRDefault="00592C11" w:rsidP="00A21AE7">
            <w:pPr>
              <w:jc w:val="center"/>
              <w:rPr>
                <w:sz w:val="20"/>
                <w:szCs w:val="20"/>
              </w:rPr>
            </w:pPr>
            <w:r w:rsidRPr="00592C11">
              <w:rPr>
                <w:sz w:val="20"/>
                <w:szCs w:val="20"/>
              </w:rPr>
              <w:t>30</w:t>
            </w:r>
          </w:p>
        </w:tc>
        <w:tc>
          <w:tcPr>
            <w:tcW w:w="1260" w:type="dxa"/>
            <w:tcBorders>
              <w:top w:val="nil"/>
              <w:left w:val="nil"/>
              <w:bottom w:val="single" w:sz="4" w:space="0" w:color="auto"/>
              <w:right w:val="single" w:sz="4" w:space="0" w:color="auto"/>
            </w:tcBorders>
            <w:shd w:val="clear" w:color="auto" w:fill="auto"/>
            <w:vAlign w:val="center"/>
            <w:hideMark/>
          </w:tcPr>
          <w:p w14:paraId="4C7ADB6A" w14:textId="77777777" w:rsidR="00592C11" w:rsidRPr="00592C11" w:rsidRDefault="00592C11" w:rsidP="00A21AE7">
            <w:pPr>
              <w:jc w:val="center"/>
              <w:rPr>
                <w:b/>
                <w:bCs/>
                <w:sz w:val="20"/>
                <w:szCs w:val="20"/>
              </w:rPr>
            </w:pPr>
            <w:r w:rsidRPr="00592C11">
              <w:rPr>
                <w:b/>
                <w:bCs/>
                <w:sz w:val="20"/>
                <w:szCs w:val="20"/>
              </w:rPr>
              <w:t>14.22</w:t>
            </w:r>
          </w:p>
        </w:tc>
        <w:tc>
          <w:tcPr>
            <w:tcW w:w="1420" w:type="dxa"/>
            <w:tcBorders>
              <w:top w:val="nil"/>
              <w:left w:val="nil"/>
              <w:bottom w:val="single" w:sz="4" w:space="0" w:color="auto"/>
              <w:right w:val="single" w:sz="4" w:space="0" w:color="auto"/>
            </w:tcBorders>
            <w:shd w:val="clear" w:color="auto" w:fill="auto"/>
            <w:vAlign w:val="center"/>
            <w:hideMark/>
          </w:tcPr>
          <w:p w14:paraId="2040619A" w14:textId="77777777" w:rsidR="00592C11" w:rsidRPr="00592C11" w:rsidRDefault="00592C11" w:rsidP="00A21AE7">
            <w:pPr>
              <w:jc w:val="center"/>
              <w:rPr>
                <w:sz w:val="20"/>
                <w:szCs w:val="20"/>
              </w:rPr>
            </w:pPr>
            <w:r w:rsidRPr="00592C11">
              <w:rPr>
                <w:sz w:val="20"/>
                <w:szCs w:val="20"/>
              </w:rPr>
              <w:t>116</w:t>
            </w:r>
          </w:p>
        </w:tc>
        <w:tc>
          <w:tcPr>
            <w:tcW w:w="1420" w:type="dxa"/>
            <w:tcBorders>
              <w:top w:val="nil"/>
              <w:left w:val="nil"/>
              <w:bottom w:val="single" w:sz="4" w:space="0" w:color="auto"/>
              <w:right w:val="single" w:sz="4" w:space="0" w:color="auto"/>
            </w:tcBorders>
            <w:shd w:val="clear" w:color="auto" w:fill="auto"/>
            <w:vAlign w:val="center"/>
            <w:hideMark/>
          </w:tcPr>
          <w:p w14:paraId="60ED2098" w14:textId="77777777" w:rsidR="00592C11" w:rsidRPr="00592C11" w:rsidRDefault="00592C11" w:rsidP="00A21AE7">
            <w:pPr>
              <w:jc w:val="center"/>
              <w:rPr>
                <w:b/>
                <w:bCs/>
                <w:sz w:val="20"/>
                <w:szCs w:val="20"/>
              </w:rPr>
            </w:pPr>
            <w:r w:rsidRPr="00592C11">
              <w:rPr>
                <w:b/>
                <w:bCs/>
                <w:sz w:val="20"/>
                <w:szCs w:val="20"/>
              </w:rPr>
              <w:t>54.98</w:t>
            </w:r>
          </w:p>
        </w:tc>
      </w:tr>
      <w:tr w:rsidR="00592C11" w:rsidRPr="00592C11" w14:paraId="4A509ABB" w14:textId="77777777" w:rsidTr="00A21AE7">
        <w:trPr>
          <w:trHeight w:val="263"/>
        </w:trPr>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4C30488F" w14:textId="77777777" w:rsidR="00592C11" w:rsidRPr="00592C11" w:rsidRDefault="00592C11" w:rsidP="00A21AE7">
            <w:pPr>
              <w:rPr>
                <w:sz w:val="20"/>
                <w:szCs w:val="20"/>
              </w:rPr>
            </w:pPr>
          </w:p>
        </w:tc>
        <w:tc>
          <w:tcPr>
            <w:tcW w:w="1380" w:type="dxa"/>
            <w:vMerge/>
            <w:tcBorders>
              <w:top w:val="nil"/>
              <w:left w:val="single" w:sz="4" w:space="0" w:color="auto"/>
              <w:bottom w:val="single" w:sz="4" w:space="0" w:color="000000"/>
              <w:right w:val="single" w:sz="4" w:space="0" w:color="auto"/>
            </w:tcBorders>
            <w:shd w:val="clear" w:color="auto" w:fill="auto"/>
            <w:vAlign w:val="center"/>
            <w:hideMark/>
          </w:tcPr>
          <w:p w14:paraId="735C7DF2" w14:textId="77777777" w:rsidR="00592C11" w:rsidRPr="00592C11" w:rsidRDefault="00592C11" w:rsidP="00A21AE7">
            <w:pPr>
              <w:rPr>
                <w:b/>
                <w:bCs/>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3E58B19D" w14:textId="77777777" w:rsidR="00592C11" w:rsidRPr="00592C11" w:rsidRDefault="00592C11" w:rsidP="00A21AE7">
            <w:pPr>
              <w:jc w:val="center"/>
              <w:rPr>
                <w:sz w:val="20"/>
                <w:szCs w:val="20"/>
              </w:rPr>
            </w:pPr>
            <w:r w:rsidRPr="00592C11">
              <w:rPr>
                <w:sz w:val="20"/>
                <w:szCs w:val="20"/>
              </w:rPr>
              <w:t>2020 - 2021</w:t>
            </w:r>
          </w:p>
        </w:tc>
        <w:tc>
          <w:tcPr>
            <w:tcW w:w="1200" w:type="dxa"/>
            <w:tcBorders>
              <w:top w:val="nil"/>
              <w:left w:val="nil"/>
              <w:bottom w:val="single" w:sz="4" w:space="0" w:color="auto"/>
              <w:right w:val="single" w:sz="4" w:space="0" w:color="auto"/>
            </w:tcBorders>
            <w:shd w:val="clear" w:color="auto" w:fill="auto"/>
            <w:noWrap/>
            <w:vAlign w:val="bottom"/>
            <w:hideMark/>
          </w:tcPr>
          <w:p w14:paraId="6BA2A1E2"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592950BD" w14:textId="77777777" w:rsidR="00592C11" w:rsidRPr="00592C11" w:rsidRDefault="00592C11" w:rsidP="00A21AE7">
            <w:pPr>
              <w:jc w:val="center"/>
              <w:rPr>
                <w:sz w:val="20"/>
                <w:szCs w:val="20"/>
              </w:rPr>
            </w:pPr>
            <w:r w:rsidRPr="00592C11">
              <w:rPr>
                <w:sz w:val="20"/>
                <w:szCs w:val="20"/>
              </w:rPr>
              <w:t>245</w:t>
            </w:r>
          </w:p>
        </w:tc>
        <w:tc>
          <w:tcPr>
            <w:tcW w:w="960" w:type="dxa"/>
            <w:tcBorders>
              <w:top w:val="nil"/>
              <w:left w:val="nil"/>
              <w:bottom w:val="single" w:sz="4" w:space="0" w:color="auto"/>
              <w:right w:val="single" w:sz="4" w:space="0" w:color="auto"/>
            </w:tcBorders>
            <w:shd w:val="clear" w:color="auto" w:fill="auto"/>
            <w:vAlign w:val="center"/>
            <w:hideMark/>
          </w:tcPr>
          <w:p w14:paraId="210B433F" w14:textId="77777777" w:rsidR="00592C11" w:rsidRPr="00592C11" w:rsidRDefault="00592C11" w:rsidP="00A21AE7">
            <w:pPr>
              <w:jc w:val="center"/>
              <w:rPr>
                <w:sz w:val="20"/>
                <w:szCs w:val="20"/>
              </w:rPr>
            </w:pPr>
            <w:r w:rsidRPr="00592C11">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481F8088" w14:textId="77777777" w:rsidR="00592C11" w:rsidRPr="00592C11" w:rsidRDefault="00592C11" w:rsidP="00A21AE7">
            <w:pPr>
              <w:jc w:val="center"/>
              <w:rPr>
                <w:b/>
                <w:bCs/>
                <w:sz w:val="20"/>
                <w:szCs w:val="20"/>
              </w:rPr>
            </w:pPr>
            <w:r w:rsidRPr="00592C11">
              <w:rPr>
                <w:b/>
                <w:bCs/>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B92C788" w14:textId="77777777" w:rsidR="00592C11" w:rsidRPr="00592C11" w:rsidRDefault="00592C11" w:rsidP="00A21AE7">
            <w:pPr>
              <w:jc w:val="center"/>
              <w:rPr>
                <w:sz w:val="20"/>
                <w:szCs w:val="20"/>
              </w:rPr>
            </w:pPr>
            <w:r w:rsidRPr="00592C11">
              <w:rPr>
                <w:sz w:val="20"/>
                <w:szCs w:val="20"/>
              </w:rPr>
              <w:t>58</w:t>
            </w:r>
          </w:p>
        </w:tc>
        <w:tc>
          <w:tcPr>
            <w:tcW w:w="960" w:type="dxa"/>
            <w:tcBorders>
              <w:top w:val="nil"/>
              <w:left w:val="nil"/>
              <w:bottom w:val="single" w:sz="4" w:space="0" w:color="auto"/>
              <w:right w:val="single" w:sz="4" w:space="0" w:color="auto"/>
            </w:tcBorders>
            <w:shd w:val="clear" w:color="auto" w:fill="auto"/>
            <w:vAlign w:val="center"/>
            <w:hideMark/>
          </w:tcPr>
          <w:p w14:paraId="48FD9C59" w14:textId="77777777" w:rsidR="00592C11" w:rsidRPr="00592C11" w:rsidRDefault="00592C11" w:rsidP="00A21AE7">
            <w:pPr>
              <w:jc w:val="center"/>
              <w:rPr>
                <w:b/>
                <w:bCs/>
                <w:sz w:val="20"/>
                <w:szCs w:val="20"/>
              </w:rPr>
            </w:pPr>
            <w:r w:rsidRPr="00592C11">
              <w:rPr>
                <w:b/>
                <w:bCs/>
                <w:sz w:val="20"/>
                <w:szCs w:val="20"/>
              </w:rPr>
              <w:t>23.67</w:t>
            </w:r>
          </w:p>
        </w:tc>
        <w:tc>
          <w:tcPr>
            <w:tcW w:w="1280" w:type="dxa"/>
            <w:tcBorders>
              <w:top w:val="nil"/>
              <w:left w:val="nil"/>
              <w:bottom w:val="single" w:sz="4" w:space="0" w:color="auto"/>
              <w:right w:val="single" w:sz="4" w:space="0" w:color="auto"/>
            </w:tcBorders>
            <w:shd w:val="clear" w:color="auto" w:fill="auto"/>
            <w:vAlign w:val="center"/>
            <w:hideMark/>
          </w:tcPr>
          <w:p w14:paraId="4463EA68" w14:textId="77777777" w:rsidR="00592C11" w:rsidRPr="00592C11" w:rsidRDefault="00592C11" w:rsidP="00A21AE7">
            <w:pPr>
              <w:jc w:val="center"/>
              <w:rPr>
                <w:sz w:val="20"/>
                <w:szCs w:val="20"/>
              </w:rPr>
            </w:pPr>
            <w:r w:rsidRPr="00592C11">
              <w:rPr>
                <w:sz w:val="20"/>
                <w:szCs w:val="20"/>
              </w:rPr>
              <w:t>97</w:t>
            </w:r>
          </w:p>
        </w:tc>
        <w:tc>
          <w:tcPr>
            <w:tcW w:w="1260" w:type="dxa"/>
            <w:tcBorders>
              <w:top w:val="nil"/>
              <w:left w:val="nil"/>
              <w:bottom w:val="single" w:sz="4" w:space="0" w:color="auto"/>
              <w:right w:val="single" w:sz="4" w:space="0" w:color="auto"/>
            </w:tcBorders>
            <w:shd w:val="clear" w:color="auto" w:fill="auto"/>
            <w:vAlign w:val="center"/>
            <w:hideMark/>
          </w:tcPr>
          <w:p w14:paraId="48247D16" w14:textId="77777777" w:rsidR="00592C11" w:rsidRPr="00592C11" w:rsidRDefault="00592C11" w:rsidP="00A21AE7">
            <w:pPr>
              <w:jc w:val="center"/>
              <w:rPr>
                <w:b/>
                <w:bCs/>
                <w:sz w:val="20"/>
                <w:szCs w:val="20"/>
              </w:rPr>
            </w:pPr>
            <w:r w:rsidRPr="00592C11">
              <w:rPr>
                <w:b/>
                <w:bCs/>
                <w:sz w:val="20"/>
                <w:szCs w:val="20"/>
              </w:rPr>
              <w:t>39.59</w:t>
            </w:r>
          </w:p>
        </w:tc>
        <w:tc>
          <w:tcPr>
            <w:tcW w:w="1420" w:type="dxa"/>
            <w:tcBorders>
              <w:top w:val="nil"/>
              <w:left w:val="nil"/>
              <w:bottom w:val="single" w:sz="4" w:space="0" w:color="auto"/>
              <w:right w:val="single" w:sz="4" w:space="0" w:color="auto"/>
            </w:tcBorders>
            <w:shd w:val="clear" w:color="auto" w:fill="auto"/>
            <w:vAlign w:val="center"/>
            <w:hideMark/>
          </w:tcPr>
          <w:p w14:paraId="3ADF7EA6" w14:textId="77777777" w:rsidR="00592C11" w:rsidRPr="00592C11" w:rsidRDefault="00592C11" w:rsidP="00A21AE7">
            <w:pPr>
              <w:jc w:val="center"/>
              <w:rPr>
                <w:sz w:val="20"/>
                <w:szCs w:val="20"/>
              </w:rPr>
            </w:pPr>
            <w:r w:rsidRPr="00592C11">
              <w:rPr>
                <w:sz w:val="20"/>
                <w:szCs w:val="20"/>
              </w:rPr>
              <w:t>90</w:t>
            </w:r>
          </w:p>
        </w:tc>
        <w:tc>
          <w:tcPr>
            <w:tcW w:w="1420" w:type="dxa"/>
            <w:tcBorders>
              <w:top w:val="nil"/>
              <w:left w:val="nil"/>
              <w:bottom w:val="single" w:sz="4" w:space="0" w:color="auto"/>
              <w:right w:val="single" w:sz="4" w:space="0" w:color="auto"/>
            </w:tcBorders>
            <w:shd w:val="clear" w:color="auto" w:fill="auto"/>
            <w:vAlign w:val="center"/>
            <w:hideMark/>
          </w:tcPr>
          <w:p w14:paraId="2B0A6EFD" w14:textId="77777777" w:rsidR="00592C11" w:rsidRPr="00592C11" w:rsidRDefault="00592C11" w:rsidP="00A21AE7">
            <w:pPr>
              <w:jc w:val="center"/>
              <w:rPr>
                <w:b/>
                <w:bCs/>
                <w:sz w:val="20"/>
                <w:szCs w:val="20"/>
              </w:rPr>
            </w:pPr>
            <w:r w:rsidRPr="00592C11">
              <w:rPr>
                <w:b/>
                <w:bCs/>
                <w:sz w:val="20"/>
                <w:szCs w:val="20"/>
              </w:rPr>
              <w:t>36.73</w:t>
            </w:r>
          </w:p>
        </w:tc>
      </w:tr>
      <w:tr w:rsidR="00592C11" w:rsidRPr="00592C11" w14:paraId="65357EC6" w14:textId="77777777" w:rsidTr="00A21AE7">
        <w:trPr>
          <w:trHeight w:val="263"/>
        </w:trPr>
        <w:tc>
          <w:tcPr>
            <w:tcW w:w="20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14CC1F7" w14:textId="77777777" w:rsidR="00592C11" w:rsidRPr="00592C11" w:rsidRDefault="00592C11" w:rsidP="00A21AE7">
            <w:pPr>
              <w:jc w:val="center"/>
              <w:rPr>
                <w:b/>
                <w:bCs/>
                <w:sz w:val="20"/>
                <w:szCs w:val="20"/>
              </w:rPr>
            </w:pPr>
            <w:r w:rsidRPr="00592C11">
              <w:rPr>
                <w:b/>
                <w:bCs/>
                <w:sz w:val="20"/>
                <w:szCs w:val="20"/>
              </w:rPr>
              <w:t>Cộng (địa phương không khó khăn)</w:t>
            </w:r>
          </w:p>
        </w:tc>
        <w:tc>
          <w:tcPr>
            <w:tcW w:w="1380" w:type="dxa"/>
            <w:tcBorders>
              <w:top w:val="nil"/>
              <w:left w:val="nil"/>
              <w:bottom w:val="single" w:sz="4" w:space="0" w:color="auto"/>
              <w:right w:val="single" w:sz="4" w:space="0" w:color="auto"/>
            </w:tcBorders>
            <w:shd w:val="clear" w:color="auto" w:fill="auto"/>
            <w:noWrap/>
            <w:vAlign w:val="center"/>
            <w:hideMark/>
          </w:tcPr>
          <w:p w14:paraId="48B9E5E4" w14:textId="77777777" w:rsidR="00592C11" w:rsidRPr="00592C11" w:rsidRDefault="00592C11" w:rsidP="00A21AE7">
            <w:pPr>
              <w:jc w:val="center"/>
              <w:rPr>
                <w:b/>
                <w:bCs/>
                <w:sz w:val="20"/>
                <w:szCs w:val="20"/>
              </w:rPr>
            </w:pPr>
            <w:r w:rsidRPr="00592C11">
              <w:rPr>
                <w:b/>
                <w:bCs/>
                <w:sz w:val="20"/>
                <w:szCs w:val="20"/>
              </w:rPr>
              <w:t>2018 - 2019</w:t>
            </w:r>
          </w:p>
        </w:tc>
        <w:tc>
          <w:tcPr>
            <w:tcW w:w="1200" w:type="dxa"/>
            <w:tcBorders>
              <w:top w:val="nil"/>
              <w:left w:val="nil"/>
              <w:bottom w:val="single" w:sz="4" w:space="0" w:color="auto"/>
              <w:right w:val="single" w:sz="4" w:space="0" w:color="auto"/>
            </w:tcBorders>
            <w:shd w:val="clear" w:color="auto" w:fill="auto"/>
            <w:noWrap/>
            <w:vAlign w:val="center"/>
            <w:hideMark/>
          </w:tcPr>
          <w:p w14:paraId="1EB52868"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6DBE9AF" w14:textId="77777777" w:rsidR="00592C11" w:rsidRPr="00592C11" w:rsidRDefault="00592C11" w:rsidP="00A21AE7">
            <w:pPr>
              <w:jc w:val="center"/>
              <w:rPr>
                <w:b/>
                <w:bCs/>
                <w:sz w:val="20"/>
                <w:szCs w:val="20"/>
              </w:rPr>
            </w:pPr>
            <w:r w:rsidRPr="00592C11">
              <w:rPr>
                <w:b/>
                <w:bCs/>
                <w:sz w:val="20"/>
                <w:szCs w:val="20"/>
              </w:rPr>
              <w:t>13960</w:t>
            </w:r>
          </w:p>
        </w:tc>
        <w:tc>
          <w:tcPr>
            <w:tcW w:w="960" w:type="dxa"/>
            <w:tcBorders>
              <w:top w:val="nil"/>
              <w:left w:val="nil"/>
              <w:bottom w:val="single" w:sz="4" w:space="0" w:color="auto"/>
              <w:right w:val="single" w:sz="4" w:space="0" w:color="auto"/>
            </w:tcBorders>
            <w:shd w:val="clear" w:color="auto" w:fill="auto"/>
            <w:noWrap/>
            <w:vAlign w:val="center"/>
            <w:hideMark/>
          </w:tcPr>
          <w:p w14:paraId="5DA0B87D" w14:textId="77777777" w:rsidR="00592C11" w:rsidRPr="00592C11" w:rsidRDefault="00592C11" w:rsidP="00A21AE7">
            <w:pPr>
              <w:jc w:val="center"/>
              <w:rPr>
                <w:b/>
                <w:bCs/>
                <w:sz w:val="20"/>
                <w:szCs w:val="20"/>
              </w:rPr>
            </w:pPr>
            <w:r w:rsidRPr="00592C11">
              <w:rPr>
                <w:b/>
                <w:bCs/>
                <w:sz w:val="20"/>
                <w:szCs w:val="20"/>
              </w:rPr>
              <w:t>7118</w:t>
            </w:r>
          </w:p>
        </w:tc>
        <w:tc>
          <w:tcPr>
            <w:tcW w:w="960" w:type="dxa"/>
            <w:tcBorders>
              <w:top w:val="nil"/>
              <w:left w:val="nil"/>
              <w:bottom w:val="single" w:sz="4" w:space="0" w:color="auto"/>
              <w:right w:val="single" w:sz="4" w:space="0" w:color="auto"/>
            </w:tcBorders>
            <w:shd w:val="clear" w:color="auto" w:fill="auto"/>
            <w:vAlign w:val="center"/>
            <w:hideMark/>
          </w:tcPr>
          <w:p w14:paraId="79D26C0C" w14:textId="77777777" w:rsidR="00592C11" w:rsidRPr="00592C11" w:rsidRDefault="00592C11" w:rsidP="00A21AE7">
            <w:pPr>
              <w:jc w:val="center"/>
              <w:rPr>
                <w:b/>
                <w:bCs/>
                <w:sz w:val="20"/>
                <w:szCs w:val="20"/>
              </w:rPr>
            </w:pPr>
            <w:r w:rsidRPr="00592C11">
              <w:rPr>
                <w:b/>
                <w:bCs/>
                <w:sz w:val="20"/>
                <w:szCs w:val="20"/>
              </w:rPr>
              <w:t>50.99</w:t>
            </w:r>
          </w:p>
        </w:tc>
        <w:tc>
          <w:tcPr>
            <w:tcW w:w="960" w:type="dxa"/>
            <w:tcBorders>
              <w:top w:val="nil"/>
              <w:left w:val="nil"/>
              <w:bottom w:val="single" w:sz="4" w:space="0" w:color="auto"/>
              <w:right w:val="single" w:sz="4" w:space="0" w:color="auto"/>
            </w:tcBorders>
            <w:shd w:val="clear" w:color="auto" w:fill="auto"/>
            <w:noWrap/>
            <w:vAlign w:val="center"/>
            <w:hideMark/>
          </w:tcPr>
          <w:p w14:paraId="188803FE" w14:textId="77777777" w:rsidR="00592C11" w:rsidRPr="00592C11" w:rsidRDefault="00592C11" w:rsidP="00A21AE7">
            <w:pPr>
              <w:jc w:val="center"/>
              <w:rPr>
                <w:b/>
                <w:bCs/>
                <w:sz w:val="20"/>
                <w:szCs w:val="20"/>
              </w:rPr>
            </w:pPr>
            <w:r w:rsidRPr="00592C11">
              <w:rPr>
                <w:b/>
                <w:bCs/>
                <w:sz w:val="20"/>
                <w:szCs w:val="20"/>
              </w:rPr>
              <w:t>2318</w:t>
            </w:r>
          </w:p>
        </w:tc>
        <w:tc>
          <w:tcPr>
            <w:tcW w:w="960" w:type="dxa"/>
            <w:tcBorders>
              <w:top w:val="nil"/>
              <w:left w:val="nil"/>
              <w:bottom w:val="single" w:sz="4" w:space="0" w:color="auto"/>
              <w:right w:val="single" w:sz="4" w:space="0" w:color="auto"/>
            </w:tcBorders>
            <w:shd w:val="clear" w:color="auto" w:fill="auto"/>
            <w:vAlign w:val="center"/>
            <w:hideMark/>
          </w:tcPr>
          <w:p w14:paraId="350DF5E0" w14:textId="77777777" w:rsidR="00592C11" w:rsidRPr="00592C11" w:rsidRDefault="00592C11" w:rsidP="00A21AE7">
            <w:pPr>
              <w:jc w:val="center"/>
              <w:rPr>
                <w:b/>
                <w:bCs/>
                <w:sz w:val="20"/>
                <w:szCs w:val="20"/>
              </w:rPr>
            </w:pPr>
            <w:r w:rsidRPr="00592C11">
              <w:rPr>
                <w:b/>
                <w:bCs/>
                <w:sz w:val="20"/>
                <w:szCs w:val="20"/>
              </w:rPr>
              <w:t>16.60</w:t>
            </w:r>
          </w:p>
        </w:tc>
        <w:tc>
          <w:tcPr>
            <w:tcW w:w="1280" w:type="dxa"/>
            <w:tcBorders>
              <w:top w:val="nil"/>
              <w:left w:val="nil"/>
              <w:bottom w:val="single" w:sz="4" w:space="0" w:color="auto"/>
              <w:right w:val="single" w:sz="4" w:space="0" w:color="auto"/>
            </w:tcBorders>
            <w:shd w:val="clear" w:color="auto" w:fill="auto"/>
            <w:noWrap/>
            <w:vAlign w:val="center"/>
            <w:hideMark/>
          </w:tcPr>
          <w:p w14:paraId="739E5A9A" w14:textId="77777777" w:rsidR="00592C11" w:rsidRPr="00592C11" w:rsidRDefault="00592C11" w:rsidP="00A21AE7">
            <w:pPr>
              <w:jc w:val="center"/>
              <w:rPr>
                <w:b/>
                <w:bCs/>
                <w:sz w:val="20"/>
                <w:szCs w:val="20"/>
              </w:rPr>
            </w:pPr>
            <w:r w:rsidRPr="00592C11">
              <w:rPr>
                <w:b/>
                <w:bCs/>
                <w:sz w:val="20"/>
                <w:szCs w:val="20"/>
              </w:rPr>
              <w:t>1445</w:t>
            </w:r>
          </w:p>
        </w:tc>
        <w:tc>
          <w:tcPr>
            <w:tcW w:w="1260" w:type="dxa"/>
            <w:tcBorders>
              <w:top w:val="nil"/>
              <w:left w:val="nil"/>
              <w:bottom w:val="single" w:sz="4" w:space="0" w:color="auto"/>
              <w:right w:val="single" w:sz="4" w:space="0" w:color="auto"/>
            </w:tcBorders>
            <w:shd w:val="clear" w:color="auto" w:fill="auto"/>
            <w:vAlign w:val="center"/>
            <w:hideMark/>
          </w:tcPr>
          <w:p w14:paraId="1D06CA0C" w14:textId="77777777" w:rsidR="00592C11" w:rsidRPr="00592C11" w:rsidRDefault="00592C11" w:rsidP="00A21AE7">
            <w:pPr>
              <w:jc w:val="center"/>
              <w:rPr>
                <w:b/>
                <w:bCs/>
                <w:sz w:val="20"/>
                <w:szCs w:val="20"/>
              </w:rPr>
            </w:pPr>
            <w:r w:rsidRPr="00592C11">
              <w:rPr>
                <w:b/>
                <w:bCs/>
                <w:sz w:val="20"/>
                <w:szCs w:val="20"/>
              </w:rPr>
              <w:t>10.35</w:t>
            </w:r>
          </w:p>
        </w:tc>
        <w:tc>
          <w:tcPr>
            <w:tcW w:w="1420" w:type="dxa"/>
            <w:tcBorders>
              <w:top w:val="nil"/>
              <w:left w:val="nil"/>
              <w:bottom w:val="single" w:sz="4" w:space="0" w:color="auto"/>
              <w:right w:val="single" w:sz="4" w:space="0" w:color="auto"/>
            </w:tcBorders>
            <w:shd w:val="clear" w:color="auto" w:fill="auto"/>
            <w:noWrap/>
            <w:vAlign w:val="center"/>
            <w:hideMark/>
          </w:tcPr>
          <w:p w14:paraId="2881EAD4" w14:textId="77777777" w:rsidR="00592C11" w:rsidRPr="00592C11" w:rsidRDefault="00592C11" w:rsidP="00A21AE7">
            <w:pPr>
              <w:jc w:val="center"/>
              <w:rPr>
                <w:b/>
                <w:bCs/>
                <w:sz w:val="20"/>
                <w:szCs w:val="20"/>
              </w:rPr>
            </w:pPr>
            <w:r w:rsidRPr="00592C11">
              <w:rPr>
                <w:b/>
                <w:bCs/>
                <w:sz w:val="20"/>
                <w:szCs w:val="20"/>
              </w:rPr>
              <w:t>3079</w:t>
            </w:r>
          </w:p>
        </w:tc>
        <w:tc>
          <w:tcPr>
            <w:tcW w:w="1420" w:type="dxa"/>
            <w:tcBorders>
              <w:top w:val="nil"/>
              <w:left w:val="nil"/>
              <w:bottom w:val="single" w:sz="4" w:space="0" w:color="auto"/>
              <w:right w:val="single" w:sz="4" w:space="0" w:color="auto"/>
            </w:tcBorders>
            <w:shd w:val="clear" w:color="auto" w:fill="auto"/>
            <w:vAlign w:val="center"/>
            <w:hideMark/>
          </w:tcPr>
          <w:p w14:paraId="1B1A90E6" w14:textId="77777777" w:rsidR="00592C11" w:rsidRPr="00592C11" w:rsidRDefault="00592C11" w:rsidP="00A21AE7">
            <w:pPr>
              <w:jc w:val="center"/>
              <w:rPr>
                <w:b/>
                <w:bCs/>
                <w:sz w:val="20"/>
                <w:szCs w:val="20"/>
              </w:rPr>
            </w:pPr>
            <w:r w:rsidRPr="00592C11">
              <w:rPr>
                <w:b/>
                <w:bCs/>
                <w:sz w:val="20"/>
                <w:szCs w:val="20"/>
              </w:rPr>
              <w:t>22.06</w:t>
            </w:r>
          </w:p>
        </w:tc>
      </w:tr>
      <w:tr w:rsidR="00592C11" w:rsidRPr="00592C11" w14:paraId="34D2160B" w14:textId="77777777" w:rsidTr="00A21AE7">
        <w:trPr>
          <w:trHeight w:val="263"/>
        </w:trPr>
        <w:tc>
          <w:tcPr>
            <w:tcW w:w="2020"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04D6D1C" w14:textId="77777777" w:rsidR="00592C11" w:rsidRPr="00592C11" w:rsidRDefault="00592C11" w:rsidP="00A21AE7">
            <w:pPr>
              <w:rPr>
                <w:b/>
                <w:bCs/>
                <w:sz w:val="20"/>
                <w:szCs w:val="20"/>
              </w:rPr>
            </w:pPr>
          </w:p>
        </w:tc>
        <w:tc>
          <w:tcPr>
            <w:tcW w:w="1380" w:type="dxa"/>
            <w:tcBorders>
              <w:top w:val="nil"/>
              <w:left w:val="nil"/>
              <w:bottom w:val="single" w:sz="4" w:space="0" w:color="auto"/>
              <w:right w:val="single" w:sz="4" w:space="0" w:color="auto"/>
            </w:tcBorders>
            <w:shd w:val="clear" w:color="auto" w:fill="auto"/>
            <w:noWrap/>
            <w:vAlign w:val="center"/>
            <w:hideMark/>
          </w:tcPr>
          <w:p w14:paraId="455FBCB0" w14:textId="77777777" w:rsidR="00592C11" w:rsidRPr="00592C11" w:rsidRDefault="00592C11" w:rsidP="00A21AE7">
            <w:pPr>
              <w:jc w:val="center"/>
              <w:rPr>
                <w:b/>
                <w:bCs/>
                <w:sz w:val="20"/>
                <w:szCs w:val="20"/>
              </w:rPr>
            </w:pPr>
            <w:r w:rsidRPr="00592C11">
              <w:rPr>
                <w:b/>
                <w:bCs/>
                <w:sz w:val="20"/>
                <w:szCs w:val="20"/>
              </w:rPr>
              <w:t>2019 - 2020</w:t>
            </w:r>
          </w:p>
        </w:tc>
        <w:tc>
          <w:tcPr>
            <w:tcW w:w="1200" w:type="dxa"/>
            <w:tcBorders>
              <w:top w:val="nil"/>
              <w:left w:val="nil"/>
              <w:bottom w:val="single" w:sz="4" w:space="0" w:color="auto"/>
              <w:right w:val="single" w:sz="4" w:space="0" w:color="auto"/>
            </w:tcBorders>
            <w:shd w:val="clear" w:color="auto" w:fill="auto"/>
            <w:noWrap/>
            <w:vAlign w:val="center"/>
            <w:hideMark/>
          </w:tcPr>
          <w:p w14:paraId="04D68CE6"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5E808AE" w14:textId="77777777" w:rsidR="00592C11" w:rsidRPr="00592C11" w:rsidRDefault="00592C11" w:rsidP="00A21AE7">
            <w:pPr>
              <w:jc w:val="center"/>
              <w:rPr>
                <w:b/>
                <w:bCs/>
                <w:sz w:val="20"/>
                <w:szCs w:val="20"/>
              </w:rPr>
            </w:pPr>
            <w:r w:rsidRPr="00592C11">
              <w:rPr>
                <w:b/>
                <w:bCs/>
                <w:sz w:val="20"/>
                <w:szCs w:val="20"/>
              </w:rPr>
              <w:t>13843</w:t>
            </w:r>
          </w:p>
        </w:tc>
        <w:tc>
          <w:tcPr>
            <w:tcW w:w="960" w:type="dxa"/>
            <w:tcBorders>
              <w:top w:val="nil"/>
              <w:left w:val="nil"/>
              <w:bottom w:val="single" w:sz="4" w:space="0" w:color="auto"/>
              <w:right w:val="single" w:sz="4" w:space="0" w:color="auto"/>
            </w:tcBorders>
            <w:shd w:val="clear" w:color="auto" w:fill="auto"/>
            <w:noWrap/>
            <w:vAlign w:val="center"/>
            <w:hideMark/>
          </w:tcPr>
          <w:p w14:paraId="21A1CCBC" w14:textId="77777777" w:rsidR="00592C11" w:rsidRPr="00592C11" w:rsidRDefault="00592C11" w:rsidP="00A21AE7">
            <w:pPr>
              <w:jc w:val="center"/>
              <w:rPr>
                <w:b/>
                <w:bCs/>
                <w:sz w:val="20"/>
                <w:szCs w:val="20"/>
              </w:rPr>
            </w:pPr>
            <w:r w:rsidRPr="00592C11">
              <w:rPr>
                <w:b/>
                <w:bCs/>
                <w:sz w:val="20"/>
                <w:szCs w:val="20"/>
              </w:rPr>
              <w:t>7099</w:t>
            </w:r>
          </w:p>
        </w:tc>
        <w:tc>
          <w:tcPr>
            <w:tcW w:w="960" w:type="dxa"/>
            <w:tcBorders>
              <w:top w:val="nil"/>
              <w:left w:val="nil"/>
              <w:bottom w:val="single" w:sz="4" w:space="0" w:color="auto"/>
              <w:right w:val="single" w:sz="4" w:space="0" w:color="auto"/>
            </w:tcBorders>
            <w:shd w:val="clear" w:color="auto" w:fill="auto"/>
            <w:vAlign w:val="center"/>
            <w:hideMark/>
          </w:tcPr>
          <w:p w14:paraId="573813C0" w14:textId="77777777" w:rsidR="00592C11" w:rsidRPr="00592C11" w:rsidRDefault="00592C11" w:rsidP="00A21AE7">
            <w:pPr>
              <w:jc w:val="center"/>
              <w:rPr>
                <w:b/>
                <w:bCs/>
                <w:sz w:val="20"/>
                <w:szCs w:val="20"/>
              </w:rPr>
            </w:pPr>
            <w:r w:rsidRPr="00592C11">
              <w:rPr>
                <w:b/>
                <w:bCs/>
                <w:sz w:val="20"/>
                <w:szCs w:val="20"/>
              </w:rPr>
              <w:t>51.28</w:t>
            </w:r>
          </w:p>
        </w:tc>
        <w:tc>
          <w:tcPr>
            <w:tcW w:w="960" w:type="dxa"/>
            <w:tcBorders>
              <w:top w:val="nil"/>
              <w:left w:val="nil"/>
              <w:bottom w:val="single" w:sz="4" w:space="0" w:color="auto"/>
              <w:right w:val="single" w:sz="4" w:space="0" w:color="auto"/>
            </w:tcBorders>
            <w:shd w:val="clear" w:color="auto" w:fill="auto"/>
            <w:noWrap/>
            <w:vAlign w:val="center"/>
            <w:hideMark/>
          </w:tcPr>
          <w:p w14:paraId="1D5A8338" w14:textId="77777777" w:rsidR="00592C11" w:rsidRPr="00592C11" w:rsidRDefault="00592C11" w:rsidP="00A21AE7">
            <w:pPr>
              <w:jc w:val="center"/>
              <w:rPr>
                <w:b/>
                <w:bCs/>
                <w:sz w:val="20"/>
                <w:szCs w:val="20"/>
              </w:rPr>
            </w:pPr>
            <w:r w:rsidRPr="00592C11">
              <w:rPr>
                <w:b/>
                <w:bCs/>
                <w:sz w:val="20"/>
                <w:szCs w:val="20"/>
              </w:rPr>
              <w:t>2639</w:t>
            </w:r>
          </w:p>
        </w:tc>
        <w:tc>
          <w:tcPr>
            <w:tcW w:w="960" w:type="dxa"/>
            <w:tcBorders>
              <w:top w:val="nil"/>
              <w:left w:val="nil"/>
              <w:bottom w:val="single" w:sz="4" w:space="0" w:color="auto"/>
              <w:right w:val="single" w:sz="4" w:space="0" w:color="auto"/>
            </w:tcBorders>
            <w:shd w:val="clear" w:color="auto" w:fill="auto"/>
            <w:vAlign w:val="center"/>
            <w:hideMark/>
          </w:tcPr>
          <w:p w14:paraId="3468C659" w14:textId="77777777" w:rsidR="00592C11" w:rsidRPr="00592C11" w:rsidRDefault="00592C11" w:rsidP="00A21AE7">
            <w:pPr>
              <w:jc w:val="center"/>
              <w:rPr>
                <w:b/>
                <w:bCs/>
                <w:sz w:val="20"/>
                <w:szCs w:val="20"/>
              </w:rPr>
            </w:pPr>
            <w:r w:rsidRPr="00592C11">
              <w:rPr>
                <w:b/>
                <w:bCs/>
                <w:sz w:val="20"/>
                <w:szCs w:val="20"/>
              </w:rPr>
              <w:t>19.06</w:t>
            </w:r>
          </w:p>
        </w:tc>
        <w:tc>
          <w:tcPr>
            <w:tcW w:w="1280" w:type="dxa"/>
            <w:tcBorders>
              <w:top w:val="nil"/>
              <w:left w:val="nil"/>
              <w:bottom w:val="single" w:sz="4" w:space="0" w:color="auto"/>
              <w:right w:val="single" w:sz="4" w:space="0" w:color="auto"/>
            </w:tcBorders>
            <w:shd w:val="clear" w:color="auto" w:fill="auto"/>
            <w:noWrap/>
            <w:vAlign w:val="center"/>
            <w:hideMark/>
          </w:tcPr>
          <w:p w14:paraId="328E175B" w14:textId="77777777" w:rsidR="00592C11" w:rsidRPr="00592C11" w:rsidRDefault="00592C11" w:rsidP="00A21AE7">
            <w:pPr>
              <w:jc w:val="center"/>
              <w:rPr>
                <w:b/>
                <w:bCs/>
                <w:sz w:val="20"/>
                <w:szCs w:val="20"/>
              </w:rPr>
            </w:pPr>
            <w:r w:rsidRPr="00592C11">
              <w:rPr>
                <w:b/>
                <w:bCs/>
                <w:sz w:val="20"/>
                <w:szCs w:val="20"/>
              </w:rPr>
              <w:t>1414</w:t>
            </w:r>
          </w:p>
        </w:tc>
        <w:tc>
          <w:tcPr>
            <w:tcW w:w="1260" w:type="dxa"/>
            <w:tcBorders>
              <w:top w:val="nil"/>
              <w:left w:val="nil"/>
              <w:bottom w:val="single" w:sz="4" w:space="0" w:color="auto"/>
              <w:right w:val="single" w:sz="4" w:space="0" w:color="auto"/>
            </w:tcBorders>
            <w:shd w:val="clear" w:color="auto" w:fill="auto"/>
            <w:vAlign w:val="center"/>
            <w:hideMark/>
          </w:tcPr>
          <w:p w14:paraId="1022BB6E" w14:textId="77777777" w:rsidR="00592C11" w:rsidRPr="00592C11" w:rsidRDefault="00592C11" w:rsidP="00A21AE7">
            <w:pPr>
              <w:jc w:val="center"/>
              <w:rPr>
                <w:b/>
                <w:bCs/>
                <w:sz w:val="20"/>
                <w:szCs w:val="20"/>
              </w:rPr>
            </w:pPr>
            <w:r w:rsidRPr="00592C11">
              <w:rPr>
                <w:b/>
                <w:bCs/>
                <w:sz w:val="20"/>
                <w:szCs w:val="20"/>
              </w:rPr>
              <w:t>10.21</w:t>
            </w:r>
          </w:p>
        </w:tc>
        <w:tc>
          <w:tcPr>
            <w:tcW w:w="1420" w:type="dxa"/>
            <w:tcBorders>
              <w:top w:val="nil"/>
              <w:left w:val="nil"/>
              <w:bottom w:val="single" w:sz="4" w:space="0" w:color="auto"/>
              <w:right w:val="single" w:sz="4" w:space="0" w:color="auto"/>
            </w:tcBorders>
            <w:shd w:val="clear" w:color="auto" w:fill="auto"/>
            <w:noWrap/>
            <w:vAlign w:val="center"/>
            <w:hideMark/>
          </w:tcPr>
          <w:p w14:paraId="1F7D155F" w14:textId="77777777" w:rsidR="00592C11" w:rsidRPr="00592C11" w:rsidRDefault="00592C11" w:rsidP="00A21AE7">
            <w:pPr>
              <w:jc w:val="center"/>
              <w:rPr>
                <w:b/>
                <w:bCs/>
                <w:sz w:val="20"/>
                <w:szCs w:val="20"/>
              </w:rPr>
            </w:pPr>
            <w:r w:rsidRPr="00592C11">
              <w:rPr>
                <w:b/>
                <w:bCs/>
                <w:sz w:val="20"/>
                <w:szCs w:val="20"/>
              </w:rPr>
              <w:t>2691</w:t>
            </w:r>
          </w:p>
        </w:tc>
        <w:tc>
          <w:tcPr>
            <w:tcW w:w="1420" w:type="dxa"/>
            <w:tcBorders>
              <w:top w:val="nil"/>
              <w:left w:val="nil"/>
              <w:bottom w:val="single" w:sz="4" w:space="0" w:color="auto"/>
              <w:right w:val="single" w:sz="4" w:space="0" w:color="auto"/>
            </w:tcBorders>
            <w:shd w:val="clear" w:color="auto" w:fill="auto"/>
            <w:vAlign w:val="center"/>
            <w:hideMark/>
          </w:tcPr>
          <w:p w14:paraId="1CA9B003" w14:textId="77777777" w:rsidR="00592C11" w:rsidRPr="00592C11" w:rsidRDefault="00592C11" w:rsidP="00A21AE7">
            <w:pPr>
              <w:jc w:val="center"/>
              <w:rPr>
                <w:b/>
                <w:bCs/>
                <w:sz w:val="20"/>
                <w:szCs w:val="20"/>
              </w:rPr>
            </w:pPr>
            <w:r w:rsidRPr="00592C11">
              <w:rPr>
                <w:b/>
                <w:bCs/>
                <w:sz w:val="20"/>
                <w:szCs w:val="20"/>
              </w:rPr>
              <w:t>19.44</w:t>
            </w:r>
          </w:p>
        </w:tc>
      </w:tr>
      <w:tr w:rsidR="00592C11" w:rsidRPr="00592C11" w14:paraId="2860E932" w14:textId="77777777" w:rsidTr="00A21AE7">
        <w:trPr>
          <w:trHeight w:val="263"/>
        </w:trPr>
        <w:tc>
          <w:tcPr>
            <w:tcW w:w="2020"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7AA46B40" w14:textId="77777777" w:rsidR="00592C11" w:rsidRPr="00592C11" w:rsidRDefault="00592C11" w:rsidP="00A21AE7">
            <w:pPr>
              <w:rPr>
                <w:b/>
                <w:bCs/>
                <w:sz w:val="20"/>
                <w:szCs w:val="20"/>
              </w:rPr>
            </w:pPr>
          </w:p>
        </w:tc>
        <w:tc>
          <w:tcPr>
            <w:tcW w:w="1380" w:type="dxa"/>
            <w:tcBorders>
              <w:top w:val="nil"/>
              <w:left w:val="nil"/>
              <w:bottom w:val="single" w:sz="4" w:space="0" w:color="auto"/>
              <w:right w:val="single" w:sz="4" w:space="0" w:color="auto"/>
            </w:tcBorders>
            <w:shd w:val="clear" w:color="auto" w:fill="auto"/>
            <w:noWrap/>
            <w:vAlign w:val="center"/>
            <w:hideMark/>
          </w:tcPr>
          <w:p w14:paraId="10B36C7D" w14:textId="77777777" w:rsidR="00592C11" w:rsidRPr="00592C11" w:rsidRDefault="00592C11" w:rsidP="00A21AE7">
            <w:pPr>
              <w:jc w:val="center"/>
              <w:rPr>
                <w:b/>
                <w:bCs/>
                <w:sz w:val="20"/>
                <w:szCs w:val="20"/>
              </w:rPr>
            </w:pPr>
            <w:r w:rsidRPr="00592C11">
              <w:rPr>
                <w:b/>
                <w:bCs/>
                <w:sz w:val="20"/>
                <w:szCs w:val="20"/>
              </w:rPr>
              <w:t>2020 - 2021</w:t>
            </w:r>
          </w:p>
        </w:tc>
        <w:tc>
          <w:tcPr>
            <w:tcW w:w="1200" w:type="dxa"/>
            <w:tcBorders>
              <w:top w:val="nil"/>
              <w:left w:val="nil"/>
              <w:bottom w:val="single" w:sz="4" w:space="0" w:color="auto"/>
              <w:right w:val="single" w:sz="4" w:space="0" w:color="auto"/>
            </w:tcBorders>
            <w:shd w:val="clear" w:color="auto" w:fill="auto"/>
            <w:noWrap/>
            <w:vAlign w:val="center"/>
            <w:hideMark/>
          </w:tcPr>
          <w:p w14:paraId="4E55C303"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B272E7E" w14:textId="77777777" w:rsidR="00592C11" w:rsidRPr="00592C11" w:rsidRDefault="00592C11" w:rsidP="00A21AE7">
            <w:pPr>
              <w:jc w:val="center"/>
              <w:rPr>
                <w:b/>
                <w:bCs/>
                <w:sz w:val="20"/>
                <w:szCs w:val="20"/>
              </w:rPr>
            </w:pPr>
            <w:r w:rsidRPr="00592C11">
              <w:rPr>
                <w:b/>
                <w:bCs/>
                <w:sz w:val="20"/>
                <w:szCs w:val="20"/>
              </w:rPr>
              <w:t>15011</w:t>
            </w:r>
          </w:p>
        </w:tc>
        <w:tc>
          <w:tcPr>
            <w:tcW w:w="960" w:type="dxa"/>
            <w:tcBorders>
              <w:top w:val="nil"/>
              <w:left w:val="nil"/>
              <w:bottom w:val="single" w:sz="4" w:space="0" w:color="auto"/>
              <w:right w:val="single" w:sz="4" w:space="0" w:color="auto"/>
            </w:tcBorders>
            <w:shd w:val="clear" w:color="auto" w:fill="auto"/>
            <w:noWrap/>
            <w:vAlign w:val="center"/>
            <w:hideMark/>
          </w:tcPr>
          <w:p w14:paraId="392F80E6" w14:textId="77777777" w:rsidR="00592C11" w:rsidRPr="00592C11" w:rsidRDefault="00592C11" w:rsidP="00A21AE7">
            <w:pPr>
              <w:jc w:val="center"/>
              <w:rPr>
                <w:b/>
                <w:bCs/>
                <w:sz w:val="20"/>
                <w:szCs w:val="20"/>
              </w:rPr>
            </w:pPr>
            <w:r w:rsidRPr="00592C11">
              <w:rPr>
                <w:b/>
                <w:bCs/>
                <w:sz w:val="20"/>
                <w:szCs w:val="20"/>
              </w:rPr>
              <w:t>6907</w:t>
            </w:r>
          </w:p>
        </w:tc>
        <w:tc>
          <w:tcPr>
            <w:tcW w:w="960" w:type="dxa"/>
            <w:tcBorders>
              <w:top w:val="nil"/>
              <w:left w:val="nil"/>
              <w:bottom w:val="single" w:sz="4" w:space="0" w:color="auto"/>
              <w:right w:val="single" w:sz="4" w:space="0" w:color="auto"/>
            </w:tcBorders>
            <w:shd w:val="clear" w:color="auto" w:fill="auto"/>
            <w:vAlign w:val="center"/>
            <w:hideMark/>
          </w:tcPr>
          <w:p w14:paraId="6E70CB52" w14:textId="77777777" w:rsidR="00592C11" w:rsidRPr="00592C11" w:rsidRDefault="00592C11" w:rsidP="00A21AE7">
            <w:pPr>
              <w:jc w:val="center"/>
              <w:rPr>
                <w:b/>
                <w:bCs/>
                <w:sz w:val="20"/>
                <w:szCs w:val="20"/>
              </w:rPr>
            </w:pPr>
            <w:r w:rsidRPr="00592C11">
              <w:rPr>
                <w:b/>
                <w:bCs/>
                <w:sz w:val="20"/>
                <w:szCs w:val="20"/>
              </w:rPr>
              <w:t>46.01</w:t>
            </w:r>
          </w:p>
        </w:tc>
        <w:tc>
          <w:tcPr>
            <w:tcW w:w="960" w:type="dxa"/>
            <w:tcBorders>
              <w:top w:val="nil"/>
              <w:left w:val="nil"/>
              <w:bottom w:val="single" w:sz="4" w:space="0" w:color="auto"/>
              <w:right w:val="single" w:sz="4" w:space="0" w:color="auto"/>
            </w:tcBorders>
            <w:shd w:val="clear" w:color="auto" w:fill="auto"/>
            <w:noWrap/>
            <w:vAlign w:val="center"/>
            <w:hideMark/>
          </w:tcPr>
          <w:p w14:paraId="78350BD6" w14:textId="77777777" w:rsidR="00592C11" w:rsidRPr="00592C11" w:rsidRDefault="00592C11" w:rsidP="00A21AE7">
            <w:pPr>
              <w:jc w:val="center"/>
              <w:rPr>
                <w:b/>
                <w:bCs/>
                <w:sz w:val="20"/>
                <w:szCs w:val="20"/>
              </w:rPr>
            </w:pPr>
            <w:r w:rsidRPr="00592C11">
              <w:rPr>
                <w:b/>
                <w:bCs/>
                <w:sz w:val="20"/>
                <w:szCs w:val="20"/>
              </w:rPr>
              <w:t>2740</w:t>
            </w:r>
          </w:p>
        </w:tc>
        <w:tc>
          <w:tcPr>
            <w:tcW w:w="960" w:type="dxa"/>
            <w:tcBorders>
              <w:top w:val="nil"/>
              <w:left w:val="nil"/>
              <w:bottom w:val="single" w:sz="4" w:space="0" w:color="auto"/>
              <w:right w:val="single" w:sz="4" w:space="0" w:color="auto"/>
            </w:tcBorders>
            <w:shd w:val="clear" w:color="auto" w:fill="auto"/>
            <w:vAlign w:val="center"/>
            <w:hideMark/>
          </w:tcPr>
          <w:p w14:paraId="2614051C" w14:textId="77777777" w:rsidR="00592C11" w:rsidRPr="00592C11" w:rsidRDefault="00592C11" w:rsidP="00A21AE7">
            <w:pPr>
              <w:jc w:val="center"/>
              <w:rPr>
                <w:b/>
                <w:bCs/>
                <w:sz w:val="20"/>
                <w:szCs w:val="20"/>
              </w:rPr>
            </w:pPr>
            <w:r w:rsidRPr="00592C11">
              <w:rPr>
                <w:b/>
                <w:bCs/>
                <w:sz w:val="20"/>
                <w:szCs w:val="20"/>
              </w:rPr>
              <w:t>18.25</w:t>
            </w:r>
          </w:p>
        </w:tc>
        <w:tc>
          <w:tcPr>
            <w:tcW w:w="1280" w:type="dxa"/>
            <w:tcBorders>
              <w:top w:val="nil"/>
              <w:left w:val="nil"/>
              <w:bottom w:val="single" w:sz="4" w:space="0" w:color="auto"/>
              <w:right w:val="single" w:sz="4" w:space="0" w:color="auto"/>
            </w:tcBorders>
            <w:shd w:val="clear" w:color="auto" w:fill="auto"/>
            <w:noWrap/>
            <w:vAlign w:val="center"/>
            <w:hideMark/>
          </w:tcPr>
          <w:p w14:paraId="6914BA18" w14:textId="77777777" w:rsidR="00592C11" w:rsidRPr="00592C11" w:rsidRDefault="00592C11" w:rsidP="00A21AE7">
            <w:pPr>
              <w:jc w:val="center"/>
              <w:rPr>
                <w:b/>
                <w:bCs/>
                <w:sz w:val="20"/>
                <w:szCs w:val="20"/>
              </w:rPr>
            </w:pPr>
            <w:r w:rsidRPr="00592C11">
              <w:rPr>
                <w:b/>
                <w:bCs/>
                <w:sz w:val="20"/>
                <w:szCs w:val="20"/>
              </w:rPr>
              <w:t>2429</w:t>
            </w:r>
          </w:p>
        </w:tc>
        <w:tc>
          <w:tcPr>
            <w:tcW w:w="1260" w:type="dxa"/>
            <w:tcBorders>
              <w:top w:val="nil"/>
              <w:left w:val="nil"/>
              <w:bottom w:val="single" w:sz="4" w:space="0" w:color="auto"/>
              <w:right w:val="single" w:sz="4" w:space="0" w:color="auto"/>
            </w:tcBorders>
            <w:shd w:val="clear" w:color="auto" w:fill="auto"/>
            <w:vAlign w:val="center"/>
            <w:hideMark/>
          </w:tcPr>
          <w:p w14:paraId="5B340A07" w14:textId="77777777" w:rsidR="00592C11" w:rsidRPr="00592C11" w:rsidRDefault="00592C11" w:rsidP="00A21AE7">
            <w:pPr>
              <w:jc w:val="center"/>
              <w:rPr>
                <w:b/>
                <w:bCs/>
                <w:sz w:val="20"/>
                <w:szCs w:val="20"/>
              </w:rPr>
            </w:pPr>
            <w:r w:rsidRPr="00592C11">
              <w:rPr>
                <w:b/>
                <w:bCs/>
                <w:sz w:val="20"/>
                <w:szCs w:val="20"/>
              </w:rPr>
              <w:t>16.18</w:t>
            </w:r>
          </w:p>
        </w:tc>
        <w:tc>
          <w:tcPr>
            <w:tcW w:w="1420" w:type="dxa"/>
            <w:tcBorders>
              <w:top w:val="nil"/>
              <w:left w:val="nil"/>
              <w:bottom w:val="single" w:sz="4" w:space="0" w:color="auto"/>
              <w:right w:val="single" w:sz="4" w:space="0" w:color="auto"/>
            </w:tcBorders>
            <w:shd w:val="clear" w:color="auto" w:fill="auto"/>
            <w:noWrap/>
            <w:vAlign w:val="center"/>
            <w:hideMark/>
          </w:tcPr>
          <w:p w14:paraId="76718A2D" w14:textId="77777777" w:rsidR="00592C11" w:rsidRPr="00592C11" w:rsidRDefault="00592C11" w:rsidP="00A21AE7">
            <w:pPr>
              <w:jc w:val="center"/>
              <w:rPr>
                <w:b/>
                <w:bCs/>
                <w:sz w:val="20"/>
                <w:szCs w:val="20"/>
              </w:rPr>
            </w:pPr>
            <w:r w:rsidRPr="00592C11">
              <w:rPr>
                <w:b/>
                <w:bCs/>
                <w:sz w:val="20"/>
                <w:szCs w:val="20"/>
              </w:rPr>
              <w:t>2935</w:t>
            </w:r>
          </w:p>
        </w:tc>
        <w:tc>
          <w:tcPr>
            <w:tcW w:w="1420" w:type="dxa"/>
            <w:tcBorders>
              <w:top w:val="nil"/>
              <w:left w:val="nil"/>
              <w:bottom w:val="single" w:sz="4" w:space="0" w:color="auto"/>
              <w:right w:val="single" w:sz="4" w:space="0" w:color="auto"/>
            </w:tcBorders>
            <w:shd w:val="clear" w:color="auto" w:fill="auto"/>
            <w:vAlign w:val="center"/>
            <w:hideMark/>
          </w:tcPr>
          <w:p w14:paraId="7CCEE62B" w14:textId="77777777" w:rsidR="00592C11" w:rsidRPr="00592C11" w:rsidRDefault="00592C11" w:rsidP="00A21AE7">
            <w:pPr>
              <w:jc w:val="center"/>
              <w:rPr>
                <w:b/>
                <w:bCs/>
                <w:sz w:val="20"/>
                <w:szCs w:val="20"/>
              </w:rPr>
            </w:pPr>
            <w:r w:rsidRPr="00592C11">
              <w:rPr>
                <w:b/>
                <w:bCs/>
                <w:sz w:val="20"/>
                <w:szCs w:val="20"/>
              </w:rPr>
              <w:t>19.55</w:t>
            </w:r>
          </w:p>
        </w:tc>
      </w:tr>
      <w:tr w:rsidR="00592C11" w:rsidRPr="00592C11" w14:paraId="2AAA22DC" w14:textId="77777777" w:rsidTr="00A21AE7">
        <w:trPr>
          <w:trHeight w:val="263"/>
        </w:trPr>
        <w:tc>
          <w:tcPr>
            <w:tcW w:w="20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EFA75" w14:textId="77777777" w:rsidR="00592C11" w:rsidRPr="00592C11" w:rsidRDefault="00592C11" w:rsidP="00A21AE7">
            <w:pPr>
              <w:jc w:val="center"/>
              <w:rPr>
                <w:b/>
                <w:bCs/>
                <w:sz w:val="20"/>
                <w:szCs w:val="20"/>
              </w:rPr>
            </w:pPr>
            <w:r w:rsidRPr="00592C11">
              <w:rPr>
                <w:b/>
                <w:bCs/>
                <w:sz w:val="20"/>
                <w:szCs w:val="20"/>
              </w:rPr>
              <w:t>Chung toàn tỉnh</w:t>
            </w:r>
          </w:p>
        </w:tc>
        <w:tc>
          <w:tcPr>
            <w:tcW w:w="1380" w:type="dxa"/>
            <w:tcBorders>
              <w:top w:val="nil"/>
              <w:left w:val="nil"/>
              <w:bottom w:val="single" w:sz="4" w:space="0" w:color="auto"/>
              <w:right w:val="single" w:sz="4" w:space="0" w:color="auto"/>
            </w:tcBorders>
            <w:shd w:val="clear" w:color="auto" w:fill="auto"/>
            <w:noWrap/>
            <w:vAlign w:val="center"/>
            <w:hideMark/>
          </w:tcPr>
          <w:p w14:paraId="0D3B2570" w14:textId="77777777" w:rsidR="00592C11" w:rsidRPr="00592C11" w:rsidRDefault="00592C11" w:rsidP="00A21AE7">
            <w:pPr>
              <w:jc w:val="center"/>
              <w:rPr>
                <w:b/>
                <w:bCs/>
                <w:sz w:val="20"/>
                <w:szCs w:val="20"/>
              </w:rPr>
            </w:pPr>
            <w:r w:rsidRPr="00592C11">
              <w:rPr>
                <w:b/>
                <w:bCs/>
                <w:sz w:val="20"/>
                <w:szCs w:val="20"/>
              </w:rPr>
              <w:t>2018 - 2019</w:t>
            </w:r>
          </w:p>
        </w:tc>
        <w:tc>
          <w:tcPr>
            <w:tcW w:w="1200" w:type="dxa"/>
            <w:tcBorders>
              <w:top w:val="nil"/>
              <w:left w:val="nil"/>
              <w:bottom w:val="single" w:sz="4" w:space="0" w:color="auto"/>
              <w:right w:val="single" w:sz="4" w:space="0" w:color="auto"/>
            </w:tcBorders>
            <w:shd w:val="clear" w:color="auto" w:fill="auto"/>
            <w:noWrap/>
            <w:vAlign w:val="center"/>
            <w:hideMark/>
          </w:tcPr>
          <w:p w14:paraId="3117DF61"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BE14DB9" w14:textId="77777777" w:rsidR="00592C11" w:rsidRPr="00592C11" w:rsidRDefault="00592C11" w:rsidP="00A21AE7">
            <w:pPr>
              <w:jc w:val="center"/>
              <w:rPr>
                <w:b/>
                <w:bCs/>
                <w:sz w:val="20"/>
                <w:szCs w:val="20"/>
              </w:rPr>
            </w:pPr>
            <w:r w:rsidRPr="00592C11">
              <w:rPr>
                <w:b/>
                <w:bCs/>
                <w:sz w:val="20"/>
                <w:szCs w:val="20"/>
              </w:rPr>
              <w:t>16276</w:t>
            </w:r>
          </w:p>
        </w:tc>
        <w:tc>
          <w:tcPr>
            <w:tcW w:w="960" w:type="dxa"/>
            <w:tcBorders>
              <w:top w:val="nil"/>
              <w:left w:val="nil"/>
              <w:bottom w:val="single" w:sz="4" w:space="0" w:color="auto"/>
              <w:right w:val="single" w:sz="4" w:space="0" w:color="auto"/>
            </w:tcBorders>
            <w:shd w:val="clear" w:color="auto" w:fill="auto"/>
            <w:noWrap/>
            <w:vAlign w:val="center"/>
            <w:hideMark/>
          </w:tcPr>
          <w:p w14:paraId="0D6FA8F9" w14:textId="77777777" w:rsidR="00592C11" w:rsidRPr="00592C11" w:rsidRDefault="00592C11" w:rsidP="00A21AE7">
            <w:pPr>
              <w:jc w:val="center"/>
              <w:rPr>
                <w:b/>
                <w:bCs/>
                <w:sz w:val="20"/>
                <w:szCs w:val="20"/>
              </w:rPr>
            </w:pPr>
            <w:r w:rsidRPr="00592C11">
              <w:rPr>
                <w:b/>
                <w:bCs/>
                <w:sz w:val="20"/>
                <w:szCs w:val="20"/>
              </w:rPr>
              <w:t>7622</w:t>
            </w:r>
          </w:p>
        </w:tc>
        <w:tc>
          <w:tcPr>
            <w:tcW w:w="960" w:type="dxa"/>
            <w:tcBorders>
              <w:top w:val="nil"/>
              <w:left w:val="nil"/>
              <w:bottom w:val="single" w:sz="4" w:space="0" w:color="auto"/>
              <w:right w:val="single" w:sz="4" w:space="0" w:color="auto"/>
            </w:tcBorders>
            <w:shd w:val="clear" w:color="auto" w:fill="auto"/>
            <w:noWrap/>
            <w:vAlign w:val="center"/>
            <w:hideMark/>
          </w:tcPr>
          <w:p w14:paraId="0FB20831" w14:textId="77777777" w:rsidR="00592C11" w:rsidRPr="00592C11" w:rsidRDefault="00592C11" w:rsidP="00A21AE7">
            <w:pPr>
              <w:jc w:val="center"/>
              <w:rPr>
                <w:b/>
                <w:bCs/>
                <w:sz w:val="20"/>
                <w:szCs w:val="20"/>
              </w:rPr>
            </w:pPr>
            <w:r w:rsidRPr="00592C11">
              <w:rPr>
                <w:b/>
                <w:bCs/>
                <w:sz w:val="20"/>
                <w:szCs w:val="20"/>
              </w:rPr>
              <w:t>46.83</w:t>
            </w:r>
          </w:p>
        </w:tc>
        <w:tc>
          <w:tcPr>
            <w:tcW w:w="960" w:type="dxa"/>
            <w:tcBorders>
              <w:top w:val="nil"/>
              <w:left w:val="nil"/>
              <w:bottom w:val="single" w:sz="4" w:space="0" w:color="auto"/>
              <w:right w:val="single" w:sz="4" w:space="0" w:color="auto"/>
            </w:tcBorders>
            <w:shd w:val="clear" w:color="auto" w:fill="auto"/>
            <w:noWrap/>
            <w:vAlign w:val="center"/>
            <w:hideMark/>
          </w:tcPr>
          <w:p w14:paraId="3BF0E7F7" w14:textId="77777777" w:rsidR="00592C11" w:rsidRPr="00592C11" w:rsidRDefault="00592C11" w:rsidP="00A21AE7">
            <w:pPr>
              <w:jc w:val="center"/>
              <w:rPr>
                <w:b/>
                <w:bCs/>
                <w:sz w:val="20"/>
                <w:szCs w:val="20"/>
              </w:rPr>
            </w:pPr>
            <w:r w:rsidRPr="00592C11">
              <w:rPr>
                <w:b/>
                <w:bCs/>
                <w:sz w:val="20"/>
                <w:szCs w:val="20"/>
              </w:rPr>
              <w:t>2853</w:t>
            </w:r>
          </w:p>
        </w:tc>
        <w:tc>
          <w:tcPr>
            <w:tcW w:w="960" w:type="dxa"/>
            <w:tcBorders>
              <w:top w:val="nil"/>
              <w:left w:val="nil"/>
              <w:bottom w:val="single" w:sz="4" w:space="0" w:color="auto"/>
              <w:right w:val="single" w:sz="4" w:space="0" w:color="auto"/>
            </w:tcBorders>
            <w:shd w:val="clear" w:color="auto" w:fill="auto"/>
            <w:noWrap/>
            <w:vAlign w:val="center"/>
            <w:hideMark/>
          </w:tcPr>
          <w:p w14:paraId="23FFAFFF" w14:textId="77777777" w:rsidR="00592C11" w:rsidRPr="00592C11" w:rsidRDefault="00592C11" w:rsidP="00A21AE7">
            <w:pPr>
              <w:jc w:val="center"/>
              <w:rPr>
                <w:b/>
                <w:bCs/>
                <w:sz w:val="20"/>
                <w:szCs w:val="20"/>
              </w:rPr>
            </w:pPr>
            <w:r w:rsidRPr="00592C11">
              <w:rPr>
                <w:b/>
                <w:bCs/>
                <w:sz w:val="20"/>
                <w:szCs w:val="20"/>
              </w:rPr>
              <w:t>17.53</w:t>
            </w:r>
          </w:p>
        </w:tc>
        <w:tc>
          <w:tcPr>
            <w:tcW w:w="1280" w:type="dxa"/>
            <w:tcBorders>
              <w:top w:val="nil"/>
              <w:left w:val="nil"/>
              <w:bottom w:val="single" w:sz="4" w:space="0" w:color="auto"/>
              <w:right w:val="single" w:sz="4" w:space="0" w:color="auto"/>
            </w:tcBorders>
            <w:shd w:val="clear" w:color="auto" w:fill="auto"/>
            <w:noWrap/>
            <w:vAlign w:val="center"/>
            <w:hideMark/>
          </w:tcPr>
          <w:p w14:paraId="230F8522" w14:textId="77777777" w:rsidR="00592C11" w:rsidRPr="00592C11" w:rsidRDefault="00592C11" w:rsidP="00A21AE7">
            <w:pPr>
              <w:jc w:val="center"/>
              <w:rPr>
                <w:b/>
                <w:bCs/>
                <w:sz w:val="20"/>
                <w:szCs w:val="20"/>
              </w:rPr>
            </w:pPr>
            <w:r w:rsidRPr="00592C11">
              <w:rPr>
                <w:b/>
                <w:bCs/>
                <w:sz w:val="20"/>
                <w:szCs w:val="20"/>
              </w:rPr>
              <w:t>1852</w:t>
            </w:r>
          </w:p>
        </w:tc>
        <w:tc>
          <w:tcPr>
            <w:tcW w:w="1260" w:type="dxa"/>
            <w:tcBorders>
              <w:top w:val="nil"/>
              <w:left w:val="nil"/>
              <w:bottom w:val="single" w:sz="4" w:space="0" w:color="auto"/>
              <w:right w:val="single" w:sz="4" w:space="0" w:color="auto"/>
            </w:tcBorders>
            <w:shd w:val="clear" w:color="auto" w:fill="auto"/>
            <w:noWrap/>
            <w:vAlign w:val="center"/>
            <w:hideMark/>
          </w:tcPr>
          <w:p w14:paraId="2573255F" w14:textId="77777777" w:rsidR="00592C11" w:rsidRPr="00592C11" w:rsidRDefault="00592C11" w:rsidP="00A21AE7">
            <w:pPr>
              <w:jc w:val="center"/>
              <w:rPr>
                <w:b/>
                <w:bCs/>
                <w:sz w:val="20"/>
                <w:szCs w:val="20"/>
              </w:rPr>
            </w:pPr>
            <w:r w:rsidRPr="00592C11">
              <w:rPr>
                <w:b/>
                <w:bCs/>
                <w:sz w:val="20"/>
                <w:szCs w:val="20"/>
              </w:rPr>
              <w:t>11.38</w:t>
            </w:r>
          </w:p>
        </w:tc>
        <w:tc>
          <w:tcPr>
            <w:tcW w:w="1420" w:type="dxa"/>
            <w:tcBorders>
              <w:top w:val="nil"/>
              <w:left w:val="nil"/>
              <w:bottom w:val="single" w:sz="4" w:space="0" w:color="auto"/>
              <w:right w:val="single" w:sz="4" w:space="0" w:color="auto"/>
            </w:tcBorders>
            <w:shd w:val="clear" w:color="auto" w:fill="auto"/>
            <w:noWrap/>
            <w:vAlign w:val="center"/>
            <w:hideMark/>
          </w:tcPr>
          <w:p w14:paraId="4D6D73F2" w14:textId="77777777" w:rsidR="00592C11" w:rsidRPr="00592C11" w:rsidRDefault="00592C11" w:rsidP="00A21AE7">
            <w:pPr>
              <w:jc w:val="center"/>
              <w:rPr>
                <w:b/>
                <w:bCs/>
                <w:sz w:val="20"/>
                <w:szCs w:val="20"/>
              </w:rPr>
            </w:pPr>
            <w:r w:rsidRPr="00592C11">
              <w:rPr>
                <w:b/>
                <w:bCs/>
                <w:sz w:val="20"/>
                <w:szCs w:val="20"/>
              </w:rPr>
              <w:t>3949</w:t>
            </w:r>
          </w:p>
        </w:tc>
        <w:tc>
          <w:tcPr>
            <w:tcW w:w="1420" w:type="dxa"/>
            <w:tcBorders>
              <w:top w:val="nil"/>
              <w:left w:val="nil"/>
              <w:bottom w:val="single" w:sz="4" w:space="0" w:color="auto"/>
              <w:right w:val="single" w:sz="4" w:space="0" w:color="auto"/>
            </w:tcBorders>
            <w:shd w:val="clear" w:color="auto" w:fill="auto"/>
            <w:noWrap/>
            <w:vAlign w:val="center"/>
            <w:hideMark/>
          </w:tcPr>
          <w:p w14:paraId="7B05DADC" w14:textId="77777777" w:rsidR="00592C11" w:rsidRPr="00592C11" w:rsidRDefault="00592C11" w:rsidP="00A21AE7">
            <w:pPr>
              <w:jc w:val="center"/>
              <w:rPr>
                <w:b/>
                <w:bCs/>
                <w:sz w:val="20"/>
                <w:szCs w:val="20"/>
              </w:rPr>
            </w:pPr>
            <w:r w:rsidRPr="00592C11">
              <w:rPr>
                <w:b/>
                <w:bCs/>
                <w:sz w:val="20"/>
                <w:szCs w:val="20"/>
              </w:rPr>
              <w:t>24.26</w:t>
            </w:r>
          </w:p>
        </w:tc>
      </w:tr>
      <w:tr w:rsidR="00592C11" w:rsidRPr="00592C11" w14:paraId="57E19F82" w14:textId="77777777" w:rsidTr="00A21AE7">
        <w:trPr>
          <w:trHeight w:val="263"/>
        </w:trPr>
        <w:tc>
          <w:tcPr>
            <w:tcW w:w="20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80BD7" w14:textId="77777777" w:rsidR="00592C11" w:rsidRPr="00592C11" w:rsidRDefault="00592C11" w:rsidP="00A21AE7">
            <w:pPr>
              <w:rPr>
                <w:b/>
                <w:bCs/>
                <w:sz w:val="20"/>
                <w:szCs w:val="20"/>
              </w:rPr>
            </w:pPr>
          </w:p>
        </w:tc>
        <w:tc>
          <w:tcPr>
            <w:tcW w:w="1380" w:type="dxa"/>
            <w:tcBorders>
              <w:top w:val="nil"/>
              <w:left w:val="nil"/>
              <w:bottom w:val="single" w:sz="4" w:space="0" w:color="auto"/>
              <w:right w:val="single" w:sz="4" w:space="0" w:color="auto"/>
            </w:tcBorders>
            <w:shd w:val="clear" w:color="auto" w:fill="auto"/>
            <w:noWrap/>
            <w:vAlign w:val="center"/>
            <w:hideMark/>
          </w:tcPr>
          <w:p w14:paraId="3BBB209B" w14:textId="77777777" w:rsidR="00592C11" w:rsidRPr="00592C11" w:rsidRDefault="00592C11" w:rsidP="00A21AE7">
            <w:pPr>
              <w:jc w:val="center"/>
              <w:rPr>
                <w:b/>
                <w:bCs/>
                <w:sz w:val="20"/>
                <w:szCs w:val="20"/>
              </w:rPr>
            </w:pPr>
            <w:r w:rsidRPr="00592C11">
              <w:rPr>
                <w:b/>
                <w:bCs/>
                <w:sz w:val="20"/>
                <w:szCs w:val="20"/>
              </w:rPr>
              <w:t>2019 - 2020</w:t>
            </w:r>
          </w:p>
        </w:tc>
        <w:tc>
          <w:tcPr>
            <w:tcW w:w="1200" w:type="dxa"/>
            <w:tcBorders>
              <w:top w:val="nil"/>
              <w:left w:val="nil"/>
              <w:bottom w:val="single" w:sz="4" w:space="0" w:color="auto"/>
              <w:right w:val="single" w:sz="4" w:space="0" w:color="auto"/>
            </w:tcBorders>
            <w:shd w:val="clear" w:color="auto" w:fill="auto"/>
            <w:noWrap/>
            <w:vAlign w:val="center"/>
            <w:hideMark/>
          </w:tcPr>
          <w:p w14:paraId="14DEAA8F"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D41F808" w14:textId="77777777" w:rsidR="00592C11" w:rsidRPr="00592C11" w:rsidRDefault="00592C11" w:rsidP="00A21AE7">
            <w:pPr>
              <w:jc w:val="center"/>
              <w:rPr>
                <w:b/>
                <w:bCs/>
                <w:sz w:val="20"/>
                <w:szCs w:val="20"/>
              </w:rPr>
            </w:pPr>
            <w:r w:rsidRPr="00592C11">
              <w:rPr>
                <w:b/>
                <w:bCs/>
                <w:sz w:val="20"/>
                <w:szCs w:val="20"/>
              </w:rPr>
              <w:t>16107</w:t>
            </w:r>
          </w:p>
        </w:tc>
        <w:tc>
          <w:tcPr>
            <w:tcW w:w="960" w:type="dxa"/>
            <w:tcBorders>
              <w:top w:val="nil"/>
              <w:left w:val="nil"/>
              <w:bottom w:val="single" w:sz="4" w:space="0" w:color="auto"/>
              <w:right w:val="single" w:sz="4" w:space="0" w:color="auto"/>
            </w:tcBorders>
            <w:shd w:val="clear" w:color="auto" w:fill="auto"/>
            <w:noWrap/>
            <w:vAlign w:val="center"/>
            <w:hideMark/>
          </w:tcPr>
          <w:p w14:paraId="26D51AB5" w14:textId="77777777" w:rsidR="00592C11" w:rsidRPr="00592C11" w:rsidRDefault="00592C11" w:rsidP="00A21AE7">
            <w:pPr>
              <w:jc w:val="center"/>
              <w:rPr>
                <w:b/>
                <w:bCs/>
                <w:sz w:val="20"/>
                <w:szCs w:val="20"/>
              </w:rPr>
            </w:pPr>
            <w:r w:rsidRPr="00592C11">
              <w:rPr>
                <w:b/>
                <w:bCs/>
                <w:sz w:val="20"/>
                <w:szCs w:val="20"/>
              </w:rPr>
              <w:t>7599</w:t>
            </w:r>
          </w:p>
        </w:tc>
        <w:tc>
          <w:tcPr>
            <w:tcW w:w="960" w:type="dxa"/>
            <w:tcBorders>
              <w:top w:val="nil"/>
              <w:left w:val="nil"/>
              <w:bottom w:val="single" w:sz="4" w:space="0" w:color="auto"/>
              <w:right w:val="single" w:sz="4" w:space="0" w:color="auto"/>
            </w:tcBorders>
            <w:shd w:val="clear" w:color="auto" w:fill="auto"/>
            <w:noWrap/>
            <w:vAlign w:val="center"/>
            <w:hideMark/>
          </w:tcPr>
          <w:p w14:paraId="586E5663" w14:textId="77777777" w:rsidR="00592C11" w:rsidRPr="00592C11" w:rsidRDefault="00592C11" w:rsidP="00A21AE7">
            <w:pPr>
              <w:jc w:val="center"/>
              <w:rPr>
                <w:b/>
                <w:bCs/>
                <w:sz w:val="20"/>
                <w:szCs w:val="20"/>
              </w:rPr>
            </w:pPr>
            <w:r w:rsidRPr="00592C11">
              <w:rPr>
                <w:b/>
                <w:bCs/>
                <w:sz w:val="20"/>
                <w:szCs w:val="20"/>
              </w:rPr>
              <w:t>47.18</w:t>
            </w:r>
          </w:p>
        </w:tc>
        <w:tc>
          <w:tcPr>
            <w:tcW w:w="960" w:type="dxa"/>
            <w:tcBorders>
              <w:top w:val="nil"/>
              <w:left w:val="nil"/>
              <w:bottom w:val="single" w:sz="4" w:space="0" w:color="auto"/>
              <w:right w:val="single" w:sz="4" w:space="0" w:color="auto"/>
            </w:tcBorders>
            <w:shd w:val="clear" w:color="auto" w:fill="auto"/>
            <w:noWrap/>
            <w:vAlign w:val="center"/>
            <w:hideMark/>
          </w:tcPr>
          <w:p w14:paraId="1BF4FC7E" w14:textId="77777777" w:rsidR="00592C11" w:rsidRPr="00592C11" w:rsidRDefault="00592C11" w:rsidP="00A21AE7">
            <w:pPr>
              <w:jc w:val="center"/>
              <w:rPr>
                <w:b/>
                <w:bCs/>
                <w:sz w:val="20"/>
                <w:szCs w:val="20"/>
              </w:rPr>
            </w:pPr>
            <w:r w:rsidRPr="00592C11">
              <w:rPr>
                <w:b/>
                <w:bCs/>
                <w:sz w:val="20"/>
                <w:szCs w:val="20"/>
              </w:rPr>
              <w:t>3164</w:t>
            </w:r>
          </w:p>
        </w:tc>
        <w:tc>
          <w:tcPr>
            <w:tcW w:w="960" w:type="dxa"/>
            <w:tcBorders>
              <w:top w:val="nil"/>
              <w:left w:val="nil"/>
              <w:bottom w:val="single" w:sz="4" w:space="0" w:color="auto"/>
              <w:right w:val="single" w:sz="4" w:space="0" w:color="auto"/>
            </w:tcBorders>
            <w:shd w:val="clear" w:color="auto" w:fill="auto"/>
            <w:noWrap/>
            <w:vAlign w:val="center"/>
            <w:hideMark/>
          </w:tcPr>
          <w:p w14:paraId="2087302A" w14:textId="77777777" w:rsidR="00592C11" w:rsidRPr="00592C11" w:rsidRDefault="00592C11" w:rsidP="00A21AE7">
            <w:pPr>
              <w:jc w:val="center"/>
              <w:rPr>
                <w:b/>
                <w:bCs/>
                <w:sz w:val="20"/>
                <w:szCs w:val="20"/>
              </w:rPr>
            </w:pPr>
            <w:r w:rsidRPr="00592C11">
              <w:rPr>
                <w:b/>
                <w:bCs/>
                <w:sz w:val="20"/>
                <w:szCs w:val="20"/>
              </w:rPr>
              <w:t>19.64</w:t>
            </w:r>
          </w:p>
        </w:tc>
        <w:tc>
          <w:tcPr>
            <w:tcW w:w="1280" w:type="dxa"/>
            <w:tcBorders>
              <w:top w:val="nil"/>
              <w:left w:val="nil"/>
              <w:bottom w:val="single" w:sz="4" w:space="0" w:color="auto"/>
              <w:right w:val="single" w:sz="4" w:space="0" w:color="auto"/>
            </w:tcBorders>
            <w:shd w:val="clear" w:color="auto" w:fill="auto"/>
            <w:noWrap/>
            <w:vAlign w:val="center"/>
            <w:hideMark/>
          </w:tcPr>
          <w:p w14:paraId="7D4F6C2F" w14:textId="77777777" w:rsidR="00592C11" w:rsidRPr="00592C11" w:rsidRDefault="00592C11" w:rsidP="00A21AE7">
            <w:pPr>
              <w:jc w:val="center"/>
              <w:rPr>
                <w:b/>
                <w:bCs/>
                <w:sz w:val="20"/>
                <w:szCs w:val="20"/>
              </w:rPr>
            </w:pPr>
            <w:r w:rsidRPr="00592C11">
              <w:rPr>
                <w:b/>
                <w:bCs/>
                <w:sz w:val="20"/>
                <w:szCs w:val="20"/>
              </w:rPr>
              <w:t>1895</w:t>
            </w:r>
          </w:p>
        </w:tc>
        <w:tc>
          <w:tcPr>
            <w:tcW w:w="1260" w:type="dxa"/>
            <w:tcBorders>
              <w:top w:val="nil"/>
              <w:left w:val="nil"/>
              <w:bottom w:val="single" w:sz="4" w:space="0" w:color="auto"/>
              <w:right w:val="single" w:sz="4" w:space="0" w:color="auto"/>
            </w:tcBorders>
            <w:shd w:val="clear" w:color="auto" w:fill="auto"/>
            <w:noWrap/>
            <w:vAlign w:val="center"/>
            <w:hideMark/>
          </w:tcPr>
          <w:p w14:paraId="6AF6385D" w14:textId="77777777" w:rsidR="00592C11" w:rsidRPr="00592C11" w:rsidRDefault="00592C11" w:rsidP="00A21AE7">
            <w:pPr>
              <w:jc w:val="center"/>
              <w:rPr>
                <w:b/>
                <w:bCs/>
                <w:sz w:val="20"/>
                <w:szCs w:val="20"/>
              </w:rPr>
            </w:pPr>
            <w:r w:rsidRPr="00592C11">
              <w:rPr>
                <w:b/>
                <w:bCs/>
                <w:sz w:val="20"/>
                <w:szCs w:val="20"/>
              </w:rPr>
              <w:t>11.77</w:t>
            </w:r>
          </w:p>
        </w:tc>
        <w:tc>
          <w:tcPr>
            <w:tcW w:w="1420" w:type="dxa"/>
            <w:tcBorders>
              <w:top w:val="nil"/>
              <w:left w:val="nil"/>
              <w:bottom w:val="single" w:sz="4" w:space="0" w:color="auto"/>
              <w:right w:val="single" w:sz="4" w:space="0" w:color="auto"/>
            </w:tcBorders>
            <w:shd w:val="clear" w:color="auto" w:fill="auto"/>
            <w:noWrap/>
            <w:vAlign w:val="center"/>
            <w:hideMark/>
          </w:tcPr>
          <w:p w14:paraId="02DD3A34" w14:textId="77777777" w:rsidR="00592C11" w:rsidRPr="00592C11" w:rsidRDefault="00592C11" w:rsidP="00A21AE7">
            <w:pPr>
              <w:jc w:val="center"/>
              <w:rPr>
                <w:b/>
                <w:bCs/>
                <w:sz w:val="20"/>
                <w:szCs w:val="20"/>
              </w:rPr>
            </w:pPr>
            <w:r w:rsidRPr="00592C11">
              <w:rPr>
                <w:b/>
                <w:bCs/>
                <w:sz w:val="20"/>
                <w:szCs w:val="20"/>
              </w:rPr>
              <w:t>3449</w:t>
            </w:r>
          </w:p>
        </w:tc>
        <w:tc>
          <w:tcPr>
            <w:tcW w:w="1420" w:type="dxa"/>
            <w:tcBorders>
              <w:top w:val="nil"/>
              <w:left w:val="nil"/>
              <w:bottom w:val="single" w:sz="4" w:space="0" w:color="auto"/>
              <w:right w:val="single" w:sz="4" w:space="0" w:color="auto"/>
            </w:tcBorders>
            <w:shd w:val="clear" w:color="auto" w:fill="auto"/>
            <w:noWrap/>
            <w:vAlign w:val="center"/>
            <w:hideMark/>
          </w:tcPr>
          <w:p w14:paraId="7C0E9E73" w14:textId="77777777" w:rsidR="00592C11" w:rsidRPr="00592C11" w:rsidRDefault="00592C11" w:rsidP="00A21AE7">
            <w:pPr>
              <w:jc w:val="center"/>
              <w:rPr>
                <w:b/>
                <w:bCs/>
                <w:sz w:val="20"/>
                <w:szCs w:val="20"/>
              </w:rPr>
            </w:pPr>
            <w:r w:rsidRPr="00592C11">
              <w:rPr>
                <w:b/>
                <w:bCs/>
                <w:sz w:val="20"/>
                <w:szCs w:val="20"/>
              </w:rPr>
              <w:t>21.41</w:t>
            </w:r>
          </w:p>
        </w:tc>
      </w:tr>
      <w:tr w:rsidR="00592C11" w:rsidRPr="00592C11" w14:paraId="28765477" w14:textId="77777777" w:rsidTr="00A21AE7">
        <w:trPr>
          <w:trHeight w:val="263"/>
        </w:trPr>
        <w:tc>
          <w:tcPr>
            <w:tcW w:w="20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B1270E" w14:textId="77777777" w:rsidR="00592C11" w:rsidRPr="00592C11" w:rsidRDefault="00592C11" w:rsidP="00A21AE7">
            <w:pPr>
              <w:rPr>
                <w:b/>
                <w:bCs/>
                <w:sz w:val="20"/>
                <w:szCs w:val="20"/>
              </w:rPr>
            </w:pPr>
          </w:p>
        </w:tc>
        <w:tc>
          <w:tcPr>
            <w:tcW w:w="1380" w:type="dxa"/>
            <w:tcBorders>
              <w:top w:val="nil"/>
              <w:left w:val="nil"/>
              <w:bottom w:val="single" w:sz="4" w:space="0" w:color="auto"/>
              <w:right w:val="single" w:sz="4" w:space="0" w:color="auto"/>
            </w:tcBorders>
            <w:shd w:val="clear" w:color="auto" w:fill="auto"/>
            <w:noWrap/>
            <w:vAlign w:val="center"/>
            <w:hideMark/>
          </w:tcPr>
          <w:p w14:paraId="7833FBFB" w14:textId="77777777" w:rsidR="00592C11" w:rsidRPr="00592C11" w:rsidRDefault="00592C11" w:rsidP="00A21AE7">
            <w:pPr>
              <w:jc w:val="center"/>
              <w:rPr>
                <w:b/>
                <w:bCs/>
                <w:sz w:val="20"/>
                <w:szCs w:val="20"/>
              </w:rPr>
            </w:pPr>
            <w:r w:rsidRPr="00592C11">
              <w:rPr>
                <w:b/>
                <w:bCs/>
                <w:sz w:val="20"/>
                <w:szCs w:val="20"/>
              </w:rPr>
              <w:t>2020 - 2021</w:t>
            </w:r>
          </w:p>
        </w:tc>
        <w:tc>
          <w:tcPr>
            <w:tcW w:w="1200" w:type="dxa"/>
            <w:tcBorders>
              <w:top w:val="nil"/>
              <w:left w:val="nil"/>
              <w:bottom w:val="single" w:sz="4" w:space="0" w:color="auto"/>
              <w:right w:val="single" w:sz="4" w:space="0" w:color="auto"/>
            </w:tcBorders>
            <w:shd w:val="clear" w:color="auto" w:fill="auto"/>
            <w:noWrap/>
            <w:vAlign w:val="center"/>
            <w:hideMark/>
          </w:tcPr>
          <w:p w14:paraId="7D56B95A" w14:textId="77777777" w:rsidR="00592C11" w:rsidRPr="00592C11" w:rsidRDefault="00592C11" w:rsidP="00A21AE7">
            <w:pPr>
              <w:jc w:val="center"/>
              <w:rPr>
                <w:b/>
                <w:bCs/>
                <w:sz w:val="20"/>
                <w:szCs w:val="20"/>
              </w:rPr>
            </w:pPr>
            <w:r w:rsidRPr="00592C11">
              <w:rPr>
                <w:b/>
                <w:bCs/>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311A490" w14:textId="77777777" w:rsidR="00592C11" w:rsidRPr="00592C11" w:rsidRDefault="00592C11" w:rsidP="00A21AE7">
            <w:pPr>
              <w:jc w:val="center"/>
              <w:rPr>
                <w:b/>
                <w:bCs/>
                <w:sz w:val="20"/>
                <w:szCs w:val="20"/>
              </w:rPr>
            </w:pPr>
            <w:r w:rsidRPr="00592C11">
              <w:rPr>
                <w:b/>
                <w:bCs/>
                <w:sz w:val="20"/>
                <w:szCs w:val="20"/>
              </w:rPr>
              <w:t>17202</w:t>
            </w:r>
          </w:p>
        </w:tc>
        <w:tc>
          <w:tcPr>
            <w:tcW w:w="960" w:type="dxa"/>
            <w:tcBorders>
              <w:top w:val="nil"/>
              <w:left w:val="nil"/>
              <w:bottom w:val="single" w:sz="4" w:space="0" w:color="auto"/>
              <w:right w:val="single" w:sz="4" w:space="0" w:color="auto"/>
            </w:tcBorders>
            <w:shd w:val="clear" w:color="auto" w:fill="auto"/>
            <w:noWrap/>
            <w:vAlign w:val="center"/>
            <w:hideMark/>
          </w:tcPr>
          <w:p w14:paraId="56E2ED52" w14:textId="77777777" w:rsidR="00592C11" w:rsidRPr="00592C11" w:rsidRDefault="00592C11" w:rsidP="00A21AE7">
            <w:pPr>
              <w:jc w:val="center"/>
              <w:rPr>
                <w:b/>
                <w:bCs/>
                <w:sz w:val="20"/>
                <w:szCs w:val="20"/>
              </w:rPr>
            </w:pPr>
            <w:r w:rsidRPr="00592C11">
              <w:rPr>
                <w:b/>
                <w:bCs/>
                <w:sz w:val="20"/>
                <w:szCs w:val="20"/>
              </w:rPr>
              <w:t>7314</w:t>
            </w:r>
          </w:p>
        </w:tc>
        <w:tc>
          <w:tcPr>
            <w:tcW w:w="960" w:type="dxa"/>
            <w:tcBorders>
              <w:top w:val="nil"/>
              <w:left w:val="nil"/>
              <w:bottom w:val="single" w:sz="4" w:space="0" w:color="auto"/>
              <w:right w:val="single" w:sz="4" w:space="0" w:color="auto"/>
            </w:tcBorders>
            <w:shd w:val="clear" w:color="auto" w:fill="auto"/>
            <w:noWrap/>
            <w:vAlign w:val="center"/>
            <w:hideMark/>
          </w:tcPr>
          <w:p w14:paraId="5AB747CB" w14:textId="77777777" w:rsidR="00592C11" w:rsidRPr="00592C11" w:rsidRDefault="00592C11" w:rsidP="00A21AE7">
            <w:pPr>
              <w:jc w:val="center"/>
              <w:rPr>
                <w:b/>
                <w:bCs/>
                <w:sz w:val="20"/>
                <w:szCs w:val="20"/>
              </w:rPr>
            </w:pPr>
            <w:r w:rsidRPr="00592C11">
              <w:rPr>
                <w:b/>
                <w:bCs/>
                <w:sz w:val="20"/>
                <w:szCs w:val="20"/>
              </w:rPr>
              <w:t>42.52</w:t>
            </w:r>
          </w:p>
        </w:tc>
        <w:tc>
          <w:tcPr>
            <w:tcW w:w="960" w:type="dxa"/>
            <w:tcBorders>
              <w:top w:val="nil"/>
              <w:left w:val="nil"/>
              <w:bottom w:val="single" w:sz="4" w:space="0" w:color="auto"/>
              <w:right w:val="single" w:sz="4" w:space="0" w:color="auto"/>
            </w:tcBorders>
            <w:shd w:val="clear" w:color="auto" w:fill="auto"/>
            <w:noWrap/>
            <w:vAlign w:val="center"/>
            <w:hideMark/>
          </w:tcPr>
          <w:p w14:paraId="444A21E5" w14:textId="77777777" w:rsidR="00592C11" w:rsidRPr="00592C11" w:rsidRDefault="00592C11" w:rsidP="00A21AE7">
            <w:pPr>
              <w:jc w:val="center"/>
              <w:rPr>
                <w:b/>
                <w:bCs/>
                <w:sz w:val="20"/>
                <w:szCs w:val="20"/>
              </w:rPr>
            </w:pPr>
            <w:r w:rsidRPr="00592C11">
              <w:rPr>
                <w:b/>
                <w:bCs/>
                <w:sz w:val="20"/>
                <w:szCs w:val="20"/>
              </w:rPr>
              <w:t>3217</w:t>
            </w:r>
          </w:p>
        </w:tc>
        <w:tc>
          <w:tcPr>
            <w:tcW w:w="960" w:type="dxa"/>
            <w:tcBorders>
              <w:top w:val="nil"/>
              <w:left w:val="nil"/>
              <w:bottom w:val="single" w:sz="4" w:space="0" w:color="auto"/>
              <w:right w:val="single" w:sz="4" w:space="0" w:color="auto"/>
            </w:tcBorders>
            <w:shd w:val="clear" w:color="auto" w:fill="auto"/>
            <w:noWrap/>
            <w:vAlign w:val="center"/>
            <w:hideMark/>
          </w:tcPr>
          <w:p w14:paraId="6B031E4A" w14:textId="77777777" w:rsidR="00592C11" w:rsidRPr="00592C11" w:rsidRDefault="00592C11" w:rsidP="00A21AE7">
            <w:pPr>
              <w:jc w:val="center"/>
              <w:rPr>
                <w:b/>
                <w:bCs/>
                <w:sz w:val="20"/>
                <w:szCs w:val="20"/>
              </w:rPr>
            </w:pPr>
            <w:r w:rsidRPr="00592C11">
              <w:rPr>
                <w:b/>
                <w:bCs/>
                <w:sz w:val="20"/>
                <w:szCs w:val="20"/>
              </w:rPr>
              <w:t>18.70</w:t>
            </w:r>
          </w:p>
        </w:tc>
        <w:tc>
          <w:tcPr>
            <w:tcW w:w="1280" w:type="dxa"/>
            <w:tcBorders>
              <w:top w:val="nil"/>
              <w:left w:val="nil"/>
              <w:bottom w:val="single" w:sz="4" w:space="0" w:color="auto"/>
              <w:right w:val="single" w:sz="4" w:space="0" w:color="auto"/>
            </w:tcBorders>
            <w:shd w:val="clear" w:color="auto" w:fill="auto"/>
            <w:noWrap/>
            <w:vAlign w:val="center"/>
            <w:hideMark/>
          </w:tcPr>
          <w:p w14:paraId="71ADDD63" w14:textId="77777777" w:rsidR="00592C11" w:rsidRPr="00592C11" w:rsidRDefault="00592C11" w:rsidP="00A21AE7">
            <w:pPr>
              <w:jc w:val="center"/>
              <w:rPr>
                <w:b/>
                <w:bCs/>
                <w:sz w:val="20"/>
                <w:szCs w:val="20"/>
              </w:rPr>
            </w:pPr>
            <w:r w:rsidRPr="00592C11">
              <w:rPr>
                <w:b/>
                <w:bCs/>
                <w:sz w:val="20"/>
                <w:szCs w:val="20"/>
              </w:rPr>
              <w:t>3245</w:t>
            </w:r>
          </w:p>
        </w:tc>
        <w:tc>
          <w:tcPr>
            <w:tcW w:w="1260" w:type="dxa"/>
            <w:tcBorders>
              <w:top w:val="nil"/>
              <w:left w:val="nil"/>
              <w:bottom w:val="single" w:sz="4" w:space="0" w:color="auto"/>
              <w:right w:val="single" w:sz="4" w:space="0" w:color="auto"/>
            </w:tcBorders>
            <w:shd w:val="clear" w:color="auto" w:fill="auto"/>
            <w:noWrap/>
            <w:vAlign w:val="center"/>
            <w:hideMark/>
          </w:tcPr>
          <w:p w14:paraId="36131D5F" w14:textId="77777777" w:rsidR="00592C11" w:rsidRPr="00592C11" w:rsidRDefault="00592C11" w:rsidP="00A21AE7">
            <w:pPr>
              <w:jc w:val="center"/>
              <w:rPr>
                <w:b/>
                <w:bCs/>
                <w:sz w:val="20"/>
                <w:szCs w:val="20"/>
              </w:rPr>
            </w:pPr>
            <w:r w:rsidRPr="00592C11">
              <w:rPr>
                <w:b/>
                <w:bCs/>
                <w:sz w:val="20"/>
                <w:szCs w:val="20"/>
              </w:rPr>
              <w:t>18.86</w:t>
            </w:r>
          </w:p>
        </w:tc>
        <w:tc>
          <w:tcPr>
            <w:tcW w:w="1420" w:type="dxa"/>
            <w:tcBorders>
              <w:top w:val="nil"/>
              <w:left w:val="nil"/>
              <w:bottom w:val="single" w:sz="4" w:space="0" w:color="auto"/>
              <w:right w:val="single" w:sz="4" w:space="0" w:color="auto"/>
            </w:tcBorders>
            <w:shd w:val="clear" w:color="auto" w:fill="auto"/>
            <w:noWrap/>
            <w:vAlign w:val="center"/>
            <w:hideMark/>
          </w:tcPr>
          <w:p w14:paraId="165A8979" w14:textId="77777777" w:rsidR="00592C11" w:rsidRPr="00592C11" w:rsidRDefault="00592C11" w:rsidP="00A21AE7">
            <w:pPr>
              <w:jc w:val="center"/>
              <w:rPr>
                <w:b/>
                <w:bCs/>
                <w:sz w:val="20"/>
                <w:szCs w:val="20"/>
              </w:rPr>
            </w:pPr>
            <w:r w:rsidRPr="00592C11">
              <w:rPr>
                <w:b/>
                <w:bCs/>
                <w:sz w:val="20"/>
                <w:szCs w:val="20"/>
              </w:rPr>
              <w:t>3426</w:t>
            </w:r>
          </w:p>
        </w:tc>
        <w:tc>
          <w:tcPr>
            <w:tcW w:w="1420" w:type="dxa"/>
            <w:tcBorders>
              <w:top w:val="nil"/>
              <w:left w:val="nil"/>
              <w:bottom w:val="single" w:sz="4" w:space="0" w:color="auto"/>
              <w:right w:val="single" w:sz="4" w:space="0" w:color="auto"/>
            </w:tcBorders>
            <w:shd w:val="clear" w:color="auto" w:fill="auto"/>
            <w:noWrap/>
            <w:vAlign w:val="center"/>
            <w:hideMark/>
          </w:tcPr>
          <w:p w14:paraId="2A58B722" w14:textId="77777777" w:rsidR="00592C11" w:rsidRPr="00592C11" w:rsidRDefault="00592C11" w:rsidP="00A21AE7">
            <w:pPr>
              <w:jc w:val="center"/>
              <w:rPr>
                <w:b/>
                <w:bCs/>
                <w:sz w:val="20"/>
                <w:szCs w:val="20"/>
              </w:rPr>
            </w:pPr>
            <w:r w:rsidRPr="00592C11">
              <w:rPr>
                <w:b/>
                <w:bCs/>
                <w:sz w:val="20"/>
                <w:szCs w:val="20"/>
              </w:rPr>
              <w:t>19.92</w:t>
            </w:r>
          </w:p>
        </w:tc>
      </w:tr>
    </w:tbl>
    <w:p w14:paraId="16493CA5" w14:textId="77777777" w:rsidR="00592C11" w:rsidRDefault="00592C11" w:rsidP="00A21AE7">
      <w:pPr>
        <w:jc w:val="center"/>
        <w:rPr>
          <w:b/>
          <w:lang w:val="nl-NL"/>
        </w:rPr>
      </w:pPr>
    </w:p>
    <w:p w14:paraId="38446FC2" w14:textId="77777777" w:rsidR="00873D4D" w:rsidRPr="00F172D1" w:rsidRDefault="00873D4D" w:rsidP="00A21AE7">
      <w:pPr>
        <w:spacing w:line="254" w:lineRule="auto"/>
        <w:rPr>
          <w:b/>
          <w:lang w:val="nl-NL"/>
        </w:rPr>
      </w:pPr>
    </w:p>
    <w:p w14:paraId="3480429D" w14:textId="77777777" w:rsidR="00B20D7B" w:rsidRPr="00F172D1" w:rsidRDefault="00B20D7B" w:rsidP="00A21AE7">
      <w:pPr>
        <w:spacing w:line="254" w:lineRule="auto"/>
        <w:jc w:val="center"/>
        <w:rPr>
          <w:b/>
          <w:sz w:val="26"/>
          <w:szCs w:val="26"/>
          <w:lang w:val="nl-NL"/>
        </w:rPr>
      </w:pPr>
      <w:r w:rsidRPr="00F172D1">
        <w:rPr>
          <w:b/>
          <w:lang w:val="nl-NL"/>
        </w:rPr>
        <w:t xml:space="preserve">Phụ lục </w:t>
      </w:r>
      <w:r w:rsidR="000D4CA8" w:rsidRPr="00F172D1">
        <w:rPr>
          <w:b/>
          <w:lang w:val="nl-NL"/>
        </w:rPr>
        <w:t>V</w:t>
      </w:r>
    </w:p>
    <w:p w14:paraId="37885268" w14:textId="77777777" w:rsidR="00B20D7B" w:rsidRPr="00F172D1" w:rsidRDefault="00B20D7B" w:rsidP="00A21AE7">
      <w:pPr>
        <w:jc w:val="center"/>
        <w:rPr>
          <w:b/>
          <w:sz w:val="26"/>
          <w:szCs w:val="26"/>
          <w:lang w:val="nl-NL"/>
        </w:rPr>
      </w:pPr>
      <w:r w:rsidRPr="00F172D1">
        <w:rPr>
          <w:b/>
          <w:sz w:val="26"/>
          <w:szCs w:val="26"/>
          <w:lang w:val="nl-NL"/>
        </w:rPr>
        <w:t xml:space="preserve"> </w:t>
      </w:r>
      <w:r w:rsidR="00C23125" w:rsidRPr="00F172D1">
        <w:rPr>
          <w:b/>
          <w:sz w:val="26"/>
          <w:szCs w:val="26"/>
          <w:lang w:val="nl-NL"/>
        </w:rPr>
        <w:t>SỐ LIỆU PHÂN LU</w:t>
      </w:r>
      <w:r w:rsidR="00873D4D" w:rsidRPr="00F172D1">
        <w:rPr>
          <w:b/>
          <w:sz w:val="26"/>
          <w:szCs w:val="26"/>
          <w:lang w:val="nl-NL"/>
        </w:rPr>
        <w:t>ỒNG TẠI CÁC TRUNG TÂM TỪ NĂM 201</w:t>
      </w:r>
      <w:r w:rsidR="00C23125" w:rsidRPr="00F172D1">
        <w:rPr>
          <w:b/>
          <w:sz w:val="26"/>
          <w:szCs w:val="26"/>
          <w:lang w:val="nl-NL"/>
        </w:rPr>
        <w:t>8 ĐẾN 2021</w:t>
      </w:r>
    </w:p>
    <w:p w14:paraId="3DB850F4" w14:textId="77777777" w:rsidR="002A04E7" w:rsidRDefault="00B20D7B" w:rsidP="00A21AE7">
      <w:pPr>
        <w:jc w:val="center"/>
        <w:rPr>
          <w:i/>
          <w:lang w:val="nl-NL"/>
        </w:rPr>
      </w:pPr>
      <w:r w:rsidRPr="00F172D1">
        <w:rPr>
          <w:i/>
          <w:lang w:val="nl-NL"/>
        </w:rPr>
        <w:t xml:space="preserve">(Kèm theo Đề án phát triển trung tâm GDNN-GDTX gắn với nâng cao chất lượng, hiệu quả công tác phân luồng </w:t>
      </w:r>
    </w:p>
    <w:p w14:paraId="03CE43AA" w14:textId="0B61A92D" w:rsidR="00B20D7B" w:rsidRPr="00F172D1" w:rsidRDefault="00B20D7B" w:rsidP="00A21AE7">
      <w:pPr>
        <w:jc w:val="center"/>
        <w:rPr>
          <w:i/>
          <w:lang w:val="nl-NL"/>
        </w:rPr>
      </w:pPr>
      <w:r w:rsidRPr="00F172D1">
        <w:rPr>
          <w:i/>
          <w:lang w:val="nl-NL"/>
        </w:rPr>
        <w:t>học sinh tốt nghiệp THCS, THPT trên địa bàn tỉnh Bắc Giang giai đoạn 2021-2025)</w:t>
      </w:r>
    </w:p>
    <w:p w14:paraId="1B06891B" w14:textId="77777777" w:rsidR="00C23125" w:rsidRPr="00F172D1" w:rsidRDefault="00E844B9" w:rsidP="00A21AE7">
      <w:pPr>
        <w:jc w:val="center"/>
        <w:rPr>
          <w:b/>
          <w:lang w:val="nl-NL"/>
        </w:rPr>
      </w:pPr>
      <w:r w:rsidRPr="00F172D1">
        <w:rPr>
          <w:b/>
          <w:noProof/>
        </w:rPr>
        <mc:AlternateContent>
          <mc:Choice Requires="wps">
            <w:drawing>
              <wp:anchor distT="0" distB="0" distL="114300" distR="114300" simplePos="0" relativeHeight="251664896" behindDoc="0" locked="0" layoutInCell="1" allowOverlap="1" wp14:anchorId="4B013B0C" wp14:editId="09431487">
                <wp:simplePos x="0" y="0"/>
                <wp:positionH relativeFrom="column">
                  <wp:posOffset>4129405</wp:posOffset>
                </wp:positionH>
                <wp:positionV relativeFrom="paragraph">
                  <wp:posOffset>66675</wp:posOffset>
                </wp:positionV>
                <wp:extent cx="2443480" cy="0"/>
                <wp:effectExtent l="0" t="0" r="0" b="0"/>
                <wp:wrapNone/>
                <wp:docPr id="7" nam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43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E64A7" id=" 42" o:spid="_x0000_s1026" type="#_x0000_t32" style="position:absolute;margin-left:325.15pt;margin-top:5.25pt;width:192.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">
                <o:lock v:ext="edit" shapetype="f"/>
              </v:shape>
            </w:pict>
          </mc:Fallback>
        </mc:AlternateContent>
      </w:r>
    </w:p>
    <w:tbl>
      <w:tblPr>
        <w:tblW w:w="16060" w:type="dxa"/>
        <w:tblInd w:w="93" w:type="dxa"/>
        <w:tblLook w:val="04A0" w:firstRow="1" w:lastRow="0" w:firstColumn="1" w:lastColumn="0" w:noHBand="0" w:noVBand="1"/>
      </w:tblPr>
      <w:tblGrid>
        <w:gridCol w:w="800"/>
        <w:gridCol w:w="1480"/>
        <w:gridCol w:w="1580"/>
        <w:gridCol w:w="960"/>
        <w:gridCol w:w="880"/>
        <w:gridCol w:w="780"/>
        <w:gridCol w:w="820"/>
        <w:gridCol w:w="840"/>
        <w:gridCol w:w="940"/>
        <w:gridCol w:w="780"/>
        <w:gridCol w:w="740"/>
        <w:gridCol w:w="1380"/>
        <w:gridCol w:w="1400"/>
        <w:gridCol w:w="1280"/>
        <w:gridCol w:w="1400"/>
      </w:tblGrid>
      <w:tr w:rsidR="00104151" w:rsidRPr="00F172D1" w14:paraId="03906ADC" w14:textId="77777777" w:rsidTr="00A21AE7">
        <w:trPr>
          <w:trHeight w:val="1800"/>
          <w:tblHeader/>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69B10" w14:textId="77777777" w:rsidR="008B12D6" w:rsidRPr="00F172D1" w:rsidRDefault="008B12D6" w:rsidP="00A21AE7">
            <w:pPr>
              <w:jc w:val="center"/>
              <w:rPr>
                <w:b/>
                <w:bCs/>
                <w:sz w:val="20"/>
                <w:szCs w:val="20"/>
              </w:rPr>
            </w:pPr>
            <w:r w:rsidRPr="00F172D1">
              <w:rPr>
                <w:b/>
                <w:bCs/>
                <w:sz w:val="20"/>
                <w:szCs w:val="20"/>
              </w:rPr>
              <w:t>STT</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32378EE1" w14:textId="77777777" w:rsidR="008B12D6" w:rsidRPr="00F172D1" w:rsidRDefault="008B12D6" w:rsidP="00A21AE7">
            <w:pPr>
              <w:jc w:val="center"/>
              <w:rPr>
                <w:b/>
                <w:bCs/>
                <w:sz w:val="20"/>
                <w:szCs w:val="20"/>
              </w:rPr>
            </w:pPr>
            <w:r w:rsidRPr="00F172D1">
              <w:rPr>
                <w:b/>
                <w:bCs/>
                <w:sz w:val="20"/>
                <w:szCs w:val="20"/>
              </w:rPr>
              <w:t>Trung tâm GDNN-GDTX</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8710DF4" w14:textId="77777777" w:rsidR="008B12D6" w:rsidRPr="00F172D1" w:rsidRDefault="008B12D6" w:rsidP="00A21AE7">
            <w:pPr>
              <w:jc w:val="center"/>
              <w:rPr>
                <w:b/>
                <w:bCs/>
                <w:sz w:val="20"/>
                <w:szCs w:val="20"/>
              </w:rPr>
            </w:pPr>
            <w:r w:rsidRPr="00F172D1">
              <w:rPr>
                <w:b/>
                <w:bCs/>
                <w:sz w:val="20"/>
                <w:szCs w:val="20"/>
              </w:rPr>
              <w:t>Năm học</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43116AB" w14:textId="77777777" w:rsidR="008B12D6" w:rsidRPr="00F172D1" w:rsidRDefault="008B12D6" w:rsidP="00A21AE7">
            <w:pPr>
              <w:jc w:val="center"/>
              <w:rPr>
                <w:b/>
                <w:bCs/>
                <w:sz w:val="18"/>
                <w:szCs w:val="18"/>
              </w:rPr>
            </w:pPr>
            <w:r w:rsidRPr="00F172D1">
              <w:rPr>
                <w:b/>
                <w:bCs/>
                <w:sz w:val="18"/>
                <w:szCs w:val="18"/>
              </w:rPr>
              <w:t xml:space="preserve">Tổng số học viên dự thi lấy bằng THPT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A3F6D79" w14:textId="77777777" w:rsidR="008B12D6" w:rsidRPr="00F172D1" w:rsidRDefault="008B12D6" w:rsidP="00A21AE7">
            <w:pPr>
              <w:jc w:val="center"/>
              <w:rPr>
                <w:b/>
                <w:bCs/>
                <w:sz w:val="18"/>
                <w:szCs w:val="18"/>
              </w:rPr>
            </w:pPr>
            <w:r w:rsidRPr="00F172D1">
              <w:rPr>
                <w:b/>
                <w:bCs/>
                <w:sz w:val="18"/>
                <w:szCs w:val="18"/>
              </w:rPr>
              <w:t>Số HV có bằng tốt nghiệp (TN) THPT</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5E577C25" w14:textId="77777777" w:rsidR="008B12D6" w:rsidRPr="00F172D1" w:rsidRDefault="008B12D6" w:rsidP="00A21AE7">
            <w:pPr>
              <w:jc w:val="center"/>
              <w:rPr>
                <w:b/>
                <w:bCs/>
                <w:sz w:val="18"/>
                <w:szCs w:val="18"/>
              </w:rPr>
            </w:pPr>
            <w:r w:rsidRPr="00F172D1">
              <w:rPr>
                <w:b/>
                <w:bCs/>
                <w:sz w:val="18"/>
                <w:szCs w:val="18"/>
              </w:rPr>
              <w:t>Tỉ lệ% Số HV có bằng TN THPT</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5D427254" w14:textId="77777777" w:rsidR="008B12D6" w:rsidRPr="00F172D1" w:rsidRDefault="008B12D6" w:rsidP="00A21AE7">
            <w:pPr>
              <w:jc w:val="center"/>
              <w:rPr>
                <w:b/>
                <w:bCs/>
                <w:sz w:val="18"/>
                <w:szCs w:val="18"/>
              </w:rPr>
            </w:pPr>
            <w:r w:rsidRPr="00F172D1">
              <w:rPr>
                <w:b/>
                <w:bCs/>
                <w:sz w:val="18"/>
                <w:szCs w:val="18"/>
              </w:rPr>
              <w:br/>
              <w:t>Số HV dự thi lấy bằng trung cấp nghề</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5928E704" w14:textId="77777777" w:rsidR="008B12D6" w:rsidRPr="00F172D1" w:rsidRDefault="008B12D6" w:rsidP="00A21AE7">
            <w:pPr>
              <w:jc w:val="center"/>
              <w:rPr>
                <w:b/>
                <w:bCs/>
                <w:sz w:val="18"/>
                <w:szCs w:val="18"/>
              </w:rPr>
            </w:pPr>
            <w:r w:rsidRPr="00F172D1">
              <w:rPr>
                <w:b/>
                <w:bCs/>
                <w:sz w:val="18"/>
                <w:szCs w:val="18"/>
              </w:rPr>
              <w:t>Số HV có bằng trung cấp nghề</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113370E1" w14:textId="77777777" w:rsidR="008B12D6" w:rsidRPr="00F172D1" w:rsidRDefault="008B12D6" w:rsidP="00A21AE7">
            <w:pPr>
              <w:jc w:val="center"/>
              <w:rPr>
                <w:b/>
                <w:bCs/>
                <w:sz w:val="18"/>
                <w:szCs w:val="18"/>
              </w:rPr>
            </w:pPr>
            <w:r w:rsidRPr="00F172D1">
              <w:rPr>
                <w:b/>
                <w:bCs/>
                <w:sz w:val="18"/>
                <w:szCs w:val="18"/>
              </w:rPr>
              <w:t>Tỉ lệ HS có bằng trung cấp nghề</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7D7E14D7" w14:textId="77777777" w:rsidR="008B12D6" w:rsidRPr="00F172D1" w:rsidRDefault="008B12D6" w:rsidP="00A21AE7">
            <w:pPr>
              <w:jc w:val="center"/>
              <w:rPr>
                <w:b/>
                <w:bCs/>
                <w:sz w:val="18"/>
                <w:szCs w:val="18"/>
              </w:rPr>
            </w:pPr>
            <w:r w:rsidRPr="00F172D1">
              <w:rPr>
                <w:b/>
                <w:bCs/>
                <w:sz w:val="18"/>
                <w:szCs w:val="18"/>
              </w:rPr>
              <w:t>Số HV tiếp tục học ĐH, CĐ</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68F289A5" w14:textId="77777777" w:rsidR="008B12D6" w:rsidRPr="00F172D1" w:rsidRDefault="008B12D6" w:rsidP="00A21AE7">
            <w:pPr>
              <w:jc w:val="center"/>
              <w:rPr>
                <w:b/>
                <w:bCs/>
                <w:sz w:val="18"/>
                <w:szCs w:val="18"/>
              </w:rPr>
            </w:pPr>
            <w:r w:rsidRPr="00F172D1">
              <w:rPr>
                <w:b/>
                <w:bCs/>
                <w:sz w:val="18"/>
                <w:szCs w:val="18"/>
              </w:rPr>
              <w:t>Tỉ lệ HV học ĐH, CĐ</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3B975D6D" w14:textId="77777777" w:rsidR="008B12D6" w:rsidRPr="00F172D1" w:rsidRDefault="008B12D6" w:rsidP="00A21AE7">
            <w:pPr>
              <w:jc w:val="center"/>
              <w:rPr>
                <w:b/>
                <w:bCs/>
                <w:sz w:val="18"/>
                <w:szCs w:val="18"/>
              </w:rPr>
            </w:pPr>
            <w:r w:rsidRPr="00F172D1">
              <w:rPr>
                <w:b/>
                <w:bCs/>
                <w:sz w:val="18"/>
                <w:szCs w:val="18"/>
              </w:rPr>
              <w:t xml:space="preserve">Số HV đi làm tại các cơ sở sản xuất, khu công nghiệp đúng với nghề được học để lấy bằng Trung cấp nghề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38E7FA50" w14:textId="77777777" w:rsidR="008B12D6" w:rsidRPr="00F172D1" w:rsidRDefault="008B12D6" w:rsidP="00A21AE7">
            <w:pPr>
              <w:jc w:val="center"/>
              <w:rPr>
                <w:b/>
                <w:bCs/>
                <w:sz w:val="18"/>
                <w:szCs w:val="18"/>
              </w:rPr>
            </w:pPr>
            <w:r w:rsidRPr="00F172D1">
              <w:rPr>
                <w:b/>
                <w:bCs/>
                <w:sz w:val="18"/>
                <w:szCs w:val="18"/>
              </w:rPr>
              <w:t>Tỉ lệ HV HV đi làm tại các cơ sở sản xuất, khu công nghiệp đúng với nghề được học để lấy bằng Trung cấp nghề</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367A8F21" w14:textId="77777777" w:rsidR="008B12D6" w:rsidRPr="00F172D1" w:rsidRDefault="008B12D6" w:rsidP="00A21AE7">
            <w:pPr>
              <w:jc w:val="center"/>
              <w:rPr>
                <w:b/>
                <w:bCs/>
                <w:sz w:val="18"/>
                <w:szCs w:val="18"/>
              </w:rPr>
            </w:pPr>
            <w:r w:rsidRPr="00F172D1">
              <w:rPr>
                <w:b/>
                <w:bCs/>
                <w:sz w:val="18"/>
                <w:szCs w:val="18"/>
              </w:rPr>
              <w:t xml:space="preserve">Số HV đi làm tại các cơ sở sản xuất, khu công nghiệp KHÔNG đúng với nghề được học để lấy bằng Trung cấp nghề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16D1A415" w14:textId="77777777" w:rsidR="008B12D6" w:rsidRPr="00F172D1" w:rsidRDefault="008B12D6" w:rsidP="00A21AE7">
            <w:pPr>
              <w:jc w:val="center"/>
              <w:rPr>
                <w:b/>
                <w:bCs/>
                <w:sz w:val="18"/>
                <w:szCs w:val="18"/>
              </w:rPr>
            </w:pPr>
            <w:r w:rsidRPr="00F172D1">
              <w:rPr>
                <w:b/>
                <w:bCs/>
                <w:sz w:val="18"/>
                <w:szCs w:val="18"/>
              </w:rPr>
              <w:t xml:space="preserve">Tỉ lệ  HV đi làm tại các cơ sở sản xuất, khu công nghiệp KHÔNG đúng với nghề được học để lấy bằng Trung cấp nghề </w:t>
            </w:r>
          </w:p>
        </w:tc>
      </w:tr>
      <w:tr w:rsidR="00104151" w:rsidRPr="00F172D1" w14:paraId="038DBF6B" w14:textId="77777777" w:rsidTr="00A21AE7">
        <w:trPr>
          <w:trHeight w:val="285"/>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14:paraId="56603A5C" w14:textId="77777777" w:rsidR="008B12D6" w:rsidRPr="00F172D1" w:rsidRDefault="008B12D6" w:rsidP="00A21AE7">
            <w:pPr>
              <w:jc w:val="center"/>
              <w:rPr>
                <w:b/>
                <w:bCs/>
                <w:sz w:val="20"/>
                <w:szCs w:val="20"/>
              </w:rPr>
            </w:pPr>
            <w:r w:rsidRPr="00F172D1">
              <w:rPr>
                <w:b/>
                <w:bCs/>
                <w:sz w:val="20"/>
                <w:szCs w:val="20"/>
              </w:rPr>
              <w:t>1</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44ABBD5A" w14:textId="77777777" w:rsidR="008B12D6" w:rsidRPr="00F172D1" w:rsidRDefault="008B12D6" w:rsidP="00A21AE7">
            <w:pPr>
              <w:jc w:val="center"/>
              <w:rPr>
                <w:b/>
                <w:bCs/>
                <w:sz w:val="22"/>
                <w:szCs w:val="22"/>
              </w:rPr>
            </w:pPr>
            <w:r w:rsidRPr="00F172D1">
              <w:rPr>
                <w:b/>
                <w:bCs/>
                <w:sz w:val="22"/>
                <w:szCs w:val="22"/>
              </w:rPr>
              <w:t>Lục Nam</w:t>
            </w:r>
          </w:p>
        </w:tc>
        <w:tc>
          <w:tcPr>
            <w:tcW w:w="1580" w:type="dxa"/>
            <w:tcBorders>
              <w:top w:val="nil"/>
              <w:left w:val="nil"/>
              <w:bottom w:val="single" w:sz="4" w:space="0" w:color="auto"/>
              <w:right w:val="single" w:sz="4" w:space="0" w:color="auto"/>
            </w:tcBorders>
            <w:shd w:val="clear" w:color="auto" w:fill="auto"/>
            <w:noWrap/>
            <w:vAlign w:val="bottom"/>
            <w:hideMark/>
          </w:tcPr>
          <w:p w14:paraId="0B8C0F0C" w14:textId="77777777" w:rsidR="008B12D6" w:rsidRPr="00F172D1" w:rsidRDefault="008B12D6" w:rsidP="00A21AE7">
            <w:pPr>
              <w:jc w:val="center"/>
              <w:rPr>
                <w:b/>
                <w:bCs/>
                <w:sz w:val="22"/>
                <w:szCs w:val="22"/>
              </w:rPr>
            </w:pPr>
            <w:r w:rsidRPr="00F172D1">
              <w:rPr>
                <w:b/>
                <w:bCs/>
                <w:sz w:val="22"/>
                <w:szCs w:val="22"/>
              </w:rPr>
              <w:t>2018 - 2019</w:t>
            </w:r>
          </w:p>
        </w:tc>
        <w:tc>
          <w:tcPr>
            <w:tcW w:w="960" w:type="dxa"/>
            <w:tcBorders>
              <w:top w:val="nil"/>
              <w:left w:val="nil"/>
              <w:bottom w:val="single" w:sz="4" w:space="0" w:color="auto"/>
              <w:right w:val="single" w:sz="4" w:space="0" w:color="auto"/>
            </w:tcBorders>
            <w:shd w:val="clear" w:color="auto" w:fill="auto"/>
            <w:vAlign w:val="center"/>
            <w:hideMark/>
          </w:tcPr>
          <w:p w14:paraId="172A01AC" w14:textId="77777777" w:rsidR="008B12D6" w:rsidRPr="00F172D1" w:rsidRDefault="008B12D6" w:rsidP="00A21AE7">
            <w:pPr>
              <w:jc w:val="center"/>
              <w:rPr>
                <w:sz w:val="20"/>
                <w:szCs w:val="20"/>
              </w:rPr>
            </w:pPr>
            <w:r w:rsidRPr="00F172D1">
              <w:rPr>
                <w:sz w:val="20"/>
                <w:szCs w:val="20"/>
              </w:rPr>
              <w:t>287</w:t>
            </w:r>
          </w:p>
        </w:tc>
        <w:tc>
          <w:tcPr>
            <w:tcW w:w="880" w:type="dxa"/>
            <w:tcBorders>
              <w:top w:val="nil"/>
              <w:left w:val="nil"/>
              <w:bottom w:val="single" w:sz="4" w:space="0" w:color="auto"/>
              <w:right w:val="single" w:sz="4" w:space="0" w:color="auto"/>
            </w:tcBorders>
            <w:shd w:val="clear" w:color="auto" w:fill="auto"/>
            <w:vAlign w:val="center"/>
            <w:hideMark/>
          </w:tcPr>
          <w:p w14:paraId="418EF3CF" w14:textId="77777777" w:rsidR="008B12D6" w:rsidRPr="00F172D1" w:rsidRDefault="008B12D6" w:rsidP="00A21AE7">
            <w:pPr>
              <w:jc w:val="center"/>
              <w:rPr>
                <w:sz w:val="20"/>
                <w:szCs w:val="20"/>
              </w:rPr>
            </w:pPr>
            <w:r w:rsidRPr="00F172D1">
              <w:rPr>
                <w:sz w:val="20"/>
                <w:szCs w:val="20"/>
              </w:rPr>
              <w:t>269</w:t>
            </w:r>
          </w:p>
        </w:tc>
        <w:tc>
          <w:tcPr>
            <w:tcW w:w="780" w:type="dxa"/>
            <w:tcBorders>
              <w:top w:val="nil"/>
              <w:left w:val="nil"/>
              <w:bottom w:val="single" w:sz="4" w:space="0" w:color="auto"/>
              <w:right w:val="single" w:sz="4" w:space="0" w:color="auto"/>
            </w:tcBorders>
            <w:shd w:val="clear" w:color="auto" w:fill="auto"/>
            <w:vAlign w:val="center"/>
            <w:hideMark/>
          </w:tcPr>
          <w:p w14:paraId="242C1B40" w14:textId="77777777" w:rsidR="008B12D6" w:rsidRPr="00F172D1" w:rsidRDefault="008B12D6" w:rsidP="00A21AE7">
            <w:pPr>
              <w:jc w:val="center"/>
              <w:rPr>
                <w:b/>
                <w:bCs/>
                <w:sz w:val="20"/>
                <w:szCs w:val="20"/>
              </w:rPr>
            </w:pPr>
            <w:r w:rsidRPr="00F172D1">
              <w:rPr>
                <w:b/>
                <w:bCs/>
                <w:sz w:val="20"/>
                <w:szCs w:val="20"/>
              </w:rPr>
              <w:t>93.73</w:t>
            </w:r>
          </w:p>
        </w:tc>
        <w:tc>
          <w:tcPr>
            <w:tcW w:w="820" w:type="dxa"/>
            <w:tcBorders>
              <w:top w:val="nil"/>
              <w:left w:val="nil"/>
              <w:bottom w:val="single" w:sz="4" w:space="0" w:color="auto"/>
              <w:right w:val="single" w:sz="4" w:space="0" w:color="auto"/>
            </w:tcBorders>
            <w:shd w:val="clear" w:color="auto" w:fill="auto"/>
            <w:vAlign w:val="center"/>
            <w:hideMark/>
          </w:tcPr>
          <w:p w14:paraId="4B1E31ED" w14:textId="77777777" w:rsidR="008B12D6" w:rsidRPr="00F172D1" w:rsidRDefault="008B12D6" w:rsidP="00A21AE7">
            <w:pPr>
              <w:jc w:val="center"/>
              <w:rPr>
                <w:sz w:val="20"/>
                <w:szCs w:val="20"/>
              </w:rPr>
            </w:pPr>
            <w:r w:rsidRPr="00F172D1">
              <w:rPr>
                <w:sz w:val="20"/>
                <w:szCs w:val="20"/>
              </w:rPr>
              <w:t>263</w:t>
            </w:r>
          </w:p>
        </w:tc>
        <w:tc>
          <w:tcPr>
            <w:tcW w:w="840" w:type="dxa"/>
            <w:tcBorders>
              <w:top w:val="nil"/>
              <w:left w:val="nil"/>
              <w:bottom w:val="single" w:sz="4" w:space="0" w:color="auto"/>
              <w:right w:val="single" w:sz="4" w:space="0" w:color="auto"/>
            </w:tcBorders>
            <w:shd w:val="clear" w:color="auto" w:fill="auto"/>
            <w:vAlign w:val="center"/>
            <w:hideMark/>
          </w:tcPr>
          <w:p w14:paraId="606E3C78" w14:textId="77777777" w:rsidR="008B12D6" w:rsidRPr="00F172D1" w:rsidRDefault="008B12D6" w:rsidP="00A21AE7">
            <w:pPr>
              <w:jc w:val="center"/>
              <w:rPr>
                <w:sz w:val="20"/>
                <w:szCs w:val="20"/>
              </w:rPr>
            </w:pPr>
            <w:r w:rsidRPr="00F172D1">
              <w:rPr>
                <w:sz w:val="20"/>
                <w:szCs w:val="20"/>
              </w:rPr>
              <w:t>255</w:t>
            </w:r>
          </w:p>
        </w:tc>
        <w:tc>
          <w:tcPr>
            <w:tcW w:w="940" w:type="dxa"/>
            <w:tcBorders>
              <w:top w:val="nil"/>
              <w:left w:val="nil"/>
              <w:bottom w:val="single" w:sz="4" w:space="0" w:color="auto"/>
              <w:right w:val="single" w:sz="4" w:space="0" w:color="auto"/>
            </w:tcBorders>
            <w:shd w:val="clear" w:color="auto" w:fill="auto"/>
            <w:vAlign w:val="center"/>
            <w:hideMark/>
          </w:tcPr>
          <w:p w14:paraId="0012AC9A" w14:textId="77777777" w:rsidR="008B12D6" w:rsidRPr="00F172D1" w:rsidRDefault="008B12D6" w:rsidP="00A21AE7">
            <w:pPr>
              <w:jc w:val="center"/>
              <w:rPr>
                <w:b/>
                <w:bCs/>
                <w:sz w:val="20"/>
                <w:szCs w:val="20"/>
              </w:rPr>
            </w:pPr>
            <w:r w:rsidRPr="00F172D1">
              <w:rPr>
                <w:b/>
                <w:bCs/>
                <w:sz w:val="20"/>
                <w:szCs w:val="20"/>
              </w:rPr>
              <w:t>96.96</w:t>
            </w:r>
          </w:p>
        </w:tc>
        <w:tc>
          <w:tcPr>
            <w:tcW w:w="780" w:type="dxa"/>
            <w:tcBorders>
              <w:top w:val="nil"/>
              <w:left w:val="nil"/>
              <w:bottom w:val="single" w:sz="4" w:space="0" w:color="auto"/>
              <w:right w:val="single" w:sz="4" w:space="0" w:color="auto"/>
            </w:tcBorders>
            <w:shd w:val="clear" w:color="auto" w:fill="auto"/>
            <w:vAlign w:val="center"/>
            <w:hideMark/>
          </w:tcPr>
          <w:p w14:paraId="67743DB9" w14:textId="77777777" w:rsidR="008B12D6" w:rsidRPr="00F172D1" w:rsidRDefault="008B12D6" w:rsidP="00A21AE7">
            <w:pPr>
              <w:jc w:val="center"/>
              <w:rPr>
                <w:sz w:val="20"/>
                <w:szCs w:val="20"/>
              </w:rPr>
            </w:pPr>
            <w:r w:rsidRPr="00F172D1">
              <w:rPr>
                <w:sz w:val="20"/>
                <w:szCs w:val="20"/>
              </w:rPr>
              <w:t>17</w:t>
            </w:r>
          </w:p>
        </w:tc>
        <w:tc>
          <w:tcPr>
            <w:tcW w:w="740" w:type="dxa"/>
            <w:tcBorders>
              <w:top w:val="nil"/>
              <w:left w:val="nil"/>
              <w:bottom w:val="single" w:sz="4" w:space="0" w:color="auto"/>
              <w:right w:val="single" w:sz="4" w:space="0" w:color="auto"/>
            </w:tcBorders>
            <w:shd w:val="clear" w:color="auto" w:fill="auto"/>
            <w:vAlign w:val="center"/>
            <w:hideMark/>
          </w:tcPr>
          <w:p w14:paraId="7170E1BC" w14:textId="77777777" w:rsidR="008B12D6" w:rsidRPr="00F172D1" w:rsidRDefault="008B12D6" w:rsidP="00A21AE7">
            <w:pPr>
              <w:jc w:val="center"/>
              <w:rPr>
                <w:b/>
                <w:bCs/>
                <w:sz w:val="20"/>
                <w:szCs w:val="20"/>
              </w:rPr>
            </w:pPr>
            <w:r w:rsidRPr="00F172D1">
              <w:rPr>
                <w:b/>
                <w:bCs/>
                <w:sz w:val="20"/>
                <w:szCs w:val="20"/>
              </w:rPr>
              <w:t>6.7</w:t>
            </w:r>
          </w:p>
        </w:tc>
        <w:tc>
          <w:tcPr>
            <w:tcW w:w="1380" w:type="dxa"/>
            <w:tcBorders>
              <w:top w:val="nil"/>
              <w:left w:val="nil"/>
              <w:bottom w:val="single" w:sz="4" w:space="0" w:color="auto"/>
              <w:right w:val="single" w:sz="4" w:space="0" w:color="auto"/>
            </w:tcBorders>
            <w:shd w:val="clear" w:color="auto" w:fill="auto"/>
            <w:vAlign w:val="center"/>
            <w:hideMark/>
          </w:tcPr>
          <w:p w14:paraId="1290D69F" w14:textId="77777777" w:rsidR="008B12D6" w:rsidRPr="00F172D1" w:rsidRDefault="008B12D6" w:rsidP="00A21AE7">
            <w:pPr>
              <w:jc w:val="center"/>
              <w:rPr>
                <w:sz w:val="20"/>
                <w:szCs w:val="20"/>
              </w:rPr>
            </w:pPr>
            <w:r w:rsidRPr="00F172D1">
              <w:rPr>
                <w:sz w:val="20"/>
                <w:szCs w:val="20"/>
              </w:rPr>
              <w:t>172</w:t>
            </w:r>
          </w:p>
        </w:tc>
        <w:tc>
          <w:tcPr>
            <w:tcW w:w="1400" w:type="dxa"/>
            <w:tcBorders>
              <w:top w:val="nil"/>
              <w:left w:val="nil"/>
              <w:bottom w:val="single" w:sz="4" w:space="0" w:color="auto"/>
              <w:right w:val="single" w:sz="4" w:space="0" w:color="auto"/>
            </w:tcBorders>
            <w:shd w:val="clear" w:color="auto" w:fill="auto"/>
            <w:noWrap/>
            <w:vAlign w:val="center"/>
            <w:hideMark/>
          </w:tcPr>
          <w:p w14:paraId="598645D6" w14:textId="77777777" w:rsidR="008B12D6" w:rsidRPr="00F172D1" w:rsidRDefault="008B12D6" w:rsidP="00A21AE7">
            <w:pPr>
              <w:jc w:val="center"/>
              <w:rPr>
                <w:b/>
                <w:bCs/>
                <w:sz w:val="20"/>
                <w:szCs w:val="20"/>
              </w:rPr>
            </w:pPr>
            <w:r w:rsidRPr="00F172D1">
              <w:rPr>
                <w:b/>
                <w:bCs/>
                <w:sz w:val="20"/>
                <w:szCs w:val="20"/>
              </w:rPr>
              <w:t>67.5</w:t>
            </w:r>
          </w:p>
        </w:tc>
        <w:tc>
          <w:tcPr>
            <w:tcW w:w="1280" w:type="dxa"/>
            <w:tcBorders>
              <w:top w:val="nil"/>
              <w:left w:val="nil"/>
              <w:bottom w:val="single" w:sz="4" w:space="0" w:color="auto"/>
              <w:right w:val="single" w:sz="4" w:space="0" w:color="auto"/>
            </w:tcBorders>
            <w:shd w:val="clear" w:color="auto" w:fill="auto"/>
            <w:noWrap/>
            <w:vAlign w:val="bottom"/>
            <w:hideMark/>
          </w:tcPr>
          <w:p w14:paraId="0F3205CD" w14:textId="77777777" w:rsidR="008B12D6" w:rsidRPr="00F172D1" w:rsidRDefault="008B12D6" w:rsidP="00A21AE7">
            <w:pPr>
              <w:jc w:val="center"/>
              <w:rPr>
                <w:sz w:val="20"/>
                <w:szCs w:val="20"/>
              </w:rPr>
            </w:pPr>
            <w:r w:rsidRPr="00F172D1">
              <w:rPr>
                <w:sz w:val="20"/>
                <w:szCs w:val="20"/>
              </w:rPr>
              <w:t>83</w:t>
            </w:r>
          </w:p>
        </w:tc>
        <w:tc>
          <w:tcPr>
            <w:tcW w:w="1400" w:type="dxa"/>
            <w:tcBorders>
              <w:top w:val="nil"/>
              <w:left w:val="nil"/>
              <w:bottom w:val="single" w:sz="4" w:space="0" w:color="auto"/>
              <w:right w:val="single" w:sz="4" w:space="0" w:color="auto"/>
            </w:tcBorders>
            <w:shd w:val="clear" w:color="auto" w:fill="auto"/>
            <w:noWrap/>
            <w:vAlign w:val="center"/>
            <w:hideMark/>
          </w:tcPr>
          <w:p w14:paraId="0D1541E6" w14:textId="77777777" w:rsidR="008B12D6" w:rsidRPr="00F172D1" w:rsidRDefault="008B12D6" w:rsidP="00A21AE7">
            <w:pPr>
              <w:jc w:val="center"/>
              <w:rPr>
                <w:b/>
                <w:bCs/>
                <w:sz w:val="20"/>
                <w:szCs w:val="20"/>
              </w:rPr>
            </w:pPr>
            <w:r w:rsidRPr="00F172D1">
              <w:rPr>
                <w:b/>
                <w:bCs/>
                <w:sz w:val="20"/>
                <w:szCs w:val="20"/>
              </w:rPr>
              <w:t>32.55</w:t>
            </w:r>
          </w:p>
        </w:tc>
      </w:tr>
      <w:tr w:rsidR="00104151" w:rsidRPr="00F172D1" w14:paraId="5009FA84" w14:textId="77777777" w:rsidTr="00A21AE7">
        <w:trPr>
          <w:trHeight w:val="285"/>
        </w:trPr>
        <w:tc>
          <w:tcPr>
            <w:tcW w:w="800" w:type="dxa"/>
            <w:vMerge/>
            <w:tcBorders>
              <w:top w:val="nil"/>
              <w:left w:val="single" w:sz="4" w:space="0" w:color="auto"/>
              <w:bottom w:val="single" w:sz="4" w:space="0" w:color="auto"/>
              <w:right w:val="single" w:sz="4" w:space="0" w:color="auto"/>
            </w:tcBorders>
            <w:shd w:val="clear" w:color="auto" w:fill="auto"/>
            <w:vAlign w:val="center"/>
            <w:hideMark/>
          </w:tcPr>
          <w:p w14:paraId="6FF51B73" w14:textId="77777777" w:rsidR="008B12D6" w:rsidRPr="00F172D1" w:rsidRDefault="008B12D6" w:rsidP="00A21AE7">
            <w:pPr>
              <w:rPr>
                <w:b/>
                <w:bCs/>
                <w:sz w:val="20"/>
                <w:szCs w:val="20"/>
              </w:rPr>
            </w:pPr>
          </w:p>
        </w:tc>
        <w:tc>
          <w:tcPr>
            <w:tcW w:w="1480" w:type="dxa"/>
            <w:vMerge/>
            <w:tcBorders>
              <w:top w:val="nil"/>
              <w:left w:val="single" w:sz="4" w:space="0" w:color="auto"/>
              <w:bottom w:val="single" w:sz="4" w:space="0" w:color="000000"/>
              <w:right w:val="single" w:sz="4" w:space="0" w:color="auto"/>
            </w:tcBorders>
            <w:shd w:val="clear" w:color="auto" w:fill="auto"/>
            <w:vAlign w:val="center"/>
            <w:hideMark/>
          </w:tcPr>
          <w:p w14:paraId="292AF1BB" w14:textId="77777777" w:rsidR="008B12D6" w:rsidRPr="00F172D1" w:rsidRDefault="008B12D6" w:rsidP="00A21AE7">
            <w:pPr>
              <w:rPr>
                <w:b/>
                <w:bCs/>
                <w:sz w:val="22"/>
                <w:szCs w:val="22"/>
              </w:rPr>
            </w:pPr>
          </w:p>
        </w:tc>
        <w:tc>
          <w:tcPr>
            <w:tcW w:w="1580" w:type="dxa"/>
            <w:tcBorders>
              <w:top w:val="nil"/>
              <w:left w:val="nil"/>
              <w:bottom w:val="single" w:sz="4" w:space="0" w:color="auto"/>
              <w:right w:val="single" w:sz="4" w:space="0" w:color="auto"/>
            </w:tcBorders>
            <w:shd w:val="clear" w:color="auto" w:fill="auto"/>
            <w:noWrap/>
            <w:vAlign w:val="bottom"/>
            <w:hideMark/>
          </w:tcPr>
          <w:p w14:paraId="6F885C96" w14:textId="77777777" w:rsidR="008B12D6" w:rsidRPr="00F172D1" w:rsidRDefault="008B12D6" w:rsidP="00A21AE7">
            <w:pPr>
              <w:jc w:val="center"/>
              <w:rPr>
                <w:b/>
                <w:bCs/>
                <w:sz w:val="22"/>
                <w:szCs w:val="22"/>
              </w:rPr>
            </w:pPr>
            <w:r w:rsidRPr="00F172D1">
              <w:rPr>
                <w:b/>
                <w:bCs/>
                <w:sz w:val="22"/>
                <w:szCs w:val="22"/>
              </w:rPr>
              <w:t>2019 - 2020</w:t>
            </w:r>
          </w:p>
        </w:tc>
        <w:tc>
          <w:tcPr>
            <w:tcW w:w="960" w:type="dxa"/>
            <w:tcBorders>
              <w:top w:val="nil"/>
              <w:left w:val="nil"/>
              <w:bottom w:val="single" w:sz="4" w:space="0" w:color="auto"/>
              <w:right w:val="single" w:sz="4" w:space="0" w:color="auto"/>
            </w:tcBorders>
            <w:shd w:val="clear" w:color="auto" w:fill="auto"/>
            <w:vAlign w:val="center"/>
            <w:hideMark/>
          </w:tcPr>
          <w:p w14:paraId="5D54D589" w14:textId="77777777" w:rsidR="008B12D6" w:rsidRPr="00F172D1" w:rsidRDefault="008B12D6" w:rsidP="00A21AE7">
            <w:pPr>
              <w:jc w:val="center"/>
              <w:rPr>
                <w:sz w:val="20"/>
                <w:szCs w:val="20"/>
              </w:rPr>
            </w:pPr>
            <w:r w:rsidRPr="00F172D1">
              <w:rPr>
                <w:sz w:val="20"/>
                <w:szCs w:val="20"/>
              </w:rPr>
              <w:t>236</w:t>
            </w:r>
          </w:p>
        </w:tc>
        <w:tc>
          <w:tcPr>
            <w:tcW w:w="880" w:type="dxa"/>
            <w:tcBorders>
              <w:top w:val="nil"/>
              <w:left w:val="nil"/>
              <w:bottom w:val="single" w:sz="4" w:space="0" w:color="auto"/>
              <w:right w:val="single" w:sz="4" w:space="0" w:color="auto"/>
            </w:tcBorders>
            <w:shd w:val="clear" w:color="auto" w:fill="auto"/>
            <w:vAlign w:val="center"/>
            <w:hideMark/>
          </w:tcPr>
          <w:p w14:paraId="1A90CA1B" w14:textId="77777777" w:rsidR="008B12D6" w:rsidRPr="00F172D1" w:rsidRDefault="008B12D6" w:rsidP="00A21AE7">
            <w:pPr>
              <w:jc w:val="center"/>
              <w:rPr>
                <w:sz w:val="20"/>
                <w:szCs w:val="20"/>
              </w:rPr>
            </w:pPr>
            <w:r w:rsidRPr="00F172D1">
              <w:rPr>
                <w:sz w:val="20"/>
                <w:szCs w:val="20"/>
              </w:rPr>
              <w:t>232</w:t>
            </w:r>
          </w:p>
        </w:tc>
        <w:tc>
          <w:tcPr>
            <w:tcW w:w="780" w:type="dxa"/>
            <w:tcBorders>
              <w:top w:val="nil"/>
              <w:left w:val="nil"/>
              <w:bottom w:val="single" w:sz="4" w:space="0" w:color="auto"/>
              <w:right w:val="single" w:sz="4" w:space="0" w:color="auto"/>
            </w:tcBorders>
            <w:shd w:val="clear" w:color="auto" w:fill="auto"/>
            <w:vAlign w:val="center"/>
            <w:hideMark/>
          </w:tcPr>
          <w:p w14:paraId="3FA61F69" w14:textId="77777777" w:rsidR="008B12D6" w:rsidRPr="00F172D1" w:rsidRDefault="008B12D6" w:rsidP="00A21AE7">
            <w:pPr>
              <w:jc w:val="center"/>
              <w:rPr>
                <w:b/>
                <w:bCs/>
                <w:sz w:val="20"/>
                <w:szCs w:val="20"/>
              </w:rPr>
            </w:pPr>
            <w:r w:rsidRPr="00F172D1">
              <w:rPr>
                <w:b/>
                <w:bCs/>
                <w:sz w:val="20"/>
                <w:szCs w:val="20"/>
              </w:rPr>
              <w:t>98.31</w:t>
            </w:r>
          </w:p>
        </w:tc>
        <w:tc>
          <w:tcPr>
            <w:tcW w:w="820" w:type="dxa"/>
            <w:tcBorders>
              <w:top w:val="nil"/>
              <w:left w:val="nil"/>
              <w:bottom w:val="single" w:sz="4" w:space="0" w:color="auto"/>
              <w:right w:val="single" w:sz="4" w:space="0" w:color="auto"/>
            </w:tcBorders>
            <w:shd w:val="clear" w:color="auto" w:fill="auto"/>
            <w:vAlign w:val="center"/>
            <w:hideMark/>
          </w:tcPr>
          <w:p w14:paraId="630FE26C" w14:textId="77777777" w:rsidR="008B12D6" w:rsidRPr="00F172D1" w:rsidRDefault="008B12D6" w:rsidP="00A21AE7">
            <w:pPr>
              <w:jc w:val="center"/>
              <w:rPr>
                <w:sz w:val="20"/>
                <w:szCs w:val="20"/>
              </w:rPr>
            </w:pPr>
            <w:r w:rsidRPr="00F172D1">
              <w:rPr>
                <w:sz w:val="20"/>
                <w:szCs w:val="20"/>
              </w:rPr>
              <w:t>215</w:t>
            </w:r>
          </w:p>
        </w:tc>
        <w:tc>
          <w:tcPr>
            <w:tcW w:w="840" w:type="dxa"/>
            <w:tcBorders>
              <w:top w:val="nil"/>
              <w:left w:val="nil"/>
              <w:bottom w:val="single" w:sz="4" w:space="0" w:color="auto"/>
              <w:right w:val="single" w:sz="4" w:space="0" w:color="auto"/>
            </w:tcBorders>
            <w:shd w:val="clear" w:color="auto" w:fill="auto"/>
            <w:vAlign w:val="center"/>
            <w:hideMark/>
          </w:tcPr>
          <w:p w14:paraId="736E3CEC" w14:textId="77777777" w:rsidR="008B12D6" w:rsidRPr="00F172D1" w:rsidRDefault="008B12D6" w:rsidP="00A21AE7">
            <w:pPr>
              <w:jc w:val="center"/>
              <w:rPr>
                <w:sz w:val="20"/>
                <w:szCs w:val="20"/>
              </w:rPr>
            </w:pPr>
            <w:r w:rsidRPr="00F172D1">
              <w:rPr>
                <w:sz w:val="20"/>
                <w:szCs w:val="20"/>
              </w:rPr>
              <w:t>207</w:t>
            </w:r>
          </w:p>
        </w:tc>
        <w:tc>
          <w:tcPr>
            <w:tcW w:w="940" w:type="dxa"/>
            <w:tcBorders>
              <w:top w:val="nil"/>
              <w:left w:val="nil"/>
              <w:bottom w:val="single" w:sz="4" w:space="0" w:color="auto"/>
              <w:right w:val="single" w:sz="4" w:space="0" w:color="auto"/>
            </w:tcBorders>
            <w:shd w:val="clear" w:color="auto" w:fill="auto"/>
            <w:vAlign w:val="center"/>
            <w:hideMark/>
          </w:tcPr>
          <w:p w14:paraId="672414F4" w14:textId="77777777" w:rsidR="008B12D6" w:rsidRPr="00F172D1" w:rsidRDefault="008B12D6" w:rsidP="00A21AE7">
            <w:pPr>
              <w:jc w:val="center"/>
              <w:rPr>
                <w:b/>
                <w:bCs/>
                <w:sz w:val="20"/>
                <w:szCs w:val="20"/>
              </w:rPr>
            </w:pPr>
            <w:r w:rsidRPr="00F172D1">
              <w:rPr>
                <w:b/>
                <w:bCs/>
                <w:sz w:val="20"/>
                <w:szCs w:val="20"/>
              </w:rPr>
              <w:t>96.28</w:t>
            </w:r>
          </w:p>
        </w:tc>
        <w:tc>
          <w:tcPr>
            <w:tcW w:w="780" w:type="dxa"/>
            <w:tcBorders>
              <w:top w:val="nil"/>
              <w:left w:val="nil"/>
              <w:bottom w:val="single" w:sz="4" w:space="0" w:color="auto"/>
              <w:right w:val="single" w:sz="4" w:space="0" w:color="auto"/>
            </w:tcBorders>
            <w:shd w:val="clear" w:color="auto" w:fill="auto"/>
            <w:vAlign w:val="center"/>
            <w:hideMark/>
          </w:tcPr>
          <w:p w14:paraId="6E44D225" w14:textId="77777777" w:rsidR="008B12D6" w:rsidRPr="00F172D1" w:rsidRDefault="008B12D6" w:rsidP="00A21AE7">
            <w:pPr>
              <w:jc w:val="center"/>
              <w:rPr>
                <w:sz w:val="20"/>
                <w:szCs w:val="20"/>
              </w:rPr>
            </w:pPr>
            <w:r w:rsidRPr="00F172D1">
              <w:rPr>
                <w:sz w:val="20"/>
                <w:szCs w:val="20"/>
              </w:rPr>
              <w:t>13</w:t>
            </w:r>
          </w:p>
        </w:tc>
        <w:tc>
          <w:tcPr>
            <w:tcW w:w="740" w:type="dxa"/>
            <w:tcBorders>
              <w:top w:val="nil"/>
              <w:left w:val="nil"/>
              <w:bottom w:val="single" w:sz="4" w:space="0" w:color="auto"/>
              <w:right w:val="single" w:sz="4" w:space="0" w:color="auto"/>
            </w:tcBorders>
            <w:shd w:val="clear" w:color="auto" w:fill="auto"/>
            <w:vAlign w:val="center"/>
            <w:hideMark/>
          </w:tcPr>
          <w:p w14:paraId="613EB8CB" w14:textId="77777777" w:rsidR="008B12D6" w:rsidRPr="00F172D1" w:rsidRDefault="008B12D6" w:rsidP="00A21AE7">
            <w:pPr>
              <w:jc w:val="center"/>
              <w:rPr>
                <w:b/>
                <w:bCs/>
                <w:sz w:val="20"/>
                <w:szCs w:val="20"/>
              </w:rPr>
            </w:pPr>
            <w:r w:rsidRPr="00F172D1">
              <w:rPr>
                <w:b/>
                <w:bCs/>
                <w:sz w:val="20"/>
                <w:szCs w:val="20"/>
              </w:rPr>
              <w:t>6.3</w:t>
            </w:r>
          </w:p>
        </w:tc>
        <w:tc>
          <w:tcPr>
            <w:tcW w:w="1380" w:type="dxa"/>
            <w:tcBorders>
              <w:top w:val="nil"/>
              <w:left w:val="nil"/>
              <w:bottom w:val="single" w:sz="4" w:space="0" w:color="auto"/>
              <w:right w:val="single" w:sz="4" w:space="0" w:color="auto"/>
            </w:tcBorders>
            <w:shd w:val="clear" w:color="auto" w:fill="auto"/>
            <w:vAlign w:val="center"/>
            <w:hideMark/>
          </w:tcPr>
          <w:p w14:paraId="3E443E8E" w14:textId="77777777" w:rsidR="008B12D6" w:rsidRPr="00F172D1" w:rsidRDefault="008B12D6" w:rsidP="00A21AE7">
            <w:pPr>
              <w:jc w:val="center"/>
              <w:rPr>
                <w:sz w:val="20"/>
                <w:szCs w:val="20"/>
              </w:rPr>
            </w:pPr>
            <w:r w:rsidRPr="00F172D1">
              <w:rPr>
                <w:sz w:val="20"/>
                <w:szCs w:val="20"/>
              </w:rPr>
              <w:t>132</w:t>
            </w:r>
          </w:p>
        </w:tc>
        <w:tc>
          <w:tcPr>
            <w:tcW w:w="1400" w:type="dxa"/>
            <w:tcBorders>
              <w:top w:val="nil"/>
              <w:left w:val="nil"/>
              <w:bottom w:val="single" w:sz="4" w:space="0" w:color="auto"/>
              <w:right w:val="single" w:sz="4" w:space="0" w:color="auto"/>
            </w:tcBorders>
            <w:shd w:val="clear" w:color="auto" w:fill="auto"/>
            <w:noWrap/>
            <w:vAlign w:val="center"/>
            <w:hideMark/>
          </w:tcPr>
          <w:p w14:paraId="5B209C42" w14:textId="77777777" w:rsidR="008B12D6" w:rsidRPr="00F172D1" w:rsidRDefault="008B12D6" w:rsidP="00A21AE7">
            <w:pPr>
              <w:jc w:val="center"/>
              <w:rPr>
                <w:b/>
                <w:bCs/>
                <w:sz w:val="20"/>
                <w:szCs w:val="20"/>
              </w:rPr>
            </w:pPr>
            <w:r w:rsidRPr="00F172D1">
              <w:rPr>
                <w:b/>
                <w:bCs/>
                <w:sz w:val="20"/>
                <w:szCs w:val="20"/>
              </w:rPr>
              <w:t>63.8</w:t>
            </w:r>
          </w:p>
        </w:tc>
        <w:tc>
          <w:tcPr>
            <w:tcW w:w="1280" w:type="dxa"/>
            <w:tcBorders>
              <w:top w:val="nil"/>
              <w:left w:val="nil"/>
              <w:bottom w:val="single" w:sz="4" w:space="0" w:color="auto"/>
              <w:right w:val="single" w:sz="4" w:space="0" w:color="auto"/>
            </w:tcBorders>
            <w:shd w:val="clear" w:color="auto" w:fill="auto"/>
            <w:noWrap/>
            <w:vAlign w:val="bottom"/>
            <w:hideMark/>
          </w:tcPr>
          <w:p w14:paraId="0D17858B" w14:textId="77777777" w:rsidR="008B12D6" w:rsidRPr="00F172D1" w:rsidRDefault="008B12D6" w:rsidP="00A21AE7">
            <w:pPr>
              <w:jc w:val="center"/>
              <w:rPr>
                <w:sz w:val="20"/>
                <w:szCs w:val="20"/>
              </w:rPr>
            </w:pPr>
            <w:r w:rsidRPr="00F172D1">
              <w:rPr>
                <w:sz w:val="20"/>
                <w:szCs w:val="20"/>
              </w:rPr>
              <w:t>100</w:t>
            </w:r>
          </w:p>
        </w:tc>
        <w:tc>
          <w:tcPr>
            <w:tcW w:w="1400" w:type="dxa"/>
            <w:tcBorders>
              <w:top w:val="nil"/>
              <w:left w:val="nil"/>
              <w:bottom w:val="single" w:sz="4" w:space="0" w:color="auto"/>
              <w:right w:val="single" w:sz="4" w:space="0" w:color="auto"/>
            </w:tcBorders>
            <w:shd w:val="clear" w:color="auto" w:fill="auto"/>
            <w:noWrap/>
            <w:vAlign w:val="center"/>
            <w:hideMark/>
          </w:tcPr>
          <w:p w14:paraId="5A6AD8BF" w14:textId="77777777" w:rsidR="008B12D6" w:rsidRPr="00F172D1" w:rsidRDefault="008B12D6" w:rsidP="00A21AE7">
            <w:pPr>
              <w:jc w:val="center"/>
              <w:rPr>
                <w:b/>
                <w:bCs/>
                <w:sz w:val="20"/>
                <w:szCs w:val="20"/>
              </w:rPr>
            </w:pPr>
            <w:r w:rsidRPr="00F172D1">
              <w:rPr>
                <w:b/>
                <w:bCs/>
                <w:sz w:val="20"/>
                <w:szCs w:val="20"/>
              </w:rPr>
              <w:t>48.31</w:t>
            </w:r>
          </w:p>
        </w:tc>
      </w:tr>
      <w:tr w:rsidR="00104151" w:rsidRPr="00F172D1" w14:paraId="599B4564" w14:textId="77777777" w:rsidTr="00A21AE7">
        <w:trPr>
          <w:trHeight w:val="285"/>
        </w:trPr>
        <w:tc>
          <w:tcPr>
            <w:tcW w:w="800" w:type="dxa"/>
            <w:vMerge/>
            <w:tcBorders>
              <w:top w:val="nil"/>
              <w:left w:val="single" w:sz="4" w:space="0" w:color="auto"/>
              <w:bottom w:val="single" w:sz="4" w:space="0" w:color="auto"/>
              <w:right w:val="single" w:sz="4" w:space="0" w:color="auto"/>
            </w:tcBorders>
            <w:shd w:val="clear" w:color="auto" w:fill="auto"/>
            <w:vAlign w:val="center"/>
            <w:hideMark/>
          </w:tcPr>
          <w:p w14:paraId="29DC7FB5" w14:textId="77777777" w:rsidR="008B12D6" w:rsidRPr="00F172D1" w:rsidRDefault="008B12D6" w:rsidP="00A21AE7">
            <w:pPr>
              <w:rPr>
                <w:b/>
                <w:bCs/>
                <w:sz w:val="20"/>
                <w:szCs w:val="20"/>
              </w:rPr>
            </w:pPr>
          </w:p>
        </w:tc>
        <w:tc>
          <w:tcPr>
            <w:tcW w:w="1480" w:type="dxa"/>
            <w:vMerge/>
            <w:tcBorders>
              <w:top w:val="nil"/>
              <w:left w:val="single" w:sz="4" w:space="0" w:color="auto"/>
              <w:bottom w:val="single" w:sz="4" w:space="0" w:color="000000"/>
              <w:right w:val="single" w:sz="4" w:space="0" w:color="auto"/>
            </w:tcBorders>
            <w:shd w:val="clear" w:color="auto" w:fill="auto"/>
            <w:vAlign w:val="center"/>
            <w:hideMark/>
          </w:tcPr>
          <w:p w14:paraId="0B1C0FDC" w14:textId="77777777" w:rsidR="008B12D6" w:rsidRPr="00F172D1" w:rsidRDefault="008B12D6" w:rsidP="00A21AE7">
            <w:pPr>
              <w:rPr>
                <w:b/>
                <w:bCs/>
                <w:sz w:val="22"/>
                <w:szCs w:val="22"/>
              </w:rPr>
            </w:pPr>
          </w:p>
        </w:tc>
        <w:tc>
          <w:tcPr>
            <w:tcW w:w="1580" w:type="dxa"/>
            <w:tcBorders>
              <w:top w:val="nil"/>
              <w:left w:val="nil"/>
              <w:bottom w:val="single" w:sz="4" w:space="0" w:color="auto"/>
              <w:right w:val="single" w:sz="4" w:space="0" w:color="auto"/>
            </w:tcBorders>
            <w:shd w:val="clear" w:color="auto" w:fill="auto"/>
            <w:noWrap/>
            <w:vAlign w:val="bottom"/>
            <w:hideMark/>
          </w:tcPr>
          <w:p w14:paraId="4E991AE0" w14:textId="77777777" w:rsidR="008B12D6" w:rsidRPr="00F172D1" w:rsidRDefault="008B12D6" w:rsidP="00A21AE7">
            <w:pPr>
              <w:jc w:val="center"/>
              <w:rPr>
                <w:b/>
                <w:bCs/>
                <w:sz w:val="22"/>
                <w:szCs w:val="22"/>
              </w:rPr>
            </w:pPr>
            <w:r w:rsidRPr="00F172D1">
              <w:rPr>
                <w:b/>
                <w:bCs/>
                <w:sz w:val="22"/>
                <w:szCs w:val="22"/>
              </w:rPr>
              <w:t>2020 - 2021</w:t>
            </w:r>
          </w:p>
        </w:tc>
        <w:tc>
          <w:tcPr>
            <w:tcW w:w="960" w:type="dxa"/>
            <w:tcBorders>
              <w:top w:val="nil"/>
              <w:left w:val="nil"/>
              <w:bottom w:val="single" w:sz="4" w:space="0" w:color="auto"/>
              <w:right w:val="single" w:sz="4" w:space="0" w:color="auto"/>
            </w:tcBorders>
            <w:shd w:val="clear" w:color="auto" w:fill="auto"/>
            <w:vAlign w:val="center"/>
            <w:hideMark/>
          </w:tcPr>
          <w:p w14:paraId="62A8E6CE" w14:textId="77777777" w:rsidR="008B12D6" w:rsidRPr="00F172D1" w:rsidRDefault="008B12D6" w:rsidP="00A21AE7">
            <w:pPr>
              <w:jc w:val="center"/>
              <w:rPr>
                <w:sz w:val="20"/>
                <w:szCs w:val="20"/>
              </w:rPr>
            </w:pPr>
            <w:r w:rsidRPr="00F172D1">
              <w:rPr>
                <w:sz w:val="20"/>
                <w:szCs w:val="20"/>
              </w:rPr>
              <w:t>289</w:t>
            </w:r>
          </w:p>
        </w:tc>
        <w:tc>
          <w:tcPr>
            <w:tcW w:w="880" w:type="dxa"/>
            <w:tcBorders>
              <w:top w:val="nil"/>
              <w:left w:val="nil"/>
              <w:bottom w:val="single" w:sz="4" w:space="0" w:color="auto"/>
              <w:right w:val="single" w:sz="4" w:space="0" w:color="auto"/>
            </w:tcBorders>
            <w:shd w:val="clear" w:color="auto" w:fill="auto"/>
            <w:vAlign w:val="center"/>
            <w:hideMark/>
          </w:tcPr>
          <w:p w14:paraId="04AB481A" w14:textId="77777777" w:rsidR="008B12D6" w:rsidRPr="00F172D1" w:rsidRDefault="008B12D6" w:rsidP="00A21AE7">
            <w:pPr>
              <w:jc w:val="center"/>
              <w:rPr>
                <w:sz w:val="20"/>
                <w:szCs w:val="20"/>
              </w:rPr>
            </w:pPr>
            <w:r w:rsidRPr="00F172D1">
              <w:rPr>
                <w:sz w:val="20"/>
                <w:szCs w:val="20"/>
              </w:rPr>
              <w:t>288</w:t>
            </w:r>
          </w:p>
        </w:tc>
        <w:tc>
          <w:tcPr>
            <w:tcW w:w="780" w:type="dxa"/>
            <w:tcBorders>
              <w:top w:val="nil"/>
              <w:left w:val="nil"/>
              <w:bottom w:val="single" w:sz="4" w:space="0" w:color="auto"/>
              <w:right w:val="single" w:sz="4" w:space="0" w:color="auto"/>
            </w:tcBorders>
            <w:shd w:val="clear" w:color="auto" w:fill="auto"/>
            <w:vAlign w:val="center"/>
            <w:hideMark/>
          </w:tcPr>
          <w:p w14:paraId="39F9CA10" w14:textId="77777777" w:rsidR="008B12D6" w:rsidRPr="00F172D1" w:rsidRDefault="008B12D6" w:rsidP="00A21AE7">
            <w:pPr>
              <w:jc w:val="center"/>
              <w:rPr>
                <w:b/>
                <w:bCs/>
                <w:sz w:val="20"/>
                <w:szCs w:val="20"/>
              </w:rPr>
            </w:pPr>
            <w:r w:rsidRPr="00F172D1">
              <w:rPr>
                <w:b/>
                <w:bCs/>
                <w:sz w:val="20"/>
                <w:szCs w:val="20"/>
              </w:rPr>
              <w:t>99.65</w:t>
            </w:r>
          </w:p>
        </w:tc>
        <w:tc>
          <w:tcPr>
            <w:tcW w:w="820" w:type="dxa"/>
            <w:tcBorders>
              <w:top w:val="nil"/>
              <w:left w:val="nil"/>
              <w:bottom w:val="single" w:sz="4" w:space="0" w:color="auto"/>
              <w:right w:val="single" w:sz="4" w:space="0" w:color="auto"/>
            </w:tcBorders>
            <w:shd w:val="clear" w:color="auto" w:fill="auto"/>
            <w:vAlign w:val="center"/>
            <w:hideMark/>
          </w:tcPr>
          <w:p w14:paraId="3EC99FA1" w14:textId="77777777" w:rsidR="008B12D6" w:rsidRPr="00F172D1" w:rsidRDefault="008B12D6" w:rsidP="00A21AE7">
            <w:pPr>
              <w:jc w:val="center"/>
              <w:rPr>
                <w:sz w:val="20"/>
                <w:szCs w:val="20"/>
              </w:rPr>
            </w:pPr>
            <w:r w:rsidRPr="00F172D1">
              <w:rPr>
                <w:sz w:val="20"/>
                <w:szCs w:val="20"/>
              </w:rPr>
              <w:t>267</w:t>
            </w:r>
          </w:p>
        </w:tc>
        <w:tc>
          <w:tcPr>
            <w:tcW w:w="840" w:type="dxa"/>
            <w:tcBorders>
              <w:top w:val="nil"/>
              <w:left w:val="nil"/>
              <w:bottom w:val="single" w:sz="4" w:space="0" w:color="auto"/>
              <w:right w:val="single" w:sz="4" w:space="0" w:color="auto"/>
            </w:tcBorders>
            <w:shd w:val="clear" w:color="auto" w:fill="auto"/>
            <w:vAlign w:val="center"/>
            <w:hideMark/>
          </w:tcPr>
          <w:p w14:paraId="57FDB8D5" w14:textId="77777777" w:rsidR="008B12D6" w:rsidRPr="00F172D1" w:rsidRDefault="008B12D6" w:rsidP="00A21AE7">
            <w:pPr>
              <w:jc w:val="center"/>
              <w:rPr>
                <w:sz w:val="20"/>
                <w:szCs w:val="20"/>
              </w:rPr>
            </w:pPr>
            <w:r w:rsidRPr="00F172D1">
              <w:rPr>
                <w:sz w:val="20"/>
                <w:szCs w:val="20"/>
              </w:rPr>
              <w:t>267</w:t>
            </w:r>
          </w:p>
        </w:tc>
        <w:tc>
          <w:tcPr>
            <w:tcW w:w="940" w:type="dxa"/>
            <w:tcBorders>
              <w:top w:val="nil"/>
              <w:left w:val="nil"/>
              <w:bottom w:val="single" w:sz="4" w:space="0" w:color="auto"/>
              <w:right w:val="single" w:sz="4" w:space="0" w:color="auto"/>
            </w:tcBorders>
            <w:shd w:val="clear" w:color="auto" w:fill="auto"/>
            <w:vAlign w:val="center"/>
            <w:hideMark/>
          </w:tcPr>
          <w:p w14:paraId="3BA898F3" w14:textId="77777777" w:rsidR="008B12D6" w:rsidRPr="00F172D1" w:rsidRDefault="008B12D6" w:rsidP="00A21AE7">
            <w:pPr>
              <w:jc w:val="center"/>
              <w:rPr>
                <w:b/>
                <w:bCs/>
                <w:sz w:val="20"/>
                <w:szCs w:val="20"/>
              </w:rPr>
            </w:pPr>
            <w:r w:rsidRPr="00F172D1">
              <w:rPr>
                <w:b/>
                <w:bCs/>
                <w:sz w:val="20"/>
                <w:szCs w:val="20"/>
              </w:rPr>
              <w:t>100.00</w:t>
            </w:r>
          </w:p>
        </w:tc>
        <w:tc>
          <w:tcPr>
            <w:tcW w:w="780" w:type="dxa"/>
            <w:tcBorders>
              <w:top w:val="nil"/>
              <w:left w:val="nil"/>
              <w:bottom w:val="single" w:sz="4" w:space="0" w:color="auto"/>
              <w:right w:val="single" w:sz="4" w:space="0" w:color="auto"/>
            </w:tcBorders>
            <w:shd w:val="clear" w:color="auto" w:fill="auto"/>
            <w:vAlign w:val="center"/>
            <w:hideMark/>
          </w:tcPr>
          <w:p w14:paraId="4E006663" w14:textId="77777777" w:rsidR="008B12D6" w:rsidRPr="00F172D1" w:rsidRDefault="008B12D6" w:rsidP="00A21AE7">
            <w:pPr>
              <w:jc w:val="center"/>
              <w:rPr>
                <w:sz w:val="20"/>
                <w:szCs w:val="20"/>
              </w:rPr>
            </w:pPr>
            <w:r w:rsidRPr="00F172D1">
              <w:rPr>
                <w:sz w:val="20"/>
                <w:szCs w:val="20"/>
              </w:rPr>
              <w:t>64</w:t>
            </w:r>
          </w:p>
        </w:tc>
        <w:tc>
          <w:tcPr>
            <w:tcW w:w="740" w:type="dxa"/>
            <w:tcBorders>
              <w:top w:val="nil"/>
              <w:left w:val="nil"/>
              <w:bottom w:val="single" w:sz="4" w:space="0" w:color="auto"/>
              <w:right w:val="single" w:sz="4" w:space="0" w:color="auto"/>
            </w:tcBorders>
            <w:shd w:val="clear" w:color="auto" w:fill="auto"/>
            <w:vAlign w:val="center"/>
            <w:hideMark/>
          </w:tcPr>
          <w:p w14:paraId="0064C214" w14:textId="77777777" w:rsidR="008B12D6" w:rsidRPr="00F172D1" w:rsidRDefault="008B12D6" w:rsidP="00A21AE7">
            <w:pPr>
              <w:jc w:val="center"/>
              <w:rPr>
                <w:b/>
                <w:bCs/>
                <w:sz w:val="20"/>
                <w:szCs w:val="20"/>
              </w:rPr>
            </w:pPr>
            <w:r w:rsidRPr="00F172D1">
              <w:rPr>
                <w:b/>
                <w:bCs/>
                <w:sz w:val="20"/>
                <w:szCs w:val="20"/>
              </w:rPr>
              <w:t>24.0</w:t>
            </w:r>
          </w:p>
        </w:tc>
        <w:tc>
          <w:tcPr>
            <w:tcW w:w="1380" w:type="dxa"/>
            <w:tcBorders>
              <w:top w:val="nil"/>
              <w:left w:val="nil"/>
              <w:bottom w:val="single" w:sz="4" w:space="0" w:color="auto"/>
              <w:right w:val="single" w:sz="4" w:space="0" w:color="auto"/>
            </w:tcBorders>
            <w:shd w:val="clear" w:color="auto" w:fill="auto"/>
            <w:vAlign w:val="center"/>
            <w:hideMark/>
          </w:tcPr>
          <w:p w14:paraId="34763223" w14:textId="77777777" w:rsidR="008B12D6" w:rsidRPr="00F172D1" w:rsidRDefault="008B12D6" w:rsidP="00A21AE7">
            <w:pPr>
              <w:jc w:val="center"/>
              <w:rPr>
                <w:sz w:val="20"/>
                <w:szCs w:val="20"/>
              </w:rPr>
            </w:pPr>
            <w:r w:rsidRPr="00F172D1">
              <w:rPr>
                <w:sz w:val="20"/>
                <w:szCs w:val="20"/>
              </w:rPr>
              <w:t>182</w:t>
            </w:r>
          </w:p>
        </w:tc>
        <w:tc>
          <w:tcPr>
            <w:tcW w:w="1400" w:type="dxa"/>
            <w:tcBorders>
              <w:top w:val="nil"/>
              <w:left w:val="nil"/>
              <w:bottom w:val="single" w:sz="4" w:space="0" w:color="auto"/>
              <w:right w:val="single" w:sz="4" w:space="0" w:color="auto"/>
            </w:tcBorders>
            <w:shd w:val="clear" w:color="auto" w:fill="auto"/>
            <w:noWrap/>
            <w:vAlign w:val="center"/>
            <w:hideMark/>
          </w:tcPr>
          <w:p w14:paraId="356E3D63" w14:textId="77777777" w:rsidR="008B12D6" w:rsidRPr="00F172D1" w:rsidRDefault="008B12D6" w:rsidP="00A21AE7">
            <w:pPr>
              <w:jc w:val="center"/>
              <w:rPr>
                <w:b/>
                <w:bCs/>
                <w:sz w:val="20"/>
                <w:szCs w:val="20"/>
              </w:rPr>
            </w:pPr>
            <w:r w:rsidRPr="00F172D1">
              <w:rPr>
                <w:b/>
                <w:bCs/>
                <w:sz w:val="20"/>
                <w:szCs w:val="20"/>
              </w:rPr>
              <w:t>68.2</w:t>
            </w:r>
          </w:p>
        </w:tc>
        <w:tc>
          <w:tcPr>
            <w:tcW w:w="1280" w:type="dxa"/>
            <w:tcBorders>
              <w:top w:val="nil"/>
              <w:left w:val="nil"/>
              <w:bottom w:val="single" w:sz="4" w:space="0" w:color="auto"/>
              <w:right w:val="single" w:sz="4" w:space="0" w:color="auto"/>
            </w:tcBorders>
            <w:shd w:val="clear" w:color="auto" w:fill="auto"/>
            <w:noWrap/>
            <w:vAlign w:val="bottom"/>
            <w:hideMark/>
          </w:tcPr>
          <w:p w14:paraId="6135CA91" w14:textId="77777777" w:rsidR="008B12D6" w:rsidRPr="00F172D1" w:rsidRDefault="008B12D6" w:rsidP="00A21AE7">
            <w:pPr>
              <w:jc w:val="center"/>
              <w:rPr>
                <w:sz w:val="20"/>
                <w:szCs w:val="20"/>
              </w:rPr>
            </w:pPr>
            <w:r w:rsidRPr="00F172D1">
              <w:rPr>
                <w:sz w:val="20"/>
                <w:szCs w:val="20"/>
              </w:rPr>
              <w:t>85</w:t>
            </w:r>
          </w:p>
        </w:tc>
        <w:tc>
          <w:tcPr>
            <w:tcW w:w="1400" w:type="dxa"/>
            <w:tcBorders>
              <w:top w:val="nil"/>
              <w:left w:val="nil"/>
              <w:bottom w:val="single" w:sz="4" w:space="0" w:color="auto"/>
              <w:right w:val="single" w:sz="4" w:space="0" w:color="auto"/>
            </w:tcBorders>
            <w:shd w:val="clear" w:color="auto" w:fill="auto"/>
            <w:noWrap/>
            <w:vAlign w:val="center"/>
            <w:hideMark/>
          </w:tcPr>
          <w:p w14:paraId="67A90114" w14:textId="77777777" w:rsidR="008B12D6" w:rsidRPr="00F172D1" w:rsidRDefault="008B12D6" w:rsidP="00A21AE7">
            <w:pPr>
              <w:jc w:val="center"/>
              <w:rPr>
                <w:b/>
                <w:bCs/>
                <w:sz w:val="20"/>
                <w:szCs w:val="20"/>
              </w:rPr>
            </w:pPr>
            <w:r w:rsidRPr="00F172D1">
              <w:rPr>
                <w:b/>
                <w:bCs/>
                <w:sz w:val="20"/>
                <w:szCs w:val="20"/>
              </w:rPr>
              <w:t>31.84</w:t>
            </w:r>
          </w:p>
        </w:tc>
      </w:tr>
      <w:tr w:rsidR="00104151" w:rsidRPr="00F172D1" w14:paraId="5B9D434B" w14:textId="77777777" w:rsidTr="00A21AE7">
        <w:trPr>
          <w:trHeight w:val="285"/>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14:paraId="34C1E119" w14:textId="77777777" w:rsidR="008B12D6" w:rsidRPr="00F172D1" w:rsidRDefault="008B12D6" w:rsidP="00A21AE7">
            <w:pPr>
              <w:jc w:val="center"/>
              <w:rPr>
                <w:rFonts w:ascii="Calibri" w:hAnsi="Calibri" w:cs="Calibri"/>
                <w:sz w:val="22"/>
                <w:szCs w:val="22"/>
              </w:rPr>
            </w:pPr>
            <w:r w:rsidRPr="00F172D1">
              <w:rPr>
                <w:rFonts w:ascii="Calibri" w:hAnsi="Calibri" w:cs="Calibri"/>
                <w:sz w:val="22"/>
                <w:szCs w:val="22"/>
              </w:rPr>
              <w:t>2</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0CE558C6" w14:textId="77777777" w:rsidR="008B12D6" w:rsidRPr="00F172D1" w:rsidRDefault="008B12D6" w:rsidP="00A21AE7">
            <w:pPr>
              <w:jc w:val="center"/>
              <w:rPr>
                <w:b/>
                <w:bCs/>
                <w:sz w:val="22"/>
                <w:szCs w:val="22"/>
              </w:rPr>
            </w:pPr>
            <w:r w:rsidRPr="00F172D1">
              <w:rPr>
                <w:b/>
                <w:bCs/>
                <w:sz w:val="22"/>
                <w:szCs w:val="22"/>
              </w:rPr>
              <w:t>Lục Ngạn</w:t>
            </w:r>
          </w:p>
        </w:tc>
        <w:tc>
          <w:tcPr>
            <w:tcW w:w="1580" w:type="dxa"/>
            <w:tcBorders>
              <w:top w:val="nil"/>
              <w:left w:val="nil"/>
              <w:bottom w:val="single" w:sz="4" w:space="0" w:color="auto"/>
              <w:right w:val="single" w:sz="4" w:space="0" w:color="auto"/>
            </w:tcBorders>
            <w:shd w:val="clear" w:color="auto" w:fill="auto"/>
            <w:noWrap/>
            <w:vAlign w:val="bottom"/>
            <w:hideMark/>
          </w:tcPr>
          <w:p w14:paraId="558B4B7E" w14:textId="77777777" w:rsidR="008B12D6" w:rsidRPr="00F172D1" w:rsidRDefault="008B12D6" w:rsidP="00A21AE7">
            <w:pPr>
              <w:jc w:val="center"/>
              <w:rPr>
                <w:b/>
                <w:bCs/>
                <w:sz w:val="22"/>
                <w:szCs w:val="22"/>
              </w:rPr>
            </w:pPr>
            <w:r w:rsidRPr="00F172D1">
              <w:rPr>
                <w:b/>
                <w:bCs/>
                <w:sz w:val="22"/>
                <w:szCs w:val="22"/>
              </w:rPr>
              <w:t>2018 - 2019</w:t>
            </w:r>
          </w:p>
        </w:tc>
        <w:tc>
          <w:tcPr>
            <w:tcW w:w="960" w:type="dxa"/>
            <w:tcBorders>
              <w:top w:val="nil"/>
              <w:left w:val="nil"/>
              <w:bottom w:val="single" w:sz="4" w:space="0" w:color="auto"/>
              <w:right w:val="single" w:sz="4" w:space="0" w:color="auto"/>
            </w:tcBorders>
            <w:shd w:val="clear" w:color="auto" w:fill="auto"/>
            <w:vAlign w:val="center"/>
            <w:hideMark/>
          </w:tcPr>
          <w:p w14:paraId="5BDBF704" w14:textId="77777777" w:rsidR="008B12D6" w:rsidRPr="00F172D1" w:rsidRDefault="008B12D6" w:rsidP="00A21AE7">
            <w:pPr>
              <w:jc w:val="center"/>
              <w:rPr>
                <w:sz w:val="20"/>
                <w:szCs w:val="20"/>
              </w:rPr>
            </w:pPr>
            <w:r w:rsidRPr="00F172D1">
              <w:rPr>
                <w:sz w:val="20"/>
                <w:szCs w:val="20"/>
              </w:rPr>
              <w:t>313</w:t>
            </w:r>
          </w:p>
        </w:tc>
        <w:tc>
          <w:tcPr>
            <w:tcW w:w="880" w:type="dxa"/>
            <w:tcBorders>
              <w:top w:val="nil"/>
              <w:left w:val="nil"/>
              <w:bottom w:val="single" w:sz="4" w:space="0" w:color="auto"/>
              <w:right w:val="single" w:sz="4" w:space="0" w:color="auto"/>
            </w:tcBorders>
            <w:shd w:val="clear" w:color="auto" w:fill="auto"/>
            <w:vAlign w:val="center"/>
            <w:hideMark/>
          </w:tcPr>
          <w:p w14:paraId="20A030EB" w14:textId="77777777" w:rsidR="008B12D6" w:rsidRPr="00F172D1" w:rsidRDefault="008B12D6" w:rsidP="00A21AE7">
            <w:pPr>
              <w:jc w:val="center"/>
              <w:rPr>
                <w:sz w:val="20"/>
                <w:szCs w:val="20"/>
              </w:rPr>
            </w:pPr>
            <w:r w:rsidRPr="00F172D1">
              <w:rPr>
                <w:sz w:val="20"/>
                <w:szCs w:val="20"/>
              </w:rPr>
              <w:t>256</w:t>
            </w:r>
          </w:p>
        </w:tc>
        <w:tc>
          <w:tcPr>
            <w:tcW w:w="780" w:type="dxa"/>
            <w:tcBorders>
              <w:top w:val="nil"/>
              <w:left w:val="nil"/>
              <w:bottom w:val="single" w:sz="4" w:space="0" w:color="auto"/>
              <w:right w:val="single" w:sz="4" w:space="0" w:color="auto"/>
            </w:tcBorders>
            <w:shd w:val="clear" w:color="auto" w:fill="auto"/>
            <w:vAlign w:val="center"/>
            <w:hideMark/>
          </w:tcPr>
          <w:p w14:paraId="3C816064" w14:textId="77777777" w:rsidR="008B12D6" w:rsidRPr="00F172D1" w:rsidRDefault="008B12D6" w:rsidP="00A21AE7">
            <w:pPr>
              <w:jc w:val="center"/>
              <w:rPr>
                <w:b/>
                <w:bCs/>
                <w:sz w:val="20"/>
                <w:szCs w:val="20"/>
              </w:rPr>
            </w:pPr>
            <w:r w:rsidRPr="00F172D1">
              <w:rPr>
                <w:b/>
                <w:bCs/>
                <w:sz w:val="20"/>
                <w:szCs w:val="20"/>
              </w:rPr>
              <w:t>81.79</w:t>
            </w:r>
          </w:p>
        </w:tc>
        <w:tc>
          <w:tcPr>
            <w:tcW w:w="820" w:type="dxa"/>
            <w:tcBorders>
              <w:top w:val="nil"/>
              <w:left w:val="nil"/>
              <w:bottom w:val="single" w:sz="4" w:space="0" w:color="auto"/>
              <w:right w:val="single" w:sz="4" w:space="0" w:color="auto"/>
            </w:tcBorders>
            <w:shd w:val="clear" w:color="auto" w:fill="auto"/>
            <w:vAlign w:val="center"/>
            <w:hideMark/>
          </w:tcPr>
          <w:p w14:paraId="4A5BBEEF" w14:textId="77777777" w:rsidR="008B12D6" w:rsidRPr="00F172D1" w:rsidRDefault="008B12D6" w:rsidP="00A21AE7">
            <w:pPr>
              <w:jc w:val="center"/>
              <w:rPr>
                <w:sz w:val="20"/>
                <w:szCs w:val="20"/>
              </w:rPr>
            </w:pPr>
            <w:r w:rsidRPr="00F172D1">
              <w:rPr>
                <w:sz w:val="20"/>
                <w:szCs w:val="20"/>
              </w:rPr>
              <w:t>313</w:t>
            </w:r>
          </w:p>
        </w:tc>
        <w:tc>
          <w:tcPr>
            <w:tcW w:w="840" w:type="dxa"/>
            <w:tcBorders>
              <w:top w:val="nil"/>
              <w:left w:val="nil"/>
              <w:bottom w:val="single" w:sz="4" w:space="0" w:color="auto"/>
              <w:right w:val="single" w:sz="4" w:space="0" w:color="auto"/>
            </w:tcBorders>
            <w:shd w:val="clear" w:color="auto" w:fill="auto"/>
            <w:vAlign w:val="center"/>
            <w:hideMark/>
          </w:tcPr>
          <w:p w14:paraId="3CB8B22A" w14:textId="77777777" w:rsidR="008B12D6" w:rsidRPr="00F172D1" w:rsidRDefault="008B12D6" w:rsidP="00A21AE7">
            <w:pPr>
              <w:jc w:val="center"/>
              <w:rPr>
                <w:sz w:val="20"/>
                <w:szCs w:val="20"/>
              </w:rPr>
            </w:pPr>
            <w:r w:rsidRPr="00F172D1">
              <w:rPr>
                <w:sz w:val="20"/>
                <w:szCs w:val="20"/>
              </w:rPr>
              <w:t>313</w:t>
            </w:r>
          </w:p>
        </w:tc>
        <w:tc>
          <w:tcPr>
            <w:tcW w:w="940" w:type="dxa"/>
            <w:tcBorders>
              <w:top w:val="nil"/>
              <w:left w:val="nil"/>
              <w:bottom w:val="single" w:sz="4" w:space="0" w:color="auto"/>
              <w:right w:val="single" w:sz="4" w:space="0" w:color="auto"/>
            </w:tcBorders>
            <w:shd w:val="clear" w:color="auto" w:fill="auto"/>
            <w:vAlign w:val="center"/>
            <w:hideMark/>
          </w:tcPr>
          <w:p w14:paraId="1497B8D9" w14:textId="77777777" w:rsidR="008B12D6" w:rsidRPr="00F172D1" w:rsidRDefault="008B12D6" w:rsidP="00A21AE7">
            <w:pPr>
              <w:jc w:val="center"/>
              <w:rPr>
                <w:b/>
                <w:bCs/>
                <w:sz w:val="20"/>
                <w:szCs w:val="20"/>
              </w:rPr>
            </w:pPr>
            <w:r w:rsidRPr="00F172D1">
              <w:rPr>
                <w:b/>
                <w:bCs/>
                <w:sz w:val="20"/>
                <w:szCs w:val="20"/>
              </w:rPr>
              <w:t>100.00</w:t>
            </w:r>
          </w:p>
        </w:tc>
        <w:tc>
          <w:tcPr>
            <w:tcW w:w="780" w:type="dxa"/>
            <w:tcBorders>
              <w:top w:val="nil"/>
              <w:left w:val="nil"/>
              <w:bottom w:val="single" w:sz="4" w:space="0" w:color="auto"/>
              <w:right w:val="single" w:sz="4" w:space="0" w:color="auto"/>
            </w:tcBorders>
            <w:shd w:val="clear" w:color="auto" w:fill="auto"/>
            <w:vAlign w:val="center"/>
            <w:hideMark/>
          </w:tcPr>
          <w:p w14:paraId="1B9B0A2B" w14:textId="77777777" w:rsidR="008B12D6" w:rsidRPr="00F172D1" w:rsidRDefault="008B12D6" w:rsidP="00A21AE7">
            <w:pPr>
              <w:jc w:val="center"/>
              <w:rPr>
                <w:sz w:val="20"/>
                <w:szCs w:val="20"/>
              </w:rPr>
            </w:pPr>
            <w:r w:rsidRPr="00F172D1">
              <w:rPr>
                <w:sz w:val="20"/>
                <w:szCs w:val="20"/>
              </w:rPr>
              <w:t>16</w:t>
            </w:r>
          </w:p>
        </w:tc>
        <w:tc>
          <w:tcPr>
            <w:tcW w:w="740" w:type="dxa"/>
            <w:tcBorders>
              <w:top w:val="nil"/>
              <w:left w:val="nil"/>
              <w:bottom w:val="single" w:sz="4" w:space="0" w:color="auto"/>
              <w:right w:val="single" w:sz="4" w:space="0" w:color="auto"/>
            </w:tcBorders>
            <w:shd w:val="clear" w:color="auto" w:fill="auto"/>
            <w:vAlign w:val="center"/>
            <w:hideMark/>
          </w:tcPr>
          <w:p w14:paraId="25E1C2FA" w14:textId="77777777" w:rsidR="008B12D6" w:rsidRPr="00F172D1" w:rsidRDefault="008B12D6" w:rsidP="00A21AE7">
            <w:pPr>
              <w:jc w:val="center"/>
              <w:rPr>
                <w:b/>
                <w:bCs/>
                <w:sz w:val="20"/>
                <w:szCs w:val="20"/>
              </w:rPr>
            </w:pPr>
            <w:r w:rsidRPr="00F172D1">
              <w:rPr>
                <w:b/>
                <w:bCs/>
                <w:sz w:val="20"/>
                <w:szCs w:val="20"/>
              </w:rPr>
              <w:t>5.1</w:t>
            </w:r>
          </w:p>
        </w:tc>
        <w:tc>
          <w:tcPr>
            <w:tcW w:w="1380" w:type="dxa"/>
            <w:tcBorders>
              <w:top w:val="nil"/>
              <w:left w:val="nil"/>
              <w:bottom w:val="single" w:sz="4" w:space="0" w:color="auto"/>
              <w:right w:val="single" w:sz="4" w:space="0" w:color="auto"/>
            </w:tcBorders>
            <w:shd w:val="clear" w:color="auto" w:fill="auto"/>
            <w:vAlign w:val="center"/>
            <w:hideMark/>
          </w:tcPr>
          <w:p w14:paraId="6101C2DD" w14:textId="77777777" w:rsidR="008B12D6" w:rsidRPr="00F172D1" w:rsidRDefault="008B12D6" w:rsidP="00A21AE7">
            <w:pPr>
              <w:jc w:val="center"/>
              <w:rPr>
                <w:sz w:val="20"/>
                <w:szCs w:val="20"/>
              </w:rPr>
            </w:pPr>
            <w:r w:rsidRPr="00F172D1">
              <w:rPr>
                <w:sz w:val="20"/>
                <w:szCs w:val="20"/>
              </w:rPr>
              <w:t>177</w:t>
            </w:r>
          </w:p>
        </w:tc>
        <w:tc>
          <w:tcPr>
            <w:tcW w:w="1400" w:type="dxa"/>
            <w:tcBorders>
              <w:top w:val="nil"/>
              <w:left w:val="nil"/>
              <w:bottom w:val="single" w:sz="4" w:space="0" w:color="auto"/>
              <w:right w:val="single" w:sz="4" w:space="0" w:color="auto"/>
            </w:tcBorders>
            <w:shd w:val="clear" w:color="auto" w:fill="auto"/>
            <w:noWrap/>
            <w:vAlign w:val="center"/>
            <w:hideMark/>
          </w:tcPr>
          <w:p w14:paraId="1B9D9485" w14:textId="77777777" w:rsidR="008B12D6" w:rsidRPr="00F172D1" w:rsidRDefault="008B12D6" w:rsidP="00A21AE7">
            <w:pPr>
              <w:jc w:val="center"/>
              <w:rPr>
                <w:b/>
                <w:bCs/>
                <w:sz w:val="20"/>
                <w:szCs w:val="20"/>
              </w:rPr>
            </w:pPr>
            <w:r w:rsidRPr="00F172D1">
              <w:rPr>
                <w:b/>
                <w:bCs/>
                <w:sz w:val="20"/>
                <w:szCs w:val="20"/>
              </w:rPr>
              <w:t>56.5</w:t>
            </w:r>
          </w:p>
        </w:tc>
        <w:tc>
          <w:tcPr>
            <w:tcW w:w="1280" w:type="dxa"/>
            <w:tcBorders>
              <w:top w:val="nil"/>
              <w:left w:val="nil"/>
              <w:bottom w:val="single" w:sz="4" w:space="0" w:color="auto"/>
              <w:right w:val="single" w:sz="4" w:space="0" w:color="auto"/>
            </w:tcBorders>
            <w:shd w:val="clear" w:color="auto" w:fill="auto"/>
            <w:noWrap/>
            <w:vAlign w:val="center"/>
            <w:hideMark/>
          </w:tcPr>
          <w:p w14:paraId="07576BF1" w14:textId="77777777" w:rsidR="008B12D6" w:rsidRPr="00F172D1" w:rsidRDefault="008B12D6" w:rsidP="00A21AE7">
            <w:pPr>
              <w:jc w:val="center"/>
              <w:rPr>
                <w:sz w:val="20"/>
                <w:szCs w:val="20"/>
              </w:rPr>
            </w:pPr>
            <w:r w:rsidRPr="00F172D1">
              <w:rPr>
                <w:sz w:val="20"/>
                <w:szCs w:val="20"/>
              </w:rPr>
              <w:t>47</w:t>
            </w:r>
          </w:p>
        </w:tc>
        <w:tc>
          <w:tcPr>
            <w:tcW w:w="1400" w:type="dxa"/>
            <w:tcBorders>
              <w:top w:val="nil"/>
              <w:left w:val="nil"/>
              <w:bottom w:val="single" w:sz="4" w:space="0" w:color="auto"/>
              <w:right w:val="single" w:sz="4" w:space="0" w:color="auto"/>
            </w:tcBorders>
            <w:shd w:val="clear" w:color="auto" w:fill="auto"/>
            <w:noWrap/>
            <w:vAlign w:val="center"/>
            <w:hideMark/>
          </w:tcPr>
          <w:p w14:paraId="3FD4A3D0" w14:textId="77777777" w:rsidR="008B12D6" w:rsidRPr="00F172D1" w:rsidRDefault="008B12D6" w:rsidP="00A21AE7">
            <w:pPr>
              <w:jc w:val="center"/>
              <w:rPr>
                <w:b/>
                <w:bCs/>
                <w:sz w:val="20"/>
                <w:szCs w:val="20"/>
              </w:rPr>
            </w:pPr>
            <w:r w:rsidRPr="00F172D1">
              <w:rPr>
                <w:b/>
                <w:bCs/>
                <w:sz w:val="20"/>
                <w:szCs w:val="20"/>
              </w:rPr>
              <w:t>15.02</w:t>
            </w:r>
          </w:p>
        </w:tc>
      </w:tr>
      <w:tr w:rsidR="00104151" w:rsidRPr="00F172D1" w14:paraId="6EDD9DC7" w14:textId="77777777" w:rsidTr="00A21AE7">
        <w:trPr>
          <w:trHeight w:val="285"/>
        </w:trPr>
        <w:tc>
          <w:tcPr>
            <w:tcW w:w="800" w:type="dxa"/>
            <w:vMerge/>
            <w:tcBorders>
              <w:top w:val="nil"/>
              <w:left w:val="single" w:sz="4" w:space="0" w:color="auto"/>
              <w:bottom w:val="single" w:sz="4" w:space="0" w:color="auto"/>
              <w:right w:val="single" w:sz="4" w:space="0" w:color="auto"/>
            </w:tcBorders>
            <w:shd w:val="clear" w:color="auto" w:fill="auto"/>
            <w:vAlign w:val="center"/>
            <w:hideMark/>
          </w:tcPr>
          <w:p w14:paraId="3B2B8131" w14:textId="77777777" w:rsidR="008B12D6" w:rsidRPr="00F172D1" w:rsidRDefault="008B12D6" w:rsidP="00A21AE7">
            <w:pPr>
              <w:rPr>
                <w:rFonts w:ascii="Calibri" w:hAnsi="Calibri" w:cs="Calibri"/>
                <w:sz w:val="22"/>
                <w:szCs w:val="22"/>
              </w:rPr>
            </w:pPr>
          </w:p>
        </w:tc>
        <w:tc>
          <w:tcPr>
            <w:tcW w:w="1480" w:type="dxa"/>
            <w:vMerge/>
            <w:tcBorders>
              <w:top w:val="nil"/>
              <w:left w:val="single" w:sz="4" w:space="0" w:color="auto"/>
              <w:bottom w:val="single" w:sz="4" w:space="0" w:color="000000"/>
              <w:right w:val="single" w:sz="4" w:space="0" w:color="auto"/>
            </w:tcBorders>
            <w:shd w:val="clear" w:color="auto" w:fill="auto"/>
            <w:vAlign w:val="center"/>
            <w:hideMark/>
          </w:tcPr>
          <w:p w14:paraId="0F0812B0" w14:textId="77777777" w:rsidR="008B12D6" w:rsidRPr="00F172D1" w:rsidRDefault="008B12D6" w:rsidP="00A21AE7">
            <w:pPr>
              <w:rPr>
                <w:b/>
                <w:bCs/>
                <w:sz w:val="22"/>
                <w:szCs w:val="22"/>
              </w:rPr>
            </w:pPr>
          </w:p>
        </w:tc>
        <w:tc>
          <w:tcPr>
            <w:tcW w:w="1580" w:type="dxa"/>
            <w:tcBorders>
              <w:top w:val="nil"/>
              <w:left w:val="nil"/>
              <w:bottom w:val="single" w:sz="4" w:space="0" w:color="auto"/>
              <w:right w:val="single" w:sz="4" w:space="0" w:color="auto"/>
            </w:tcBorders>
            <w:shd w:val="clear" w:color="auto" w:fill="auto"/>
            <w:noWrap/>
            <w:vAlign w:val="bottom"/>
            <w:hideMark/>
          </w:tcPr>
          <w:p w14:paraId="43C1B444" w14:textId="77777777" w:rsidR="008B12D6" w:rsidRPr="00F172D1" w:rsidRDefault="008B12D6" w:rsidP="00A21AE7">
            <w:pPr>
              <w:jc w:val="center"/>
              <w:rPr>
                <w:b/>
                <w:bCs/>
                <w:sz w:val="22"/>
                <w:szCs w:val="22"/>
              </w:rPr>
            </w:pPr>
            <w:r w:rsidRPr="00F172D1">
              <w:rPr>
                <w:b/>
                <w:bCs/>
                <w:sz w:val="22"/>
                <w:szCs w:val="22"/>
              </w:rPr>
              <w:t>2019 - 2020</w:t>
            </w:r>
          </w:p>
        </w:tc>
        <w:tc>
          <w:tcPr>
            <w:tcW w:w="960" w:type="dxa"/>
            <w:tcBorders>
              <w:top w:val="nil"/>
              <w:left w:val="nil"/>
              <w:bottom w:val="single" w:sz="4" w:space="0" w:color="auto"/>
              <w:right w:val="single" w:sz="4" w:space="0" w:color="auto"/>
            </w:tcBorders>
            <w:shd w:val="clear" w:color="auto" w:fill="auto"/>
            <w:vAlign w:val="center"/>
            <w:hideMark/>
          </w:tcPr>
          <w:p w14:paraId="792D75BB" w14:textId="77777777" w:rsidR="008B12D6" w:rsidRPr="00F172D1" w:rsidRDefault="008B12D6" w:rsidP="00A21AE7">
            <w:pPr>
              <w:jc w:val="center"/>
              <w:rPr>
                <w:sz w:val="20"/>
                <w:szCs w:val="20"/>
              </w:rPr>
            </w:pPr>
            <w:r w:rsidRPr="00F172D1">
              <w:rPr>
                <w:sz w:val="20"/>
                <w:szCs w:val="20"/>
              </w:rPr>
              <w:t>262</w:t>
            </w:r>
          </w:p>
        </w:tc>
        <w:tc>
          <w:tcPr>
            <w:tcW w:w="880" w:type="dxa"/>
            <w:tcBorders>
              <w:top w:val="nil"/>
              <w:left w:val="nil"/>
              <w:bottom w:val="single" w:sz="4" w:space="0" w:color="auto"/>
              <w:right w:val="single" w:sz="4" w:space="0" w:color="auto"/>
            </w:tcBorders>
            <w:shd w:val="clear" w:color="auto" w:fill="auto"/>
            <w:vAlign w:val="center"/>
            <w:hideMark/>
          </w:tcPr>
          <w:p w14:paraId="600A8FC0" w14:textId="77777777" w:rsidR="008B12D6" w:rsidRPr="00F172D1" w:rsidRDefault="008B12D6" w:rsidP="00A21AE7">
            <w:pPr>
              <w:jc w:val="center"/>
              <w:rPr>
                <w:sz w:val="20"/>
                <w:szCs w:val="20"/>
              </w:rPr>
            </w:pPr>
            <w:r w:rsidRPr="00F172D1">
              <w:rPr>
                <w:sz w:val="20"/>
                <w:szCs w:val="20"/>
              </w:rPr>
              <w:t>252</w:t>
            </w:r>
          </w:p>
        </w:tc>
        <w:tc>
          <w:tcPr>
            <w:tcW w:w="780" w:type="dxa"/>
            <w:tcBorders>
              <w:top w:val="nil"/>
              <w:left w:val="nil"/>
              <w:bottom w:val="single" w:sz="4" w:space="0" w:color="auto"/>
              <w:right w:val="single" w:sz="4" w:space="0" w:color="auto"/>
            </w:tcBorders>
            <w:shd w:val="clear" w:color="auto" w:fill="auto"/>
            <w:vAlign w:val="center"/>
            <w:hideMark/>
          </w:tcPr>
          <w:p w14:paraId="1039ACAB" w14:textId="77777777" w:rsidR="008B12D6" w:rsidRPr="00F172D1" w:rsidRDefault="008B12D6" w:rsidP="00A21AE7">
            <w:pPr>
              <w:jc w:val="center"/>
              <w:rPr>
                <w:b/>
                <w:bCs/>
                <w:sz w:val="20"/>
                <w:szCs w:val="20"/>
              </w:rPr>
            </w:pPr>
            <w:r w:rsidRPr="00F172D1">
              <w:rPr>
                <w:b/>
                <w:bCs/>
                <w:sz w:val="20"/>
                <w:szCs w:val="20"/>
              </w:rPr>
              <w:t>96.18</w:t>
            </w:r>
          </w:p>
        </w:tc>
        <w:tc>
          <w:tcPr>
            <w:tcW w:w="820" w:type="dxa"/>
            <w:tcBorders>
              <w:top w:val="nil"/>
              <w:left w:val="nil"/>
              <w:bottom w:val="single" w:sz="4" w:space="0" w:color="auto"/>
              <w:right w:val="single" w:sz="4" w:space="0" w:color="auto"/>
            </w:tcBorders>
            <w:shd w:val="clear" w:color="auto" w:fill="auto"/>
            <w:vAlign w:val="center"/>
            <w:hideMark/>
          </w:tcPr>
          <w:p w14:paraId="0FA1CF86" w14:textId="77777777" w:rsidR="008B12D6" w:rsidRPr="00F172D1" w:rsidRDefault="008B12D6" w:rsidP="00A21AE7">
            <w:pPr>
              <w:jc w:val="center"/>
              <w:rPr>
                <w:sz w:val="20"/>
                <w:szCs w:val="20"/>
              </w:rPr>
            </w:pPr>
            <w:r w:rsidRPr="00F172D1">
              <w:rPr>
                <w:sz w:val="20"/>
                <w:szCs w:val="20"/>
              </w:rPr>
              <w:t>266</w:t>
            </w:r>
          </w:p>
        </w:tc>
        <w:tc>
          <w:tcPr>
            <w:tcW w:w="840" w:type="dxa"/>
            <w:tcBorders>
              <w:top w:val="nil"/>
              <w:left w:val="nil"/>
              <w:bottom w:val="single" w:sz="4" w:space="0" w:color="auto"/>
              <w:right w:val="single" w:sz="4" w:space="0" w:color="auto"/>
            </w:tcBorders>
            <w:shd w:val="clear" w:color="auto" w:fill="auto"/>
            <w:vAlign w:val="center"/>
            <w:hideMark/>
          </w:tcPr>
          <w:p w14:paraId="4DA31262" w14:textId="77777777" w:rsidR="008B12D6" w:rsidRPr="00F172D1" w:rsidRDefault="008B12D6" w:rsidP="00A21AE7">
            <w:pPr>
              <w:jc w:val="center"/>
              <w:rPr>
                <w:sz w:val="20"/>
                <w:szCs w:val="20"/>
              </w:rPr>
            </w:pPr>
            <w:r w:rsidRPr="00F172D1">
              <w:rPr>
                <w:sz w:val="20"/>
                <w:szCs w:val="20"/>
              </w:rPr>
              <w:t>266</w:t>
            </w:r>
          </w:p>
        </w:tc>
        <w:tc>
          <w:tcPr>
            <w:tcW w:w="940" w:type="dxa"/>
            <w:tcBorders>
              <w:top w:val="nil"/>
              <w:left w:val="nil"/>
              <w:bottom w:val="single" w:sz="4" w:space="0" w:color="auto"/>
              <w:right w:val="single" w:sz="4" w:space="0" w:color="auto"/>
            </w:tcBorders>
            <w:shd w:val="clear" w:color="auto" w:fill="auto"/>
            <w:vAlign w:val="center"/>
            <w:hideMark/>
          </w:tcPr>
          <w:p w14:paraId="0405171E" w14:textId="77777777" w:rsidR="008B12D6" w:rsidRPr="00F172D1" w:rsidRDefault="008B12D6" w:rsidP="00A21AE7">
            <w:pPr>
              <w:jc w:val="center"/>
              <w:rPr>
                <w:b/>
                <w:bCs/>
                <w:sz w:val="20"/>
                <w:szCs w:val="20"/>
              </w:rPr>
            </w:pPr>
            <w:r w:rsidRPr="00F172D1">
              <w:rPr>
                <w:b/>
                <w:bCs/>
                <w:sz w:val="20"/>
                <w:szCs w:val="20"/>
              </w:rPr>
              <w:t>100.00</w:t>
            </w:r>
          </w:p>
        </w:tc>
        <w:tc>
          <w:tcPr>
            <w:tcW w:w="780" w:type="dxa"/>
            <w:tcBorders>
              <w:top w:val="nil"/>
              <w:left w:val="nil"/>
              <w:bottom w:val="single" w:sz="4" w:space="0" w:color="auto"/>
              <w:right w:val="single" w:sz="4" w:space="0" w:color="auto"/>
            </w:tcBorders>
            <w:shd w:val="clear" w:color="auto" w:fill="auto"/>
            <w:vAlign w:val="center"/>
            <w:hideMark/>
          </w:tcPr>
          <w:p w14:paraId="52548163" w14:textId="77777777" w:rsidR="008B12D6" w:rsidRPr="00F172D1" w:rsidRDefault="008B12D6" w:rsidP="00A21AE7">
            <w:pPr>
              <w:jc w:val="center"/>
              <w:rPr>
                <w:sz w:val="20"/>
                <w:szCs w:val="20"/>
              </w:rPr>
            </w:pPr>
            <w:r w:rsidRPr="00F172D1">
              <w:rPr>
                <w:sz w:val="20"/>
                <w:szCs w:val="20"/>
              </w:rPr>
              <w:t>10</w:t>
            </w:r>
          </w:p>
        </w:tc>
        <w:tc>
          <w:tcPr>
            <w:tcW w:w="740" w:type="dxa"/>
            <w:tcBorders>
              <w:top w:val="nil"/>
              <w:left w:val="nil"/>
              <w:bottom w:val="single" w:sz="4" w:space="0" w:color="auto"/>
              <w:right w:val="single" w:sz="4" w:space="0" w:color="auto"/>
            </w:tcBorders>
            <w:shd w:val="clear" w:color="auto" w:fill="auto"/>
            <w:vAlign w:val="center"/>
            <w:hideMark/>
          </w:tcPr>
          <w:p w14:paraId="0EF4823E" w14:textId="77777777" w:rsidR="008B12D6" w:rsidRPr="00F172D1" w:rsidRDefault="008B12D6" w:rsidP="00A21AE7">
            <w:pPr>
              <w:jc w:val="center"/>
              <w:rPr>
                <w:b/>
                <w:bCs/>
                <w:sz w:val="20"/>
                <w:szCs w:val="20"/>
              </w:rPr>
            </w:pPr>
            <w:r w:rsidRPr="00F172D1">
              <w:rPr>
                <w:b/>
                <w:bCs/>
                <w:sz w:val="20"/>
                <w:szCs w:val="20"/>
              </w:rPr>
              <w:t>3.8</w:t>
            </w:r>
          </w:p>
        </w:tc>
        <w:tc>
          <w:tcPr>
            <w:tcW w:w="1380" w:type="dxa"/>
            <w:tcBorders>
              <w:top w:val="nil"/>
              <w:left w:val="nil"/>
              <w:bottom w:val="single" w:sz="4" w:space="0" w:color="auto"/>
              <w:right w:val="single" w:sz="4" w:space="0" w:color="auto"/>
            </w:tcBorders>
            <w:shd w:val="clear" w:color="auto" w:fill="auto"/>
            <w:vAlign w:val="center"/>
            <w:hideMark/>
          </w:tcPr>
          <w:p w14:paraId="55353EBE" w14:textId="77777777" w:rsidR="008B12D6" w:rsidRPr="00F172D1" w:rsidRDefault="008B12D6" w:rsidP="00A21AE7">
            <w:pPr>
              <w:jc w:val="center"/>
              <w:rPr>
                <w:sz w:val="20"/>
                <w:szCs w:val="20"/>
              </w:rPr>
            </w:pPr>
            <w:r w:rsidRPr="00F172D1">
              <w:rPr>
                <w:sz w:val="20"/>
                <w:szCs w:val="20"/>
              </w:rPr>
              <w:t>136</w:t>
            </w:r>
          </w:p>
        </w:tc>
        <w:tc>
          <w:tcPr>
            <w:tcW w:w="1400" w:type="dxa"/>
            <w:tcBorders>
              <w:top w:val="nil"/>
              <w:left w:val="nil"/>
              <w:bottom w:val="single" w:sz="4" w:space="0" w:color="auto"/>
              <w:right w:val="single" w:sz="4" w:space="0" w:color="auto"/>
            </w:tcBorders>
            <w:shd w:val="clear" w:color="auto" w:fill="auto"/>
            <w:noWrap/>
            <w:vAlign w:val="center"/>
            <w:hideMark/>
          </w:tcPr>
          <w:p w14:paraId="76B4DE08" w14:textId="77777777" w:rsidR="008B12D6" w:rsidRPr="00F172D1" w:rsidRDefault="008B12D6" w:rsidP="00A21AE7">
            <w:pPr>
              <w:jc w:val="center"/>
              <w:rPr>
                <w:b/>
                <w:bCs/>
                <w:sz w:val="20"/>
                <w:szCs w:val="20"/>
              </w:rPr>
            </w:pPr>
            <w:r w:rsidRPr="00F172D1">
              <w:rPr>
                <w:b/>
                <w:bCs/>
                <w:sz w:val="20"/>
                <w:szCs w:val="20"/>
              </w:rPr>
              <w:t>51.1</w:t>
            </w:r>
          </w:p>
        </w:tc>
        <w:tc>
          <w:tcPr>
            <w:tcW w:w="1280" w:type="dxa"/>
            <w:tcBorders>
              <w:top w:val="nil"/>
              <w:left w:val="nil"/>
              <w:bottom w:val="single" w:sz="4" w:space="0" w:color="auto"/>
              <w:right w:val="single" w:sz="4" w:space="0" w:color="auto"/>
            </w:tcBorders>
            <w:shd w:val="clear" w:color="auto" w:fill="auto"/>
            <w:noWrap/>
            <w:vAlign w:val="center"/>
            <w:hideMark/>
          </w:tcPr>
          <w:p w14:paraId="13B6BF09" w14:textId="77777777" w:rsidR="008B12D6" w:rsidRPr="00F172D1" w:rsidRDefault="008B12D6" w:rsidP="00A21AE7">
            <w:pPr>
              <w:jc w:val="center"/>
              <w:rPr>
                <w:sz w:val="20"/>
                <w:szCs w:val="20"/>
              </w:rPr>
            </w:pPr>
            <w:r w:rsidRPr="00F172D1">
              <w:rPr>
                <w:sz w:val="20"/>
                <w:szCs w:val="20"/>
              </w:rPr>
              <w:t>96</w:t>
            </w:r>
          </w:p>
        </w:tc>
        <w:tc>
          <w:tcPr>
            <w:tcW w:w="1400" w:type="dxa"/>
            <w:tcBorders>
              <w:top w:val="nil"/>
              <w:left w:val="nil"/>
              <w:bottom w:val="single" w:sz="4" w:space="0" w:color="auto"/>
              <w:right w:val="single" w:sz="4" w:space="0" w:color="auto"/>
            </w:tcBorders>
            <w:shd w:val="clear" w:color="auto" w:fill="auto"/>
            <w:noWrap/>
            <w:vAlign w:val="center"/>
            <w:hideMark/>
          </w:tcPr>
          <w:p w14:paraId="64CB85EC" w14:textId="77777777" w:rsidR="008B12D6" w:rsidRPr="00F172D1" w:rsidRDefault="008B12D6" w:rsidP="00A21AE7">
            <w:pPr>
              <w:jc w:val="center"/>
              <w:rPr>
                <w:b/>
                <w:bCs/>
                <w:sz w:val="20"/>
                <w:szCs w:val="20"/>
              </w:rPr>
            </w:pPr>
            <w:r w:rsidRPr="00F172D1">
              <w:rPr>
                <w:b/>
                <w:bCs/>
                <w:sz w:val="20"/>
                <w:szCs w:val="20"/>
              </w:rPr>
              <w:t>36.09</w:t>
            </w:r>
          </w:p>
        </w:tc>
      </w:tr>
      <w:tr w:rsidR="00104151" w:rsidRPr="00F172D1" w14:paraId="6D899A5D" w14:textId="77777777" w:rsidTr="00A21AE7">
        <w:trPr>
          <w:trHeight w:val="285"/>
        </w:trPr>
        <w:tc>
          <w:tcPr>
            <w:tcW w:w="800" w:type="dxa"/>
            <w:vMerge/>
            <w:tcBorders>
              <w:top w:val="nil"/>
              <w:left w:val="single" w:sz="4" w:space="0" w:color="auto"/>
              <w:bottom w:val="single" w:sz="4" w:space="0" w:color="auto"/>
              <w:right w:val="single" w:sz="4" w:space="0" w:color="auto"/>
            </w:tcBorders>
            <w:shd w:val="clear" w:color="auto" w:fill="auto"/>
            <w:vAlign w:val="center"/>
            <w:hideMark/>
          </w:tcPr>
          <w:p w14:paraId="46FABC7A" w14:textId="77777777" w:rsidR="008B12D6" w:rsidRPr="00F172D1" w:rsidRDefault="008B12D6" w:rsidP="00A21AE7">
            <w:pPr>
              <w:rPr>
                <w:rFonts w:ascii="Calibri" w:hAnsi="Calibri" w:cs="Calibri"/>
                <w:sz w:val="22"/>
                <w:szCs w:val="22"/>
              </w:rPr>
            </w:pPr>
          </w:p>
        </w:tc>
        <w:tc>
          <w:tcPr>
            <w:tcW w:w="1480" w:type="dxa"/>
            <w:vMerge/>
            <w:tcBorders>
              <w:top w:val="nil"/>
              <w:left w:val="single" w:sz="4" w:space="0" w:color="auto"/>
              <w:bottom w:val="single" w:sz="4" w:space="0" w:color="000000"/>
              <w:right w:val="single" w:sz="4" w:space="0" w:color="auto"/>
            </w:tcBorders>
            <w:shd w:val="clear" w:color="auto" w:fill="auto"/>
            <w:vAlign w:val="center"/>
            <w:hideMark/>
          </w:tcPr>
          <w:p w14:paraId="1C1D5E6D" w14:textId="77777777" w:rsidR="008B12D6" w:rsidRPr="00F172D1" w:rsidRDefault="008B12D6" w:rsidP="00A21AE7">
            <w:pPr>
              <w:rPr>
                <w:b/>
                <w:bCs/>
                <w:sz w:val="22"/>
                <w:szCs w:val="22"/>
              </w:rPr>
            </w:pPr>
          </w:p>
        </w:tc>
        <w:tc>
          <w:tcPr>
            <w:tcW w:w="1580" w:type="dxa"/>
            <w:tcBorders>
              <w:top w:val="nil"/>
              <w:left w:val="nil"/>
              <w:bottom w:val="single" w:sz="4" w:space="0" w:color="auto"/>
              <w:right w:val="single" w:sz="4" w:space="0" w:color="auto"/>
            </w:tcBorders>
            <w:shd w:val="clear" w:color="auto" w:fill="auto"/>
            <w:noWrap/>
            <w:vAlign w:val="bottom"/>
            <w:hideMark/>
          </w:tcPr>
          <w:p w14:paraId="2DBC47BA" w14:textId="77777777" w:rsidR="008B12D6" w:rsidRPr="00F172D1" w:rsidRDefault="008B12D6" w:rsidP="00A21AE7">
            <w:pPr>
              <w:jc w:val="center"/>
              <w:rPr>
                <w:b/>
                <w:bCs/>
                <w:sz w:val="22"/>
                <w:szCs w:val="22"/>
              </w:rPr>
            </w:pPr>
            <w:r w:rsidRPr="00F172D1">
              <w:rPr>
                <w:b/>
                <w:bCs/>
                <w:sz w:val="22"/>
                <w:szCs w:val="22"/>
              </w:rPr>
              <w:t>2020 - 2021</w:t>
            </w:r>
          </w:p>
        </w:tc>
        <w:tc>
          <w:tcPr>
            <w:tcW w:w="960" w:type="dxa"/>
            <w:tcBorders>
              <w:top w:val="nil"/>
              <w:left w:val="nil"/>
              <w:bottom w:val="single" w:sz="4" w:space="0" w:color="auto"/>
              <w:right w:val="single" w:sz="4" w:space="0" w:color="auto"/>
            </w:tcBorders>
            <w:shd w:val="clear" w:color="auto" w:fill="auto"/>
            <w:vAlign w:val="center"/>
            <w:hideMark/>
          </w:tcPr>
          <w:p w14:paraId="2B187307" w14:textId="77777777" w:rsidR="008B12D6" w:rsidRPr="00F172D1" w:rsidRDefault="008B12D6" w:rsidP="00A21AE7">
            <w:pPr>
              <w:jc w:val="center"/>
              <w:rPr>
                <w:sz w:val="20"/>
                <w:szCs w:val="20"/>
              </w:rPr>
            </w:pPr>
            <w:r w:rsidRPr="00F172D1">
              <w:rPr>
                <w:sz w:val="20"/>
                <w:szCs w:val="20"/>
              </w:rPr>
              <w:t>350</w:t>
            </w:r>
          </w:p>
        </w:tc>
        <w:tc>
          <w:tcPr>
            <w:tcW w:w="880" w:type="dxa"/>
            <w:tcBorders>
              <w:top w:val="nil"/>
              <w:left w:val="nil"/>
              <w:bottom w:val="single" w:sz="4" w:space="0" w:color="auto"/>
              <w:right w:val="single" w:sz="4" w:space="0" w:color="auto"/>
            </w:tcBorders>
            <w:shd w:val="clear" w:color="auto" w:fill="auto"/>
            <w:vAlign w:val="center"/>
            <w:hideMark/>
          </w:tcPr>
          <w:p w14:paraId="64019FD1" w14:textId="77777777" w:rsidR="008B12D6" w:rsidRPr="00F172D1" w:rsidRDefault="008B12D6" w:rsidP="00A21AE7">
            <w:pPr>
              <w:jc w:val="center"/>
              <w:rPr>
                <w:sz w:val="20"/>
                <w:szCs w:val="20"/>
              </w:rPr>
            </w:pPr>
            <w:r w:rsidRPr="00F172D1">
              <w:rPr>
                <w:sz w:val="20"/>
                <w:szCs w:val="20"/>
              </w:rPr>
              <w:t>331</w:t>
            </w:r>
          </w:p>
        </w:tc>
        <w:tc>
          <w:tcPr>
            <w:tcW w:w="780" w:type="dxa"/>
            <w:tcBorders>
              <w:top w:val="nil"/>
              <w:left w:val="nil"/>
              <w:bottom w:val="single" w:sz="4" w:space="0" w:color="auto"/>
              <w:right w:val="single" w:sz="4" w:space="0" w:color="auto"/>
            </w:tcBorders>
            <w:shd w:val="clear" w:color="auto" w:fill="auto"/>
            <w:vAlign w:val="center"/>
            <w:hideMark/>
          </w:tcPr>
          <w:p w14:paraId="2D5D11AF" w14:textId="77777777" w:rsidR="008B12D6" w:rsidRPr="00F172D1" w:rsidRDefault="008B12D6" w:rsidP="00A21AE7">
            <w:pPr>
              <w:jc w:val="center"/>
              <w:rPr>
                <w:b/>
                <w:bCs/>
                <w:sz w:val="20"/>
                <w:szCs w:val="20"/>
              </w:rPr>
            </w:pPr>
            <w:r w:rsidRPr="00F172D1">
              <w:rPr>
                <w:b/>
                <w:bCs/>
                <w:sz w:val="20"/>
                <w:szCs w:val="20"/>
              </w:rPr>
              <w:t>94.57</w:t>
            </w:r>
          </w:p>
        </w:tc>
        <w:tc>
          <w:tcPr>
            <w:tcW w:w="820" w:type="dxa"/>
            <w:tcBorders>
              <w:top w:val="nil"/>
              <w:left w:val="nil"/>
              <w:bottom w:val="single" w:sz="4" w:space="0" w:color="auto"/>
              <w:right w:val="single" w:sz="4" w:space="0" w:color="auto"/>
            </w:tcBorders>
            <w:shd w:val="clear" w:color="auto" w:fill="auto"/>
            <w:vAlign w:val="center"/>
            <w:hideMark/>
          </w:tcPr>
          <w:p w14:paraId="667C2A9B" w14:textId="77777777" w:rsidR="008B12D6" w:rsidRPr="00F172D1" w:rsidRDefault="008B12D6" w:rsidP="00A21AE7">
            <w:pPr>
              <w:jc w:val="center"/>
              <w:rPr>
                <w:sz w:val="20"/>
                <w:szCs w:val="20"/>
              </w:rPr>
            </w:pPr>
            <w:r w:rsidRPr="00F172D1">
              <w:rPr>
                <w:sz w:val="20"/>
                <w:szCs w:val="20"/>
              </w:rPr>
              <w:t>351</w:t>
            </w:r>
          </w:p>
        </w:tc>
        <w:tc>
          <w:tcPr>
            <w:tcW w:w="840" w:type="dxa"/>
            <w:tcBorders>
              <w:top w:val="nil"/>
              <w:left w:val="nil"/>
              <w:bottom w:val="single" w:sz="4" w:space="0" w:color="auto"/>
              <w:right w:val="single" w:sz="4" w:space="0" w:color="auto"/>
            </w:tcBorders>
            <w:shd w:val="clear" w:color="auto" w:fill="auto"/>
            <w:vAlign w:val="center"/>
            <w:hideMark/>
          </w:tcPr>
          <w:p w14:paraId="447B79D0" w14:textId="77777777" w:rsidR="008B12D6" w:rsidRPr="00F172D1" w:rsidRDefault="008B12D6" w:rsidP="00A21AE7">
            <w:pPr>
              <w:jc w:val="center"/>
              <w:rPr>
                <w:sz w:val="20"/>
                <w:szCs w:val="20"/>
              </w:rPr>
            </w:pPr>
            <w:r w:rsidRPr="00F172D1">
              <w:rPr>
                <w:sz w:val="20"/>
                <w:szCs w:val="20"/>
              </w:rPr>
              <w:t>351</w:t>
            </w:r>
          </w:p>
        </w:tc>
        <w:tc>
          <w:tcPr>
            <w:tcW w:w="940" w:type="dxa"/>
            <w:tcBorders>
              <w:top w:val="nil"/>
              <w:left w:val="nil"/>
              <w:bottom w:val="single" w:sz="4" w:space="0" w:color="auto"/>
              <w:right w:val="single" w:sz="4" w:space="0" w:color="auto"/>
            </w:tcBorders>
            <w:shd w:val="clear" w:color="auto" w:fill="auto"/>
            <w:vAlign w:val="center"/>
            <w:hideMark/>
          </w:tcPr>
          <w:p w14:paraId="4FFD03EB" w14:textId="77777777" w:rsidR="008B12D6" w:rsidRPr="00F172D1" w:rsidRDefault="008B12D6" w:rsidP="00A21AE7">
            <w:pPr>
              <w:jc w:val="center"/>
              <w:rPr>
                <w:b/>
                <w:bCs/>
                <w:sz w:val="20"/>
                <w:szCs w:val="20"/>
              </w:rPr>
            </w:pPr>
            <w:r w:rsidRPr="00F172D1">
              <w:rPr>
                <w:b/>
                <w:bCs/>
                <w:sz w:val="20"/>
                <w:szCs w:val="20"/>
              </w:rPr>
              <w:t>100.00</w:t>
            </w:r>
          </w:p>
        </w:tc>
        <w:tc>
          <w:tcPr>
            <w:tcW w:w="780" w:type="dxa"/>
            <w:tcBorders>
              <w:top w:val="nil"/>
              <w:left w:val="nil"/>
              <w:bottom w:val="single" w:sz="4" w:space="0" w:color="auto"/>
              <w:right w:val="single" w:sz="4" w:space="0" w:color="auto"/>
            </w:tcBorders>
            <w:shd w:val="clear" w:color="auto" w:fill="auto"/>
            <w:vAlign w:val="center"/>
            <w:hideMark/>
          </w:tcPr>
          <w:p w14:paraId="388C22AB" w14:textId="77777777" w:rsidR="008B12D6" w:rsidRPr="00F172D1" w:rsidRDefault="008B12D6" w:rsidP="00A21AE7">
            <w:pPr>
              <w:jc w:val="center"/>
              <w:rPr>
                <w:sz w:val="20"/>
                <w:szCs w:val="20"/>
              </w:rPr>
            </w:pPr>
            <w:r w:rsidRPr="00F172D1">
              <w:rPr>
                <w:sz w:val="20"/>
                <w:szCs w:val="20"/>
              </w:rPr>
              <w:t>12</w:t>
            </w:r>
          </w:p>
        </w:tc>
        <w:tc>
          <w:tcPr>
            <w:tcW w:w="740" w:type="dxa"/>
            <w:tcBorders>
              <w:top w:val="nil"/>
              <w:left w:val="nil"/>
              <w:bottom w:val="single" w:sz="4" w:space="0" w:color="auto"/>
              <w:right w:val="single" w:sz="4" w:space="0" w:color="auto"/>
            </w:tcBorders>
            <w:shd w:val="clear" w:color="auto" w:fill="auto"/>
            <w:vAlign w:val="center"/>
            <w:hideMark/>
          </w:tcPr>
          <w:p w14:paraId="731ABADB" w14:textId="77777777" w:rsidR="008B12D6" w:rsidRPr="00F172D1" w:rsidRDefault="008B12D6" w:rsidP="00A21AE7">
            <w:pPr>
              <w:jc w:val="center"/>
              <w:rPr>
                <w:b/>
                <w:bCs/>
                <w:sz w:val="20"/>
                <w:szCs w:val="20"/>
              </w:rPr>
            </w:pPr>
            <w:r w:rsidRPr="00F172D1">
              <w:rPr>
                <w:b/>
                <w:bCs/>
                <w:sz w:val="20"/>
                <w:szCs w:val="20"/>
              </w:rPr>
              <w:t>3.4</w:t>
            </w:r>
          </w:p>
        </w:tc>
        <w:tc>
          <w:tcPr>
            <w:tcW w:w="1380" w:type="dxa"/>
            <w:tcBorders>
              <w:top w:val="nil"/>
              <w:left w:val="nil"/>
              <w:bottom w:val="single" w:sz="4" w:space="0" w:color="auto"/>
              <w:right w:val="single" w:sz="4" w:space="0" w:color="auto"/>
            </w:tcBorders>
            <w:shd w:val="clear" w:color="auto" w:fill="auto"/>
            <w:vAlign w:val="center"/>
            <w:hideMark/>
          </w:tcPr>
          <w:p w14:paraId="637F615D" w14:textId="77777777" w:rsidR="008B12D6" w:rsidRPr="00F172D1" w:rsidRDefault="008B12D6" w:rsidP="00A21AE7">
            <w:pPr>
              <w:jc w:val="center"/>
              <w:rPr>
                <w:sz w:val="20"/>
                <w:szCs w:val="20"/>
              </w:rPr>
            </w:pPr>
            <w:r w:rsidRPr="00F172D1">
              <w:rPr>
                <w:sz w:val="20"/>
                <w:szCs w:val="20"/>
              </w:rPr>
              <w:t>273</w:t>
            </w:r>
          </w:p>
        </w:tc>
        <w:tc>
          <w:tcPr>
            <w:tcW w:w="1400" w:type="dxa"/>
            <w:tcBorders>
              <w:top w:val="nil"/>
              <w:left w:val="nil"/>
              <w:bottom w:val="single" w:sz="4" w:space="0" w:color="auto"/>
              <w:right w:val="single" w:sz="4" w:space="0" w:color="auto"/>
            </w:tcBorders>
            <w:shd w:val="clear" w:color="auto" w:fill="auto"/>
            <w:noWrap/>
            <w:vAlign w:val="center"/>
            <w:hideMark/>
          </w:tcPr>
          <w:p w14:paraId="28C705BA" w14:textId="77777777" w:rsidR="008B12D6" w:rsidRPr="00F172D1" w:rsidRDefault="008B12D6" w:rsidP="00A21AE7">
            <w:pPr>
              <w:jc w:val="center"/>
              <w:rPr>
                <w:b/>
                <w:bCs/>
                <w:sz w:val="20"/>
                <w:szCs w:val="20"/>
              </w:rPr>
            </w:pPr>
            <w:r w:rsidRPr="00F172D1">
              <w:rPr>
                <w:b/>
                <w:bCs/>
                <w:sz w:val="20"/>
                <w:szCs w:val="20"/>
              </w:rPr>
              <w:t>77.8</w:t>
            </w:r>
          </w:p>
        </w:tc>
        <w:tc>
          <w:tcPr>
            <w:tcW w:w="1280" w:type="dxa"/>
            <w:tcBorders>
              <w:top w:val="nil"/>
              <w:left w:val="nil"/>
              <w:bottom w:val="single" w:sz="4" w:space="0" w:color="auto"/>
              <w:right w:val="single" w:sz="4" w:space="0" w:color="auto"/>
            </w:tcBorders>
            <w:shd w:val="clear" w:color="auto" w:fill="auto"/>
            <w:noWrap/>
            <w:vAlign w:val="bottom"/>
            <w:hideMark/>
          </w:tcPr>
          <w:p w14:paraId="76337B59" w14:textId="77777777" w:rsidR="008B12D6" w:rsidRPr="00F172D1" w:rsidRDefault="008B12D6" w:rsidP="00A21AE7">
            <w:pPr>
              <w:jc w:val="center"/>
              <w:rPr>
                <w:sz w:val="20"/>
                <w:szCs w:val="20"/>
              </w:rPr>
            </w:pPr>
            <w:r w:rsidRPr="00F172D1">
              <w:rPr>
                <w:sz w:val="20"/>
                <w:szCs w:val="20"/>
              </w:rPr>
              <w:t>35</w:t>
            </w:r>
          </w:p>
        </w:tc>
        <w:tc>
          <w:tcPr>
            <w:tcW w:w="1400" w:type="dxa"/>
            <w:tcBorders>
              <w:top w:val="nil"/>
              <w:left w:val="nil"/>
              <w:bottom w:val="single" w:sz="4" w:space="0" w:color="auto"/>
              <w:right w:val="single" w:sz="4" w:space="0" w:color="auto"/>
            </w:tcBorders>
            <w:shd w:val="clear" w:color="auto" w:fill="auto"/>
            <w:noWrap/>
            <w:vAlign w:val="center"/>
            <w:hideMark/>
          </w:tcPr>
          <w:p w14:paraId="300FE9D0" w14:textId="77777777" w:rsidR="008B12D6" w:rsidRPr="00F172D1" w:rsidRDefault="008B12D6" w:rsidP="00A21AE7">
            <w:pPr>
              <w:jc w:val="center"/>
              <w:rPr>
                <w:b/>
                <w:bCs/>
                <w:sz w:val="20"/>
                <w:szCs w:val="20"/>
              </w:rPr>
            </w:pPr>
            <w:r w:rsidRPr="00F172D1">
              <w:rPr>
                <w:b/>
                <w:bCs/>
                <w:sz w:val="20"/>
                <w:szCs w:val="20"/>
              </w:rPr>
              <w:t>9.97</w:t>
            </w:r>
          </w:p>
        </w:tc>
      </w:tr>
      <w:tr w:rsidR="00104151" w:rsidRPr="00F172D1" w14:paraId="5D4D4269" w14:textId="77777777" w:rsidTr="00A21AE7">
        <w:trPr>
          <w:trHeight w:val="285"/>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14:paraId="52F3DEC4" w14:textId="77777777" w:rsidR="008B12D6" w:rsidRPr="00F172D1" w:rsidRDefault="008B12D6" w:rsidP="00A21AE7">
            <w:pPr>
              <w:jc w:val="center"/>
              <w:rPr>
                <w:rFonts w:ascii="Calibri" w:hAnsi="Calibri" w:cs="Calibri"/>
                <w:sz w:val="22"/>
                <w:szCs w:val="22"/>
              </w:rPr>
            </w:pPr>
            <w:r w:rsidRPr="00F172D1">
              <w:rPr>
                <w:rFonts w:ascii="Calibri" w:hAnsi="Calibri" w:cs="Calibri"/>
                <w:sz w:val="22"/>
                <w:szCs w:val="22"/>
              </w:rPr>
              <w:t>3</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70B5DE24" w14:textId="77777777" w:rsidR="008B12D6" w:rsidRPr="00F172D1" w:rsidRDefault="008B12D6" w:rsidP="00A21AE7">
            <w:pPr>
              <w:jc w:val="center"/>
              <w:rPr>
                <w:b/>
                <w:bCs/>
                <w:sz w:val="22"/>
                <w:szCs w:val="22"/>
              </w:rPr>
            </w:pPr>
            <w:r w:rsidRPr="00F172D1">
              <w:rPr>
                <w:b/>
                <w:bCs/>
                <w:sz w:val="22"/>
                <w:szCs w:val="22"/>
              </w:rPr>
              <w:t>Sơn Động</w:t>
            </w:r>
          </w:p>
        </w:tc>
        <w:tc>
          <w:tcPr>
            <w:tcW w:w="1580" w:type="dxa"/>
            <w:tcBorders>
              <w:top w:val="nil"/>
              <w:left w:val="nil"/>
              <w:bottom w:val="single" w:sz="4" w:space="0" w:color="auto"/>
              <w:right w:val="single" w:sz="4" w:space="0" w:color="auto"/>
            </w:tcBorders>
            <w:shd w:val="clear" w:color="auto" w:fill="auto"/>
            <w:noWrap/>
            <w:vAlign w:val="bottom"/>
            <w:hideMark/>
          </w:tcPr>
          <w:p w14:paraId="0C17FC39" w14:textId="77777777" w:rsidR="008B12D6" w:rsidRPr="00F172D1" w:rsidRDefault="008B12D6" w:rsidP="00A21AE7">
            <w:pPr>
              <w:jc w:val="center"/>
              <w:rPr>
                <w:b/>
                <w:bCs/>
                <w:sz w:val="22"/>
                <w:szCs w:val="22"/>
              </w:rPr>
            </w:pPr>
            <w:r w:rsidRPr="00F172D1">
              <w:rPr>
                <w:b/>
                <w:bCs/>
                <w:sz w:val="22"/>
                <w:szCs w:val="22"/>
              </w:rPr>
              <w:t>2018 - 2019</w:t>
            </w:r>
          </w:p>
        </w:tc>
        <w:tc>
          <w:tcPr>
            <w:tcW w:w="960" w:type="dxa"/>
            <w:tcBorders>
              <w:top w:val="nil"/>
              <w:left w:val="nil"/>
              <w:bottom w:val="single" w:sz="4" w:space="0" w:color="auto"/>
              <w:right w:val="single" w:sz="4" w:space="0" w:color="auto"/>
            </w:tcBorders>
            <w:shd w:val="clear" w:color="auto" w:fill="auto"/>
            <w:noWrap/>
            <w:vAlign w:val="center"/>
            <w:hideMark/>
          </w:tcPr>
          <w:p w14:paraId="0F33D4FA" w14:textId="77777777" w:rsidR="008B12D6" w:rsidRPr="00F172D1" w:rsidRDefault="008B12D6" w:rsidP="00A21AE7">
            <w:pPr>
              <w:jc w:val="center"/>
              <w:rPr>
                <w:sz w:val="20"/>
                <w:szCs w:val="20"/>
              </w:rPr>
            </w:pPr>
            <w:r w:rsidRPr="00F172D1">
              <w:rPr>
                <w:sz w:val="20"/>
                <w:szCs w:val="20"/>
              </w:rPr>
              <w:t>131</w:t>
            </w:r>
          </w:p>
        </w:tc>
        <w:tc>
          <w:tcPr>
            <w:tcW w:w="880" w:type="dxa"/>
            <w:tcBorders>
              <w:top w:val="nil"/>
              <w:left w:val="nil"/>
              <w:bottom w:val="single" w:sz="4" w:space="0" w:color="auto"/>
              <w:right w:val="single" w:sz="4" w:space="0" w:color="auto"/>
            </w:tcBorders>
            <w:shd w:val="clear" w:color="auto" w:fill="auto"/>
            <w:noWrap/>
            <w:vAlign w:val="center"/>
            <w:hideMark/>
          </w:tcPr>
          <w:p w14:paraId="527E2C1F" w14:textId="77777777" w:rsidR="008B12D6" w:rsidRPr="00F172D1" w:rsidRDefault="008B12D6" w:rsidP="00A21AE7">
            <w:pPr>
              <w:jc w:val="center"/>
              <w:rPr>
                <w:sz w:val="20"/>
                <w:szCs w:val="20"/>
              </w:rPr>
            </w:pPr>
            <w:r w:rsidRPr="00F172D1">
              <w:rPr>
                <w:sz w:val="20"/>
                <w:szCs w:val="20"/>
              </w:rPr>
              <w:t>113</w:t>
            </w:r>
          </w:p>
        </w:tc>
        <w:tc>
          <w:tcPr>
            <w:tcW w:w="780" w:type="dxa"/>
            <w:tcBorders>
              <w:top w:val="nil"/>
              <w:left w:val="nil"/>
              <w:bottom w:val="single" w:sz="4" w:space="0" w:color="auto"/>
              <w:right w:val="single" w:sz="4" w:space="0" w:color="auto"/>
            </w:tcBorders>
            <w:shd w:val="clear" w:color="auto" w:fill="auto"/>
            <w:vAlign w:val="center"/>
            <w:hideMark/>
          </w:tcPr>
          <w:p w14:paraId="4D6F8F08" w14:textId="77777777" w:rsidR="008B12D6" w:rsidRPr="00F172D1" w:rsidRDefault="008B12D6" w:rsidP="00A21AE7">
            <w:pPr>
              <w:jc w:val="center"/>
              <w:rPr>
                <w:b/>
                <w:bCs/>
                <w:sz w:val="20"/>
                <w:szCs w:val="20"/>
              </w:rPr>
            </w:pPr>
            <w:r w:rsidRPr="00F172D1">
              <w:rPr>
                <w:b/>
                <w:bCs/>
                <w:sz w:val="20"/>
                <w:szCs w:val="20"/>
              </w:rPr>
              <w:t>86.26</w:t>
            </w:r>
          </w:p>
        </w:tc>
        <w:tc>
          <w:tcPr>
            <w:tcW w:w="820" w:type="dxa"/>
            <w:tcBorders>
              <w:top w:val="nil"/>
              <w:left w:val="nil"/>
              <w:bottom w:val="single" w:sz="4" w:space="0" w:color="auto"/>
              <w:right w:val="single" w:sz="4" w:space="0" w:color="auto"/>
            </w:tcBorders>
            <w:shd w:val="clear" w:color="auto" w:fill="auto"/>
            <w:vAlign w:val="center"/>
            <w:hideMark/>
          </w:tcPr>
          <w:p w14:paraId="4BCF03B7" w14:textId="77777777" w:rsidR="008B12D6" w:rsidRPr="00F172D1" w:rsidRDefault="008B12D6" w:rsidP="00A21AE7">
            <w:pPr>
              <w:jc w:val="center"/>
              <w:rPr>
                <w:sz w:val="20"/>
                <w:szCs w:val="20"/>
              </w:rPr>
            </w:pPr>
            <w:r w:rsidRPr="00F172D1">
              <w:rPr>
                <w:sz w:val="20"/>
                <w:szCs w:val="20"/>
              </w:rPr>
              <w:t>131</w:t>
            </w:r>
          </w:p>
        </w:tc>
        <w:tc>
          <w:tcPr>
            <w:tcW w:w="840" w:type="dxa"/>
            <w:tcBorders>
              <w:top w:val="nil"/>
              <w:left w:val="nil"/>
              <w:bottom w:val="single" w:sz="4" w:space="0" w:color="auto"/>
              <w:right w:val="single" w:sz="4" w:space="0" w:color="auto"/>
            </w:tcBorders>
            <w:shd w:val="clear" w:color="auto" w:fill="auto"/>
            <w:noWrap/>
            <w:vAlign w:val="center"/>
            <w:hideMark/>
          </w:tcPr>
          <w:p w14:paraId="5FCE6D34" w14:textId="77777777" w:rsidR="008B12D6" w:rsidRPr="00F172D1" w:rsidRDefault="008B12D6" w:rsidP="00A21AE7">
            <w:pPr>
              <w:jc w:val="center"/>
              <w:rPr>
                <w:sz w:val="20"/>
                <w:szCs w:val="20"/>
              </w:rPr>
            </w:pPr>
            <w:r w:rsidRPr="00F172D1">
              <w:rPr>
                <w:sz w:val="20"/>
                <w:szCs w:val="20"/>
              </w:rPr>
              <w:t>131</w:t>
            </w:r>
          </w:p>
        </w:tc>
        <w:tc>
          <w:tcPr>
            <w:tcW w:w="940" w:type="dxa"/>
            <w:tcBorders>
              <w:top w:val="nil"/>
              <w:left w:val="nil"/>
              <w:bottom w:val="single" w:sz="4" w:space="0" w:color="auto"/>
              <w:right w:val="single" w:sz="4" w:space="0" w:color="auto"/>
            </w:tcBorders>
            <w:shd w:val="clear" w:color="auto" w:fill="auto"/>
            <w:vAlign w:val="center"/>
            <w:hideMark/>
          </w:tcPr>
          <w:p w14:paraId="0D40490C" w14:textId="77777777" w:rsidR="008B12D6" w:rsidRPr="00F172D1" w:rsidRDefault="008B12D6" w:rsidP="00A21AE7">
            <w:pPr>
              <w:jc w:val="center"/>
              <w:rPr>
                <w:b/>
                <w:bCs/>
                <w:sz w:val="20"/>
                <w:szCs w:val="20"/>
              </w:rPr>
            </w:pPr>
            <w:r w:rsidRPr="00F172D1">
              <w:rPr>
                <w:b/>
                <w:bCs/>
                <w:sz w:val="20"/>
                <w:szCs w:val="20"/>
              </w:rPr>
              <w:t>100.00</w:t>
            </w:r>
          </w:p>
        </w:tc>
        <w:tc>
          <w:tcPr>
            <w:tcW w:w="780" w:type="dxa"/>
            <w:tcBorders>
              <w:top w:val="nil"/>
              <w:left w:val="nil"/>
              <w:bottom w:val="single" w:sz="4" w:space="0" w:color="auto"/>
              <w:right w:val="single" w:sz="4" w:space="0" w:color="auto"/>
            </w:tcBorders>
            <w:shd w:val="clear" w:color="auto" w:fill="auto"/>
            <w:noWrap/>
            <w:vAlign w:val="center"/>
            <w:hideMark/>
          </w:tcPr>
          <w:p w14:paraId="763F0D13" w14:textId="77777777" w:rsidR="008B12D6" w:rsidRPr="00F172D1" w:rsidRDefault="008B12D6" w:rsidP="00A21AE7">
            <w:pPr>
              <w:jc w:val="center"/>
              <w:rPr>
                <w:sz w:val="20"/>
                <w:szCs w:val="20"/>
              </w:rPr>
            </w:pPr>
            <w:r w:rsidRPr="00F172D1">
              <w:rPr>
                <w:sz w:val="20"/>
                <w:szCs w:val="20"/>
              </w:rPr>
              <w:t>13</w:t>
            </w:r>
          </w:p>
        </w:tc>
        <w:tc>
          <w:tcPr>
            <w:tcW w:w="740" w:type="dxa"/>
            <w:tcBorders>
              <w:top w:val="nil"/>
              <w:left w:val="nil"/>
              <w:bottom w:val="single" w:sz="4" w:space="0" w:color="auto"/>
              <w:right w:val="single" w:sz="4" w:space="0" w:color="auto"/>
            </w:tcBorders>
            <w:shd w:val="clear" w:color="auto" w:fill="auto"/>
            <w:vAlign w:val="center"/>
            <w:hideMark/>
          </w:tcPr>
          <w:p w14:paraId="6BE58930" w14:textId="77777777" w:rsidR="008B12D6" w:rsidRPr="00F172D1" w:rsidRDefault="008B12D6" w:rsidP="00A21AE7">
            <w:pPr>
              <w:jc w:val="center"/>
              <w:rPr>
                <w:b/>
                <w:bCs/>
                <w:sz w:val="20"/>
                <w:szCs w:val="20"/>
              </w:rPr>
            </w:pPr>
            <w:r w:rsidRPr="00F172D1">
              <w:rPr>
                <w:b/>
                <w:bCs/>
                <w:sz w:val="20"/>
                <w:szCs w:val="20"/>
              </w:rPr>
              <w:t>9.9</w:t>
            </w:r>
          </w:p>
        </w:tc>
        <w:tc>
          <w:tcPr>
            <w:tcW w:w="1380" w:type="dxa"/>
            <w:tcBorders>
              <w:top w:val="nil"/>
              <w:left w:val="nil"/>
              <w:bottom w:val="single" w:sz="4" w:space="0" w:color="auto"/>
              <w:right w:val="single" w:sz="4" w:space="0" w:color="auto"/>
            </w:tcBorders>
            <w:shd w:val="clear" w:color="auto" w:fill="auto"/>
            <w:vAlign w:val="center"/>
            <w:hideMark/>
          </w:tcPr>
          <w:p w14:paraId="5FCCD6DE" w14:textId="77777777" w:rsidR="008B12D6" w:rsidRPr="00F172D1" w:rsidRDefault="008B12D6" w:rsidP="00A21AE7">
            <w:pPr>
              <w:jc w:val="center"/>
              <w:rPr>
                <w:sz w:val="20"/>
                <w:szCs w:val="20"/>
              </w:rPr>
            </w:pPr>
            <w:r w:rsidRPr="00F172D1">
              <w:rPr>
                <w:sz w:val="20"/>
                <w:szCs w:val="20"/>
              </w:rPr>
              <w:t>65</w:t>
            </w:r>
          </w:p>
        </w:tc>
        <w:tc>
          <w:tcPr>
            <w:tcW w:w="1400" w:type="dxa"/>
            <w:tcBorders>
              <w:top w:val="nil"/>
              <w:left w:val="nil"/>
              <w:bottom w:val="single" w:sz="4" w:space="0" w:color="auto"/>
              <w:right w:val="single" w:sz="4" w:space="0" w:color="auto"/>
            </w:tcBorders>
            <w:shd w:val="clear" w:color="auto" w:fill="auto"/>
            <w:noWrap/>
            <w:vAlign w:val="center"/>
            <w:hideMark/>
          </w:tcPr>
          <w:p w14:paraId="505BFA29" w14:textId="77777777" w:rsidR="008B12D6" w:rsidRPr="00F172D1" w:rsidRDefault="008B12D6" w:rsidP="00A21AE7">
            <w:pPr>
              <w:jc w:val="center"/>
              <w:rPr>
                <w:b/>
                <w:bCs/>
                <w:sz w:val="20"/>
                <w:szCs w:val="20"/>
              </w:rPr>
            </w:pPr>
            <w:r w:rsidRPr="00F172D1">
              <w:rPr>
                <w:b/>
                <w:bCs/>
                <w:sz w:val="20"/>
                <w:szCs w:val="20"/>
              </w:rPr>
              <w:t>49.6</w:t>
            </w:r>
          </w:p>
        </w:tc>
        <w:tc>
          <w:tcPr>
            <w:tcW w:w="1280" w:type="dxa"/>
            <w:tcBorders>
              <w:top w:val="nil"/>
              <w:left w:val="nil"/>
              <w:bottom w:val="single" w:sz="4" w:space="0" w:color="auto"/>
              <w:right w:val="single" w:sz="4" w:space="0" w:color="auto"/>
            </w:tcBorders>
            <w:shd w:val="clear" w:color="auto" w:fill="auto"/>
            <w:noWrap/>
            <w:vAlign w:val="bottom"/>
            <w:hideMark/>
          </w:tcPr>
          <w:p w14:paraId="7398C5DE" w14:textId="77777777" w:rsidR="008B12D6" w:rsidRPr="00F172D1" w:rsidRDefault="008B12D6" w:rsidP="00A21AE7">
            <w:pPr>
              <w:jc w:val="center"/>
              <w:rPr>
                <w:sz w:val="20"/>
                <w:szCs w:val="20"/>
              </w:rPr>
            </w:pPr>
            <w:r w:rsidRPr="00F172D1">
              <w:rPr>
                <w:sz w:val="20"/>
                <w:szCs w:val="20"/>
              </w:rPr>
              <w:t>30</w:t>
            </w:r>
          </w:p>
        </w:tc>
        <w:tc>
          <w:tcPr>
            <w:tcW w:w="1400" w:type="dxa"/>
            <w:tcBorders>
              <w:top w:val="nil"/>
              <w:left w:val="nil"/>
              <w:bottom w:val="single" w:sz="4" w:space="0" w:color="auto"/>
              <w:right w:val="single" w:sz="4" w:space="0" w:color="auto"/>
            </w:tcBorders>
            <w:shd w:val="clear" w:color="auto" w:fill="auto"/>
            <w:noWrap/>
            <w:vAlign w:val="center"/>
            <w:hideMark/>
          </w:tcPr>
          <w:p w14:paraId="46EBC0B9" w14:textId="77777777" w:rsidR="008B12D6" w:rsidRPr="00F172D1" w:rsidRDefault="008B12D6" w:rsidP="00A21AE7">
            <w:pPr>
              <w:jc w:val="center"/>
              <w:rPr>
                <w:b/>
                <w:bCs/>
                <w:sz w:val="20"/>
                <w:szCs w:val="20"/>
              </w:rPr>
            </w:pPr>
            <w:r w:rsidRPr="00F172D1">
              <w:rPr>
                <w:b/>
                <w:bCs/>
                <w:sz w:val="20"/>
                <w:szCs w:val="20"/>
              </w:rPr>
              <w:t>22.90</w:t>
            </w:r>
          </w:p>
        </w:tc>
      </w:tr>
      <w:tr w:rsidR="00104151" w:rsidRPr="00F172D1" w14:paraId="3A5A4D3B" w14:textId="77777777" w:rsidTr="00A21AE7">
        <w:trPr>
          <w:trHeight w:val="285"/>
        </w:trPr>
        <w:tc>
          <w:tcPr>
            <w:tcW w:w="800" w:type="dxa"/>
            <w:vMerge/>
            <w:tcBorders>
              <w:top w:val="nil"/>
              <w:left w:val="single" w:sz="4" w:space="0" w:color="auto"/>
              <w:bottom w:val="single" w:sz="4" w:space="0" w:color="auto"/>
              <w:right w:val="single" w:sz="4" w:space="0" w:color="auto"/>
            </w:tcBorders>
            <w:shd w:val="clear" w:color="auto" w:fill="auto"/>
            <w:vAlign w:val="center"/>
            <w:hideMark/>
          </w:tcPr>
          <w:p w14:paraId="77F9A1BD" w14:textId="77777777" w:rsidR="008B12D6" w:rsidRPr="00F172D1" w:rsidRDefault="008B12D6" w:rsidP="00A21AE7">
            <w:pPr>
              <w:rPr>
                <w:rFonts w:ascii="Calibri" w:hAnsi="Calibri" w:cs="Calibri"/>
                <w:sz w:val="22"/>
                <w:szCs w:val="22"/>
              </w:rPr>
            </w:pPr>
          </w:p>
        </w:tc>
        <w:tc>
          <w:tcPr>
            <w:tcW w:w="1480" w:type="dxa"/>
            <w:vMerge/>
            <w:tcBorders>
              <w:top w:val="nil"/>
              <w:left w:val="single" w:sz="4" w:space="0" w:color="auto"/>
              <w:bottom w:val="single" w:sz="4" w:space="0" w:color="000000"/>
              <w:right w:val="single" w:sz="4" w:space="0" w:color="auto"/>
            </w:tcBorders>
            <w:shd w:val="clear" w:color="auto" w:fill="auto"/>
            <w:vAlign w:val="center"/>
            <w:hideMark/>
          </w:tcPr>
          <w:p w14:paraId="3EBEC992" w14:textId="77777777" w:rsidR="008B12D6" w:rsidRPr="00F172D1" w:rsidRDefault="008B12D6" w:rsidP="00A21AE7">
            <w:pPr>
              <w:rPr>
                <w:b/>
                <w:bCs/>
                <w:sz w:val="22"/>
                <w:szCs w:val="22"/>
              </w:rPr>
            </w:pPr>
          </w:p>
        </w:tc>
        <w:tc>
          <w:tcPr>
            <w:tcW w:w="1580" w:type="dxa"/>
            <w:tcBorders>
              <w:top w:val="nil"/>
              <w:left w:val="nil"/>
              <w:bottom w:val="single" w:sz="4" w:space="0" w:color="auto"/>
              <w:right w:val="single" w:sz="4" w:space="0" w:color="auto"/>
            </w:tcBorders>
            <w:shd w:val="clear" w:color="auto" w:fill="auto"/>
            <w:noWrap/>
            <w:vAlign w:val="bottom"/>
            <w:hideMark/>
          </w:tcPr>
          <w:p w14:paraId="3847ADE5" w14:textId="77777777" w:rsidR="008B12D6" w:rsidRPr="00F172D1" w:rsidRDefault="008B12D6" w:rsidP="00A21AE7">
            <w:pPr>
              <w:jc w:val="center"/>
              <w:rPr>
                <w:b/>
                <w:bCs/>
                <w:sz w:val="22"/>
                <w:szCs w:val="22"/>
              </w:rPr>
            </w:pPr>
            <w:r w:rsidRPr="00F172D1">
              <w:rPr>
                <w:b/>
                <w:bCs/>
                <w:sz w:val="22"/>
                <w:szCs w:val="22"/>
              </w:rPr>
              <w:t>2019 - 2020</w:t>
            </w:r>
          </w:p>
        </w:tc>
        <w:tc>
          <w:tcPr>
            <w:tcW w:w="960" w:type="dxa"/>
            <w:tcBorders>
              <w:top w:val="nil"/>
              <w:left w:val="nil"/>
              <w:bottom w:val="single" w:sz="4" w:space="0" w:color="auto"/>
              <w:right w:val="single" w:sz="4" w:space="0" w:color="auto"/>
            </w:tcBorders>
            <w:shd w:val="clear" w:color="auto" w:fill="auto"/>
            <w:noWrap/>
            <w:vAlign w:val="center"/>
            <w:hideMark/>
          </w:tcPr>
          <w:p w14:paraId="30E70B73" w14:textId="77777777" w:rsidR="008B12D6" w:rsidRPr="00F172D1" w:rsidRDefault="008B12D6" w:rsidP="00A21AE7">
            <w:pPr>
              <w:jc w:val="center"/>
              <w:rPr>
                <w:sz w:val="20"/>
                <w:szCs w:val="20"/>
              </w:rPr>
            </w:pPr>
            <w:r w:rsidRPr="00F172D1">
              <w:rPr>
                <w:sz w:val="20"/>
                <w:szCs w:val="20"/>
              </w:rPr>
              <w:t>149</w:t>
            </w:r>
          </w:p>
        </w:tc>
        <w:tc>
          <w:tcPr>
            <w:tcW w:w="880" w:type="dxa"/>
            <w:tcBorders>
              <w:top w:val="nil"/>
              <w:left w:val="nil"/>
              <w:bottom w:val="single" w:sz="4" w:space="0" w:color="auto"/>
              <w:right w:val="single" w:sz="4" w:space="0" w:color="auto"/>
            </w:tcBorders>
            <w:shd w:val="clear" w:color="auto" w:fill="auto"/>
            <w:noWrap/>
            <w:vAlign w:val="center"/>
            <w:hideMark/>
          </w:tcPr>
          <w:p w14:paraId="2AAF0BC7" w14:textId="77777777" w:rsidR="008B12D6" w:rsidRPr="00F172D1" w:rsidRDefault="008B12D6" w:rsidP="00A21AE7">
            <w:pPr>
              <w:jc w:val="center"/>
              <w:rPr>
                <w:sz w:val="20"/>
                <w:szCs w:val="20"/>
              </w:rPr>
            </w:pPr>
            <w:r w:rsidRPr="00F172D1">
              <w:rPr>
                <w:sz w:val="20"/>
                <w:szCs w:val="20"/>
              </w:rPr>
              <w:t>146</w:t>
            </w:r>
          </w:p>
        </w:tc>
        <w:tc>
          <w:tcPr>
            <w:tcW w:w="780" w:type="dxa"/>
            <w:tcBorders>
              <w:top w:val="nil"/>
              <w:left w:val="nil"/>
              <w:bottom w:val="single" w:sz="4" w:space="0" w:color="auto"/>
              <w:right w:val="single" w:sz="4" w:space="0" w:color="auto"/>
            </w:tcBorders>
            <w:shd w:val="clear" w:color="auto" w:fill="auto"/>
            <w:vAlign w:val="center"/>
            <w:hideMark/>
          </w:tcPr>
          <w:p w14:paraId="18639255" w14:textId="77777777" w:rsidR="008B12D6" w:rsidRPr="00F172D1" w:rsidRDefault="008B12D6" w:rsidP="00A21AE7">
            <w:pPr>
              <w:jc w:val="center"/>
              <w:rPr>
                <w:b/>
                <w:bCs/>
                <w:sz w:val="20"/>
                <w:szCs w:val="20"/>
              </w:rPr>
            </w:pPr>
            <w:r w:rsidRPr="00F172D1">
              <w:rPr>
                <w:b/>
                <w:bCs/>
                <w:sz w:val="20"/>
                <w:szCs w:val="20"/>
              </w:rPr>
              <w:t>97.99</w:t>
            </w:r>
          </w:p>
        </w:tc>
        <w:tc>
          <w:tcPr>
            <w:tcW w:w="820" w:type="dxa"/>
            <w:tcBorders>
              <w:top w:val="nil"/>
              <w:left w:val="nil"/>
              <w:bottom w:val="single" w:sz="4" w:space="0" w:color="auto"/>
              <w:right w:val="single" w:sz="4" w:space="0" w:color="auto"/>
            </w:tcBorders>
            <w:shd w:val="clear" w:color="auto" w:fill="auto"/>
            <w:vAlign w:val="center"/>
            <w:hideMark/>
          </w:tcPr>
          <w:p w14:paraId="3EF193D5" w14:textId="77777777" w:rsidR="008B12D6" w:rsidRPr="00F172D1" w:rsidRDefault="008B12D6" w:rsidP="00A21AE7">
            <w:pPr>
              <w:jc w:val="center"/>
              <w:rPr>
                <w:sz w:val="20"/>
                <w:szCs w:val="20"/>
              </w:rPr>
            </w:pPr>
            <w:r w:rsidRPr="00F172D1">
              <w:rPr>
                <w:sz w:val="20"/>
                <w:szCs w:val="20"/>
              </w:rPr>
              <w:t>145</w:t>
            </w:r>
          </w:p>
        </w:tc>
        <w:tc>
          <w:tcPr>
            <w:tcW w:w="840" w:type="dxa"/>
            <w:tcBorders>
              <w:top w:val="nil"/>
              <w:left w:val="nil"/>
              <w:bottom w:val="single" w:sz="4" w:space="0" w:color="auto"/>
              <w:right w:val="single" w:sz="4" w:space="0" w:color="auto"/>
            </w:tcBorders>
            <w:shd w:val="clear" w:color="auto" w:fill="auto"/>
            <w:noWrap/>
            <w:vAlign w:val="center"/>
            <w:hideMark/>
          </w:tcPr>
          <w:p w14:paraId="54C11AC2" w14:textId="77777777" w:rsidR="008B12D6" w:rsidRPr="00F172D1" w:rsidRDefault="008B12D6" w:rsidP="00A21AE7">
            <w:pPr>
              <w:jc w:val="center"/>
              <w:rPr>
                <w:sz w:val="20"/>
                <w:szCs w:val="20"/>
              </w:rPr>
            </w:pPr>
            <w:r w:rsidRPr="00F172D1">
              <w:rPr>
                <w:sz w:val="20"/>
                <w:szCs w:val="20"/>
              </w:rPr>
              <w:t>138</w:t>
            </w:r>
          </w:p>
        </w:tc>
        <w:tc>
          <w:tcPr>
            <w:tcW w:w="940" w:type="dxa"/>
            <w:tcBorders>
              <w:top w:val="nil"/>
              <w:left w:val="nil"/>
              <w:bottom w:val="single" w:sz="4" w:space="0" w:color="auto"/>
              <w:right w:val="single" w:sz="4" w:space="0" w:color="auto"/>
            </w:tcBorders>
            <w:shd w:val="clear" w:color="auto" w:fill="auto"/>
            <w:vAlign w:val="center"/>
            <w:hideMark/>
          </w:tcPr>
          <w:p w14:paraId="0F2C7027" w14:textId="77777777" w:rsidR="008B12D6" w:rsidRPr="00F172D1" w:rsidRDefault="008B12D6" w:rsidP="00A21AE7">
            <w:pPr>
              <w:jc w:val="center"/>
              <w:rPr>
                <w:b/>
                <w:bCs/>
                <w:sz w:val="20"/>
                <w:szCs w:val="20"/>
              </w:rPr>
            </w:pPr>
            <w:r w:rsidRPr="00F172D1">
              <w:rPr>
                <w:b/>
                <w:bCs/>
                <w:sz w:val="20"/>
                <w:szCs w:val="20"/>
              </w:rPr>
              <w:t>95.17</w:t>
            </w:r>
          </w:p>
        </w:tc>
        <w:tc>
          <w:tcPr>
            <w:tcW w:w="780" w:type="dxa"/>
            <w:tcBorders>
              <w:top w:val="nil"/>
              <w:left w:val="nil"/>
              <w:bottom w:val="single" w:sz="4" w:space="0" w:color="auto"/>
              <w:right w:val="single" w:sz="4" w:space="0" w:color="auto"/>
            </w:tcBorders>
            <w:shd w:val="clear" w:color="auto" w:fill="auto"/>
            <w:noWrap/>
            <w:vAlign w:val="center"/>
            <w:hideMark/>
          </w:tcPr>
          <w:p w14:paraId="36D73C52" w14:textId="77777777" w:rsidR="008B12D6" w:rsidRPr="00F172D1" w:rsidRDefault="008B12D6" w:rsidP="00A21AE7">
            <w:pPr>
              <w:jc w:val="center"/>
              <w:rPr>
                <w:sz w:val="20"/>
                <w:szCs w:val="20"/>
              </w:rPr>
            </w:pPr>
            <w:r w:rsidRPr="00F172D1">
              <w:rPr>
                <w:sz w:val="20"/>
                <w:szCs w:val="20"/>
              </w:rPr>
              <w:t>25</w:t>
            </w:r>
          </w:p>
        </w:tc>
        <w:tc>
          <w:tcPr>
            <w:tcW w:w="740" w:type="dxa"/>
            <w:tcBorders>
              <w:top w:val="nil"/>
              <w:left w:val="nil"/>
              <w:bottom w:val="single" w:sz="4" w:space="0" w:color="auto"/>
              <w:right w:val="single" w:sz="4" w:space="0" w:color="auto"/>
            </w:tcBorders>
            <w:shd w:val="clear" w:color="auto" w:fill="auto"/>
            <w:vAlign w:val="center"/>
            <w:hideMark/>
          </w:tcPr>
          <w:p w14:paraId="7A31D972" w14:textId="77777777" w:rsidR="008B12D6" w:rsidRPr="00F172D1" w:rsidRDefault="008B12D6" w:rsidP="00A21AE7">
            <w:pPr>
              <w:jc w:val="center"/>
              <w:rPr>
                <w:b/>
                <w:bCs/>
                <w:sz w:val="20"/>
                <w:szCs w:val="20"/>
              </w:rPr>
            </w:pPr>
            <w:r w:rsidRPr="00F172D1">
              <w:rPr>
                <w:b/>
                <w:bCs/>
                <w:sz w:val="20"/>
                <w:szCs w:val="20"/>
              </w:rPr>
              <w:t>18.1</w:t>
            </w:r>
          </w:p>
        </w:tc>
        <w:tc>
          <w:tcPr>
            <w:tcW w:w="1380" w:type="dxa"/>
            <w:tcBorders>
              <w:top w:val="nil"/>
              <w:left w:val="nil"/>
              <w:bottom w:val="single" w:sz="4" w:space="0" w:color="auto"/>
              <w:right w:val="single" w:sz="4" w:space="0" w:color="auto"/>
            </w:tcBorders>
            <w:shd w:val="clear" w:color="auto" w:fill="auto"/>
            <w:vAlign w:val="center"/>
            <w:hideMark/>
          </w:tcPr>
          <w:p w14:paraId="656FEB70" w14:textId="77777777" w:rsidR="008B12D6" w:rsidRPr="00F172D1" w:rsidRDefault="008B12D6" w:rsidP="00A21AE7">
            <w:pPr>
              <w:jc w:val="center"/>
              <w:rPr>
                <w:sz w:val="20"/>
                <w:szCs w:val="20"/>
              </w:rPr>
            </w:pPr>
            <w:r w:rsidRPr="00F172D1">
              <w:rPr>
                <w:sz w:val="20"/>
                <w:szCs w:val="20"/>
              </w:rPr>
              <w:t>80</w:t>
            </w:r>
          </w:p>
        </w:tc>
        <w:tc>
          <w:tcPr>
            <w:tcW w:w="1400" w:type="dxa"/>
            <w:tcBorders>
              <w:top w:val="nil"/>
              <w:left w:val="nil"/>
              <w:bottom w:val="single" w:sz="4" w:space="0" w:color="auto"/>
              <w:right w:val="single" w:sz="4" w:space="0" w:color="auto"/>
            </w:tcBorders>
            <w:shd w:val="clear" w:color="auto" w:fill="auto"/>
            <w:noWrap/>
            <w:vAlign w:val="center"/>
            <w:hideMark/>
          </w:tcPr>
          <w:p w14:paraId="11A81FCD" w14:textId="77777777" w:rsidR="008B12D6" w:rsidRPr="00F172D1" w:rsidRDefault="008B12D6" w:rsidP="00A21AE7">
            <w:pPr>
              <w:jc w:val="center"/>
              <w:rPr>
                <w:b/>
                <w:bCs/>
                <w:sz w:val="20"/>
                <w:szCs w:val="20"/>
              </w:rPr>
            </w:pPr>
            <w:r w:rsidRPr="00F172D1">
              <w:rPr>
                <w:b/>
                <w:bCs/>
                <w:sz w:val="20"/>
                <w:szCs w:val="20"/>
              </w:rPr>
              <w:t>58.0</w:t>
            </w:r>
          </w:p>
        </w:tc>
        <w:tc>
          <w:tcPr>
            <w:tcW w:w="1280" w:type="dxa"/>
            <w:tcBorders>
              <w:top w:val="nil"/>
              <w:left w:val="nil"/>
              <w:bottom w:val="single" w:sz="4" w:space="0" w:color="auto"/>
              <w:right w:val="single" w:sz="4" w:space="0" w:color="auto"/>
            </w:tcBorders>
            <w:shd w:val="clear" w:color="auto" w:fill="auto"/>
            <w:noWrap/>
            <w:vAlign w:val="bottom"/>
            <w:hideMark/>
          </w:tcPr>
          <w:p w14:paraId="79D8B577" w14:textId="77777777" w:rsidR="008B12D6" w:rsidRPr="00F172D1" w:rsidRDefault="008B12D6" w:rsidP="00A21AE7">
            <w:pPr>
              <w:jc w:val="center"/>
              <w:rPr>
                <w:sz w:val="20"/>
                <w:szCs w:val="20"/>
              </w:rPr>
            </w:pPr>
            <w:r w:rsidRPr="00F172D1">
              <w:rPr>
                <w:sz w:val="20"/>
                <w:szCs w:val="20"/>
              </w:rPr>
              <w:t>29</w:t>
            </w:r>
          </w:p>
        </w:tc>
        <w:tc>
          <w:tcPr>
            <w:tcW w:w="1400" w:type="dxa"/>
            <w:tcBorders>
              <w:top w:val="nil"/>
              <w:left w:val="nil"/>
              <w:bottom w:val="single" w:sz="4" w:space="0" w:color="auto"/>
              <w:right w:val="single" w:sz="4" w:space="0" w:color="auto"/>
            </w:tcBorders>
            <w:shd w:val="clear" w:color="auto" w:fill="auto"/>
            <w:noWrap/>
            <w:vAlign w:val="center"/>
            <w:hideMark/>
          </w:tcPr>
          <w:p w14:paraId="09B686B4" w14:textId="77777777" w:rsidR="008B12D6" w:rsidRPr="00F172D1" w:rsidRDefault="008B12D6" w:rsidP="00A21AE7">
            <w:pPr>
              <w:jc w:val="center"/>
              <w:rPr>
                <w:b/>
                <w:bCs/>
                <w:sz w:val="20"/>
                <w:szCs w:val="20"/>
              </w:rPr>
            </w:pPr>
            <w:r w:rsidRPr="00F172D1">
              <w:rPr>
                <w:b/>
                <w:bCs/>
                <w:sz w:val="20"/>
                <w:szCs w:val="20"/>
              </w:rPr>
              <w:t>21.01</w:t>
            </w:r>
          </w:p>
        </w:tc>
      </w:tr>
      <w:tr w:rsidR="00104151" w:rsidRPr="00F172D1" w14:paraId="181E9D6E" w14:textId="77777777" w:rsidTr="00A21AE7">
        <w:trPr>
          <w:trHeight w:val="285"/>
        </w:trPr>
        <w:tc>
          <w:tcPr>
            <w:tcW w:w="800" w:type="dxa"/>
            <w:vMerge/>
            <w:tcBorders>
              <w:top w:val="nil"/>
              <w:left w:val="single" w:sz="4" w:space="0" w:color="auto"/>
              <w:bottom w:val="single" w:sz="4" w:space="0" w:color="auto"/>
              <w:right w:val="single" w:sz="4" w:space="0" w:color="auto"/>
            </w:tcBorders>
            <w:shd w:val="clear" w:color="auto" w:fill="auto"/>
            <w:vAlign w:val="center"/>
            <w:hideMark/>
          </w:tcPr>
          <w:p w14:paraId="35519FDC" w14:textId="77777777" w:rsidR="008B12D6" w:rsidRPr="00F172D1" w:rsidRDefault="008B12D6" w:rsidP="00A21AE7">
            <w:pPr>
              <w:rPr>
                <w:rFonts w:ascii="Calibri" w:hAnsi="Calibri" w:cs="Calibri"/>
                <w:sz w:val="22"/>
                <w:szCs w:val="22"/>
              </w:rPr>
            </w:pPr>
          </w:p>
        </w:tc>
        <w:tc>
          <w:tcPr>
            <w:tcW w:w="1480" w:type="dxa"/>
            <w:vMerge/>
            <w:tcBorders>
              <w:top w:val="nil"/>
              <w:left w:val="single" w:sz="4" w:space="0" w:color="auto"/>
              <w:bottom w:val="single" w:sz="4" w:space="0" w:color="000000"/>
              <w:right w:val="single" w:sz="4" w:space="0" w:color="auto"/>
            </w:tcBorders>
            <w:shd w:val="clear" w:color="auto" w:fill="auto"/>
            <w:vAlign w:val="center"/>
            <w:hideMark/>
          </w:tcPr>
          <w:p w14:paraId="176E8315" w14:textId="77777777" w:rsidR="008B12D6" w:rsidRPr="00F172D1" w:rsidRDefault="008B12D6" w:rsidP="00A21AE7">
            <w:pPr>
              <w:rPr>
                <w:b/>
                <w:bCs/>
                <w:sz w:val="22"/>
                <w:szCs w:val="22"/>
              </w:rPr>
            </w:pPr>
          </w:p>
        </w:tc>
        <w:tc>
          <w:tcPr>
            <w:tcW w:w="1580" w:type="dxa"/>
            <w:tcBorders>
              <w:top w:val="nil"/>
              <w:left w:val="nil"/>
              <w:bottom w:val="single" w:sz="4" w:space="0" w:color="auto"/>
              <w:right w:val="single" w:sz="4" w:space="0" w:color="auto"/>
            </w:tcBorders>
            <w:shd w:val="clear" w:color="auto" w:fill="auto"/>
            <w:noWrap/>
            <w:vAlign w:val="bottom"/>
            <w:hideMark/>
          </w:tcPr>
          <w:p w14:paraId="05A76D09" w14:textId="77777777" w:rsidR="008B12D6" w:rsidRPr="00F172D1" w:rsidRDefault="008B12D6" w:rsidP="00A21AE7">
            <w:pPr>
              <w:jc w:val="center"/>
              <w:rPr>
                <w:b/>
                <w:bCs/>
                <w:sz w:val="22"/>
                <w:szCs w:val="22"/>
              </w:rPr>
            </w:pPr>
            <w:r w:rsidRPr="00F172D1">
              <w:rPr>
                <w:b/>
                <w:bCs/>
                <w:sz w:val="22"/>
                <w:szCs w:val="22"/>
              </w:rPr>
              <w:t>2020 - 2021</w:t>
            </w:r>
          </w:p>
        </w:tc>
        <w:tc>
          <w:tcPr>
            <w:tcW w:w="960" w:type="dxa"/>
            <w:tcBorders>
              <w:top w:val="nil"/>
              <w:left w:val="nil"/>
              <w:bottom w:val="single" w:sz="4" w:space="0" w:color="auto"/>
              <w:right w:val="single" w:sz="4" w:space="0" w:color="auto"/>
            </w:tcBorders>
            <w:shd w:val="clear" w:color="auto" w:fill="auto"/>
            <w:vAlign w:val="center"/>
            <w:hideMark/>
          </w:tcPr>
          <w:p w14:paraId="030EB2C9" w14:textId="77777777" w:rsidR="008B12D6" w:rsidRPr="00F172D1" w:rsidRDefault="008B12D6" w:rsidP="00A21AE7">
            <w:pPr>
              <w:jc w:val="center"/>
              <w:rPr>
                <w:sz w:val="20"/>
                <w:szCs w:val="20"/>
              </w:rPr>
            </w:pPr>
            <w:r w:rsidRPr="00F172D1">
              <w:rPr>
                <w:sz w:val="20"/>
                <w:szCs w:val="20"/>
              </w:rPr>
              <w:t>188</w:t>
            </w:r>
          </w:p>
        </w:tc>
        <w:tc>
          <w:tcPr>
            <w:tcW w:w="880" w:type="dxa"/>
            <w:tcBorders>
              <w:top w:val="nil"/>
              <w:left w:val="nil"/>
              <w:bottom w:val="single" w:sz="4" w:space="0" w:color="auto"/>
              <w:right w:val="single" w:sz="4" w:space="0" w:color="auto"/>
            </w:tcBorders>
            <w:shd w:val="clear" w:color="auto" w:fill="auto"/>
            <w:vAlign w:val="center"/>
            <w:hideMark/>
          </w:tcPr>
          <w:p w14:paraId="65ED8B8E" w14:textId="77777777" w:rsidR="008B12D6" w:rsidRPr="00F172D1" w:rsidRDefault="008B12D6" w:rsidP="00A21AE7">
            <w:pPr>
              <w:jc w:val="center"/>
              <w:rPr>
                <w:sz w:val="20"/>
                <w:szCs w:val="20"/>
              </w:rPr>
            </w:pPr>
            <w:r w:rsidRPr="00F172D1">
              <w:rPr>
                <w:sz w:val="20"/>
                <w:szCs w:val="20"/>
              </w:rPr>
              <w:t>175</w:t>
            </w:r>
          </w:p>
        </w:tc>
        <w:tc>
          <w:tcPr>
            <w:tcW w:w="780" w:type="dxa"/>
            <w:tcBorders>
              <w:top w:val="nil"/>
              <w:left w:val="nil"/>
              <w:bottom w:val="single" w:sz="4" w:space="0" w:color="auto"/>
              <w:right w:val="single" w:sz="4" w:space="0" w:color="auto"/>
            </w:tcBorders>
            <w:shd w:val="clear" w:color="auto" w:fill="auto"/>
            <w:vAlign w:val="center"/>
            <w:hideMark/>
          </w:tcPr>
          <w:p w14:paraId="650FABD1" w14:textId="77777777" w:rsidR="008B12D6" w:rsidRPr="00F172D1" w:rsidRDefault="008B12D6" w:rsidP="00A21AE7">
            <w:pPr>
              <w:jc w:val="center"/>
              <w:rPr>
                <w:b/>
                <w:bCs/>
                <w:sz w:val="20"/>
                <w:szCs w:val="20"/>
              </w:rPr>
            </w:pPr>
            <w:r w:rsidRPr="00F172D1">
              <w:rPr>
                <w:b/>
                <w:bCs/>
                <w:sz w:val="20"/>
                <w:szCs w:val="20"/>
              </w:rPr>
              <w:t>93.09</w:t>
            </w:r>
          </w:p>
        </w:tc>
        <w:tc>
          <w:tcPr>
            <w:tcW w:w="820" w:type="dxa"/>
            <w:tcBorders>
              <w:top w:val="nil"/>
              <w:left w:val="nil"/>
              <w:bottom w:val="single" w:sz="4" w:space="0" w:color="auto"/>
              <w:right w:val="single" w:sz="4" w:space="0" w:color="auto"/>
            </w:tcBorders>
            <w:shd w:val="clear" w:color="auto" w:fill="auto"/>
            <w:vAlign w:val="center"/>
            <w:hideMark/>
          </w:tcPr>
          <w:p w14:paraId="253F4A9E" w14:textId="77777777" w:rsidR="008B12D6" w:rsidRPr="00F172D1" w:rsidRDefault="008B12D6" w:rsidP="00A21AE7">
            <w:pPr>
              <w:jc w:val="center"/>
              <w:rPr>
                <w:sz w:val="20"/>
                <w:szCs w:val="20"/>
              </w:rPr>
            </w:pPr>
            <w:r w:rsidRPr="00F172D1">
              <w:rPr>
                <w:sz w:val="20"/>
                <w:szCs w:val="20"/>
              </w:rPr>
              <w:t>184</w:t>
            </w:r>
          </w:p>
        </w:tc>
        <w:tc>
          <w:tcPr>
            <w:tcW w:w="840" w:type="dxa"/>
            <w:tcBorders>
              <w:top w:val="nil"/>
              <w:left w:val="nil"/>
              <w:bottom w:val="single" w:sz="4" w:space="0" w:color="auto"/>
              <w:right w:val="single" w:sz="4" w:space="0" w:color="auto"/>
            </w:tcBorders>
            <w:shd w:val="clear" w:color="auto" w:fill="auto"/>
            <w:vAlign w:val="center"/>
            <w:hideMark/>
          </w:tcPr>
          <w:p w14:paraId="081E5323" w14:textId="77777777" w:rsidR="008B12D6" w:rsidRPr="00F172D1" w:rsidRDefault="008B12D6" w:rsidP="00A21AE7">
            <w:pPr>
              <w:jc w:val="center"/>
              <w:rPr>
                <w:sz w:val="20"/>
                <w:szCs w:val="20"/>
              </w:rPr>
            </w:pPr>
            <w:r w:rsidRPr="00F172D1">
              <w:rPr>
                <w:sz w:val="20"/>
                <w:szCs w:val="20"/>
              </w:rPr>
              <w:t>181</w:t>
            </w:r>
          </w:p>
        </w:tc>
        <w:tc>
          <w:tcPr>
            <w:tcW w:w="940" w:type="dxa"/>
            <w:tcBorders>
              <w:top w:val="nil"/>
              <w:left w:val="nil"/>
              <w:bottom w:val="single" w:sz="4" w:space="0" w:color="auto"/>
              <w:right w:val="single" w:sz="4" w:space="0" w:color="auto"/>
            </w:tcBorders>
            <w:shd w:val="clear" w:color="auto" w:fill="auto"/>
            <w:vAlign w:val="center"/>
            <w:hideMark/>
          </w:tcPr>
          <w:p w14:paraId="0E6820FD" w14:textId="77777777" w:rsidR="008B12D6" w:rsidRPr="00F172D1" w:rsidRDefault="008B12D6" w:rsidP="00A21AE7">
            <w:pPr>
              <w:jc w:val="center"/>
              <w:rPr>
                <w:b/>
                <w:bCs/>
                <w:sz w:val="20"/>
                <w:szCs w:val="20"/>
              </w:rPr>
            </w:pPr>
            <w:r w:rsidRPr="00F172D1">
              <w:rPr>
                <w:b/>
                <w:bCs/>
                <w:sz w:val="20"/>
                <w:szCs w:val="20"/>
              </w:rPr>
              <w:t>98.37</w:t>
            </w:r>
          </w:p>
        </w:tc>
        <w:tc>
          <w:tcPr>
            <w:tcW w:w="780" w:type="dxa"/>
            <w:tcBorders>
              <w:top w:val="nil"/>
              <w:left w:val="nil"/>
              <w:bottom w:val="single" w:sz="4" w:space="0" w:color="auto"/>
              <w:right w:val="single" w:sz="4" w:space="0" w:color="auto"/>
            </w:tcBorders>
            <w:shd w:val="clear" w:color="auto" w:fill="auto"/>
            <w:vAlign w:val="center"/>
            <w:hideMark/>
          </w:tcPr>
          <w:p w14:paraId="4BC63106" w14:textId="77777777" w:rsidR="008B12D6" w:rsidRPr="00F172D1" w:rsidRDefault="008B12D6" w:rsidP="00A21AE7">
            <w:pPr>
              <w:jc w:val="center"/>
              <w:rPr>
                <w:sz w:val="20"/>
                <w:szCs w:val="20"/>
              </w:rPr>
            </w:pPr>
            <w:r w:rsidRPr="00F172D1">
              <w:rPr>
                <w:sz w:val="20"/>
                <w:szCs w:val="20"/>
              </w:rPr>
              <w:t>30</w:t>
            </w:r>
          </w:p>
        </w:tc>
        <w:tc>
          <w:tcPr>
            <w:tcW w:w="740" w:type="dxa"/>
            <w:tcBorders>
              <w:top w:val="nil"/>
              <w:left w:val="nil"/>
              <w:bottom w:val="single" w:sz="4" w:space="0" w:color="auto"/>
              <w:right w:val="single" w:sz="4" w:space="0" w:color="auto"/>
            </w:tcBorders>
            <w:shd w:val="clear" w:color="auto" w:fill="auto"/>
            <w:vAlign w:val="center"/>
            <w:hideMark/>
          </w:tcPr>
          <w:p w14:paraId="0D5385FB" w14:textId="77777777" w:rsidR="008B12D6" w:rsidRPr="00F172D1" w:rsidRDefault="008B12D6" w:rsidP="00A21AE7">
            <w:pPr>
              <w:jc w:val="center"/>
              <w:rPr>
                <w:b/>
                <w:bCs/>
                <w:sz w:val="20"/>
                <w:szCs w:val="20"/>
              </w:rPr>
            </w:pPr>
            <w:r w:rsidRPr="00F172D1">
              <w:rPr>
                <w:b/>
                <w:bCs/>
                <w:sz w:val="20"/>
                <w:szCs w:val="20"/>
              </w:rPr>
              <w:t>16.6</w:t>
            </w:r>
          </w:p>
        </w:tc>
        <w:tc>
          <w:tcPr>
            <w:tcW w:w="1380" w:type="dxa"/>
            <w:tcBorders>
              <w:top w:val="nil"/>
              <w:left w:val="nil"/>
              <w:bottom w:val="single" w:sz="4" w:space="0" w:color="auto"/>
              <w:right w:val="single" w:sz="4" w:space="0" w:color="auto"/>
            </w:tcBorders>
            <w:shd w:val="clear" w:color="auto" w:fill="auto"/>
            <w:vAlign w:val="center"/>
            <w:hideMark/>
          </w:tcPr>
          <w:p w14:paraId="584796A5" w14:textId="77777777" w:rsidR="008B12D6" w:rsidRPr="00F172D1" w:rsidRDefault="008B12D6" w:rsidP="00A21AE7">
            <w:pPr>
              <w:jc w:val="center"/>
              <w:rPr>
                <w:sz w:val="20"/>
                <w:szCs w:val="20"/>
              </w:rPr>
            </w:pPr>
            <w:r w:rsidRPr="00F172D1">
              <w:rPr>
                <w:sz w:val="20"/>
                <w:szCs w:val="20"/>
              </w:rPr>
              <w:t>120</w:t>
            </w:r>
          </w:p>
        </w:tc>
        <w:tc>
          <w:tcPr>
            <w:tcW w:w="1400" w:type="dxa"/>
            <w:tcBorders>
              <w:top w:val="nil"/>
              <w:left w:val="nil"/>
              <w:bottom w:val="single" w:sz="4" w:space="0" w:color="auto"/>
              <w:right w:val="single" w:sz="4" w:space="0" w:color="auto"/>
            </w:tcBorders>
            <w:shd w:val="clear" w:color="auto" w:fill="auto"/>
            <w:noWrap/>
            <w:vAlign w:val="center"/>
            <w:hideMark/>
          </w:tcPr>
          <w:p w14:paraId="4D6B1514" w14:textId="77777777" w:rsidR="008B12D6" w:rsidRPr="00F172D1" w:rsidRDefault="008B12D6" w:rsidP="00A21AE7">
            <w:pPr>
              <w:jc w:val="center"/>
              <w:rPr>
                <w:b/>
                <w:bCs/>
                <w:sz w:val="20"/>
                <w:szCs w:val="20"/>
              </w:rPr>
            </w:pPr>
            <w:r w:rsidRPr="00F172D1">
              <w:rPr>
                <w:b/>
                <w:bCs/>
                <w:sz w:val="20"/>
                <w:szCs w:val="20"/>
              </w:rPr>
              <w:t>66.3</w:t>
            </w:r>
          </w:p>
        </w:tc>
        <w:tc>
          <w:tcPr>
            <w:tcW w:w="1280" w:type="dxa"/>
            <w:tcBorders>
              <w:top w:val="nil"/>
              <w:left w:val="nil"/>
              <w:bottom w:val="single" w:sz="4" w:space="0" w:color="auto"/>
              <w:right w:val="single" w:sz="4" w:space="0" w:color="auto"/>
            </w:tcBorders>
            <w:shd w:val="clear" w:color="auto" w:fill="auto"/>
            <w:noWrap/>
            <w:vAlign w:val="bottom"/>
            <w:hideMark/>
          </w:tcPr>
          <w:p w14:paraId="201471A4" w14:textId="77777777" w:rsidR="008B12D6" w:rsidRPr="00F172D1" w:rsidRDefault="008B12D6" w:rsidP="00A21AE7">
            <w:pPr>
              <w:jc w:val="center"/>
              <w:rPr>
                <w:sz w:val="20"/>
                <w:szCs w:val="20"/>
              </w:rPr>
            </w:pPr>
            <w:r w:rsidRPr="00F172D1">
              <w:rPr>
                <w:sz w:val="20"/>
                <w:szCs w:val="20"/>
              </w:rPr>
              <w:t>30</w:t>
            </w:r>
          </w:p>
        </w:tc>
        <w:tc>
          <w:tcPr>
            <w:tcW w:w="1400" w:type="dxa"/>
            <w:tcBorders>
              <w:top w:val="nil"/>
              <w:left w:val="nil"/>
              <w:bottom w:val="single" w:sz="4" w:space="0" w:color="auto"/>
              <w:right w:val="single" w:sz="4" w:space="0" w:color="auto"/>
            </w:tcBorders>
            <w:shd w:val="clear" w:color="auto" w:fill="auto"/>
            <w:noWrap/>
            <w:vAlign w:val="center"/>
            <w:hideMark/>
          </w:tcPr>
          <w:p w14:paraId="4B585E18" w14:textId="77777777" w:rsidR="008B12D6" w:rsidRPr="00F172D1" w:rsidRDefault="008B12D6" w:rsidP="00A21AE7">
            <w:pPr>
              <w:jc w:val="center"/>
              <w:rPr>
                <w:b/>
                <w:bCs/>
                <w:sz w:val="20"/>
                <w:szCs w:val="20"/>
              </w:rPr>
            </w:pPr>
            <w:r w:rsidRPr="00F172D1">
              <w:rPr>
                <w:b/>
                <w:bCs/>
                <w:sz w:val="20"/>
                <w:szCs w:val="20"/>
              </w:rPr>
              <w:t>16.57</w:t>
            </w:r>
          </w:p>
        </w:tc>
      </w:tr>
      <w:tr w:rsidR="00104151" w:rsidRPr="00F172D1" w14:paraId="143F0FC7" w14:textId="77777777" w:rsidTr="00A21AE7">
        <w:trPr>
          <w:trHeight w:val="285"/>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14:paraId="698A4F36" w14:textId="77777777" w:rsidR="008B12D6" w:rsidRPr="00F172D1" w:rsidRDefault="008B12D6" w:rsidP="00A21AE7">
            <w:pPr>
              <w:jc w:val="center"/>
              <w:rPr>
                <w:rFonts w:ascii="Calibri" w:hAnsi="Calibri" w:cs="Calibri"/>
                <w:sz w:val="22"/>
                <w:szCs w:val="22"/>
              </w:rPr>
            </w:pPr>
            <w:r w:rsidRPr="00F172D1">
              <w:rPr>
                <w:rFonts w:ascii="Calibri" w:hAnsi="Calibri" w:cs="Calibri"/>
                <w:sz w:val="22"/>
                <w:szCs w:val="22"/>
              </w:rPr>
              <w:t>4</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7A0DCB0B" w14:textId="77777777" w:rsidR="008B12D6" w:rsidRPr="00F172D1" w:rsidRDefault="008B12D6" w:rsidP="00A21AE7">
            <w:pPr>
              <w:jc w:val="center"/>
              <w:rPr>
                <w:b/>
                <w:bCs/>
                <w:sz w:val="22"/>
                <w:szCs w:val="22"/>
              </w:rPr>
            </w:pPr>
            <w:r w:rsidRPr="00F172D1">
              <w:rPr>
                <w:b/>
                <w:bCs/>
                <w:sz w:val="22"/>
                <w:szCs w:val="22"/>
              </w:rPr>
              <w:t>Lạng Giang</w:t>
            </w:r>
          </w:p>
        </w:tc>
        <w:tc>
          <w:tcPr>
            <w:tcW w:w="1580" w:type="dxa"/>
            <w:tcBorders>
              <w:top w:val="nil"/>
              <w:left w:val="nil"/>
              <w:bottom w:val="single" w:sz="4" w:space="0" w:color="auto"/>
              <w:right w:val="single" w:sz="4" w:space="0" w:color="auto"/>
            </w:tcBorders>
            <w:shd w:val="clear" w:color="auto" w:fill="auto"/>
            <w:noWrap/>
            <w:vAlign w:val="bottom"/>
            <w:hideMark/>
          </w:tcPr>
          <w:p w14:paraId="7E334B92" w14:textId="77777777" w:rsidR="008B12D6" w:rsidRPr="00F172D1" w:rsidRDefault="008B12D6" w:rsidP="00A21AE7">
            <w:pPr>
              <w:jc w:val="center"/>
              <w:rPr>
                <w:b/>
                <w:bCs/>
                <w:sz w:val="22"/>
                <w:szCs w:val="22"/>
              </w:rPr>
            </w:pPr>
            <w:r w:rsidRPr="00F172D1">
              <w:rPr>
                <w:b/>
                <w:bCs/>
                <w:sz w:val="22"/>
                <w:szCs w:val="22"/>
              </w:rPr>
              <w:t>2018 - 2019</w:t>
            </w:r>
          </w:p>
        </w:tc>
        <w:tc>
          <w:tcPr>
            <w:tcW w:w="960" w:type="dxa"/>
            <w:tcBorders>
              <w:top w:val="nil"/>
              <w:left w:val="nil"/>
              <w:bottom w:val="single" w:sz="4" w:space="0" w:color="auto"/>
              <w:right w:val="single" w:sz="4" w:space="0" w:color="auto"/>
            </w:tcBorders>
            <w:shd w:val="clear" w:color="auto" w:fill="auto"/>
            <w:noWrap/>
            <w:vAlign w:val="center"/>
            <w:hideMark/>
          </w:tcPr>
          <w:p w14:paraId="10E71382" w14:textId="77777777" w:rsidR="008B12D6" w:rsidRPr="00F172D1" w:rsidRDefault="008B12D6" w:rsidP="00A21AE7">
            <w:pPr>
              <w:jc w:val="center"/>
              <w:rPr>
                <w:sz w:val="20"/>
                <w:szCs w:val="20"/>
              </w:rPr>
            </w:pPr>
            <w:r w:rsidRPr="00F172D1">
              <w:rPr>
                <w:sz w:val="20"/>
                <w:szCs w:val="20"/>
              </w:rPr>
              <w:t>170</w:t>
            </w:r>
          </w:p>
        </w:tc>
        <w:tc>
          <w:tcPr>
            <w:tcW w:w="880" w:type="dxa"/>
            <w:tcBorders>
              <w:top w:val="nil"/>
              <w:left w:val="nil"/>
              <w:bottom w:val="single" w:sz="4" w:space="0" w:color="auto"/>
              <w:right w:val="single" w:sz="4" w:space="0" w:color="auto"/>
            </w:tcBorders>
            <w:shd w:val="clear" w:color="auto" w:fill="auto"/>
            <w:noWrap/>
            <w:vAlign w:val="center"/>
            <w:hideMark/>
          </w:tcPr>
          <w:p w14:paraId="0BE41242" w14:textId="77777777" w:rsidR="008B12D6" w:rsidRPr="00F172D1" w:rsidRDefault="008B12D6" w:rsidP="00A21AE7">
            <w:pPr>
              <w:jc w:val="center"/>
              <w:rPr>
                <w:sz w:val="20"/>
                <w:szCs w:val="20"/>
              </w:rPr>
            </w:pPr>
            <w:r w:rsidRPr="00F172D1">
              <w:rPr>
                <w:sz w:val="20"/>
                <w:szCs w:val="20"/>
              </w:rPr>
              <w:t>151</w:t>
            </w:r>
          </w:p>
        </w:tc>
        <w:tc>
          <w:tcPr>
            <w:tcW w:w="780" w:type="dxa"/>
            <w:tcBorders>
              <w:top w:val="nil"/>
              <w:left w:val="nil"/>
              <w:bottom w:val="single" w:sz="4" w:space="0" w:color="auto"/>
              <w:right w:val="single" w:sz="4" w:space="0" w:color="auto"/>
            </w:tcBorders>
            <w:shd w:val="clear" w:color="auto" w:fill="auto"/>
            <w:vAlign w:val="center"/>
            <w:hideMark/>
          </w:tcPr>
          <w:p w14:paraId="479D3203" w14:textId="77777777" w:rsidR="008B12D6" w:rsidRPr="00F172D1" w:rsidRDefault="008B12D6" w:rsidP="00A21AE7">
            <w:pPr>
              <w:jc w:val="center"/>
              <w:rPr>
                <w:b/>
                <w:bCs/>
                <w:sz w:val="20"/>
                <w:szCs w:val="20"/>
              </w:rPr>
            </w:pPr>
            <w:r w:rsidRPr="00F172D1">
              <w:rPr>
                <w:b/>
                <w:bCs/>
                <w:sz w:val="20"/>
                <w:szCs w:val="20"/>
              </w:rPr>
              <w:t>88.82</w:t>
            </w:r>
          </w:p>
        </w:tc>
        <w:tc>
          <w:tcPr>
            <w:tcW w:w="820" w:type="dxa"/>
            <w:tcBorders>
              <w:top w:val="nil"/>
              <w:left w:val="nil"/>
              <w:bottom w:val="single" w:sz="4" w:space="0" w:color="auto"/>
              <w:right w:val="single" w:sz="4" w:space="0" w:color="auto"/>
            </w:tcBorders>
            <w:shd w:val="clear" w:color="auto" w:fill="auto"/>
            <w:vAlign w:val="center"/>
            <w:hideMark/>
          </w:tcPr>
          <w:p w14:paraId="7494743B" w14:textId="77777777" w:rsidR="008B12D6" w:rsidRPr="00F172D1" w:rsidRDefault="008B12D6" w:rsidP="00A21AE7">
            <w:pPr>
              <w:jc w:val="center"/>
              <w:rPr>
                <w:sz w:val="20"/>
                <w:szCs w:val="20"/>
              </w:rPr>
            </w:pPr>
            <w:r w:rsidRPr="00F172D1">
              <w:rPr>
                <w:sz w:val="20"/>
                <w:szCs w:val="20"/>
              </w:rPr>
              <w:t>167</w:t>
            </w:r>
          </w:p>
        </w:tc>
        <w:tc>
          <w:tcPr>
            <w:tcW w:w="840" w:type="dxa"/>
            <w:tcBorders>
              <w:top w:val="nil"/>
              <w:left w:val="nil"/>
              <w:bottom w:val="single" w:sz="4" w:space="0" w:color="auto"/>
              <w:right w:val="single" w:sz="4" w:space="0" w:color="auto"/>
            </w:tcBorders>
            <w:shd w:val="clear" w:color="auto" w:fill="auto"/>
            <w:noWrap/>
            <w:vAlign w:val="center"/>
            <w:hideMark/>
          </w:tcPr>
          <w:p w14:paraId="7E3BDEC9" w14:textId="77777777" w:rsidR="008B12D6" w:rsidRPr="00F172D1" w:rsidRDefault="008B12D6" w:rsidP="00A21AE7">
            <w:pPr>
              <w:jc w:val="center"/>
              <w:rPr>
                <w:sz w:val="20"/>
                <w:szCs w:val="20"/>
              </w:rPr>
            </w:pPr>
            <w:r w:rsidRPr="00F172D1">
              <w:rPr>
                <w:sz w:val="20"/>
                <w:szCs w:val="20"/>
              </w:rPr>
              <w:t>163</w:t>
            </w:r>
          </w:p>
        </w:tc>
        <w:tc>
          <w:tcPr>
            <w:tcW w:w="940" w:type="dxa"/>
            <w:tcBorders>
              <w:top w:val="nil"/>
              <w:left w:val="nil"/>
              <w:bottom w:val="single" w:sz="4" w:space="0" w:color="auto"/>
              <w:right w:val="single" w:sz="4" w:space="0" w:color="auto"/>
            </w:tcBorders>
            <w:shd w:val="clear" w:color="auto" w:fill="auto"/>
            <w:vAlign w:val="center"/>
            <w:hideMark/>
          </w:tcPr>
          <w:p w14:paraId="59DEBFD3" w14:textId="77777777" w:rsidR="008B12D6" w:rsidRPr="00F172D1" w:rsidRDefault="008B12D6" w:rsidP="00A21AE7">
            <w:pPr>
              <w:jc w:val="center"/>
              <w:rPr>
                <w:b/>
                <w:bCs/>
                <w:sz w:val="20"/>
                <w:szCs w:val="20"/>
              </w:rPr>
            </w:pPr>
            <w:r w:rsidRPr="00F172D1">
              <w:rPr>
                <w:b/>
                <w:bCs/>
                <w:sz w:val="20"/>
                <w:szCs w:val="20"/>
              </w:rPr>
              <w:t>97.60</w:t>
            </w:r>
          </w:p>
        </w:tc>
        <w:tc>
          <w:tcPr>
            <w:tcW w:w="780" w:type="dxa"/>
            <w:tcBorders>
              <w:top w:val="nil"/>
              <w:left w:val="nil"/>
              <w:bottom w:val="single" w:sz="4" w:space="0" w:color="auto"/>
              <w:right w:val="single" w:sz="4" w:space="0" w:color="auto"/>
            </w:tcBorders>
            <w:shd w:val="clear" w:color="auto" w:fill="auto"/>
            <w:noWrap/>
            <w:vAlign w:val="center"/>
            <w:hideMark/>
          </w:tcPr>
          <w:p w14:paraId="5171F6C4" w14:textId="77777777" w:rsidR="008B12D6" w:rsidRPr="00F172D1" w:rsidRDefault="008B12D6" w:rsidP="00A21AE7">
            <w:pPr>
              <w:jc w:val="center"/>
              <w:rPr>
                <w:sz w:val="20"/>
                <w:szCs w:val="20"/>
              </w:rPr>
            </w:pPr>
            <w:r w:rsidRPr="00F172D1">
              <w:rPr>
                <w:sz w:val="20"/>
                <w:szCs w:val="20"/>
              </w:rPr>
              <w:t>22</w:t>
            </w:r>
          </w:p>
        </w:tc>
        <w:tc>
          <w:tcPr>
            <w:tcW w:w="740" w:type="dxa"/>
            <w:tcBorders>
              <w:top w:val="nil"/>
              <w:left w:val="nil"/>
              <w:bottom w:val="single" w:sz="4" w:space="0" w:color="auto"/>
              <w:right w:val="single" w:sz="4" w:space="0" w:color="auto"/>
            </w:tcBorders>
            <w:shd w:val="clear" w:color="auto" w:fill="auto"/>
            <w:vAlign w:val="center"/>
            <w:hideMark/>
          </w:tcPr>
          <w:p w14:paraId="1C149360" w14:textId="77777777" w:rsidR="008B12D6" w:rsidRPr="00F172D1" w:rsidRDefault="008B12D6" w:rsidP="00A21AE7">
            <w:pPr>
              <w:jc w:val="center"/>
              <w:rPr>
                <w:b/>
                <w:bCs/>
                <w:sz w:val="20"/>
                <w:szCs w:val="20"/>
              </w:rPr>
            </w:pPr>
            <w:r w:rsidRPr="00F172D1">
              <w:rPr>
                <w:b/>
                <w:bCs/>
                <w:sz w:val="20"/>
                <w:szCs w:val="20"/>
              </w:rPr>
              <w:t>13.5</w:t>
            </w:r>
          </w:p>
        </w:tc>
        <w:tc>
          <w:tcPr>
            <w:tcW w:w="1380" w:type="dxa"/>
            <w:tcBorders>
              <w:top w:val="nil"/>
              <w:left w:val="nil"/>
              <w:bottom w:val="single" w:sz="4" w:space="0" w:color="auto"/>
              <w:right w:val="single" w:sz="4" w:space="0" w:color="auto"/>
            </w:tcBorders>
            <w:shd w:val="clear" w:color="auto" w:fill="auto"/>
            <w:vAlign w:val="center"/>
            <w:hideMark/>
          </w:tcPr>
          <w:p w14:paraId="5C667901" w14:textId="77777777" w:rsidR="008B12D6" w:rsidRPr="00F172D1" w:rsidRDefault="008B12D6" w:rsidP="00A21AE7">
            <w:pPr>
              <w:jc w:val="center"/>
              <w:rPr>
                <w:sz w:val="20"/>
                <w:szCs w:val="20"/>
              </w:rPr>
            </w:pPr>
            <w:r w:rsidRPr="00F172D1">
              <w:rPr>
                <w:sz w:val="20"/>
                <w:szCs w:val="20"/>
              </w:rPr>
              <w:t>81</w:t>
            </w:r>
          </w:p>
        </w:tc>
        <w:tc>
          <w:tcPr>
            <w:tcW w:w="1400" w:type="dxa"/>
            <w:tcBorders>
              <w:top w:val="nil"/>
              <w:left w:val="nil"/>
              <w:bottom w:val="single" w:sz="4" w:space="0" w:color="auto"/>
              <w:right w:val="single" w:sz="4" w:space="0" w:color="auto"/>
            </w:tcBorders>
            <w:shd w:val="clear" w:color="auto" w:fill="auto"/>
            <w:noWrap/>
            <w:vAlign w:val="center"/>
            <w:hideMark/>
          </w:tcPr>
          <w:p w14:paraId="623CFEDE" w14:textId="77777777" w:rsidR="008B12D6" w:rsidRPr="00F172D1" w:rsidRDefault="008B12D6" w:rsidP="00A21AE7">
            <w:pPr>
              <w:jc w:val="center"/>
              <w:rPr>
                <w:b/>
                <w:bCs/>
                <w:sz w:val="20"/>
                <w:szCs w:val="20"/>
              </w:rPr>
            </w:pPr>
            <w:r w:rsidRPr="00F172D1">
              <w:rPr>
                <w:b/>
                <w:bCs/>
                <w:sz w:val="20"/>
                <w:szCs w:val="20"/>
              </w:rPr>
              <w:t>49.7</w:t>
            </w:r>
          </w:p>
        </w:tc>
        <w:tc>
          <w:tcPr>
            <w:tcW w:w="1280" w:type="dxa"/>
            <w:tcBorders>
              <w:top w:val="nil"/>
              <w:left w:val="nil"/>
              <w:bottom w:val="single" w:sz="4" w:space="0" w:color="auto"/>
              <w:right w:val="single" w:sz="4" w:space="0" w:color="auto"/>
            </w:tcBorders>
            <w:shd w:val="clear" w:color="auto" w:fill="auto"/>
            <w:noWrap/>
            <w:vAlign w:val="bottom"/>
            <w:hideMark/>
          </w:tcPr>
          <w:p w14:paraId="590A6CE1" w14:textId="77777777" w:rsidR="008B12D6" w:rsidRPr="00F172D1" w:rsidRDefault="008B12D6" w:rsidP="00A21AE7">
            <w:pPr>
              <w:jc w:val="center"/>
              <w:rPr>
                <w:sz w:val="20"/>
                <w:szCs w:val="20"/>
              </w:rPr>
            </w:pPr>
            <w:r w:rsidRPr="00F172D1">
              <w:rPr>
                <w:sz w:val="20"/>
                <w:szCs w:val="20"/>
              </w:rPr>
              <w:t>48</w:t>
            </w:r>
          </w:p>
        </w:tc>
        <w:tc>
          <w:tcPr>
            <w:tcW w:w="1400" w:type="dxa"/>
            <w:tcBorders>
              <w:top w:val="nil"/>
              <w:left w:val="nil"/>
              <w:bottom w:val="single" w:sz="4" w:space="0" w:color="auto"/>
              <w:right w:val="single" w:sz="4" w:space="0" w:color="auto"/>
            </w:tcBorders>
            <w:shd w:val="clear" w:color="auto" w:fill="auto"/>
            <w:noWrap/>
            <w:vAlign w:val="center"/>
            <w:hideMark/>
          </w:tcPr>
          <w:p w14:paraId="7FFFD298" w14:textId="77777777" w:rsidR="008B12D6" w:rsidRPr="00F172D1" w:rsidRDefault="008B12D6" w:rsidP="00A21AE7">
            <w:pPr>
              <w:jc w:val="center"/>
              <w:rPr>
                <w:b/>
                <w:bCs/>
                <w:sz w:val="20"/>
                <w:szCs w:val="20"/>
              </w:rPr>
            </w:pPr>
            <w:r w:rsidRPr="00F172D1">
              <w:rPr>
                <w:b/>
                <w:bCs/>
                <w:sz w:val="20"/>
                <w:szCs w:val="20"/>
              </w:rPr>
              <w:t>29.45</w:t>
            </w:r>
          </w:p>
        </w:tc>
      </w:tr>
      <w:tr w:rsidR="00104151" w:rsidRPr="00F172D1" w14:paraId="1ABA4D86" w14:textId="77777777" w:rsidTr="00A21AE7">
        <w:trPr>
          <w:trHeight w:val="285"/>
        </w:trPr>
        <w:tc>
          <w:tcPr>
            <w:tcW w:w="800" w:type="dxa"/>
            <w:vMerge/>
            <w:tcBorders>
              <w:top w:val="nil"/>
              <w:left w:val="single" w:sz="4" w:space="0" w:color="auto"/>
              <w:bottom w:val="single" w:sz="4" w:space="0" w:color="auto"/>
              <w:right w:val="single" w:sz="4" w:space="0" w:color="auto"/>
            </w:tcBorders>
            <w:shd w:val="clear" w:color="auto" w:fill="auto"/>
            <w:vAlign w:val="center"/>
            <w:hideMark/>
          </w:tcPr>
          <w:p w14:paraId="524CF0D3" w14:textId="77777777" w:rsidR="008B12D6" w:rsidRPr="00F172D1" w:rsidRDefault="008B12D6" w:rsidP="00A21AE7">
            <w:pPr>
              <w:rPr>
                <w:rFonts w:ascii="Calibri" w:hAnsi="Calibri" w:cs="Calibri"/>
                <w:sz w:val="22"/>
                <w:szCs w:val="22"/>
              </w:rPr>
            </w:pPr>
          </w:p>
        </w:tc>
        <w:tc>
          <w:tcPr>
            <w:tcW w:w="1480" w:type="dxa"/>
            <w:vMerge/>
            <w:tcBorders>
              <w:top w:val="nil"/>
              <w:left w:val="single" w:sz="4" w:space="0" w:color="auto"/>
              <w:bottom w:val="single" w:sz="4" w:space="0" w:color="000000"/>
              <w:right w:val="single" w:sz="4" w:space="0" w:color="auto"/>
            </w:tcBorders>
            <w:shd w:val="clear" w:color="auto" w:fill="auto"/>
            <w:vAlign w:val="center"/>
            <w:hideMark/>
          </w:tcPr>
          <w:p w14:paraId="6CBFBCF2" w14:textId="77777777" w:rsidR="008B12D6" w:rsidRPr="00F172D1" w:rsidRDefault="008B12D6" w:rsidP="00A21AE7">
            <w:pPr>
              <w:rPr>
                <w:b/>
                <w:bCs/>
                <w:sz w:val="22"/>
                <w:szCs w:val="22"/>
              </w:rPr>
            </w:pPr>
          </w:p>
        </w:tc>
        <w:tc>
          <w:tcPr>
            <w:tcW w:w="1580" w:type="dxa"/>
            <w:tcBorders>
              <w:top w:val="nil"/>
              <w:left w:val="nil"/>
              <w:bottom w:val="single" w:sz="4" w:space="0" w:color="auto"/>
              <w:right w:val="single" w:sz="4" w:space="0" w:color="auto"/>
            </w:tcBorders>
            <w:shd w:val="clear" w:color="auto" w:fill="auto"/>
            <w:noWrap/>
            <w:vAlign w:val="bottom"/>
            <w:hideMark/>
          </w:tcPr>
          <w:p w14:paraId="12C07824" w14:textId="77777777" w:rsidR="008B12D6" w:rsidRPr="00F172D1" w:rsidRDefault="008B12D6" w:rsidP="00A21AE7">
            <w:pPr>
              <w:jc w:val="center"/>
              <w:rPr>
                <w:b/>
                <w:bCs/>
                <w:sz w:val="22"/>
                <w:szCs w:val="22"/>
              </w:rPr>
            </w:pPr>
            <w:r w:rsidRPr="00F172D1">
              <w:rPr>
                <w:b/>
                <w:bCs/>
                <w:sz w:val="22"/>
                <w:szCs w:val="22"/>
              </w:rPr>
              <w:t>2019 - 2020</w:t>
            </w:r>
          </w:p>
        </w:tc>
        <w:tc>
          <w:tcPr>
            <w:tcW w:w="960" w:type="dxa"/>
            <w:tcBorders>
              <w:top w:val="nil"/>
              <w:left w:val="nil"/>
              <w:bottom w:val="single" w:sz="4" w:space="0" w:color="auto"/>
              <w:right w:val="single" w:sz="4" w:space="0" w:color="auto"/>
            </w:tcBorders>
            <w:shd w:val="clear" w:color="auto" w:fill="auto"/>
            <w:noWrap/>
            <w:vAlign w:val="center"/>
            <w:hideMark/>
          </w:tcPr>
          <w:p w14:paraId="7CCDCA07" w14:textId="77777777" w:rsidR="008B12D6" w:rsidRPr="00F172D1" w:rsidRDefault="008B12D6" w:rsidP="00A21AE7">
            <w:pPr>
              <w:jc w:val="center"/>
              <w:rPr>
                <w:sz w:val="20"/>
                <w:szCs w:val="20"/>
              </w:rPr>
            </w:pPr>
            <w:r w:rsidRPr="00F172D1">
              <w:rPr>
                <w:sz w:val="20"/>
                <w:szCs w:val="20"/>
              </w:rPr>
              <w:t>243</w:t>
            </w:r>
          </w:p>
        </w:tc>
        <w:tc>
          <w:tcPr>
            <w:tcW w:w="880" w:type="dxa"/>
            <w:tcBorders>
              <w:top w:val="nil"/>
              <w:left w:val="nil"/>
              <w:bottom w:val="single" w:sz="4" w:space="0" w:color="auto"/>
              <w:right w:val="single" w:sz="4" w:space="0" w:color="auto"/>
            </w:tcBorders>
            <w:shd w:val="clear" w:color="auto" w:fill="auto"/>
            <w:noWrap/>
            <w:vAlign w:val="center"/>
            <w:hideMark/>
          </w:tcPr>
          <w:p w14:paraId="7DCC5D49" w14:textId="77777777" w:rsidR="008B12D6" w:rsidRPr="00F172D1" w:rsidRDefault="008B12D6" w:rsidP="00A21AE7">
            <w:pPr>
              <w:jc w:val="center"/>
              <w:rPr>
                <w:sz w:val="20"/>
                <w:szCs w:val="20"/>
              </w:rPr>
            </w:pPr>
            <w:r w:rsidRPr="00F172D1">
              <w:rPr>
                <w:sz w:val="20"/>
                <w:szCs w:val="20"/>
              </w:rPr>
              <w:t>242</w:t>
            </w:r>
          </w:p>
        </w:tc>
        <w:tc>
          <w:tcPr>
            <w:tcW w:w="780" w:type="dxa"/>
            <w:tcBorders>
              <w:top w:val="nil"/>
              <w:left w:val="nil"/>
              <w:bottom w:val="single" w:sz="4" w:space="0" w:color="auto"/>
              <w:right w:val="single" w:sz="4" w:space="0" w:color="auto"/>
            </w:tcBorders>
            <w:shd w:val="clear" w:color="auto" w:fill="auto"/>
            <w:vAlign w:val="center"/>
            <w:hideMark/>
          </w:tcPr>
          <w:p w14:paraId="2423A558" w14:textId="77777777" w:rsidR="008B12D6" w:rsidRPr="00F172D1" w:rsidRDefault="008B12D6" w:rsidP="00A21AE7">
            <w:pPr>
              <w:jc w:val="center"/>
              <w:rPr>
                <w:b/>
                <w:bCs/>
                <w:sz w:val="20"/>
                <w:szCs w:val="20"/>
              </w:rPr>
            </w:pPr>
            <w:r w:rsidRPr="00F172D1">
              <w:rPr>
                <w:b/>
                <w:bCs/>
                <w:sz w:val="20"/>
                <w:szCs w:val="20"/>
              </w:rPr>
              <w:t>99.59</w:t>
            </w:r>
          </w:p>
        </w:tc>
        <w:tc>
          <w:tcPr>
            <w:tcW w:w="820" w:type="dxa"/>
            <w:tcBorders>
              <w:top w:val="nil"/>
              <w:left w:val="nil"/>
              <w:bottom w:val="single" w:sz="4" w:space="0" w:color="auto"/>
              <w:right w:val="single" w:sz="4" w:space="0" w:color="auto"/>
            </w:tcBorders>
            <w:shd w:val="clear" w:color="auto" w:fill="auto"/>
            <w:vAlign w:val="center"/>
            <w:hideMark/>
          </w:tcPr>
          <w:p w14:paraId="068AE322" w14:textId="77777777" w:rsidR="008B12D6" w:rsidRPr="00F172D1" w:rsidRDefault="008B12D6" w:rsidP="00A21AE7">
            <w:pPr>
              <w:jc w:val="center"/>
              <w:rPr>
                <w:sz w:val="20"/>
                <w:szCs w:val="20"/>
              </w:rPr>
            </w:pPr>
            <w:r w:rsidRPr="00F172D1">
              <w:rPr>
                <w:sz w:val="20"/>
                <w:szCs w:val="20"/>
              </w:rPr>
              <w:t>240</w:t>
            </w:r>
          </w:p>
        </w:tc>
        <w:tc>
          <w:tcPr>
            <w:tcW w:w="840" w:type="dxa"/>
            <w:tcBorders>
              <w:top w:val="nil"/>
              <w:left w:val="nil"/>
              <w:bottom w:val="single" w:sz="4" w:space="0" w:color="auto"/>
              <w:right w:val="single" w:sz="4" w:space="0" w:color="auto"/>
            </w:tcBorders>
            <w:shd w:val="clear" w:color="auto" w:fill="auto"/>
            <w:noWrap/>
            <w:vAlign w:val="center"/>
            <w:hideMark/>
          </w:tcPr>
          <w:p w14:paraId="193851BE" w14:textId="77777777" w:rsidR="008B12D6" w:rsidRPr="00F172D1" w:rsidRDefault="008B12D6" w:rsidP="00A21AE7">
            <w:pPr>
              <w:jc w:val="center"/>
              <w:rPr>
                <w:sz w:val="20"/>
                <w:szCs w:val="20"/>
              </w:rPr>
            </w:pPr>
            <w:r w:rsidRPr="00F172D1">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14:paraId="20A496F4" w14:textId="77777777" w:rsidR="008B12D6" w:rsidRPr="00F172D1" w:rsidRDefault="008B12D6" w:rsidP="00A21AE7">
            <w:pPr>
              <w:jc w:val="center"/>
              <w:rPr>
                <w:b/>
                <w:bCs/>
                <w:sz w:val="20"/>
                <w:szCs w:val="20"/>
              </w:rPr>
            </w:pPr>
            <w:r w:rsidRPr="00F172D1">
              <w:rPr>
                <w:b/>
                <w:bCs/>
                <w:sz w:val="20"/>
                <w:szCs w:val="20"/>
              </w:rPr>
              <w:t>100.00</w:t>
            </w:r>
          </w:p>
        </w:tc>
        <w:tc>
          <w:tcPr>
            <w:tcW w:w="780" w:type="dxa"/>
            <w:tcBorders>
              <w:top w:val="nil"/>
              <w:left w:val="nil"/>
              <w:bottom w:val="single" w:sz="4" w:space="0" w:color="auto"/>
              <w:right w:val="single" w:sz="4" w:space="0" w:color="auto"/>
            </w:tcBorders>
            <w:shd w:val="clear" w:color="auto" w:fill="auto"/>
            <w:noWrap/>
            <w:vAlign w:val="center"/>
            <w:hideMark/>
          </w:tcPr>
          <w:p w14:paraId="653FD991" w14:textId="77777777" w:rsidR="008B12D6" w:rsidRPr="00F172D1" w:rsidRDefault="008B12D6" w:rsidP="00A21AE7">
            <w:pPr>
              <w:jc w:val="center"/>
              <w:rPr>
                <w:sz w:val="20"/>
                <w:szCs w:val="20"/>
              </w:rPr>
            </w:pPr>
            <w:r w:rsidRPr="00F172D1">
              <w:rPr>
                <w:sz w:val="20"/>
                <w:szCs w:val="20"/>
              </w:rPr>
              <w:t>75</w:t>
            </w:r>
          </w:p>
        </w:tc>
        <w:tc>
          <w:tcPr>
            <w:tcW w:w="740" w:type="dxa"/>
            <w:tcBorders>
              <w:top w:val="nil"/>
              <w:left w:val="nil"/>
              <w:bottom w:val="single" w:sz="4" w:space="0" w:color="auto"/>
              <w:right w:val="single" w:sz="4" w:space="0" w:color="auto"/>
            </w:tcBorders>
            <w:shd w:val="clear" w:color="auto" w:fill="auto"/>
            <w:vAlign w:val="center"/>
            <w:hideMark/>
          </w:tcPr>
          <w:p w14:paraId="5D8A8217" w14:textId="77777777" w:rsidR="008B12D6" w:rsidRPr="00F172D1" w:rsidRDefault="008B12D6" w:rsidP="00A21AE7">
            <w:pPr>
              <w:jc w:val="center"/>
              <w:rPr>
                <w:b/>
                <w:bCs/>
                <w:sz w:val="20"/>
                <w:szCs w:val="20"/>
              </w:rPr>
            </w:pPr>
            <w:r w:rsidRPr="00F172D1">
              <w:rPr>
                <w:b/>
                <w:bCs/>
                <w:sz w:val="20"/>
                <w:szCs w:val="20"/>
              </w:rPr>
              <w:t>31.3</w:t>
            </w:r>
          </w:p>
        </w:tc>
        <w:tc>
          <w:tcPr>
            <w:tcW w:w="1380" w:type="dxa"/>
            <w:tcBorders>
              <w:top w:val="nil"/>
              <w:left w:val="nil"/>
              <w:bottom w:val="single" w:sz="4" w:space="0" w:color="auto"/>
              <w:right w:val="single" w:sz="4" w:space="0" w:color="auto"/>
            </w:tcBorders>
            <w:shd w:val="clear" w:color="auto" w:fill="auto"/>
            <w:vAlign w:val="center"/>
            <w:hideMark/>
          </w:tcPr>
          <w:p w14:paraId="25AD9435" w14:textId="77777777" w:rsidR="008B12D6" w:rsidRPr="00F172D1" w:rsidRDefault="008B12D6" w:rsidP="00A21AE7">
            <w:pPr>
              <w:jc w:val="center"/>
              <w:rPr>
                <w:sz w:val="20"/>
                <w:szCs w:val="20"/>
              </w:rPr>
            </w:pPr>
            <w:r w:rsidRPr="00F172D1">
              <w:rPr>
                <w:sz w:val="20"/>
                <w:szCs w:val="20"/>
              </w:rPr>
              <w:t>112</w:t>
            </w:r>
          </w:p>
        </w:tc>
        <w:tc>
          <w:tcPr>
            <w:tcW w:w="1400" w:type="dxa"/>
            <w:tcBorders>
              <w:top w:val="nil"/>
              <w:left w:val="nil"/>
              <w:bottom w:val="single" w:sz="4" w:space="0" w:color="auto"/>
              <w:right w:val="single" w:sz="4" w:space="0" w:color="auto"/>
            </w:tcBorders>
            <w:shd w:val="clear" w:color="auto" w:fill="auto"/>
            <w:noWrap/>
            <w:vAlign w:val="center"/>
            <w:hideMark/>
          </w:tcPr>
          <w:p w14:paraId="0F1B85A8" w14:textId="77777777" w:rsidR="008B12D6" w:rsidRPr="00F172D1" w:rsidRDefault="008B12D6" w:rsidP="00A21AE7">
            <w:pPr>
              <w:jc w:val="center"/>
              <w:rPr>
                <w:b/>
                <w:bCs/>
                <w:sz w:val="20"/>
                <w:szCs w:val="20"/>
              </w:rPr>
            </w:pPr>
            <w:r w:rsidRPr="00F172D1">
              <w:rPr>
                <w:b/>
                <w:bCs/>
                <w:sz w:val="20"/>
                <w:szCs w:val="20"/>
              </w:rPr>
              <w:t>46.7</w:t>
            </w:r>
          </w:p>
        </w:tc>
        <w:tc>
          <w:tcPr>
            <w:tcW w:w="1280" w:type="dxa"/>
            <w:tcBorders>
              <w:top w:val="nil"/>
              <w:left w:val="nil"/>
              <w:bottom w:val="single" w:sz="4" w:space="0" w:color="auto"/>
              <w:right w:val="single" w:sz="4" w:space="0" w:color="auto"/>
            </w:tcBorders>
            <w:shd w:val="clear" w:color="auto" w:fill="auto"/>
            <w:noWrap/>
            <w:vAlign w:val="bottom"/>
            <w:hideMark/>
          </w:tcPr>
          <w:p w14:paraId="2DE32DB0" w14:textId="77777777" w:rsidR="008B12D6" w:rsidRPr="00F172D1" w:rsidRDefault="008B12D6" w:rsidP="00A21AE7">
            <w:pPr>
              <w:jc w:val="center"/>
              <w:rPr>
                <w:sz w:val="20"/>
                <w:szCs w:val="20"/>
              </w:rPr>
            </w:pPr>
            <w:r w:rsidRPr="00F172D1">
              <w:rPr>
                <w:sz w:val="20"/>
                <w:szCs w:val="20"/>
              </w:rPr>
              <w:t>55</w:t>
            </w:r>
          </w:p>
        </w:tc>
        <w:tc>
          <w:tcPr>
            <w:tcW w:w="1400" w:type="dxa"/>
            <w:tcBorders>
              <w:top w:val="nil"/>
              <w:left w:val="nil"/>
              <w:bottom w:val="single" w:sz="4" w:space="0" w:color="auto"/>
              <w:right w:val="single" w:sz="4" w:space="0" w:color="auto"/>
            </w:tcBorders>
            <w:shd w:val="clear" w:color="auto" w:fill="auto"/>
            <w:noWrap/>
            <w:vAlign w:val="center"/>
            <w:hideMark/>
          </w:tcPr>
          <w:p w14:paraId="7F5C807E" w14:textId="77777777" w:rsidR="008B12D6" w:rsidRPr="00F172D1" w:rsidRDefault="008B12D6" w:rsidP="00A21AE7">
            <w:pPr>
              <w:jc w:val="center"/>
              <w:rPr>
                <w:b/>
                <w:bCs/>
                <w:sz w:val="20"/>
                <w:szCs w:val="20"/>
              </w:rPr>
            </w:pPr>
            <w:r w:rsidRPr="00F172D1">
              <w:rPr>
                <w:b/>
                <w:bCs/>
                <w:sz w:val="20"/>
                <w:szCs w:val="20"/>
              </w:rPr>
              <w:t>22.92</w:t>
            </w:r>
          </w:p>
        </w:tc>
      </w:tr>
      <w:tr w:rsidR="00104151" w:rsidRPr="00F172D1" w14:paraId="38831399" w14:textId="77777777" w:rsidTr="00A21AE7">
        <w:trPr>
          <w:trHeight w:val="285"/>
        </w:trPr>
        <w:tc>
          <w:tcPr>
            <w:tcW w:w="800" w:type="dxa"/>
            <w:vMerge/>
            <w:tcBorders>
              <w:top w:val="nil"/>
              <w:left w:val="single" w:sz="4" w:space="0" w:color="auto"/>
              <w:bottom w:val="single" w:sz="4" w:space="0" w:color="auto"/>
              <w:right w:val="single" w:sz="4" w:space="0" w:color="auto"/>
            </w:tcBorders>
            <w:shd w:val="clear" w:color="auto" w:fill="auto"/>
            <w:vAlign w:val="center"/>
            <w:hideMark/>
          </w:tcPr>
          <w:p w14:paraId="783CC8F2" w14:textId="77777777" w:rsidR="008B12D6" w:rsidRPr="00F172D1" w:rsidRDefault="008B12D6" w:rsidP="00A21AE7">
            <w:pPr>
              <w:rPr>
                <w:rFonts w:ascii="Calibri" w:hAnsi="Calibri" w:cs="Calibri"/>
                <w:sz w:val="22"/>
                <w:szCs w:val="22"/>
              </w:rPr>
            </w:pPr>
          </w:p>
        </w:tc>
        <w:tc>
          <w:tcPr>
            <w:tcW w:w="1480" w:type="dxa"/>
            <w:vMerge/>
            <w:tcBorders>
              <w:top w:val="nil"/>
              <w:left w:val="single" w:sz="4" w:space="0" w:color="auto"/>
              <w:bottom w:val="single" w:sz="4" w:space="0" w:color="000000"/>
              <w:right w:val="single" w:sz="4" w:space="0" w:color="auto"/>
            </w:tcBorders>
            <w:shd w:val="clear" w:color="auto" w:fill="auto"/>
            <w:vAlign w:val="center"/>
            <w:hideMark/>
          </w:tcPr>
          <w:p w14:paraId="4EF5DFC1" w14:textId="77777777" w:rsidR="008B12D6" w:rsidRPr="00F172D1" w:rsidRDefault="008B12D6" w:rsidP="00A21AE7">
            <w:pPr>
              <w:rPr>
                <w:b/>
                <w:bCs/>
                <w:sz w:val="22"/>
                <w:szCs w:val="22"/>
              </w:rPr>
            </w:pPr>
          </w:p>
        </w:tc>
        <w:tc>
          <w:tcPr>
            <w:tcW w:w="1580" w:type="dxa"/>
            <w:tcBorders>
              <w:top w:val="nil"/>
              <w:left w:val="nil"/>
              <w:bottom w:val="single" w:sz="4" w:space="0" w:color="auto"/>
              <w:right w:val="single" w:sz="4" w:space="0" w:color="auto"/>
            </w:tcBorders>
            <w:shd w:val="clear" w:color="auto" w:fill="auto"/>
            <w:noWrap/>
            <w:vAlign w:val="bottom"/>
            <w:hideMark/>
          </w:tcPr>
          <w:p w14:paraId="4995C20F" w14:textId="77777777" w:rsidR="008B12D6" w:rsidRPr="00F172D1" w:rsidRDefault="008B12D6" w:rsidP="00A21AE7">
            <w:pPr>
              <w:jc w:val="center"/>
              <w:rPr>
                <w:b/>
                <w:bCs/>
                <w:sz w:val="22"/>
                <w:szCs w:val="22"/>
              </w:rPr>
            </w:pPr>
            <w:r w:rsidRPr="00F172D1">
              <w:rPr>
                <w:b/>
                <w:bCs/>
                <w:sz w:val="22"/>
                <w:szCs w:val="22"/>
              </w:rPr>
              <w:t>2020 - 2021</w:t>
            </w:r>
          </w:p>
        </w:tc>
        <w:tc>
          <w:tcPr>
            <w:tcW w:w="960" w:type="dxa"/>
            <w:tcBorders>
              <w:top w:val="nil"/>
              <w:left w:val="nil"/>
              <w:bottom w:val="single" w:sz="4" w:space="0" w:color="auto"/>
              <w:right w:val="single" w:sz="4" w:space="0" w:color="auto"/>
            </w:tcBorders>
            <w:shd w:val="clear" w:color="auto" w:fill="auto"/>
            <w:vAlign w:val="center"/>
            <w:hideMark/>
          </w:tcPr>
          <w:p w14:paraId="11429637" w14:textId="77777777" w:rsidR="008B12D6" w:rsidRPr="00F172D1" w:rsidRDefault="008B12D6" w:rsidP="00A21AE7">
            <w:pPr>
              <w:jc w:val="center"/>
              <w:rPr>
                <w:sz w:val="20"/>
                <w:szCs w:val="20"/>
              </w:rPr>
            </w:pPr>
            <w:r w:rsidRPr="00F172D1">
              <w:rPr>
                <w:sz w:val="20"/>
                <w:szCs w:val="20"/>
              </w:rPr>
              <w:t>238</w:t>
            </w:r>
          </w:p>
        </w:tc>
        <w:tc>
          <w:tcPr>
            <w:tcW w:w="880" w:type="dxa"/>
            <w:tcBorders>
              <w:top w:val="nil"/>
              <w:left w:val="nil"/>
              <w:bottom w:val="single" w:sz="4" w:space="0" w:color="auto"/>
              <w:right w:val="single" w:sz="4" w:space="0" w:color="auto"/>
            </w:tcBorders>
            <w:shd w:val="clear" w:color="auto" w:fill="auto"/>
            <w:vAlign w:val="center"/>
            <w:hideMark/>
          </w:tcPr>
          <w:p w14:paraId="42896A83" w14:textId="77777777" w:rsidR="008B12D6" w:rsidRPr="00F172D1" w:rsidRDefault="008B12D6" w:rsidP="00A21AE7">
            <w:pPr>
              <w:jc w:val="center"/>
              <w:rPr>
                <w:sz w:val="20"/>
                <w:szCs w:val="20"/>
              </w:rPr>
            </w:pPr>
            <w:r w:rsidRPr="00F172D1">
              <w:rPr>
                <w:sz w:val="20"/>
                <w:szCs w:val="20"/>
              </w:rPr>
              <w:t>235</w:t>
            </w:r>
          </w:p>
        </w:tc>
        <w:tc>
          <w:tcPr>
            <w:tcW w:w="780" w:type="dxa"/>
            <w:tcBorders>
              <w:top w:val="nil"/>
              <w:left w:val="nil"/>
              <w:bottom w:val="single" w:sz="4" w:space="0" w:color="auto"/>
              <w:right w:val="single" w:sz="4" w:space="0" w:color="auto"/>
            </w:tcBorders>
            <w:shd w:val="clear" w:color="auto" w:fill="auto"/>
            <w:vAlign w:val="center"/>
            <w:hideMark/>
          </w:tcPr>
          <w:p w14:paraId="2CC7F5B6" w14:textId="77777777" w:rsidR="008B12D6" w:rsidRPr="00F172D1" w:rsidRDefault="008B12D6" w:rsidP="00A21AE7">
            <w:pPr>
              <w:jc w:val="center"/>
              <w:rPr>
                <w:b/>
                <w:bCs/>
                <w:sz w:val="20"/>
                <w:szCs w:val="20"/>
              </w:rPr>
            </w:pPr>
            <w:r w:rsidRPr="00F172D1">
              <w:rPr>
                <w:b/>
                <w:bCs/>
                <w:sz w:val="20"/>
                <w:szCs w:val="20"/>
              </w:rPr>
              <w:t>98.74</w:t>
            </w:r>
          </w:p>
        </w:tc>
        <w:tc>
          <w:tcPr>
            <w:tcW w:w="820" w:type="dxa"/>
            <w:tcBorders>
              <w:top w:val="nil"/>
              <w:left w:val="nil"/>
              <w:bottom w:val="single" w:sz="4" w:space="0" w:color="auto"/>
              <w:right w:val="single" w:sz="4" w:space="0" w:color="auto"/>
            </w:tcBorders>
            <w:shd w:val="clear" w:color="auto" w:fill="auto"/>
            <w:vAlign w:val="center"/>
            <w:hideMark/>
          </w:tcPr>
          <w:p w14:paraId="0E2A23F5" w14:textId="77777777" w:rsidR="008B12D6" w:rsidRPr="00F172D1" w:rsidRDefault="008B12D6" w:rsidP="00A21AE7">
            <w:pPr>
              <w:jc w:val="center"/>
              <w:rPr>
                <w:sz w:val="20"/>
                <w:szCs w:val="20"/>
              </w:rPr>
            </w:pPr>
            <w:r w:rsidRPr="00F172D1">
              <w:rPr>
                <w:sz w:val="20"/>
                <w:szCs w:val="20"/>
              </w:rPr>
              <w:t>238</w:t>
            </w:r>
          </w:p>
        </w:tc>
        <w:tc>
          <w:tcPr>
            <w:tcW w:w="840" w:type="dxa"/>
            <w:tcBorders>
              <w:top w:val="nil"/>
              <w:left w:val="nil"/>
              <w:bottom w:val="single" w:sz="4" w:space="0" w:color="auto"/>
              <w:right w:val="single" w:sz="4" w:space="0" w:color="auto"/>
            </w:tcBorders>
            <w:shd w:val="clear" w:color="auto" w:fill="auto"/>
            <w:vAlign w:val="center"/>
            <w:hideMark/>
          </w:tcPr>
          <w:p w14:paraId="01B22382" w14:textId="77777777" w:rsidR="008B12D6" w:rsidRPr="00F172D1" w:rsidRDefault="008B12D6" w:rsidP="00A21AE7">
            <w:pPr>
              <w:jc w:val="center"/>
              <w:rPr>
                <w:sz w:val="20"/>
                <w:szCs w:val="20"/>
              </w:rPr>
            </w:pPr>
            <w:r w:rsidRPr="00F172D1">
              <w:rPr>
                <w:sz w:val="20"/>
                <w:szCs w:val="20"/>
              </w:rPr>
              <w:t>235</w:t>
            </w:r>
          </w:p>
        </w:tc>
        <w:tc>
          <w:tcPr>
            <w:tcW w:w="940" w:type="dxa"/>
            <w:tcBorders>
              <w:top w:val="nil"/>
              <w:left w:val="nil"/>
              <w:bottom w:val="single" w:sz="4" w:space="0" w:color="auto"/>
              <w:right w:val="single" w:sz="4" w:space="0" w:color="auto"/>
            </w:tcBorders>
            <w:shd w:val="clear" w:color="auto" w:fill="auto"/>
            <w:vAlign w:val="center"/>
            <w:hideMark/>
          </w:tcPr>
          <w:p w14:paraId="2A08D9DE" w14:textId="77777777" w:rsidR="008B12D6" w:rsidRPr="00F172D1" w:rsidRDefault="008B12D6" w:rsidP="00A21AE7">
            <w:pPr>
              <w:jc w:val="center"/>
              <w:rPr>
                <w:b/>
                <w:bCs/>
                <w:sz w:val="20"/>
                <w:szCs w:val="20"/>
              </w:rPr>
            </w:pPr>
            <w:r w:rsidRPr="00F172D1">
              <w:rPr>
                <w:b/>
                <w:bCs/>
                <w:sz w:val="20"/>
                <w:szCs w:val="20"/>
              </w:rPr>
              <w:t>98.74</w:t>
            </w:r>
          </w:p>
        </w:tc>
        <w:tc>
          <w:tcPr>
            <w:tcW w:w="780" w:type="dxa"/>
            <w:tcBorders>
              <w:top w:val="nil"/>
              <w:left w:val="nil"/>
              <w:bottom w:val="single" w:sz="4" w:space="0" w:color="auto"/>
              <w:right w:val="single" w:sz="4" w:space="0" w:color="auto"/>
            </w:tcBorders>
            <w:shd w:val="clear" w:color="auto" w:fill="auto"/>
            <w:vAlign w:val="center"/>
            <w:hideMark/>
          </w:tcPr>
          <w:p w14:paraId="309AD080" w14:textId="77777777" w:rsidR="008B12D6" w:rsidRPr="00F172D1" w:rsidRDefault="008B12D6" w:rsidP="00A21AE7">
            <w:pPr>
              <w:jc w:val="center"/>
              <w:rPr>
                <w:sz w:val="20"/>
                <w:szCs w:val="20"/>
              </w:rPr>
            </w:pPr>
            <w:r w:rsidRPr="00F172D1">
              <w:rPr>
                <w:sz w:val="20"/>
                <w:szCs w:val="20"/>
              </w:rPr>
              <w:t>82</w:t>
            </w:r>
          </w:p>
        </w:tc>
        <w:tc>
          <w:tcPr>
            <w:tcW w:w="740" w:type="dxa"/>
            <w:tcBorders>
              <w:top w:val="nil"/>
              <w:left w:val="nil"/>
              <w:bottom w:val="single" w:sz="4" w:space="0" w:color="auto"/>
              <w:right w:val="single" w:sz="4" w:space="0" w:color="auto"/>
            </w:tcBorders>
            <w:shd w:val="clear" w:color="auto" w:fill="auto"/>
            <w:vAlign w:val="center"/>
            <w:hideMark/>
          </w:tcPr>
          <w:p w14:paraId="3E3D877B" w14:textId="77777777" w:rsidR="008B12D6" w:rsidRPr="00F172D1" w:rsidRDefault="008B12D6" w:rsidP="00A21AE7">
            <w:pPr>
              <w:jc w:val="center"/>
              <w:rPr>
                <w:b/>
                <w:bCs/>
                <w:sz w:val="20"/>
                <w:szCs w:val="20"/>
              </w:rPr>
            </w:pPr>
            <w:r w:rsidRPr="00F172D1">
              <w:rPr>
                <w:b/>
                <w:bCs/>
                <w:sz w:val="20"/>
                <w:szCs w:val="20"/>
              </w:rPr>
              <w:t>34.9</w:t>
            </w:r>
          </w:p>
        </w:tc>
        <w:tc>
          <w:tcPr>
            <w:tcW w:w="1380" w:type="dxa"/>
            <w:tcBorders>
              <w:top w:val="nil"/>
              <w:left w:val="nil"/>
              <w:bottom w:val="single" w:sz="4" w:space="0" w:color="auto"/>
              <w:right w:val="single" w:sz="4" w:space="0" w:color="auto"/>
            </w:tcBorders>
            <w:shd w:val="clear" w:color="auto" w:fill="auto"/>
            <w:vAlign w:val="center"/>
            <w:hideMark/>
          </w:tcPr>
          <w:p w14:paraId="59835060" w14:textId="77777777" w:rsidR="008B12D6" w:rsidRPr="00F172D1" w:rsidRDefault="008B12D6" w:rsidP="00A21AE7">
            <w:pPr>
              <w:jc w:val="center"/>
              <w:rPr>
                <w:sz w:val="20"/>
                <w:szCs w:val="20"/>
              </w:rPr>
            </w:pPr>
            <w:r w:rsidRPr="00F172D1">
              <w:rPr>
                <w:sz w:val="20"/>
                <w:szCs w:val="20"/>
              </w:rPr>
              <w:t>93</w:t>
            </w:r>
          </w:p>
        </w:tc>
        <w:tc>
          <w:tcPr>
            <w:tcW w:w="1400" w:type="dxa"/>
            <w:tcBorders>
              <w:top w:val="nil"/>
              <w:left w:val="nil"/>
              <w:bottom w:val="single" w:sz="4" w:space="0" w:color="auto"/>
              <w:right w:val="single" w:sz="4" w:space="0" w:color="auto"/>
            </w:tcBorders>
            <w:shd w:val="clear" w:color="auto" w:fill="auto"/>
            <w:noWrap/>
            <w:vAlign w:val="center"/>
            <w:hideMark/>
          </w:tcPr>
          <w:p w14:paraId="1DAF52C9" w14:textId="77777777" w:rsidR="008B12D6" w:rsidRPr="00F172D1" w:rsidRDefault="008B12D6" w:rsidP="00A21AE7">
            <w:pPr>
              <w:jc w:val="center"/>
              <w:rPr>
                <w:b/>
                <w:bCs/>
                <w:sz w:val="20"/>
                <w:szCs w:val="20"/>
              </w:rPr>
            </w:pPr>
            <w:r w:rsidRPr="00F172D1">
              <w:rPr>
                <w:b/>
                <w:bCs/>
                <w:sz w:val="20"/>
                <w:szCs w:val="20"/>
              </w:rPr>
              <w:t>39.6</w:t>
            </w:r>
          </w:p>
        </w:tc>
        <w:tc>
          <w:tcPr>
            <w:tcW w:w="1280" w:type="dxa"/>
            <w:tcBorders>
              <w:top w:val="nil"/>
              <w:left w:val="nil"/>
              <w:bottom w:val="single" w:sz="4" w:space="0" w:color="auto"/>
              <w:right w:val="single" w:sz="4" w:space="0" w:color="auto"/>
            </w:tcBorders>
            <w:shd w:val="clear" w:color="auto" w:fill="auto"/>
            <w:noWrap/>
            <w:vAlign w:val="center"/>
            <w:hideMark/>
          </w:tcPr>
          <w:p w14:paraId="6A07AFAD" w14:textId="77777777" w:rsidR="008B12D6" w:rsidRPr="00F172D1" w:rsidRDefault="008B12D6" w:rsidP="00A21AE7">
            <w:pPr>
              <w:jc w:val="center"/>
              <w:rPr>
                <w:sz w:val="20"/>
                <w:szCs w:val="20"/>
              </w:rPr>
            </w:pPr>
            <w:r w:rsidRPr="00F172D1">
              <w:rPr>
                <w:sz w:val="20"/>
                <w:szCs w:val="20"/>
              </w:rPr>
              <w:t>60</w:t>
            </w:r>
          </w:p>
        </w:tc>
        <w:tc>
          <w:tcPr>
            <w:tcW w:w="1400" w:type="dxa"/>
            <w:tcBorders>
              <w:top w:val="nil"/>
              <w:left w:val="nil"/>
              <w:bottom w:val="single" w:sz="4" w:space="0" w:color="auto"/>
              <w:right w:val="single" w:sz="4" w:space="0" w:color="auto"/>
            </w:tcBorders>
            <w:shd w:val="clear" w:color="auto" w:fill="auto"/>
            <w:noWrap/>
            <w:vAlign w:val="center"/>
            <w:hideMark/>
          </w:tcPr>
          <w:p w14:paraId="43EB64B4" w14:textId="77777777" w:rsidR="008B12D6" w:rsidRPr="00F172D1" w:rsidRDefault="008B12D6" w:rsidP="00A21AE7">
            <w:pPr>
              <w:jc w:val="center"/>
              <w:rPr>
                <w:b/>
                <w:bCs/>
                <w:sz w:val="20"/>
                <w:szCs w:val="20"/>
              </w:rPr>
            </w:pPr>
            <w:r w:rsidRPr="00F172D1">
              <w:rPr>
                <w:b/>
                <w:bCs/>
                <w:sz w:val="20"/>
                <w:szCs w:val="20"/>
              </w:rPr>
              <w:t>25.53</w:t>
            </w:r>
          </w:p>
        </w:tc>
      </w:tr>
      <w:tr w:rsidR="00104151" w:rsidRPr="00F172D1" w14:paraId="25A7C583" w14:textId="77777777" w:rsidTr="00A21AE7">
        <w:trPr>
          <w:trHeight w:val="285"/>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14:paraId="1793B5FE" w14:textId="77777777" w:rsidR="008B12D6" w:rsidRPr="00F172D1" w:rsidRDefault="008B12D6" w:rsidP="00A21AE7">
            <w:pPr>
              <w:jc w:val="center"/>
              <w:rPr>
                <w:rFonts w:ascii="Calibri" w:hAnsi="Calibri" w:cs="Calibri"/>
                <w:sz w:val="22"/>
                <w:szCs w:val="22"/>
              </w:rPr>
            </w:pPr>
            <w:r w:rsidRPr="00F172D1">
              <w:rPr>
                <w:rFonts w:ascii="Calibri" w:hAnsi="Calibri" w:cs="Calibri"/>
                <w:sz w:val="22"/>
                <w:szCs w:val="22"/>
              </w:rPr>
              <w:t>5</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18B989D9" w14:textId="77777777" w:rsidR="008B12D6" w:rsidRPr="00F172D1" w:rsidRDefault="008B12D6" w:rsidP="00A21AE7">
            <w:pPr>
              <w:jc w:val="center"/>
              <w:rPr>
                <w:b/>
                <w:bCs/>
                <w:sz w:val="22"/>
                <w:szCs w:val="22"/>
              </w:rPr>
            </w:pPr>
            <w:r w:rsidRPr="00F172D1">
              <w:rPr>
                <w:b/>
                <w:bCs/>
                <w:sz w:val="22"/>
                <w:szCs w:val="22"/>
              </w:rPr>
              <w:t>Hiệp Hòa</w:t>
            </w:r>
          </w:p>
        </w:tc>
        <w:tc>
          <w:tcPr>
            <w:tcW w:w="1580" w:type="dxa"/>
            <w:tcBorders>
              <w:top w:val="nil"/>
              <w:left w:val="nil"/>
              <w:bottom w:val="single" w:sz="4" w:space="0" w:color="auto"/>
              <w:right w:val="single" w:sz="4" w:space="0" w:color="auto"/>
            </w:tcBorders>
            <w:shd w:val="clear" w:color="auto" w:fill="auto"/>
            <w:noWrap/>
            <w:vAlign w:val="bottom"/>
            <w:hideMark/>
          </w:tcPr>
          <w:p w14:paraId="20EA02A1" w14:textId="77777777" w:rsidR="008B12D6" w:rsidRPr="00F172D1" w:rsidRDefault="008B12D6" w:rsidP="00A21AE7">
            <w:pPr>
              <w:jc w:val="center"/>
              <w:rPr>
                <w:b/>
                <w:bCs/>
                <w:sz w:val="22"/>
                <w:szCs w:val="22"/>
              </w:rPr>
            </w:pPr>
            <w:r w:rsidRPr="00F172D1">
              <w:rPr>
                <w:b/>
                <w:bCs/>
                <w:sz w:val="22"/>
                <w:szCs w:val="22"/>
              </w:rPr>
              <w:t>2018 - 2019</w:t>
            </w:r>
          </w:p>
        </w:tc>
        <w:tc>
          <w:tcPr>
            <w:tcW w:w="960" w:type="dxa"/>
            <w:tcBorders>
              <w:top w:val="nil"/>
              <w:left w:val="nil"/>
              <w:bottom w:val="single" w:sz="4" w:space="0" w:color="auto"/>
              <w:right w:val="single" w:sz="4" w:space="0" w:color="auto"/>
            </w:tcBorders>
            <w:shd w:val="clear" w:color="auto" w:fill="auto"/>
            <w:vAlign w:val="center"/>
            <w:hideMark/>
          </w:tcPr>
          <w:p w14:paraId="4C73A830" w14:textId="77777777" w:rsidR="008B12D6" w:rsidRPr="00F172D1" w:rsidRDefault="008B12D6" w:rsidP="00A21AE7">
            <w:pPr>
              <w:jc w:val="center"/>
              <w:rPr>
                <w:sz w:val="20"/>
                <w:szCs w:val="20"/>
              </w:rPr>
            </w:pPr>
            <w:r w:rsidRPr="00F172D1">
              <w:rPr>
                <w:sz w:val="20"/>
                <w:szCs w:val="20"/>
              </w:rPr>
              <w:t>203</w:t>
            </w:r>
          </w:p>
        </w:tc>
        <w:tc>
          <w:tcPr>
            <w:tcW w:w="880" w:type="dxa"/>
            <w:tcBorders>
              <w:top w:val="nil"/>
              <w:left w:val="nil"/>
              <w:bottom w:val="single" w:sz="4" w:space="0" w:color="auto"/>
              <w:right w:val="single" w:sz="4" w:space="0" w:color="auto"/>
            </w:tcBorders>
            <w:shd w:val="clear" w:color="auto" w:fill="auto"/>
            <w:vAlign w:val="center"/>
            <w:hideMark/>
          </w:tcPr>
          <w:p w14:paraId="0C082124" w14:textId="77777777" w:rsidR="008B12D6" w:rsidRPr="00F172D1" w:rsidRDefault="008B12D6" w:rsidP="00A21AE7">
            <w:pPr>
              <w:jc w:val="center"/>
              <w:rPr>
                <w:sz w:val="20"/>
                <w:szCs w:val="20"/>
              </w:rPr>
            </w:pPr>
            <w:r w:rsidRPr="00F172D1">
              <w:rPr>
                <w:sz w:val="20"/>
                <w:szCs w:val="20"/>
              </w:rPr>
              <w:t>187</w:t>
            </w:r>
          </w:p>
        </w:tc>
        <w:tc>
          <w:tcPr>
            <w:tcW w:w="780" w:type="dxa"/>
            <w:tcBorders>
              <w:top w:val="nil"/>
              <w:left w:val="nil"/>
              <w:bottom w:val="single" w:sz="4" w:space="0" w:color="auto"/>
              <w:right w:val="single" w:sz="4" w:space="0" w:color="auto"/>
            </w:tcBorders>
            <w:shd w:val="clear" w:color="auto" w:fill="auto"/>
            <w:vAlign w:val="center"/>
            <w:hideMark/>
          </w:tcPr>
          <w:p w14:paraId="2EEC248A" w14:textId="77777777" w:rsidR="008B12D6" w:rsidRPr="00F172D1" w:rsidRDefault="008B12D6" w:rsidP="00A21AE7">
            <w:pPr>
              <w:jc w:val="center"/>
              <w:rPr>
                <w:b/>
                <w:bCs/>
                <w:sz w:val="20"/>
                <w:szCs w:val="20"/>
              </w:rPr>
            </w:pPr>
            <w:r w:rsidRPr="00F172D1">
              <w:rPr>
                <w:b/>
                <w:bCs/>
                <w:sz w:val="20"/>
                <w:szCs w:val="20"/>
              </w:rPr>
              <w:t>92.12</w:t>
            </w:r>
          </w:p>
        </w:tc>
        <w:tc>
          <w:tcPr>
            <w:tcW w:w="820" w:type="dxa"/>
            <w:tcBorders>
              <w:top w:val="nil"/>
              <w:left w:val="nil"/>
              <w:bottom w:val="single" w:sz="4" w:space="0" w:color="auto"/>
              <w:right w:val="single" w:sz="4" w:space="0" w:color="auto"/>
            </w:tcBorders>
            <w:shd w:val="clear" w:color="auto" w:fill="auto"/>
            <w:vAlign w:val="center"/>
            <w:hideMark/>
          </w:tcPr>
          <w:p w14:paraId="3442A065" w14:textId="77777777" w:rsidR="008B12D6" w:rsidRPr="00F172D1" w:rsidRDefault="008B12D6" w:rsidP="00A21AE7">
            <w:pPr>
              <w:jc w:val="center"/>
              <w:rPr>
                <w:sz w:val="20"/>
                <w:szCs w:val="20"/>
              </w:rPr>
            </w:pPr>
            <w:r w:rsidRPr="00F172D1">
              <w:rPr>
                <w:sz w:val="20"/>
                <w:szCs w:val="20"/>
              </w:rPr>
              <w:t>203</w:t>
            </w:r>
          </w:p>
        </w:tc>
        <w:tc>
          <w:tcPr>
            <w:tcW w:w="840" w:type="dxa"/>
            <w:tcBorders>
              <w:top w:val="nil"/>
              <w:left w:val="nil"/>
              <w:bottom w:val="single" w:sz="4" w:space="0" w:color="auto"/>
              <w:right w:val="single" w:sz="4" w:space="0" w:color="auto"/>
            </w:tcBorders>
            <w:shd w:val="clear" w:color="auto" w:fill="auto"/>
            <w:vAlign w:val="center"/>
            <w:hideMark/>
          </w:tcPr>
          <w:p w14:paraId="7B10097F" w14:textId="77777777" w:rsidR="008B12D6" w:rsidRPr="00F172D1" w:rsidRDefault="008B12D6" w:rsidP="00A21AE7">
            <w:pPr>
              <w:jc w:val="center"/>
              <w:rPr>
                <w:sz w:val="20"/>
                <w:szCs w:val="20"/>
              </w:rPr>
            </w:pPr>
            <w:r w:rsidRPr="00F172D1">
              <w:rPr>
                <w:sz w:val="20"/>
                <w:szCs w:val="20"/>
              </w:rPr>
              <w:t>203</w:t>
            </w:r>
          </w:p>
        </w:tc>
        <w:tc>
          <w:tcPr>
            <w:tcW w:w="940" w:type="dxa"/>
            <w:tcBorders>
              <w:top w:val="nil"/>
              <w:left w:val="nil"/>
              <w:bottom w:val="single" w:sz="4" w:space="0" w:color="auto"/>
              <w:right w:val="single" w:sz="4" w:space="0" w:color="auto"/>
            </w:tcBorders>
            <w:shd w:val="clear" w:color="auto" w:fill="auto"/>
            <w:vAlign w:val="center"/>
            <w:hideMark/>
          </w:tcPr>
          <w:p w14:paraId="31493FEE" w14:textId="77777777" w:rsidR="008B12D6" w:rsidRPr="00F172D1" w:rsidRDefault="008B12D6" w:rsidP="00A21AE7">
            <w:pPr>
              <w:jc w:val="center"/>
              <w:rPr>
                <w:b/>
                <w:bCs/>
                <w:sz w:val="20"/>
                <w:szCs w:val="20"/>
              </w:rPr>
            </w:pPr>
            <w:r w:rsidRPr="00F172D1">
              <w:rPr>
                <w:b/>
                <w:bCs/>
                <w:sz w:val="20"/>
                <w:szCs w:val="20"/>
              </w:rPr>
              <w:t>100.00</w:t>
            </w:r>
          </w:p>
        </w:tc>
        <w:tc>
          <w:tcPr>
            <w:tcW w:w="780" w:type="dxa"/>
            <w:tcBorders>
              <w:top w:val="nil"/>
              <w:left w:val="nil"/>
              <w:bottom w:val="single" w:sz="4" w:space="0" w:color="auto"/>
              <w:right w:val="single" w:sz="4" w:space="0" w:color="auto"/>
            </w:tcBorders>
            <w:shd w:val="clear" w:color="auto" w:fill="auto"/>
            <w:vAlign w:val="center"/>
            <w:hideMark/>
          </w:tcPr>
          <w:p w14:paraId="62264B6D" w14:textId="77777777" w:rsidR="008B12D6" w:rsidRPr="00F172D1" w:rsidRDefault="008B12D6" w:rsidP="00A21AE7">
            <w:pPr>
              <w:jc w:val="center"/>
              <w:rPr>
                <w:sz w:val="20"/>
                <w:szCs w:val="20"/>
              </w:rPr>
            </w:pPr>
            <w:r w:rsidRPr="00F172D1">
              <w:rPr>
                <w:sz w:val="20"/>
                <w:szCs w:val="20"/>
              </w:rPr>
              <w:t>27</w:t>
            </w:r>
          </w:p>
        </w:tc>
        <w:tc>
          <w:tcPr>
            <w:tcW w:w="740" w:type="dxa"/>
            <w:tcBorders>
              <w:top w:val="nil"/>
              <w:left w:val="nil"/>
              <w:bottom w:val="single" w:sz="4" w:space="0" w:color="auto"/>
              <w:right w:val="single" w:sz="4" w:space="0" w:color="auto"/>
            </w:tcBorders>
            <w:shd w:val="clear" w:color="auto" w:fill="auto"/>
            <w:vAlign w:val="center"/>
            <w:hideMark/>
          </w:tcPr>
          <w:p w14:paraId="722876C0" w14:textId="77777777" w:rsidR="008B12D6" w:rsidRPr="00F172D1" w:rsidRDefault="008B12D6" w:rsidP="00A21AE7">
            <w:pPr>
              <w:jc w:val="center"/>
              <w:rPr>
                <w:b/>
                <w:bCs/>
                <w:sz w:val="20"/>
                <w:szCs w:val="20"/>
              </w:rPr>
            </w:pPr>
            <w:r w:rsidRPr="00F172D1">
              <w:rPr>
                <w:b/>
                <w:bCs/>
                <w:sz w:val="20"/>
                <w:szCs w:val="20"/>
              </w:rPr>
              <w:t>13.3</w:t>
            </w:r>
          </w:p>
        </w:tc>
        <w:tc>
          <w:tcPr>
            <w:tcW w:w="1380" w:type="dxa"/>
            <w:tcBorders>
              <w:top w:val="nil"/>
              <w:left w:val="nil"/>
              <w:bottom w:val="single" w:sz="4" w:space="0" w:color="auto"/>
              <w:right w:val="single" w:sz="4" w:space="0" w:color="auto"/>
            </w:tcBorders>
            <w:shd w:val="clear" w:color="auto" w:fill="auto"/>
            <w:vAlign w:val="center"/>
            <w:hideMark/>
          </w:tcPr>
          <w:p w14:paraId="1560A202" w14:textId="77777777" w:rsidR="008B12D6" w:rsidRPr="00F172D1" w:rsidRDefault="008B12D6" w:rsidP="00A21AE7">
            <w:pPr>
              <w:jc w:val="center"/>
              <w:rPr>
                <w:sz w:val="20"/>
                <w:szCs w:val="20"/>
              </w:rPr>
            </w:pPr>
            <w:r w:rsidRPr="00F172D1">
              <w:rPr>
                <w:sz w:val="20"/>
                <w:szCs w:val="20"/>
              </w:rPr>
              <w:t>131</w:t>
            </w:r>
          </w:p>
        </w:tc>
        <w:tc>
          <w:tcPr>
            <w:tcW w:w="1400" w:type="dxa"/>
            <w:tcBorders>
              <w:top w:val="nil"/>
              <w:left w:val="nil"/>
              <w:bottom w:val="single" w:sz="4" w:space="0" w:color="auto"/>
              <w:right w:val="single" w:sz="4" w:space="0" w:color="auto"/>
            </w:tcBorders>
            <w:shd w:val="clear" w:color="auto" w:fill="auto"/>
            <w:noWrap/>
            <w:vAlign w:val="center"/>
            <w:hideMark/>
          </w:tcPr>
          <w:p w14:paraId="3733DCC0" w14:textId="77777777" w:rsidR="008B12D6" w:rsidRPr="00F172D1" w:rsidRDefault="008B12D6" w:rsidP="00A21AE7">
            <w:pPr>
              <w:jc w:val="center"/>
              <w:rPr>
                <w:b/>
                <w:bCs/>
                <w:sz w:val="20"/>
                <w:szCs w:val="20"/>
              </w:rPr>
            </w:pPr>
            <w:r w:rsidRPr="00F172D1">
              <w:rPr>
                <w:b/>
                <w:bCs/>
                <w:sz w:val="20"/>
                <w:szCs w:val="20"/>
              </w:rPr>
              <w:t>64.5</w:t>
            </w:r>
          </w:p>
        </w:tc>
        <w:tc>
          <w:tcPr>
            <w:tcW w:w="1280" w:type="dxa"/>
            <w:tcBorders>
              <w:top w:val="nil"/>
              <w:left w:val="nil"/>
              <w:bottom w:val="single" w:sz="4" w:space="0" w:color="auto"/>
              <w:right w:val="single" w:sz="4" w:space="0" w:color="auto"/>
            </w:tcBorders>
            <w:shd w:val="clear" w:color="auto" w:fill="auto"/>
            <w:noWrap/>
            <w:vAlign w:val="center"/>
            <w:hideMark/>
          </w:tcPr>
          <w:p w14:paraId="5BA88A2A" w14:textId="77777777" w:rsidR="008B12D6" w:rsidRPr="00F172D1" w:rsidRDefault="008B12D6" w:rsidP="00A21AE7">
            <w:pPr>
              <w:jc w:val="center"/>
              <w:rPr>
                <w:sz w:val="20"/>
                <w:szCs w:val="20"/>
              </w:rPr>
            </w:pPr>
            <w:r w:rsidRPr="00F172D1">
              <w:rPr>
                <w:sz w:val="20"/>
                <w:szCs w:val="20"/>
              </w:rPr>
              <w:t>72</w:t>
            </w:r>
          </w:p>
        </w:tc>
        <w:tc>
          <w:tcPr>
            <w:tcW w:w="1400" w:type="dxa"/>
            <w:tcBorders>
              <w:top w:val="nil"/>
              <w:left w:val="nil"/>
              <w:bottom w:val="single" w:sz="4" w:space="0" w:color="auto"/>
              <w:right w:val="single" w:sz="4" w:space="0" w:color="auto"/>
            </w:tcBorders>
            <w:shd w:val="clear" w:color="auto" w:fill="auto"/>
            <w:noWrap/>
            <w:vAlign w:val="center"/>
            <w:hideMark/>
          </w:tcPr>
          <w:p w14:paraId="6BC953FB" w14:textId="77777777" w:rsidR="008B12D6" w:rsidRPr="00F172D1" w:rsidRDefault="008B12D6" w:rsidP="00A21AE7">
            <w:pPr>
              <w:jc w:val="center"/>
              <w:rPr>
                <w:b/>
                <w:bCs/>
                <w:sz w:val="20"/>
                <w:szCs w:val="20"/>
              </w:rPr>
            </w:pPr>
            <w:r w:rsidRPr="00F172D1">
              <w:rPr>
                <w:b/>
                <w:bCs/>
                <w:sz w:val="20"/>
                <w:szCs w:val="20"/>
              </w:rPr>
              <w:t>35.47</w:t>
            </w:r>
          </w:p>
        </w:tc>
      </w:tr>
      <w:tr w:rsidR="00104151" w:rsidRPr="00F172D1" w14:paraId="202EEA92" w14:textId="77777777" w:rsidTr="00A21AE7">
        <w:trPr>
          <w:trHeight w:val="285"/>
        </w:trPr>
        <w:tc>
          <w:tcPr>
            <w:tcW w:w="800" w:type="dxa"/>
            <w:vMerge/>
            <w:tcBorders>
              <w:top w:val="nil"/>
              <w:left w:val="single" w:sz="4" w:space="0" w:color="auto"/>
              <w:bottom w:val="single" w:sz="4" w:space="0" w:color="auto"/>
              <w:right w:val="single" w:sz="4" w:space="0" w:color="auto"/>
            </w:tcBorders>
            <w:shd w:val="clear" w:color="auto" w:fill="auto"/>
            <w:vAlign w:val="center"/>
            <w:hideMark/>
          </w:tcPr>
          <w:p w14:paraId="3050F9D9" w14:textId="77777777" w:rsidR="008B12D6" w:rsidRPr="00F172D1" w:rsidRDefault="008B12D6" w:rsidP="00A21AE7">
            <w:pPr>
              <w:rPr>
                <w:rFonts w:ascii="Calibri" w:hAnsi="Calibri" w:cs="Calibri"/>
                <w:sz w:val="22"/>
                <w:szCs w:val="22"/>
              </w:rPr>
            </w:pPr>
          </w:p>
        </w:tc>
        <w:tc>
          <w:tcPr>
            <w:tcW w:w="1480" w:type="dxa"/>
            <w:vMerge/>
            <w:tcBorders>
              <w:top w:val="nil"/>
              <w:left w:val="single" w:sz="4" w:space="0" w:color="auto"/>
              <w:bottom w:val="single" w:sz="4" w:space="0" w:color="000000"/>
              <w:right w:val="single" w:sz="4" w:space="0" w:color="auto"/>
            </w:tcBorders>
            <w:shd w:val="clear" w:color="auto" w:fill="auto"/>
            <w:vAlign w:val="center"/>
            <w:hideMark/>
          </w:tcPr>
          <w:p w14:paraId="2D8DC9B5" w14:textId="77777777" w:rsidR="008B12D6" w:rsidRPr="00F172D1" w:rsidRDefault="008B12D6" w:rsidP="00A21AE7">
            <w:pPr>
              <w:rPr>
                <w:b/>
                <w:bCs/>
                <w:sz w:val="22"/>
                <w:szCs w:val="22"/>
              </w:rPr>
            </w:pPr>
          </w:p>
        </w:tc>
        <w:tc>
          <w:tcPr>
            <w:tcW w:w="1580" w:type="dxa"/>
            <w:tcBorders>
              <w:top w:val="nil"/>
              <w:left w:val="nil"/>
              <w:bottom w:val="single" w:sz="4" w:space="0" w:color="auto"/>
              <w:right w:val="single" w:sz="4" w:space="0" w:color="auto"/>
            </w:tcBorders>
            <w:shd w:val="clear" w:color="auto" w:fill="auto"/>
            <w:noWrap/>
            <w:vAlign w:val="bottom"/>
            <w:hideMark/>
          </w:tcPr>
          <w:p w14:paraId="337FF05C" w14:textId="77777777" w:rsidR="008B12D6" w:rsidRPr="00F172D1" w:rsidRDefault="008B12D6" w:rsidP="00A21AE7">
            <w:pPr>
              <w:jc w:val="center"/>
              <w:rPr>
                <w:b/>
                <w:bCs/>
                <w:sz w:val="22"/>
                <w:szCs w:val="22"/>
              </w:rPr>
            </w:pPr>
            <w:r w:rsidRPr="00F172D1">
              <w:rPr>
                <w:b/>
                <w:bCs/>
                <w:sz w:val="22"/>
                <w:szCs w:val="22"/>
              </w:rPr>
              <w:t>2019 - 2020</w:t>
            </w:r>
          </w:p>
        </w:tc>
        <w:tc>
          <w:tcPr>
            <w:tcW w:w="960" w:type="dxa"/>
            <w:tcBorders>
              <w:top w:val="nil"/>
              <w:left w:val="nil"/>
              <w:bottom w:val="single" w:sz="4" w:space="0" w:color="auto"/>
              <w:right w:val="single" w:sz="4" w:space="0" w:color="auto"/>
            </w:tcBorders>
            <w:shd w:val="clear" w:color="auto" w:fill="auto"/>
            <w:vAlign w:val="center"/>
            <w:hideMark/>
          </w:tcPr>
          <w:p w14:paraId="4E34B776" w14:textId="77777777" w:rsidR="008B12D6" w:rsidRPr="00F172D1" w:rsidRDefault="008B12D6" w:rsidP="00A21AE7">
            <w:pPr>
              <w:jc w:val="center"/>
              <w:rPr>
                <w:sz w:val="20"/>
                <w:szCs w:val="20"/>
              </w:rPr>
            </w:pPr>
            <w:r w:rsidRPr="00F172D1">
              <w:rPr>
                <w:sz w:val="20"/>
                <w:szCs w:val="20"/>
              </w:rPr>
              <w:t>239</w:t>
            </w:r>
          </w:p>
        </w:tc>
        <w:tc>
          <w:tcPr>
            <w:tcW w:w="880" w:type="dxa"/>
            <w:tcBorders>
              <w:top w:val="nil"/>
              <w:left w:val="nil"/>
              <w:bottom w:val="single" w:sz="4" w:space="0" w:color="auto"/>
              <w:right w:val="single" w:sz="4" w:space="0" w:color="auto"/>
            </w:tcBorders>
            <w:shd w:val="clear" w:color="auto" w:fill="auto"/>
            <w:vAlign w:val="center"/>
            <w:hideMark/>
          </w:tcPr>
          <w:p w14:paraId="576F12FE" w14:textId="77777777" w:rsidR="008B12D6" w:rsidRPr="00F172D1" w:rsidRDefault="008B12D6" w:rsidP="00A21AE7">
            <w:pPr>
              <w:jc w:val="center"/>
              <w:rPr>
                <w:sz w:val="20"/>
                <w:szCs w:val="20"/>
              </w:rPr>
            </w:pPr>
            <w:r w:rsidRPr="00F172D1">
              <w:rPr>
                <w:sz w:val="20"/>
                <w:szCs w:val="20"/>
              </w:rPr>
              <w:t>215</w:t>
            </w:r>
          </w:p>
        </w:tc>
        <w:tc>
          <w:tcPr>
            <w:tcW w:w="780" w:type="dxa"/>
            <w:tcBorders>
              <w:top w:val="nil"/>
              <w:left w:val="nil"/>
              <w:bottom w:val="single" w:sz="4" w:space="0" w:color="auto"/>
              <w:right w:val="single" w:sz="4" w:space="0" w:color="auto"/>
            </w:tcBorders>
            <w:shd w:val="clear" w:color="auto" w:fill="auto"/>
            <w:vAlign w:val="center"/>
            <w:hideMark/>
          </w:tcPr>
          <w:p w14:paraId="5B386E0B" w14:textId="77777777" w:rsidR="008B12D6" w:rsidRPr="00F172D1" w:rsidRDefault="008B12D6" w:rsidP="00A21AE7">
            <w:pPr>
              <w:jc w:val="center"/>
              <w:rPr>
                <w:b/>
                <w:bCs/>
                <w:sz w:val="20"/>
                <w:szCs w:val="20"/>
              </w:rPr>
            </w:pPr>
            <w:r w:rsidRPr="00F172D1">
              <w:rPr>
                <w:b/>
                <w:bCs/>
                <w:sz w:val="20"/>
                <w:szCs w:val="20"/>
              </w:rPr>
              <w:t>89.96</w:t>
            </w:r>
          </w:p>
        </w:tc>
        <w:tc>
          <w:tcPr>
            <w:tcW w:w="820" w:type="dxa"/>
            <w:tcBorders>
              <w:top w:val="nil"/>
              <w:left w:val="nil"/>
              <w:bottom w:val="single" w:sz="4" w:space="0" w:color="auto"/>
              <w:right w:val="single" w:sz="4" w:space="0" w:color="auto"/>
            </w:tcBorders>
            <w:shd w:val="clear" w:color="auto" w:fill="auto"/>
            <w:vAlign w:val="center"/>
            <w:hideMark/>
          </w:tcPr>
          <w:p w14:paraId="1EE278AF" w14:textId="77777777" w:rsidR="008B12D6" w:rsidRPr="00F172D1" w:rsidRDefault="008B12D6" w:rsidP="00A21AE7">
            <w:pPr>
              <w:jc w:val="center"/>
              <w:rPr>
                <w:sz w:val="20"/>
                <w:szCs w:val="20"/>
              </w:rPr>
            </w:pPr>
            <w:r w:rsidRPr="00F172D1">
              <w:rPr>
                <w:sz w:val="20"/>
                <w:szCs w:val="20"/>
              </w:rPr>
              <w:t>239</w:t>
            </w:r>
          </w:p>
        </w:tc>
        <w:tc>
          <w:tcPr>
            <w:tcW w:w="840" w:type="dxa"/>
            <w:tcBorders>
              <w:top w:val="nil"/>
              <w:left w:val="nil"/>
              <w:bottom w:val="single" w:sz="4" w:space="0" w:color="auto"/>
              <w:right w:val="single" w:sz="4" w:space="0" w:color="auto"/>
            </w:tcBorders>
            <w:shd w:val="clear" w:color="auto" w:fill="auto"/>
            <w:vAlign w:val="center"/>
            <w:hideMark/>
          </w:tcPr>
          <w:p w14:paraId="713C9F7F" w14:textId="77777777" w:rsidR="008B12D6" w:rsidRPr="00F172D1" w:rsidRDefault="008B12D6" w:rsidP="00A21AE7">
            <w:pPr>
              <w:jc w:val="center"/>
              <w:rPr>
                <w:sz w:val="20"/>
                <w:szCs w:val="20"/>
              </w:rPr>
            </w:pPr>
            <w:r w:rsidRPr="00F172D1">
              <w:rPr>
                <w:sz w:val="20"/>
                <w:szCs w:val="20"/>
              </w:rPr>
              <w:t>239</w:t>
            </w:r>
          </w:p>
        </w:tc>
        <w:tc>
          <w:tcPr>
            <w:tcW w:w="940" w:type="dxa"/>
            <w:tcBorders>
              <w:top w:val="nil"/>
              <w:left w:val="nil"/>
              <w:bottom w:val="single" w:sz="4" w:space="0" w:color="auto"/>
              <w:right w:val="single" w:sz="4" w:space="0" w:color="auto"/>
            </w:tcBorders>
            <w:shd w:val="clear" w:color="auto" w:fill="auto"/>
            <w:vAlign w:val="center"/>
            <w:hideMark/>
          </w:tcPr>
          <w:p w14:paraId="3DBFC7BE" w14:textId="77777777" w:rsidR="008B12D6" w:rsidRPr="00F172D1" w:rsidRDefault="008B12D6" w:rsidP="00A21AE7">
            <w:pPr>
              <w:jc w:val="center"/>
              <w:rPr>
                <w:b/>
                <w:bCs/>
                <w:sz w:val="20"/>
                <w:szCs w:val="20"/>
              </w:rPr>
            </w:pPr>
            <w:r w:rsidRPr="00F172D1">
              <w:rPr>
                <w:b/>
                <w:bCs/>
                <w:sz w:val="20"/>
                <w:szCs w:val="20"/>
              </w:rPr>
              <w:t>100.00</w:t>
            </w:r>
          </w:p>
        </w:tc>
        <w:tc>
          <w:tcPr>
            <w:tcW w:w="780" w:type="dxa"/>
            <w:tcBorders>
              <w:top w:val="nil"/>
              <w:left w:val="nil"/>
              <w:bottom w:val="single" w:sz="4" w:space="0" w:color="auto"/>
              <w:right w:val="single" w:sz="4" w:space="0" w:color="auto"/>
            </w:tcBorders>
            <w:shd w:val="clear" w:color="auto" w:fill="auto"/>
            <w:vAlign w:val="center"/>
            <w:hideMark/>
          </w:tcPr>
          <w:p w14:paraId="015EA090" w14:textId="77777777" w:rsidR="008B12D6" w:rsidRPr="00F172D1" w:rsidRDefault="008B12D6" w:rsidP="00A21AE7">
            <w:pPr>
              <w:jc w:val="center"/>
              <w:rPr>
                <w:sz w:val="20"/>
                <w:szCs w:val="20"/>
              </w:rPr>
            </w:pPr>
            <w:r w:rsidRPr="00F172D1">
              <w:rPr>
                <w:sz w:val="20"/>
                <w:szCs w:val="20"/>
              </w:rPr>
              <w:t>42</w:t>
            </w:r>
          </w:p>
        </w:tc>
        <w:tc>
          <w:tcPr>
            <w:tcW w:w="740" w:type="dxa"/>
            <w:tcBorders>
              <w:top w:val="nil"/>
              <w:left w:val="nil"/>
              <w:bottom w:val="single" w:sz="4" w:space="0" w:color="auto"/>
              <w:right w:val="single" w:sz="4" w:space="0" w:color="auto"/>
            </w:tcBorders>
            <w:shd w:val="clear" w:color="auto" w:fill="auto"/>
            <w:vAlign w:val="center"/>
            <w:hideMark/>
          </w:tcPr>
          <w:p w14:paraId="2642744E" w14:textId="77777777" w:rsidR="008B12D6" w:rsidRPr="00F172D1" w:rsidRDefault="008B12D6" w:rsidP="00A21AE7">
            <w:pPr>
              <w:jc w:val="center"/>
              <w:rPr>
                <w:b/>
                <w:bCs/>
                <w:sz w:val="20"/>
                <w:szCs w:val="20"/>
              </w:rPr>
            </w:pPr>
            <w:r w:rsidRPr="00F172D1">
              <w:rPr>
                <w:b/>
                <w:bCs/>
                <w:sz w:val="20"/>
                <w:szCs w:val="20"/>
              </w:rPr>
              <w:t>17.6</w:t>
            </w:r>
          </w:p>
        </w:tc>
        <w:tc>
          <w:tcPr>
            <w:tcW w:w="1380" w:type="dxa"/>
            <w:tcBorders>
              <w:top w:val="nil"/>
              <w:left w:val="nil"/>
              <w:bottom w:val="single" w:sz="4" w:space="0" w:color="auto"/>
              <w:right w:val="single" w:sz="4" w:space="0" w:color="auto"/>
            </w:tcBorders>
            <w:shd w:val="clear" w:color="auto" w:fill="auto"/>
            <w:vAlign w:val="center"/>
            <w:hideMark/>
          </w:tcPr>
          <w:p w14:paraId="5E748C75" w14:textId="77777777" w:rsidR="008B12D6" w:rsidRPr="00F172D1" w:rsidRDefault="008B12D6" w:rsidP="00A21AE7">
            <w:pPr>
              <w:jc w:val="center"/>
              <w:rPr>
                <w:sz w:val="20"/>
                <w:szCs w:val="20"/>
              </w:rPr>
            </w:pPr>
            <w:r w:rsidRPr="00F172D1">
              <w:rPr>
                <w:sz w:val="20"/>
                <w:szCs w:val="20"/>
              </w:rPr>
              <w:t>142</w:t>
            </w:r>
          </w:p>
        </w:tc>
        <w:tc>
          <w:tcPr>
            <w:tcW w:w="1400" w:type="dxa"/>
            <w:tcBorders>
              <w:top w:val="nil"/>
              <w:left w:val="nil"/>
              <w:bottom w:val="single" w:sz="4" w:space="0" w:color="auto"/>
              <w:right w:val="single" w:sz="4" w:space="0" w:color="auto"/>
            </w:tcBorders>
            <w:shd w:val="clear" w:color="auto" w:fill="auto"/>
            <w:noWrap/>
            <w:vAlign w:val="center"/>
            <w:hideMark/>
          </w:tcPr>
          <w:p w14:paraId="383D4BB8" w14:textId="77777777" w:rsidR="008B12D6" w:rsidRPr="00F172D1" w:rsidRDefault="008B12D6" w:rsidP="00A21AE7">
            <w:pPr>
              <w:jc w:val="center"/>
              <w:rPr>
                <w:b/>
                <w:bCs/>
                <w:sz w:val="20"/>
                <w:szCs w:val="20"/>
              </w:rPr>
            </w:pPr>
            <w:r w:rsidRPr="00F172D1">
              <w:rPr>
                <w:b/>
                <w:bCs/>
                <w:sz w:val="20"/>
                <w:szCs w:val="20"/>
              </w:rPr>
              <w:t>59.4</w:t>
            </w:r>
          </w:p>
        </w:tc>
        <w:tc>
          <w:tcPr>
            <w:tcW w:w="1280" w:type="dxa"/>
            <w:tcBorders>
              <w:top w:val="nil"/>
              <w:left w:val="nil"/>
              <w:bottom w:val="single" w:sz="4" w:space="0" w:color="auto"/>
              <w:right w:val="single" w:sz="4" w:space="0" w:color="auto"/>
            </w:tcBorders>
            <w:shd w:val="clear" w:color="auto" w:fill="auto"/>
            <w:noWrap/>
            <w:vAlign w:val="center"/>
            <w:hideMark/>
          </w:tcPr>
          <w:p w14:paraId="228EA085" w14:textId="77777777" w:rsidR="008B12D6" w:rsidRPr="00F172D1" w:rsidRDefault="008B12D6" w:rsidP="00A21AE7">
            <w:pPr>
              <w:jc w:val="center"/>
              <w:rPr>
                <w:sz w:val="20"/>
                <w:szCs w:val="20"/>
              </w:rPr>
            </w:pPr>
            <w:r w:rsidRPr="00F172D1">
              <w:rPr>
                <w:sz w:val="20"/>
                <w:szCs w:val="20"/>
              </w:rPr>
              <w:t>97</w:t>
            </w:r>
          </w:p>
        </w:tc>
        <w:tc>
          <w:tcPr>
            <w:tcW w:w="1400" w:type="dxa"/>
            <w:tcBorders>
              <w:top w:val="nil"/>
              <w:left w:val="nil"/>
              <w:bottom w:val="single" w:sz="4" w:space="0" w:color="auto"/>
              <w:right w:val="single" w:sz="4" w:space="0" w:color="auto"/>
            </w:tcBorders>
            <w:shd w:val="clear" w:color="auto" w:fill="auto"/>
            <w:noWrap/>
            <w:vAlign w:val="center"/>
            <w:hideMark/>
          </w:tcPr>
          <w:p w14:paraId="54B0DD84" w14:textId="77777777" w:rsidR="008B12D6" w:rsidRPr="00F172D1" w:rsidRDefault="008B12D6" w:rsidP="00A21AE7">
            <w:pPr>
              <w:jc w:val="center"/>
              <w:rPr>
                <w:b/>
                <w:bCs/>
                <w:sz w:val="20"/>
                <w:szCs w:val="20"/>
              </w:rPr>
            </w:pPr>
            <w:r w:rsidRPr="00F172D1">
              <w:rPr>
                <w:b/>
                <w:bCs/>
                <w:sz w:val="20"/>
                <w:szCs w:val="20"/>
              </w:rPr>
              <w:t>40.59</w:t>
            </w:r>
          </w:p>
        </w:tc>
      </w:tr>
      <w:tr w:rsidR="00104151" w:rsidRPr="00F172D1" w14:paraId="7CBF8090" w14:textId="77777777" w:rsidTr="00A21AE7">
        <w:trPr>
          <w:trHeight w:val="285"/>
        </w:trPr>
        <w:tc>
          <w:tcPr>
            <w:tcW w:w="800" w:type="dxa"/>
            <w:vMerge/>
            <w:tcBorders>
              <w:top w:val="nil"/>
              <w:left w:val="single" w:sz="4" w:space="0" w:color="auto"/>
              <w:bottom w:val="single" w:sz="4" w:space="0" w:color="auto"/>
              <w:right w:val="single" w:sz="4" w:space="0" w:color="auto"/>
            </w:tcBorders>
            <w:shd w:val="clear" w:color="auto" w:fill="auto"/>
            <w:vAlign w:val="center"/>
            <w:hideMark/>
          </w:tcPr>
          <w:p w14:paraId="42E99FCE" w14:textId="77777777" w:rsidR="008B12D6" w:rsidRPr="00F172D1" w:rsidRDefault="008B12D6" w:rsidP="00A21AE7">
            <w:pPr>
              <w:rPr>
                <w:rFonts w:ascii="Calibri" w:hAnsi="Calibri" w:cs="Calibri"/>
                <w:sz w:val="22"/>
                <w:szCs w:val="22"/>
              </w:rPr>
            </w:pPr>
          </w:p>
        </w:tc>
        <w:tc>
          <w:tcPr>
            <w:tcW w:w="1480" w:type="dxa"/>
            <w:vMerge/>
            <w:tcBorders>
              <w:top w:val="nil"/>
              <w:left w:val="single" w:sz="4" w:space="0" w:color="auto"/>
              <w:bottom w:val="single" w:sz="4" w:space="0" w:color="000000"/>
              <w:right w:val="single" w:sz="4" w:space="0" w:color="auto"/>
            </w:tcBorders>
            <w:shd w:val="clear" w:color="auto" w:fill="auto"/>
            <w:vAlign w:val="center"/>
            <w:hideMark/>
          </w:tcPr>
          <w:p w14:paraId="17A48797" w14:textId="77777777" w:rsidR="008B12D6" w:rsidRPr="00F172D1" w:rsidRDefault="008B12D6" w:rsidP="00A21AE7">
            <w:pPr>
              <w:rPr>
                <w:b/>
                <w:bCs/>
                <w:sz w:val="22"/>
                <w:szCs w:val="22"/>
              </w:rPr>
            </w:pPr>
          </w:p>
        </w:tc>
        <w:tc>
          <w:tcPr>
            <w:tcW w:w="1580" w:type="dxa"/>
            <w:tcBorders>
              <w:top w:val="nil"/>
              <w:left w:val="nil"/>
              <w:bottom w:val="single" w:sz="4" w:space="0" w:color="auto"/>
              <w:right w:val="single" w:sz="4" w:space="0" w:color="auto"/>
            </w:tcBorders>
            <w:shd w:val="clear" w:color="auto" w:fill="auto"/>
            <w:noWrap/>
            <w:vAlign w:val="bottom"/>
            <w:hideMark/>
          </w:tcPr>
          <w:p w14:paraId="1DF278F6" w14:textId="77777777" w:rsidR="008B12D6" w:rsidRPr="00F172D1" w:rsidRDefault="008B12D6" w:rsidP="00A21AE7">
            <w:pPr>
              <w:jc w:val="center"/>
              <w:rPr>
                <w:b/>
                <w:bCs/>
                <w:sz w:val="22"/>
                <w:szCs w:val="22"/>
              </w:rPr>
            </w:pPr>
            <w:r w:rsidRPr="00F172D1">
              <w:rPr>
                <w:b/>
                <w:bCs/>
                <w:sz w:val="22"/>
                <w:szCs w:val="22"/>
              </w:rPr>
              <w:t>2020 - 2021</w:t>
            </w:r>
          </w:p>
        </w:tc>
        <w:tc>
          <w:tcPr>
            <w:tcW w:w="960" w:type="dxa"/>
            <w:tcBorders>
              <w:top w:val="nil"/>
              <w:left w:val="nil"/>
              <w:bottom w:val="single" w:sz="4" w:space="0" w:color="auto"/>
              <w:right w:val="single" w:sz="4" w:space="0" w:color="auto"/>
            </w:tcBorders>
            <w:shd w:val="clear" w:color="auto" w:fill="auto"/>
            <w:noWrap/>
            <w:vAlign w:val="center"/>
            <w:hideMark/>
          </w:tcPr>
          <w:p w14:paraId="7A172551" w14:textId="77777777" w:rsidR="008B12D6" w:rsidRPr="00F172D1" w:rsidRDefault="008B12D6" w:rsidP="00A21AE7">
            <w:pPr>
              <w:jc w:val="center"/>
              <w:rPr>
                <w:sz w:val="20"/>
                <w:szCs w:val="20"/>
              </w:rPr>
            </w:pPr>
            <w:r w:rsidRPr="00F172D1">
              <w:rPr>
                <w:sz w:val="20"/>
                <w:szCs w:val="20"/>
              </w:rPr>
              <w:t>315</w:t>
            </w:r>
          </w:p>
        </w:tc>
        <w:tc>
          <w:tcPr>
            <w:tcW w:w="880" w:type="dxa"/>
            <w:tcBorders>
              <w:top w:val="nil"/>
              <w:left w:val="nil"/>
              <w:bottom w:val="single" w:sz="4" w:space="0" w:color="auto"/>
              <w:right w:val="single" w:sz="4" w:space="0" w:color="auto"/>
            </w:tcBorders>
            <w:shd w:val="clear" w:color="auto" w:fill="auto"/>
            <w:noWrap/>
            <w:vAlign w:val="center"/>
            <w:hideMark/>
          </w:tcPr>
          <w:p w14:paraId="64FF9E38" w14:textId="77777777" w:rsidR="008B12D6" w:rsidRPr="00F172D1" w:rsidRDefault="008B12D6" w:rsidP="00A21AE7">
            <w:pPr>
              <w:jc w:val="center"/>
              <w:rPr>
                <w:sz w:val="20"/>
                <w:szCs w:val="20"/>
              </w:rPr>
            </w:pPr>
            <w:r w:rsidRPr="00F172D1">
              <w:rPr>
                <w:sz w:val="20"/>
                <w:szCs w:val="20"/>
              </w:rPr>
              <w:t>291</w:t>
            </w:r>
          </w:p>
        </w:tc>
        <w:tc>
          <w:tcPr>
            <w:tcW w:w="780" w:type="dxa"/>
            <w:tcBorders>
              <w:top w:val="nil"/>
              <w:left w:val="nil"/>
              <w:bottom w:val="single" w:sz="4" w:space="0" w:color="auto"/>
              <w:right w:val="single" w:sz="4" w:space="0" w:color="auto"/>
            </w:tcBorders>
            <w:shd w:val="clear" w:color="auto" w:fill="auto"/>
            <w:vAlign w:val="center"/>
            <w:hideMark/>
          </w:tcPr>
          <w:p w14:paraId="3D65A5AF" w14:textId="77777777" w:rsidR="008B12D6" w:rsidRPr="00F172D1" w:rsidRDefault="008B12D6" w:rsidP="00A21AE7">
            <w:pPr>
              <w:jc w:val="center"/>
              <w:rPr>
                <w:b/>
                <w:bCs/>
                <w:sz w:val="20"/>
                <w:szCs w:val="20"/>
              </w:rPr>
            </w:pPr>
            <w:r w:rsidRPr="00F172D1">
              <w:rPr>
                <w:b/>
                <w:bCs/>
                <w:sz w:val="20"/>
                <w:szCs w:val="20"/>
              </w:rPr>
              <w:t>92.38</w:t>
            </w:r>
          </w:p>
        </w:tc>
        <w:tc>
          <w:tcPr>
            <w:tcW w:w="820" w:type="dxa"/>
            <w:tcBorders>
              <w:top w:val="nil"/>
              <w:left w:val="nil"/>
              <w:bottom w:val="single" w:sz="4" w:space="0" w:color="auto"/>
              <w:right w:val="single" w:sz="4" w:space="0" w:color="auto"/>
            </w:tcBorders>
            <w:shd w:val="clear" w:color="auto" w:fill="auto"/>
            <w:vAlign w:val="center"/>
            <w:hideMark/>
          </w:tcPr>
          <w:p w14:paraId="7F91EE28" w14:textId="77777777" w:rsidR="008B12D6" w:rsidRPr="00F172D1" w:rsidRDefault="008B12D6" w:rsidP="00A21AE7">
            <w:pPr>
              <w:jc w:val="center"/>
              <w:rPr>
                <w:sz w:val="20"/>
                <w:szCs w:val="20"/>
              </w:rPr>
            </w:pPr>
            <w:r w:rsidRPr="00F172D1">
              <w:rPr>
                <w:sz w:val="20"/>
                <w:szCs w:val="20"/>
              </w:rPr>
              <w:t>247</w:t>
            </w:r>
          </w:p>
        </w:tc>
        <w:tc>
          <w:tcPr>
            <w:tcW w:w="840" w:type="dxa"/>
            <w:tcBorders>
              <w:top w:val="nil"/>
              <w:left w:val="nil"/>
              <w:bottom w:val="single" w:sz="4" w:space="0" w:color="auto"/>
              <w:right w:val="single" w:sz="4" w:space="0" w:color="auto"/>
            </w:tcBorders>
            <w:shd w:val="clear" w:color="auto" w:fill="auto"/>
            <w:noWrap/>
            <w:vAlign w:val="center"/>
            <w:hideMark/>
          </w:tcPr>
          <w:p w14:paraId="1C6A6E98" w14:textId="77777777" w:rsidR="008B12D6" w:rsidRPr="00F172D1" w:rsidRDefault="008B12D6" w:rsidP="00A21AE7">
            <w:pPr>
              <w:jc w:val="center"/>
              <w:rPr>
                <w:sz w:val="20"/>
                <w:szCs w:val="20"/>
              </w:rPr>
            </w:pPr>
            <w:r w:rsidRPr="00F172D1">
              <w:rPr>
                <w:sz w:val="20"/>
                <w:szCs w:val="20"/>
              </w:rPr>
              <w:t>246</w:t>
            </w:r>
          </w:p>
        </w:tc>
        <w:tc>
          <w:tcPr>
            <w:tcW w:w="940" w:type="dxa"/>
            <w:tcBorders>
              <w:top w:val="nil"/>
              <w:left w:val="nil"/>
              <w:bottom w:val="single" w:sz="4" w:space="0" w:color="auto"/>
              <w:right w:val="single" w:sz="4" w:space="0" w:color="auto"/>
            </w:tcBorders>
            <w:shd w:val="clear" w:color="auto" w:fill="auto"/>
            <w:vAlign w:val="center"/>
            <w:hideMark/>
          </w:tcPr>
          <w:p w14:paraId="3A216CA6" w14:textId="77777777" w:rsidR="008B12D6" w:rsidRPr="00F172D1" w:rsidRDefault="008B12D6" w:rsidP="00A21AE7">
            <w:pPr>
              <w:jc w:val="center"/>
              <w:rPr>
                <w:b/>
                <w:bCs/>
                <w:sz w:val="20"/>
                <w:szCs w:val="20"/>
              </w:rPr>
            </w:pPr>
            <w:r w:rsidRPr="00F172D1">
              <w:rPr>
                <w:b/>
                <w:bCs/>
                <w:sz w:val="20"/>
                <w:szCs w:val="20"/>
              </w:rPr>
              <w:t>99.60</w:t>
            </w:r>
          </w:p>
        </w:tc>
        <w:tc>
          <w:tcPr>
            <w:tcW w:w="780" w:type="dxa"/>
            <w:tcBorders>
              <w:top w:val="nil"/>
              <w:left w:val="nil"/>
              <w:bottom w:val="single" w:sz="4" w:space="0" w:color="auto"/>
              <w:right w:val="single" w:sz="4" w:space="0" w:color="auto"/>
            </w:tcBorders>
            <w:shd w:val="clear" w:color="auto" w:fill="auto"/>
            <w:noWrap/>
            <w:vAlign w:val="center"/>
            <w:hideMark/>
          </w:tcPr>
          <w:p w14:paraId="2F51F552" w14:textId="77777777" w:rsidR="008B12D6" w:rsidRPr="00F172D1" w:rsidRDefault="008B12D6" w:rsidP="00A21AE7">
            <w:pPr>
              <w:jc w:val="center"/>
              <w:rPr>
                <w:sz w:val="20"/>
                <w:szCs w:val="20"/>
              </w:rPr>
            </w:pPr>
            <w:r w:rsidRPr="00F172D1">
              <w:rPr>
                <w:sz w:val="20"/>
                <w:szCs w:val="20"/>
              </w:rPr>
              <w:t>56</w:t>
            </w:r>
          </w:p>
        </w:tc>
        <w:tc>
          <w:tcPr>
            <w:tcW w:w="740" w:type="dxa"/>
            <w:tcBorders>
              <w:top w:val="nil"/>
              <w:left w:val="nil"/>
              <w:bottom w:val="single" w:sz="4" w:space="0" w:color="auto"/>
              <w:right w:val="single" w:sz="4" w:space="0" w:color="auto"/>
            </w:tcBorders>
            <w:shd w:val="clear" w:color="auto" w:fill="auto"/>
            <w:vAlign w:val="center"/>
            <w:hideMark/>
          </w:tcPr>
          <w:p w14:paraId="763D1C88" w14:textId="77777777" w:rsidR="008B12D6" w:rsidRPr="00F172D1" w:rsidRDefault="008B12D6" w:rsidP="00A21AE7">
            <w:pPr>
              <w:jc w:val="center"/>
              <w:rPr>
                <w:b/>
                <w:bCs/>
                <w:sz w:val="20"/>
                <w:szCs w:val="20"/>
              </w:rPr>
            </w:pPr>
            <w:r w:rsidRPr="00F172D1">
              <w:rPr>
                <w:b/>
                <w:bCs/>
                <w:sz w:val="20"/>
                <w:szCs w:val="20"/>
              </w:rPr>
              <w:t>22.8</w:t>
            </w:r>
          </w:p>
        </w:tc>
        <w:tc>
          <w:tcPr>
            <w:tcW w:w="1380" w:type="dxa"/>
            <w:tcBorders>
              <w:top w:val="nil"/>
              <w:left w:val="nil"/>
              <w:bottom w:val="single" w:sz="4" w:space="0" w:color="auto"/>
              <w:right w:val="single" w:sz="4" w:space="0" w:color="auto"/>
            </w:tcBorders>
            <w:shd w:val="clear" w:color="auto" w:fill="auto"/>
            <w:vAlign w:val="center"/>
            <w:hideMark/>
          </w:tcPr>
          <w:p w14:paraId="217C9421" w14:textId="77777777" w:rsidR="008B12D6" w:rsidRPr="00F172D1" w:rsidRDefault="008B12D6" w:rsidP="00A21AE7">
            <w:pPr>
              <w:jc w:val="center"/>
              <w:rPr>
                <w:sz w:val="20"/>
                <w:szCs w:val="20"/>
              </w:rPr>
            </w:pPr>
            <w:r w:rsidRPr="00F172D1">
              <w:rPr>
                <w:sz w:val="20"/>
                <w:szCs w:val="20"/>
              </w:rPr>
              <w:t>186</w:t>
            </w:r>
          </w:p>
        </w:tc>
        <w:tc>
          <w:tcPr>
            <w:tcW w:w="1400" w:type="dxa"/>
            <w:tcBorders>
              <w:top w:val="nil"/>
              <w:left w:val="nil"/>
              <w:bottom w:val="single" w:sz="4" w:space="0" w:color="auto"/>
              <w:right w:val="single" w:sz="4" w:space="0" w:color="auto"/>
            </w:tcBorders>
            <w:shd w:val="clear" w:color="auto" w:fill="auto"/>
            <w:noWrap/>
            <w:vAlign w:val="center"/>
            <w:hideMark/>
          </w:tcPr>
          <w:p w14:paraId="434B803E" w14:textId="77777777" w:rsidR="008B12D6" w:rsidRPr="00F172D1" w:rsidRDefault="008B12D6" w:rsidP="00A21AE7">
            <w:pPr>
              <w:jc w:val="center"/>
              <w:rPr>
                <w:b/>
                <w:bCs/>
                <w:sz w:val="20"/>
                <w:szCs w:val="20"/>
              </w:rPr>
            </w:pPr>
            <w:r w:rsidRPr="00F172D1">
              <w:rPr>
                <w:b/>
                <w:bCs/>
                <w:sz w:val="20"/>
                <w:szCs w:val="20"/>
              </w:rPr>
              <w:t>75.6</w:t>
            </w:r>
          </w:p>
        </w:tc>
        <w:tc>
          <w:tcPr>
            <w:tcW w:w="1280" w:type="dxa"/>
            <w:tcBorders>
              <w:top w:val="nil"/>
              <w:left w:val="nil"/>
              <w:bottom w:val="single" w:sz="4" w:space="0" w:color="auto"/>
              <w:right w:val="single" w:sz="4" w:space="0" w:color="auto"/>
            </w:tcBorders>
            <w:shd w:val="clear" w:color="auto" w:fill="auto"/>
            <w:noWrap/>
            <w:vAlign w:val="bottom"/>
            <w:hideMark/>
          </w:tcPr>
          <w:p w14:paraId="4283A496" w14:textId="77777777" w:rsidR="008B12D6" w:rsidRPr="00F172D1" w:rsidRDefault="008B12D6" w:rsidP="00A21AE7">
            <w:pPr>
              <w:jc w:val="center"/>
              <w:rPr>
                <w:sz w:val="20"/>
                <w:szCs w:val="20"/>
              </w:rPr>
            </w:pPr>
            <w:r w:rsidRPr="00F172D1">
              <w:rPr>
                <w:sz w:val="20"/>
                <w:szCs w:val="20"/>
              </w:rPr>
              <w:t>73</w:t>
            </w:r>
          </w:p>
        </w:tc>
        <w:tc>
          <w:tcPr>
            <w:tcW w:w="1400" w:type="dxa"/>
            <w:tcBorders>
              <w:top w:val="nil"/>
              <w:left w:val="nil"/>
              <w:bottom w:val="single" w:sz="4" w:space="0" w:color="auto"/>
              <w:right w:val="single" w:sz="4" w:space="0" w:color="auto"/>
            </w:tcBorders>
            <w:shd w:val="clear" w:color="auto" w:fill="auto"/>
            <w:noWrap/>
            <w:vAlign w:val="center"/>
            <w:hideMark/>
          </w:tcPr>
          <w:p w14:paraId="4F4DF512" w14:textId="77777777" w:rsidR="008B12D6" w:rsidRPr="00F172D1" w:rsidRDefault="008B12D6" w:rsidP="00A21AE7">
            <w:pPr>
              <w:jc w:val="center"/>
              <w:rPr>
                <w:b/>
                <w:bCs/>
                <w:sz w:val="20"/>
                <w:szCs w:val="20"/>
              </w:rPr>
            </w:pPr>
            <w:r w:rsidRPr="00F172D1">
              <w:rPr>
                <w:b/>
                <w:bCs/>
                <w:sz w:val="20"/>
                <w:szCs w:val="20"/>
              </w:rPr>
              <w:t>29.67</w:t>
            </w:r>
          </w:p>
        </w:tc>
      </w:tr>
      <w:tr w:rsidR="00104151" w:rsidRPr="00F172D1" w14:paraId="1C0AA9C2" w14:textId="77777777" w:rsidTr="00A21AE7">
        <w:trPr>
          <w:trHeight w:val="285"/>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14:paraId="59B40A06" w14:textId="77777777" w:rsidR="008B12D6" w:rsidRPr="00F172D1" w:rsidRDefault="008B12D6" w:rsidP="00A21AE7">
            <w:pPr>
              <w:jc w:val="center"/>
              <w:rPr>
                <w:rFonts w:ascii="Calibri" w:hAnsi="Calibri" w:cs="Calibri"/>
                <w:sz w:val="22"/>
                <w:szCs w:val="22"/>
              </w:rPr>
            </w:pPr>
            <w:r w:rsidRPr="00F172D1">
              <w:rPr>
                <w:rFonts w:ascii="Calibri" w:hAnsi="Calibri" w:cs="Calibri"/>
                <w:sz w:val="22"/>
                <w:szCs w:val="22"/>
              </w:rPr>
              <w:t>6</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6AF16FCE" w14:textId="77777777" w:rsidR="008B12D6" w:rsidRPr="00F172D1" w:rsidRDefault="008B12D6" w:rsidP="00A21AE7">
            <w:pPr>
              <w:jc w:val="center"/>
              <w:rPr>
                <w:b/>
                <w:bCs/>
                <w:sz w:val="22"/>
                <w:szCs w:val="22"/>
              </w:rPr>
            </w:pPr>
            <w:r w:rsidRPr="00F172D1">
              <w:rPr>
                <w:b/>
                <w:bCs/>
                <w:sz w:val="22"/>
                <w:szCs w:val="22"/>
              </w:rPr>
              <w:t>Tân Yên</w:t>
            </w:r>
          </w:p>
        </w:tc>
        <w:tc>
          <w:tcPr>
            <w:tcW w:w="1580" w:type="dxa"/>
            <w:tcBorders>
              <w:top w:val="nil"/>
              <w:left w:val="nil"/>
              <w:bottom w:val="single" w:sz="4" w:space="0" w:color="auto"/>
              <w:right w:val="single" w:sz="4" w:space="0" w:color="auto"/>
            </w:tcBorders>
            <w:shd w:val="clear" w:color="auto" w:fill="auto"/>
            <w:noWrap/>
            <w:vAlign w:val="bottom"/>
            <w:hideMark/>
          </w:tcPr>
          <w:p w14:paraId="4B5B13B1" w14:textId="77777777" w:rsidR="008B12D6" w:rsidRPr="00F172D1" w:rsidRDefault="008B12D6" w:rsidP="00A21AE7">
            <w:pPr>
              <w:jc w:val="center"/>
              <w:rPr>
                <w:b/>
                <w:bCs/>
                <w:sz w:val="22"/>
                <w:szCs w:val="22"/>
              </w:rPr>
            </w:pPr>
            <w:r w:rsidRPr="00F172D1">
              <w:rPr>
                <w:b/>
                <w:bCs/>
                <w:sz w:val="22"/>
                <w:szCs w:val="22"/>
              </w:rPr>
              <w:t>2018 - 2019</w:t>
            </w:r>
          </w:p>
        </w:tc>
        <w:tc>
          <w:tcPr>
            <w:tcW w:w="960" w:type="dxa"/>
            <w:tcBorders>
              <w:top w:val="nil"/>
              <w:left w:val="nil"/>
              <w:bottom w:val="single" w:sz="4" w:space="0" w:color="auto"/>
              <w:right w:val="single" w:sz="4" w:space="0" w:color="auto"/>
            </w:tcBorders>
            <w:shd w:val="clear" w:color="auto" w:fill="auto"/>
            <w:vAlign w:val="center"/>
            <w:hideMark/>
          </w:tcPr>
          <w:p w14:paraId="000F4FD6" w14:textId="77777777" w:rsidR="008B12D6" w:rsidRPr="00F172D1" w:rsidRDefault="008B12D6" w:rsidP="00A21AE7">
            <w:pPr>
              <w:jc w:val="center"/>
              <w:rPr>
                <w:sz w:val="20"/>
                <w:szCs w:val="20"/>
              </w:rPr>
            </w:pPr>
            <w:r w:rsidRPr="00F172D1">
              <w:rPr>
                <w:sz w:val="20"/>
                <w:szCs w:val="20"/>
              </w:rPr>
              <w:t>166</w:t>
            </w:r>
          </w:p>
        </w:tc>
        <w:tc>
          <w:tcPr>
            <w:tcW w:w="880" w:type="dxa"/>
            <w:tcBorders>
              <w:top w:val="nil"/>
              <w:left w:val="nil"/>
              <w:bottom w:val="single" w:sz="4" w:space="0" w:color="auto"/>
              <w:right w:val="single" w:sz="4" w:space="0" w:color="auto"/>
            </w:tcBorders>
            <w:shd w:val="clear" w:color="auto" w:fill="auto"/>
            <w:vAlign w:val="center"/>
            <w:hideMark/>
          </w:tcPr>
          <w:p w14:paraId="667672BF" w14:textId="77777777" w:rsidR="008B12D6" w:rsidRPr="00F172D1" w:rsidRDefault="008B12D6" w:rsidP="00A21AE7">
            <w:pPr>
              <w:jc w:val="center"/>
              <w:rPr>
                <w:sz w:val="20"/>
                <w:szCs w:val="20"/>
              </w:rPr>
            </w:pPr>
            <w:r w:rsidRPr="00F172D1">
              <w:rPr>
                <w:sz w:val="20"/>
                <w:szCs w:val="20"/>
              </w:rPr>
              <w:t>158</w:t>
            </w:r>
          </w:p>
        </w:tc>
        <w:tc>
          <w:tcPr>
            <w:tcW w:w="780" w:type="dxa"/>
            <w:tcBorders>
              <w:top w:val="nil"/>
              <w:left w:val="nil"/>
              <w:bottom w:val="single" w:sz="4" w:space="0" w:color="auto"/>
              <w:right w:val="single" w:sz="4" w:space="0" w:color="auto"/>
            </w:tcBorders>
            <w:shd w:val="clear" w:color="auto" w:fill="auto"/>
            <w:vAlign w:val="center"/>
            <w:hideMark/>
          </w:tcPr>
          <w:p w14:paraId="691CF775" w14:textId="77777777" w:rsidR="008B12D6" w:rsidRPr="00F172D1" w:rsidRDefault="008B12D6" w:rsidP="00A21AE7">
            <w:pPr>
              <w:jc w:val="center"/>
              <w:rPr>
                <w:b/>
                <w:bCs/>
                <w:sz w:val="20"/>
                <w:szCs w:val="20"/>
              </w:rPr>
            </w:pPr>
            <w:r w:rsidRPr="00F172D1">
              <w:rPr>
                <w:b/>
                <w:bCs/>
                <w:sz w:val="20"/>
                <w:szCs w:val="20"/>
              </w:rPr>
              <w:t>95.18</w:t>
            </w:r>
          </w:p>
        </w:tc>
        <w:tc>
          <w:tcPr>
            <w:tcW w:w="820" w:type="dxa"/>
            <w:tcBorders>
              <w:top w:val="nil"/>
              <w:left w:val="nil"/>
              <w:bottom w:val="single" w:sz="4" w:space="0" w:color="auto"/>
              <w:right w:val="single" w:sz="4" w:space="0" w:color="auto"/>
            </w:tcBorders>
            <w:shd w:val="clear" w:color="auto" w:fill="auto"/>
            <w:vAlign w:val="center"/>
            <w:hideMark/>
          </w:tcPr>
          <w:p w14:paraId="174E2477" w14:textId="77777777" w:rsidR="008B12D6" w:rsidRPr="00F172D1" w:rsidRDefault="008B12D6" w:rsidP="00A21AE7">
            <w:pPr>
              <w:jc w:val="center"/>
              <w:rPr>
                <w:sz w:val="20"/>
                <w:szCs w:val="20"/>
              </w:rPr>
            </w:pPr>
            <w:r w:rsidRPr="00F172D1">
              <w:rPr>
                <w:sz w:val="20"/>
                <w:szCs w:val="20"/>
              </w:rPr>
              <w:t>171</w:t>
            </w:r>
          </w:p>
        </w:tc>
        <w:tc>
          <w:tcPr>
            <w:tcW w:w="840" w:type="dxa"/>
            <w:tcBorders>
              <w:top w:val="nil"/>
              <w:left w:val="nil"/>
              <w:bottom w:val="single" w:sz="4" w:space="0" w:color="auto"/>
              <w:right w:val="single" w:sz="4" w:space="0" w:color="auto"/>
            </w:tcBorders>
            <w:shd w:val="clear" w:color="auto" w:fill="auto"/>
            <w:vAlign w:val="center"/>
            <w:hideMark/>
          </w:tcPr>
          <w:p w14:paraId="2BD99E5B" w14:textId="77777777" w:rsidR="008B12D6" w:rsidRPr="00F172D1" w:rsidRDefault="008B12D6" w:rsidP="00A21AE7">
            <w:pPr>
              <w:jc w:val="center"/>
              <w:rPr>
                <w:sz w:val="20"/>
                <w:szCs w:val="20"/>
              </w:rPr>
            </w:pPr>
            <w:r w:rsidRPr="00F172D1">
              <w:rPr>
                <w:sz w:val="20"/>
                <w:szCs w:val="20"/>
              </w:rPr>
              <w:t>169</w:t>
            </w:r>
          </w:p>
        </w:tc>
        <w:tc>
          <w:tcPr>
            <w:tcW w:w="940" w:type="dxa"/>
            <w:tcBorders>
              <w:top w:val="nil"/>
              <w:left w:val="nil"/>
              <w:bottom w:val="single" w:sz="4" w:space="0" w:color="auto"/>
              <w:right w:val="single" w:sz="4" w:space="0" w:color="auto"/>
            </w:tcBorders>
            <w:shd w:val="clear" w:color="auto" w:fill="auto"/>
            <w:vAlign w:val="center"/>
            <w:hideMark/>
          </w:tcPr>
          <w:p w14:paraId="569CDA94" w14:textId="77777777" w:rsidR="008B12D6" w:rsidRPr="00F172D1" w:rsidRDefault="008B12D6" w:rsidP="00A21AE7">
            <w:pPr>
              <w:jc w:val="center"/>
              <w:rPr>
                <w:b/>
                <w:bCs/>
                <w:sz w:val="20"/>
                <w:szCs w:val="20"/>
              </w:rPr>
            </w:pPr>
            <w:r w:rsidRPr="00F172D1">
              <w:rPr>
                <w:b/>
                <w:bCs/>
                <w:sz w:val="20"/>
                <w:szCs w:val="20"/>
              </w:rPr>
              <w:t>98.83</w:t>
            </w:r>
          </w:p>
        </w:tc>
        <w:tc>
          <w:tcPr>
            <w:tcW w:w="780" w:type="dxa"/>
            <w:tcBorders>
              <w:top w:val="nil"/>
              <w:left w:val="nil"/>
              <w:bottom w:val="single" w:sz="4" w:space="0" w:color="auto"/>
              <w:right w:val="single" w:sz="4" w:space="0" w:color="auto"/>
            </w:tcBorders>
            <w:shd w:val="clear" w:color="auto" w:fill="auto"/>
            <w:vAlign w:val="center"/>
            <w:hideMark/>
          </w:tcPr>
          <w:p w14:paraId="5A7A5195" w14:textId="77777777" w:rsidR="008B12D6" w:rsidRPr="00F172D1" w:rsidRDefault="008B12D6" w:rsidP="00A21AE7">
            <w:pPr>
              <w:jc w:val="center"/>
              <w:rPr>
                <w:sz w:val="20"/>
                <w:szCs w:val="20"/>
              </w:rPr>
            </w:pPr>
            <w:r w:rsidRPr="00F172D1">
              <w:rPr>
                <w:sz w:val="20"/>
                <w:szCs w:val="20"/>
              </w:rPr>
              <w:t>38</w:t>
            </w:r>
          </w:p>
        </w:tc>
        <w:tc>
          <w:tcPr>
            <w:tcW w:w="740" w:type="dxa"/>
            <w:tcBorders>
              <w:top w:val="nil"/>
              <w:left w:val="nil"/>
              <w:bottom w:val="single" w:sz="4" w:space="0" w:color="auto"/>
              <w:right w:val="single" w:sz="4" w:space="0" w:color="auto"/>
            </w:tcBorders>
            <w:shd w:val="clear" w:color="auto" w:fill="auto"/>
            <w:vAlign w:val="center"/>
            <w:hideMark/>
          </w:tcPr>
          <w:p w14:paraId="21989799" w14:textId="77777777" w:rsidR="008B12D6" w:rsidRPr="00F172D1" w:rsidRDefault="008B12D6" w:rsidP="00A21AE7">
            <w:pPr>
              <w:jc w:val="center"/>
              <w:rPr>
                <w:b/>
                <w:bCs/>
                <w:sz w:val="20"/>
                <w:szCs w:val="20"/>
              </w:rPr>
            </w:pPr>
            <w:r w:rsidRPr="00F172D1">
              <w:rPr>
                <w:b/>
                <w:bCs/>
                <w:sz w:val="20"/>
                <w:szCs w:val="20"/>
              </w:rPr>
              <w:t>22.5</w:t>
            </w:r>
          </w:p>
        </w:tc>
        <w:tc>
          <w:tcPr>
            <w:tcW w:w="1380" w:type="dxa"/>
            <w:tcBorders>
              <w:top w:val="nil"/>
              <w:left w:val="nil"/>
              <w:bottom w:val="single" w:sz="4" w:space="0" w:color="auto"/>
              <w:right w:val="single" w:sz="4" w:space="0" w:color="auto"/>
            </w:tcBorders>
            <w:shd w:val="clear" w:color="auto" w:fill="auto"/>
            <w:vAlign w:val="center"/>
            <w:hideMark/>
          </w:tcPr>
          <w:p w14:paraId="75FC9395" w14:textId="77777777" w:rsidR="008B12D6" w:rsidRPr="00F172D1" w:rsidRDefault="008B12D6" w:rsidP="00A21AE7">
            <w:pPr>
              <w:jc w:val="center"/>
              <w:rPr>
                <w:sz w:val="20"/>
                <w:szCs w:val="20"/>
              </w:rPr>
            </w:pPr>
            <w:r w:rsidRPr="00F172D1">
              <w:rPr>
                <w:sz w:val="20"/>
                <w:szCs w:val="20"/>
              </w:rPr>
              <w:t>120</w:t>
            </w:r>
          </w:p>
        </w:tc>
        <w:tc>
          <w:tcPr>
            <w:tcW w:w="1400" w:type="dxa"/>
            <w:tcBorders>
              <w:top w:val="nil"/>
              <w:left w:val="nil"/>
              <w:bottom w:val="single" w:sz="4" w:space="0" w:color="auto"/>
              <w:right w:val="single" w:sz="4" w:space="0" w:color="auto"/>
            </w:tcBorders>
            <w:shd w:val="clear" w:color="auto" w:fill="auto"/>
            <w:noWrap/>
            <w:vAlign w:val="center"/>
            <w:hideMark/>
          </w:tcPr>
          <w:p w14:paraId="75B6B483" w14:textId="77777777" w:rsidR="008B12D6" w:rsidRPr="00F172D1" w:rsidRDefault="008B12D6" w:rsidP="00A21AE7">
            <w:pPr>
              <w:jc w:val="center"/>
              <w:rPr>
                <w:b/>
                <w:bCs/>
                <w:sz w:val="20"/>
                <w:szCs w:val="20"/>
              </w:rPr>
            </w:pPr>
            <w:r w:rsidRPr="00F172D1">
              <w:rPr>
                <w:b/>
                <w:bCs/>
                <w:sz w:val="20"/>
                <w:szCs w:val="20"/>
              </w:rPr>
              <w:t>71.0</w:t>
            </w:r>
          </w:p>
        </w:tc>
        <w:tc>
          <w:tcPr>
            <w:tcW w:w="1280" w:type="dxa"/>
            <w:tcBorders>
              <w:top w:val="nil"/>
              <w:left w:val="nil"/>
              <w:bottom w:val="single" w:sz="4" w:space="0" w:color="auto"/>
              <w:right w:val="single" w:sz="4" w:space="0" w:color="auto"/>
            </w:tcBorders>
            <w:shd w:val="clear" w:color="auto" w:fill="auto"/>
            <w:noWrap/>
            <w:vAlign w:val="bottom"/>
            <w:hideMark/>
          </w:tcPr>
          <w:p w14:paraId="7D37E951" w14:textId="77777777" w:rsidR="008B12D6" w:rsidRPr="00F172D1" w:rsidRDefault="008B12D6" w:rsidP="00A21AE7">
            <w:pPr>
              <w:jc w:val="center"/>
              <w:rPr>
                <w:sz w:val="20"/>
                <w:szCs w:val="20"/>
              </w:rPr>
            </w:pPr>
            <w:r w:rsidRPr="00F172D1">
              <w:rPr>
                <w:sz w:val="20"/>
                <w:szCs w:val="20"/>
              </w:rPr>
              <w:t>11</w:t>
            </w:r>
          </w:p>
        </w:tc>
        <w:tc>
          <w:tcPr>
            <w:tcW w:w="1400" w:type="dxa"/>
            <w:tcBorders>
              <w:top w:val="nil"/>
              <w:left w:val="nil"/>
              <w:bottom w:val="single" w:sz="4" w:space="0" w:color="auto"/>
              <w:right w:val="single" w:sz="4" w:space="0" w:color="auto"/>
            </w:tcBorders>
            <w:shd w:val="clear" w:color="auto" w:fill="auto"/>
            <w:noWrap/>
            <w:vAlign w:val="center"/>
            <w:hideMark/>
          </w:tcPr>
          <w:p w14:paraId="64FEBFA3" w14:textId="77777777" w:rsidR="008B12D6" w:rsidRPr="00F172D1" w:rsidRDefault="008B12D6" w:rsidP="00A21AE7">
            <w:pPr>
              <w:jc w:val="center"/>
              <w:rPr>
                <w:b/>
                <w:bCs/>
                <w:sz w:val="20"/>
                <w:szCs w:val="20"/>
              </w:rPr>
            </w:pPr>
            <w:r w:rsidRPr="00F172D1">
              <w:rPr>
                <w:b/>
                <w:bCs/>
                <w:sz w:val="20"/>
                <w:szCs w:val="20"/>
              </w:rPr>
              <w:t>6.51</w:t>
            </w:r>
          </w:p>
        </w:tc>
      </w:tr>
      <w:tr w:rsidR="00104151" w:rsidRPr="00F172D1" w14:paraId="48448206" w14:textId="77777777" w:rsidTr="00A21AE7">
        <w:trPr>
          <w:trHeight w:val="285"/>
        </w:trPr>
        <w:tc>
          <w:tcPr>
            <w:tcW w:w="800" w:type="dxa"/>
            <w:vMerge/>
            <w:tcBorders>
              <w:top w:val="nil"/>
              <w:left w:val="single" w:sz="4" w:space="0" w:color="auto"/>
              <w:bottom w:val="single" w:sz="4" w:space="0" w:color="auto"/>
              <w:right w:val="single" w:sz="4" w:space="0" w:color="auto"/>
            </w:tcBorders>
            <w:shd w:val="clear" w:color="auto" w:fill="auto"/>
            <w:vAlign w:val="center"/>
            <w:hideMark/>
          </w:tcPr>
          <w:p w14:paraId="601F2D46" w14:textId="77777777" w:rsidR="008B12D6" w:rsidRPr="00F172D1" w:rsidRDefault="008B12D6" w:rsidP="00A21AE7">
            <w:pPr>
              <w:rPr>
                <w:rFonts w:ascii="Calibri" w:hAnsi="Calibri" w:cs="Calibri"/>
                <w:sz w:val="22"/>
                <w:szCs w:val="22"/>
              </w:rPr>
            </w:pPr>
          </w:p>
        </w:tc>
        <w:tc>
          <w:tcPr>
            <w:tcW w:w="1480" w:type="dxa"/>
            <w:vMerge/>
            <w:tcBorders>
              <w:top w:val="nil"/>
              <w:left w:val="single" w:sz="4" w:space="0" w:color="auto"/>
              <w:bottom w:val="single" w:sz="4" w:space="0" w:color="000000"/>
              <w:right w:val="single" w:sz="4" w:space="0" w:color="auto"/>
            </w:tcBorders>
            <w:shd w:val="clear" w:color="auto" w:fill="auto"/>
            <w:vAlign w:val="center"/>
            <w:hideMark/>
          </w:tcPr>
          <w:p w14:paraId="2718C04E" w14:textId="77777777" w:rsidR="008B12D6" w:rsidRPr="00F172D1" w:rsidRDefault="008B12D6" w:rsidP="00A21AE7">
            <w:pPr>
              <w:rPr>
                <w:b/>
                <w:bCs/>
                <w:sz w:val="22"/>
                <w:szCs w:val="22"/>
              </w:rPr>
            </w:pPr>
          </w:p>
        </w:tc>
        <w:tc>
          <w:tcPr>
            <w:tcW w:w="1580" w:type="dxa"/>
            <w:tcBorders>
              <w:top w:val="nil"/>
              <w:left w:val="nil"/>
              <w:bottom w:val="single" w:sz="4" w:space="0" w:color="auto"/>
              <w:right w:val="single" w:sz="4" w:space="0" w:color="auto"/>
            </w:tcBorders>
            <w:shd w:val="clear" w:color="auto" w:fill="auto"/>
            <w:noWrap/>
            <w:vAlign w:val="bottom"/>
            <w:hideMark/>
          </w:tcPr>
          <w:p w14:paraId="7B963D0F" w14:textId="77777777" w:rsidR="008B12D6" w:rsidRPr="00F172D1" w:rsidRDefault="008B12D6" w:rsidP="00A21AE7">
            <w:pPr>
              <w:jc w:val="center"/>
              <w:rPr>
                <w:b/>
                <w:bCs/>
                <w:sz w:val="22"/>
                <w:szCs w:val="22"/>
              </w:rPr>
            </w:pPr>
            <w:r w:rsidRPr="00F172D1">
              <w:rPr>
                <w:b/>
                <w:bCs/>
                <w:sz w:val="22"/>
                <w:szCs w:val="22"/>
              </w:rPr>
              <w:t>2019 - 2020</w:t>
            </w:r>
          </w:p>
        </w:tc>
        <w:tc>
          <w:tcPr>
            <w:tcW w:w="960" w:type="dxa"/>
            <w:tcBorders>
              <w:top w:val="nil"/>
              <w:left w:val="nil"/>
              <w:bottom w:val="single" w:sz="4" w:space="0" w:color="auto"/>
              <w:right w:val="single" w:sz="4" w:space="0" w:color="auto"/>
            </w:tcBorders>
            <w:shd w:val="clear" w:color="auto" w:fill="auto"/>
            <w:vAlign w:val="center"/>
            <w:hideMark/>
          </w:tcPr>
          <w:p w14:paraId="4DB168A7" w14:textId="77777777" w:rsidR="008B12D6" w:rsidRPr="00F172D1" w:rsidRDefault="008B12D6" w:rsidP="00A21AE7">
            <w:pPr>
              <w:jc w:val="center"/>
              <w:rPr>
                <w:sz w:val="20"/>
                <w:szCs w:val="20"/>
              </w:rPr>
            </w:pPr>
            <w:r w:rsidRPr="00F172D1">
              <w:rPr>
                <w:sz w:val="20"/>
                <w:szCs w:val="20"/>
              </w:rPr>
              <w:t>190</w:t>
            </w:r>
          </w:p>
        </w:tc>
        <w:tc>
          <w:tcPr>
            <w:tcW w:w="880" w:type="dxa"/>
            <w:tcBorders>
              <w:top w:val="nil"/>
              <w:left w:val="nil"/>
              <w:bottom w:val="single" w:sz="4" w:space="0" w:color="auto"/>
              <w:right w:val="single" w:sz="4" w:space="0" w:color="auto"/>
            </w:tcBorders>
            <w:shd w:val="clear" w:color="auto" w:fill="auto"/>
            <w:vAlign w:val="center"/>
            <w:hideMark/>
          </w:tcPr>
          <w:p w14:paraId="2A08A06B" w14:textId="77777777" w:rsidR="008B12D6" w:rsidRPr="00F172D1" w:rsidRDefault="008B12D6" w:rsidP="00A21AE7">
            <w:pPr>
              <w:jc w:val="center"/>
              <w:rPr>
                <w:sz w:val="20"/>
                <w:szCs w:val="20"/>
              </w:rPr>
            </w:pPr>
            <w:r w:rsidRPr="00F172D1">
              <w:rPr>
                <w:sz w:val="20"/>
                <w:szCs w:val="20"/>
              </w:rPr>
              <w:t>189</w:t>
            </w:r>
          </w:p>
        </w:tc>
        <w:tc>
          <w:tcPr>
            <w:tcW w:w="780" w:type="dxa"/>
            <w:tcBorders>
              <w:top w:val="nil"/>
              <w:left w:val="nil"/>
              <w:bottom w:val="single" w:sz="4" w:space="0" w:color="auto"/>
              <w:right w:val="single" w:sz="4" w:space="0" w:color="auto"/>
            </w:tcBorders>
            <w:shd w:val="clear" w:color="auto" w:fill="auto"/>
            <w:vAlign w:val="center"/>
            <w:hideMark/>
          </w:tcPr>
          <w:p w14:paraId="27FEE2DE" w14:textId="77777777" w:rsidR="008B12D6" w:rsidRPr="00F172D1" w:rsidRDefault="008B12D6" w:rsidP="00A21AE7">
            <w:pPr>
              <w:jc w:val="center"/>
              <w:rPr>
                <w:b/>
                <w:bCs/>
                <w:sz w:val="20"/>
                <w:szCs w:val="20"/>
              </w:rPr>
            </w:pPr>
            <w:r w:rsidRPr="00F172D1">
              <w:rPr>
                <w:b/>
                <w:bCs/>
                <w:sz w:val="20"/>
                <w:szCs w:val="20"/>
              </w:rPr>
              <w:t>99.47</w:t>
            </w:r>
          </w:p>
        </w:tc>
        <w:tc>
          <w:tcPr>
            <w:tcW w:w="820" w:type="dxa"/>
            <w:tcBorders>
              <w:top w:val="nil"/>
              <w:left w:val="nil"/>
              <w:bottom w:val="single" w:sz="4" w:space="0" w:color="auto"/>
              <w:right w:val="single" w:sz="4" w:space="0" w:color="auto"/>
            </w:tcBorders>
            <w:shd w:val="clear" w:color="auto" w:fill="auto"/>
            <w:vAlign w:val="center"/>
            <w:hideMark/>
          </w:tcPr>
          <w:p w14:paraId="785228C0" w14:textId="77777777" w:rsidR="008B12D6" w:rsidRPr="00F172D1" w:rsidRDefault="008B12D6" w:rsidP="00A21AE7">
            <w:pPr>
              <w:jc w:val="center"/>
              <w:rPr>
                <w:sz w:val="20"/>
                <w:szCs w:val="20"/>
              </w:rPr>
            </w:pPr>
            <w:r w:rsidRPr="00F172D1">
              <w:rPr>
                <w:sz w:val="20"/>
                <w:szCs w:val="20"/>
              </w:rPr>
              <w:t>183</w:t>
            </w:r>
          </w:p>
        </w:tc>
        <w:tc>
          <w:tcPr>
            <w:tcW w:w="840" w:type="dxa"/>
            <w:tcBorders>
              <w:top w:val="nil"/>
              <w:left w:val="nil"/>
              <w:bottom w:val="single" w:sz="4" w:space="0" w:color="auto"/>
              <w:right w:val="single" w:sz="4" w:space="0" w:color="auto"/>
            </w:tcBorders>
            <w:shd w:val="clear" w:color="auto" w:fill="auto"/>
            <w:vAlign w:val="center"/>
            <w:hideMark/>
          </w:tcPr>
          <w:p w14:paraId="02F2403F" w14:textId="77777777" w:rsidR="008B12D6" w:rsidRPr="00F172D1" w:rsidRDefault="008B12D6" w:rsidP="00A21AE7">
            <w:pPr>
              <w:jc w:val="center"/>
              <w:rPr>
                <w:sz w:val="20"/>
                <w:szCs w:val="20"/>
              </w:rPr>
            </w:pPr>
            <w:r w:rsidRPr="00F172D1">
              <w:rPr>
                <w:sz w:val="20"/>
                <w:szCs w:val="20"/>
              </w:rPr>
              <w:t>183</w:t>
            </w:r>
          </w:p>
        </w:tc>
        <w:tc>
          <w:tcPr>
            <w:tcW w:w="940" w:type="dxa"/>
            <w:tcBorders>
              <w:top w:val="nil"/>
              <w:left w:val="nil"/>
              <w:bottom w:val="single" w:sz="4" w:space="0" w:color="auto"/>
              <w:right w:val="single" w:sz="4" w:space="0" w:color="auto"/>
            </w:tcBorders>
            <w:shd w:val="clear" w:color="auto" w:fill="auto"/>
            <w:vAlign w:val="center"/>
            <w:hideMark/>
          </w:tcPr>
          <w:p w14:paraId="229752FB" w14:textId="77777777" w:rsidR="008B12D6" w:rsidRPr="00F172D1" w:rsidRDefault="008B12D6" w:rsidP="00A21AE7">
            <w:pPr>
              <w:jc w:val="center"/>
              <w:rPr>
                <w:b/>
                <w:bCs/>
                <w:sz w:val="20"/>
                <w:szCs w:val="20"/>
              </w:rPr>
            </w:pPr>
            <w:r w:rsidRPr="00F172D1">
              <w:rPr>
                <w:b/>
                <w:bCs/>
                <w:sz w:val="20"/>
                <w:szCs w:val="20"/>
              </w:rPr>
              <w:t>100.00</w:t>
            </w:r>
          </w:p>
        </w:tc>
        <w:tc>
          <w:tcPr>
            <w:tcW w:w="780" w:type="dxa"/>
            <w:tcBorders>
              <w:top w:val="nil"/>
              <w:left w:val="nil"/>
              <w:bottom w:val="single" w:sz="4" w:space="0" w:color="auto"/>
              <w:right w:val="single" w:sz="4" w:space="0" w:color="auto"/>
            </w:tcBorders>
            <w:shd w:val="clear" w:color="auto" w:fill="auto"/>
            <w:vAlign w:val="center"/>
            <w:hideMark/>
          </w:tcPr>
          <w:p w14:paraId="22573377" w14:textId="77777777" w:rsidR="008B12D6" w:rsidRPr="00F172D1" w:rsidRDefault="008B12D6" w:rsidP="00A21AE7">
            <w:pPr>
              <w:jc w:val="center"/>
              <w:rPr>
                <w:sz w:val="20"/>
                <w:szCs w:val="20"/>
              </w:rPr>
            </w:pPr>
            <w:r w:rsidRPr="00F172D1">
              <w:rPr>
                <w:sz w:val="20"/>
                <w:szCs w:val="20"/>
              </w:rPr>
              <w:t>62</w:t>
            </w:r>
          </w:p>
        </w:tc>
        <w:tc>
          <w:tcPr>
            <w:tcW w:w="740" w:type="dxa"/>
            <w:tcBorders>
              <w:top w:val="nil"/>
              <w:left w:val="nil"/>
              <w:bottom w:val="single" w:sz="4" w:space="0" w:color="auto"/>
              <w:right w:val="single" w:sz="4" w:space="0" w:color="auto"/>
            </w:tcBorders>
            <w:shd w:val="clear" w:color="auto" w:fill="auto"/>
            <w:vAlign w:val="center"/>
            <w:hideMark/>
          </w:tcPr>
          <w:p w14:paraId="065E2344" w14:textId="77777777" w:rsidR="008B12D6" w:rsidRPr="00F172D1" w:rsidRDefault="008B12D6" w:rsidP="00A21AE7">
            <w:pPr>
              <w:jc w:val="center"/>
              <w:rPr>
                <w:b/>
                <w:bCs/>
                <w:sz w:val="20"/>
                <w:szCs w:val="20"/>
              </w:rPr>
            </w:pPr>
            <w:r w:rsidRPr="00F172D1">
              <w:rPr>
                <w:b/>
                <w:bCs/>
                <w:sz w:val="20"/>
                <w:szCs w:val="20"/>
              </w:rPr>
              <w:t>33.9</w:t>
            </w:r>
          </w:p>
        </w:tc>
        <w:tc>
          <w:tcPr>
            <w:tcW w:w="1380" w:type="dxa"/>
            <w:tcBorders>
              <w:top w:val="nil"/>
              <w:left w:val="nil"/>
              <w:bottom w:val="single" w:sz="4" w:space="0" w:color="auto"/>
              <w:right w:val="single" w:sz="4" w:space="0" w:color="auto"/>
            </w:tcBorders>
            <w:shd w:val="clear" w:color="auto" w:fill="auto"/>
            <w:vAlign w:val="center"/>
            <w:hideMark/>
          </w:tcPr>
          <w:p w14:paraId="647BA2AB" w14:textId="77777777" w:rsidR="008B12D6" w:rsidRPr="00F172D1" w:rsidRDefault="008B12D6" w:rsidP="00A21AE7">
            <w:pPr>
              <w:jc w:val="center"/>
              <w:rPr>
                <w:sz w:val="20"/>
                <w:szCs w:val="20"/>
              </w:rPr>
            </w:pPr>
            <w:r w:rsidRPr="00F172D1">
              <w:rPr>
                <w:sz w:val="20"/>
                <w:szCs w:val="20"/>
              </w:rPr>
              <w:t>105</w:t>
            </w:r>
          </w:p>
        </w:tc>
        <w:tc>
          <w:tcPr>
            <w:tcW w:w="1400" w:type="dxa"/>
            <w:tcBorders>
              <w:top w:val="nil"/>
              <w:left w:val="nil"/>
              <w:bottom w:val="single" w:sz="4" w:space="0" w:color="auto"/>
              <w:right w:val="single" w:sz="4" w:space="0" w:color="auto"/>
            </w:tcBorders>
            <w:shd w:val="clear" w:color="auto" w:fill="auto"/>
            <w:noWrap/>
            <w:vAlign w:val="center"/>
            <w:hideMark/>
          </w:tcPr>
          <w:p w14:paraId="761C7872" w14:textId="77777777" w:rsidR="008B12D6" w:rsidRPr="00F172D1" w:rsidRDefault="008B12D6" w:rsidP="00A21AE7">
            <w:pPr>
              <w:jc w:val="center"/>
              <w:rPr>
                <w:b/>
                <w:bCs/>
                <w:sz w:val="20"/>
                <w:szCs w:val="20"/>
              </w:rPr>
            </w:pPr>
            <w:r w:rsidRPr="00F172D1">
              <w:rPr>
                <w:b/>
                <w:bCs/>
                <w:sz w:val="20"/>
                <w:szCs w:val="20"/>
              </w:rPr>
              <w:t>57.4</w:t>
            </w:r>
          </w:p>
        </w:tc>
        <w:tc>
          <w:tcPr>
            <w:tcW w:w="1280" w:type="dxa"/>
            <w:tcBorders>
              <w:top w:val="nil"/>
              <w:left w:val="nil"/>
              <w:bottom w:val="single" w:sz="4" w:space="0" w:color="auto"/>
              <w:right w:val="single" w:sz="4" w:space="0" w:color="auto"/>
            </w:tcBorders>
            <w:shd w:val="clear" w:color="auto" w:fill="auto"/>
            <w:noWrap/>
            <w:vAlign w:val="bottom"/>
            <w:hideMark/>
          </w:tcPr>
          <w:p w14:paraId="3D45B70F" w14:textId="77777777" w:rsidR="008B12D6" w:rsidRPr="00F172D1" w:rsidRDefault="008B12D6" w:rsidP="00A21AE7">
            <w:pPr>
              <w:jc w:val="center"/>
              <w:rPr>
                <w:sz w:val="20"/>
                <w:szCs w:val="20"/>
              </w:rPr>
            </w:pPr>
            <w:r w:rsidRPr="00F172D1">
              <w:rPr>
                <w:sz w:val="20"/>
                <w:szCs w:val="20"/>
              </w:rPr>
              <w:t>17</w:t>
            </w:r>
          </w:p>
        </w:tc>
        <w:tc>
          <w:tcPr>
            <w:tcW w:w="1400" w:type="dxa"/>
            <w:tcBorders>
              <w:top w:val="nil"/>
              <w:left w:val="nil"/>
              <w:bottom w:val="single" w:sz="4" w:space="0" w:color="auto"/>
              <w:right w:val="single" w:sz="4" w:space="0" w:color="auto"/>
            </w:tcBorders>
            <w:shd w:val="clear" w:color="auto" w:fill="auto"/>
            <w:noWrap/>
            <w:vAlign w:val="center"/>
            <w:hideMark/>
          </w:tcPr>
          <w:p w14:paraId="368C87DA" w14:textId="77777777" w:rsidR="008B12D6" w:rsidRPr="00F172D1" w:rsidRDefault="008B12D6" w:rsidP="00A21AE7">
            <w:pPr>
              <w:jc w:val="center"/>
              <w:rPr>
                <w:b/>
                <w:bCs/>
                <w:sz w:val="20"/>
                <w:szCs w:val="20"/>
              </w:rPr>
            </w:pPr>
            <w:r w:rsidRPr="00F172D1">
              <w:rPr>
                <w:b/>
                <w:bCs/>
                <w:sz w:val="20"/>
                <w:szCs w:val="20"/>
              </w:rPr>
              <w:t>9.29</w:t>
            </w:r>
          </w:p>
        </w:tc>
      </w:tr>
      <w:tr w:rsidR="00104151" w:rsidRPr="00F172D1" w14:paraId="6256774A" w14:textId="77777777" w:rsidTr="00A21AE7">
        <w:trPr>
          <w:trHeight w:val="285"/>
        </w:trPr>
        <w:tc>
          <w:tcPr>
            <w:tcW w:w="800" w:type="dxa"/>
            <w:vMerge/>
            <w:tcBorders>
              <w:top w:val="nil"/>
              <w:left w:val="single" w:sz="4" w:space="0" w:color="auto"/>
              <w:bottom w:val="single" w:sz="4" w:space="0" w:color="auto"/>
              <w:right w:val="single" w:sz="4" w:space="0" w:color="auto"/>
            </w:tcBorders>
            <w:shd w:val="clear" w:color="auto" w:fill="auto"/>
            <w:vAlign w:val="center"/>
            <w:hideMark/>
          </w:tcPr>
          <w:p w14:paraId="073CF321" w14:textId="77777777" w:rsidR="008B12D6" w:rsidRPr="00F172D1" w:rsidRDefault="008B12D6" w:rsidP="00A21AE7">
            <w:pPr>
              <w:rPr>
                <w:rFonts w:ascii="Calibri" w:hAnsi="Calibri" w:cs="Calibri"/>
                <w:sz w:val="22"/>
                <w:szCs w:val="22"/>
              </w:rPr>
            </w:pPr>
          </w:p>
        </w:tc>
        <w:tc>
          <w:tcPr>
            <w:tcW w:w="1480" w:type="dxa"/>
            <w:vMerge/>
            <w:tcBorders>
              <w:top w:val="nil"/>
              <w:left w:val="single" w:sz="4" w:space="0" w:color="auto"/>
              <w:bottom w:val="single" w:sz="4" w:space="0" w:color="000000"/>
              <w:right w:val="single" w:sz="4" w:space="0" w:color="auto"/>
            </w:tcBorders>
            <w:shd w:val="clear" w:color="auto" w:fill="auto"/>
            <w:vAlign w:val="center"/>
            <w:hideMark/>
          </w:tcPr>
          <w:p w14:paraId="4847EF63" w14:textId="77777777" w:rsidR="008B12D6" w:rsidRPr="00F172D1" w:rsidRDefault="008B12D6" w:rsidP="00A21AE7">
            <w:pPr>
              <w:rPr>
                <w:b/>
                <w:bCs/>
                <w:sz w:val="22"/>
                <w:szCs w:val="22"/>
              </w:rPr>
            </w:pPr>
          </w:p>
        </w:tc>
        <w:tc>
          <w:tcPr>
            <w:tcW w:w="1580" w:type="dxa"/>
            <w:tcBorders>
              <w:top w:val="nil"/>
              <w:left w:val="nil"/>
              <w:bottom w:val="single" w:sz="4" w:space="0" w:color="auto"/>
              <w:right w:val="single" w:sz="4" w:space="0" w:color="auto"/>
            </w:tcBorders>
            <w:shd w:val="clear" w:color="auto" w:fill="auto"/>
            <w:noWrap/>
            <w:vAlign w:val="bottom"/>
            <w:hideMark/>
          </w:tcPr>
          <w:p w14:paraId="0AB77DDD" w14:textId="77777777" w:rsidR="008B12D6" w:rsidRPr="00F172D1" w:rsidRDefault="008B12D6" w:rsidP="00A21AE7">
            <w:pPr>
              <w:jc w:val="center"/>
              <w:rPr>
                <w:b/>
                <w:bCs/>
                <w:sz w:val="22"/>
                <w:szCs w:val="22"/>
              </w:rPr>
            </w:pPr>
            <w:r w:rsidRPr="00F172D1">
              <w:rPr>
                <w:b/>
                <w:bCs/>
                <w:sz w:val="22"/>
                <w:szCs w:val="22"/>
              </w:rPr>
              <w:t>2020 - 2021</w:t>
            </w:r>
          </w:p>
        </w:tc>
        <w:tc>
          <w:tcPr>
            <w:tcW w:w="960" w:type="dxa"/>
            <w:tcBorders>
              <w:top w:val="nil"/>
              <w:left w:val="nil"/>
              <w:bottom w:val="single" w:sz="4" w:space="0" w:color="auto"/>
              <w:right w:val="single" w:sz="4" w:space="0" w:color="auto"/>
            </w:tcBorders>
            <w:shd w:val="clear" w:color="auto" w:fill="auto"/>
            <w:vAlign w:val="center"/>
            <w:hideMark/>
          </w:tcPr>
          <w:p w14:paraId="3C64330B" w14:textId="77777777" w:rsidR="008B12D6" w:rsidRPr="00F172D1" w:rsidRDefault="008B12D6" w:rsidP="00A21AE7">
            <w:pPr>
              <w:jc w:val="center"/>
              <w:rPr>
                <w:sz w:val="20"/>
                <w:szCs w:val="20"/>
              </w:rPr>
            </w:pPr>
            <w:r w:rsidRPr="00F172D1">
              <w:rPr>
                <w:sz w:val="20"/>
                <w:szCs w:val="20"/>
              </w:rPr>
              <w:t>213</w:t>
            </w:r>
          </w:p>
        </w:tc>
        <w:tc>
          <w:tcPr>
            <w:tcW w:w="880" w:type="dxa"/>
            <w:tcBorders>
              <w:top w:val="nil"/>
              <w:left w:val="nil"/>
              <w:bottom w:val="single" w:sz="4" w:space="0" w:color="auto"/>
              <w:right w:val="single" w:sz="4" w:space="0" w:color="auto"/>
            </w:tcBorders>
            <w:shd w:val="clear" w:color="auto" w:fill="auto"/>
            <w:vAlign w:val="center"/>
            <w:hideMark/>
          </w:tcPr>
          <w:p w14:paraId="6B0709D4" w14:textId="77777777" w:rsidR="008B12D6" w:rsidRPr="00F172D1" w:rsidRDefault="008B12D6" w:rsidP="00A21AE7">
            <w:pPr>
              <w:jc w:val="center"/>
              <w:rPr>
                <w:sz w:val="20"/>
                <w:szCs w:val="20"/>
              </w:rPr>
            </w:pPr>
            <w:r w:rsidRPr="00F172D1">
              <w:rPr>
                <w:sz w:val="20"/>
                <w:szCs w:val="20"/>
              </w:rPr>
              <w:t>207</w:t>
            </w:r>
          </w:p>
        </w:tc>
        <w:tc>
          <w:tcPr>
            <w:tcW w:w="780" w:type="dxa"/>
            <w:tcBorders>
              <w:top w:val="nil"/>
              <w:left w:val="nil"/>
              <w:bottom w:val="single" w:sz="4" w:space="0" w:color="auto"/>
              <w:right w:val="single" w:sz="4" w:space="0" w:color="auto"/>
            </w:tcBorders>
            <w:shd w:val="clear" w:color="auto" w:fill="auto"/>
            <w:vAlign w:val="center"/>
            <w:hideMark/>
          </w:tcPr>
          <w:p w14:paraId="08110C3F" w14:textId="77777777" w:rsidR="008B12D6" w:rsidRPr="00F172D1" w:rsidRDefault="008B12D6" w:rsidP="00A21AE7">
            <w:pPr>
              <w:jc w:val="center"/>
              <w:rPr>
                <w:b/>
                <w:bCs/>
                <w:sz w:val="20"/>
                <w:szCs w:val="20"/>
              </w:rPr>
            </w:pPr>
            <w:r w:rsidRPr="00F172D1">
              <w:rPr>
                <w:b/>
                <w:bCs/>
                <w:sz w:val="20"/>
                <w:szCs w:val="20"/>
              </w:rPr>
              <w:t>97.18</w:t>
            </w:r>
          </w:p>
        </w:tc>
        <w:tc>
          <w:tcPr>
            <w:tcW w:w="820" w:type="dxa"/>
            <w:tcBorders>
              <w:top w:val="nil"/>
              <w:left w:val="nil"/>
              <w:bottom w:val="single" w:sz="4" w:space="0" w:color="auto"/>
              <w:right w:val="single" w:sz="4" w:space="0" w:color="auto"/>
            </w:tcBorders>
            <w:shd w:val="clear" w:color="auto" w:fill="auto"/>
            <w:vAlign w:val="center"/>
            <w:hideMark/>
          </w:tcPr>
          <w:p w14:paraId="110F74AD" w14:textId="77777777" w:rsidR="008B12D6" w:rsidRPr="00F172D1" w:rsidRDefault="008B12D6" w:rsidP="00A21AE7">
            <w:pPr>
              <w:jc w:val="center"/>
              <w:rPr>
                <w:sz w:val="20"/>
                <w:szCs w:val="20"/>
              </w:rPr>
            </w:pPr>
            <w:r w:rsidRPr="00F172D1">
              <w:rPr>
                <w:sz w:val="20"/>
                <w:szCs w:val="20"/>
              </w:rPr>
              <w:t>211</w:t>
            </w:r>
          </w:p>
        </w:tc>
        <w:tc>
          <w:tcPr>
            <w:tcW w:w="840" w:type="dxa"/>
            <w:tcBorders>
              <w:top w:val="nil"/>
              <w:left w:val="nil"/>
              <w:bottom w:val="single" w:sz="4" w:space="0" w:color="auto"/>
              <w:right w:val="single" w:sz="4" w:space="0" w:color="auto"/>
            </w:tcBorders>
            <w:shd w:val="clear" w:color="auto" w:fill="auto"/>
            <w:vAlign w:val="center"/>
            <w:hideMark/>
          </w:tcPr>
          <w:p w14:paraId="18FBD5A2" w14:textId="77777777" w:rsidR="008B12D6" w:rsidRPr="00F172D1" w:rsidRDefault="008B12D6" w:rsidP="00A21AE7">
            <w:pPr>
              <w:jc w:val="center"/>
              <w:rPr>
                <w:sz w:val="20"/>
                <w:szCs w:val="20"/>
              </w:rPr>
            </w:pPr>
            <w:r w:rsidRPr="00F172D1">
              <w:rPr>
                <w:sz w:val="20"/>
                <w:szCs w:val="20"/>
              </w:rPr>
              <w:t>143</w:t>
            </w:r>
          </w:p>
        </w:tc>
        <w:tc>
          <w:tcPr>
            <w:tcW w:w="940" w:type="dxa"/>
            <w:tcBorders>
              <w:top w:val="nil"/>
              <w:left w:val="nil"/>
              <w:bottom w:val="single" w:sz="4" w:space="0" w:color="auto"/>
              <w:right w:val="single" w:sz="4" w:space="0" w:color="auto"/>
            </w:tcBorders>
            <w:shd w:val="clear" w:color="auto" w:fill="auto"/>
            <w:vAlign w:val="center"/>
            <w:hideMark/>
          </w:tcPr>
          <w:p w14:paraId="103F77F4" w14:textId="77777777" w:rsidR="008B12D6" w:rsidRPr="00F172D1" w:rsidRDefault="008B12D6" w:rsidP="00A21AE7">
            <w:pPr>
              <w:jc w:val="center"/>
              <w:rPr>
                <w:b/>
                <w:bCs/>
                <w:sz w:val="20"/>
                <w:szCs w:val="20"/>
              </w:rPr>
            </w:pPr>
            <w:r w:rsidRPr="00F172D1">
              <w:rPr>
                <w:b/>
                <w:bCs/>
                <w:sz w:val="20"/>
                <w:szCs w:val="20"/>
              </w:rPr>
              <w:t>67.77</w:t>
            </w:r>
          </w:p>
        </w:tc>
        <w:tc>
          <w:tcPr>
            <w:tcW w:w="780" w:type="dxa"/>
            <w:tcBorders>
              <w:top w:val="nil"/>
              <w:left w:val="nil"/>
              <w:bottom w:val="single" w:sz="4" w:space="0" w:color="auto"/>
              <w:right w:val="single" w:sz="4" w:space="0" w:color="auto"/>
            </w:tcBorders>
            <w:shd w:val="clear" w:color="auto" w:fill="auto"/>
            <w:vAlign w:val="center"/>
            <w:hideMark/>
          </w:tcPr>
          <w:p w14:paraId="6DE985C8" w14:textId="77777777" w:rsidR="008B12D6" w:rsidRPr="00F172D1" w:rsidRDefault="008B12D6" w:rsidP="00A21AE7">
            <w:pPr>
              <w:jc w:val="center"/>
              <w:rPr>
                <w:sz w:val="20"/>
                <w:szCs w:val="20"/>
              </w:rPr>
            </w:pPr>
            <w:r w:rsidRPr="00F172D1">
              <w:rPr>
                <w:sz w:val="20"/>
                <w:szCs w:val="20"/>
              </w:rPr>
              <w:t>72</w:t>
            </w:r>
          </w:p>
        </w:tc>
        <w:tc>
          <w:tcPr>
            <w:tcW w:w="740" w:type="dxa"/>
            <w:tcBorders>
              <w:top w:val="nil"/>
              <w:left w:val="nil"/>
              <w:bottom w:val="single" w:sz="4" w:space="0" w:color="auto"/>
              <w:right w:val="single" w:sz="4" w:space="0" w:color="auto"/>
            </w:tcBorders>
            <w:shd w:val="clear" w:color="auto" w:fill="auto"/>
            <w:vAlign w:val="center"/>
            <w:hideMark/>
          </w:tcPr>
          <w:p w14:paraId="32BE4810" w14:textId="77777777" w:rsidR="008B12D6" w:rsidRPr="00F172D1" w:rsidRDefault="008B12D6" w:rsidP="00A21AE7">
            <w:pPr>
              <w:jc w:val="center"/>
              <w:rPr>
                <w:b/>
                <w:bCs/>
                <w:sz w:val="20"/>
                <w:szCs w:val="20"/>
              </w:rPr>
            </w:pPr>
            <w:r w:rsidRPr="00F172D1">
              <w:rPr>
                <w:b/>
                <w:bCs/>
                <w:sz w:val="20"/>
                <w:szCs w:val="20"/>
              </w:rPr>
              <w:t>50.3</w:t>
            </w:r>
          </w:p>
        </w:tc>
        <w:tc>
          <w:tcPr>
            <w:tcW w:w="1380" w:type="dxa"/>
            <w:tcBorders>
              <w:top w:val="nil"/>
              <w:left w:val="nil"/>
              <w:bottom w:val="single" w:sz="4" w:space="0" w:color="auto"/>
              <w:right w:val="single" w:sz="4" w:space="0" w:color="auto"/>
            </w:tcBorders>
            <w:shd w:val="clear" w:color="auto" w:fill="auto"/>
            <w:vAlign w:val="center"/>
            <w:hideMark/>
          </w:tcPr>
          <w:p w14:paraId="48DF51C6" w14:textId="77777777" w:rsidR="008B12D6" w:rsidRPr="00F172D1" w:rsidRDefault="008B12D6" w:rsidP="00A21AE7">
            <w:pPr>
              <w:jc w:val="center"/>
              <w:rPr>
                <w:sz w:val="20"/>
                <w:szCs w:val="20"/>
              </w:rPr>
            </w:pPr>
            <w:r w:rsidRPr="00F172D1">
              <w:rPr>
                <w:sz w:val="20"/>
                <w:szCs w:val="20"/>
              </w:rPr>
              <w:t>115</w:t>
            </w:r>
          </w:p>
        </w:tc>
        <w:tc>
          <w:tcPr>
            <w:tcW w:w="1400" w:type="dxa"/>
            <w:tcBorders>
              <w:top w:val="nil"/>
              <w:left w:val="nil"/>
              <w:bottom w:val="single" w:sz="4" w:space="0" w:color="auto"/>
              <w:right w:val="single" w:sz="4" w:space="0" w:color="auto"/>
            </w:tcBorders>
            <w:shd w:val="clear" w:color="auto" w:fill="auto"/>
            <w:noWrap/>
            <w:vAlign w:val="center"/>
            <w:hideMark/>
          </w:tcPr>
          <w:p w14:paraId="3A50E91B" w14:textId="77777777" w:rsidR="008B12D6" w:rsidRPr="00F172D1" w:rsidRDefault="008B12D6" w:rsidP="00A21AE7">
            <w:pPr>
              <w:jc w:val="center"/>
              <w:rPr>
                <w:b/>
                <w:bCs/>
                <w:sz w:val="20"/>
                <w:szCs w:val="20"/>
              </w:rPr>
            </w:pPr>
            <w:r w:rsidRPr="00F172D1">
              <w:rPr>
                <w:b/>
                <w:bCs/>
                <w:sz w:val="20"/>
                <w:szCs w:val="20"/>
              </w:rPr>
              <w:t>80.4</w:t>
            </w:r>
          </w:p>
        </w:tc>
        <w:tc>
          <w:tcPr>
            <w:tcW w:w="1280" w:type="dxa"/>
            <w:tcBorders>
              <w:top w:val="nil"/>
              <w:left w:val="nil"/>
              <w:bottom w:val="single" w:sz="4" w:space="0" w:color="auto"/>
              <w:right w:val="single" w:sz="4" w:space="0" w:color="auto"/>
            </w:tcBorders>
            <w:shd w:val="clear" w:color="auto" w:fill="auto"/>
            <w:noWrap/>
            <w:vAlign w:val="bottom"/>
            <w:hideMark/>
          </w:tcPr>
          <w:p w14:paraId="4D0B71EC" w14:textId="77777777" w:rsidR="008B12D6" w:rsidRPr="00F172D1" w:rsidRDefault="008B12D6" w:rsidP="00A21AE7">
            <w:pPr>
              <w:jc w:val="center"/>
              <w:rPr>
                <w:sz w:val="20"/>
                <w:szCs w:val="20"/>
              </w:rPr>
            </w:pPr>
            <w:r w:rsidRPr="00F172D1">
              <w:rPr>
                <w:sz w:val="20"/>
                <w:szCs w:val="20"/>
              </w:rPr>
              <w:t>21</w:t>
            </w:r>
          </w:p>
        </w:tc>
        <w:tc>
          <w:tcPr>
            <w:tcW w:w="1400" w:type="dxa"/>
            <w:tcBorders>
              <w:top w:val="nil"/>
              <w:left w:val="nil"/>
              <w:bottom w:val="single" w:sz="4" w:space="0" w:color="auto"/>
              <w:right w:val="single" w:sz="4" w:space="0" w:color="auto"/>
            </w:tcBorders>
            <w:shd w:val="clear" w:color="auto" w:fill="auto"/>
            <w:noWrap/>
            <w:vAlign w:val="center"/>
            <w:hideMark/>
          </w:tcPr>
          <w:p w14:paraId="4B1E3EA7" w14:textId="77777777" w:rsidR="008B12D6" w:rsidRPr="00F172D1" w:rsidRDefault="008B12D6" w:rsidP="00A21AE7">
            <w:pPr>
              <w:jc w:val="center"/>
              <w:rPr>
                <w:b/>
                <w:bCs/>
                <w:sz w:val="20"/>
                <w:szCs w:val="20"/>
              </w:rPr>
            </w:pPr>
            <w:r w:rsidRPr="00F172D1">
              <w:rPr>
                <w:b/>
                <w:bCs/>
                <w:sz w:val="20"/>
                <w:szCs w:val="20"/>
              </w:rPr>
              <w:t>14.69</w:t>
            </w:r>
          </w:p>
        </w:tc>
      </w:tr>
      <w:tr w:rsidR="00104151" w:rsidRPr="00F172D1" w14:paraId="157F7E04" w14:textId="77777777" w:rsidTr="00A21AE7">
        <w:trPr>
          <w:trHeight w:val="285"/>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14:paraId="2A2B3DEE" w14:textId="77777777" w:rsidR="008B12D6" w:rsidRPr="00F172D1" w:rsidRDefault="008B12D6" w:rsidP="00A21AE7">
            <w:pPr>
              <w:jc w:val="center"/>
              <w:rPr>
                <w:rFonts w:ascii="Calibri" w:hAnsi="Calibri" w:cs="Calibri"/>
                <w:sz w:val="22"/>
                <w:szCs w:val="22"/>
              </w:rPr>
            </w:pPr>
            <w:r w:rsidRPr="00F172D1">
              <w:rPr>
                <w:rFonts w:ascii="Calibri" w:hAnsi="Calibri" w:cs="Calibri"/>
                <w:sz w:val="22"/>
                <w:szCs w:val="22"/>
              </w:rPr>
              <w:t>7</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57F3AA74" w14:textId="77777777" w:rsidR="008B12D6" w:rsidRPr="00F172D1" w:rsidRDefault="008B12D6" w:rsidP="00A21AE7">
            <w:pPr>
              <w:jc w:val="center"/>
              <w:rPr>
                <w:b/>
                <w:bCs/>
                <w:sz w:val="22"/>
                <w:szCs w:val="22"/>
              </w:rPr>
            </w:pPr>
            <w:r w:rsidRPr="00F172D1">
              <w:rPr>
                <w:b/>
                <w:bCs/>
                <w:sz w:val="22"/>
                <w:szCs w:val="22"/>
              </w:rPr>
              <w:t>Việt Yên</w:t>
            </w:r>
          </w:p>
        </w:tc>
        <w:tc>
          <w:tcPr>
            <w:tcW w:w="1580" w:type="dxa"/>
            <w:tcBorders>
              <w:top w:val="nil"/>
              <w:left w:val="nil"/>
              <w:bottom w:val="single" w:sz="4" w:space="0" w:color="auto"/>
              <w:right w:val="single" w:sz="4" w:space="0" w:color="auto"/>
            </w:tcBorders>
            <w:shd w:val="clear" w:color="auto" w:fill="auto"/>
            <w:noWrap/>
            <w:vAlign w:val="bottom"/>
            <w:hideMark/>
          </w:tcPr>
          <w:p w14:paraId="39DEF98F" w14:textId="77777777" w:rsidR="008B12D6" w:rsidRPr="00F172D1" w:rsidRDefault="008B12D6" w:rsidP="00A21AE7">
            <w:pPr>
              <w:jc w:val="center"/>
              <w:rPr>
                <w:b/>
                <w:bCs/>
                <w:sz w:val="22"/>
                <w:szCs w:val="22"/>
              </w:rPr>
            </w:pPr>
            <w:r w:rsidRPr="00F172D1">
              <w:rPr>
                <w:b/>
                <w:bCs/>
                <w:sz w:val="22"/>
                <w:szCs w:val="22"/>
              </w:rPr>
              <w:t>2018 - 2019</w:t>
            </w:r>
          </w:p>
        </w:tc>
        <w:tc>
          <w:tcPr>
            <w:tcW w:w="960" w:type="dxa"/>
            <w:tcBorders>
              <w:top w:val="nil"/>
              <w:left w:val="nil"/>
              <w:bottom w:val="single" w:sz="4" w:space="0" w:color="auto"/>
              <w:right w:val="single" w:sz="4" w:space="0" w:color="auto"/>
            </w:tcBorders>
            <w:shd w:val="clear" w:color="auto" w:fill="auto"/>
            <w:vAlign w:val="center"/>
            <w:hideMark/>
          </w:tcPr>
          <w:p w14:paraId="3A18BF7D" w14:textId="77777777" w:rsidR="008B12D6" w:rsidRPr="00F172D1" w:rsidRDefault="008B12D6" w:rsidP="00A21AE7">
            <w:pPr>
              <w:jc w:val="center"/>
              <w:rPr>
                <w:sz w:val="20"/>
                <w:szCs w:val="20"/>
              </w:rPr>
            </w:pPr>
            <w:r w:rsidRPr="00F172D1">
              <w:rPr>
                <w:sz w:val="20"/>
                <w:szCs w:val="20"/>
              </w:rPr>
              <w:t>159</w:t>
            </w:r>
          </w:p>
        </w:tc>
        <w:tc>
          <w:tcPr>
            <w:tcW w:w="880" w:type="dxa"/>
            <w:tcBorders>
              <w:top w:val="nil"/>
              <w:left w:val="nil"/>
              <w:bottom w:val="single" w:sz="4" w:space="0" w:color="auto"/>
              <w:right w:val="single" w:sz="4" w:space="0" w:color="auto"/>
            </w:tcBorders>
            <w:shd w:val="clear" w:color="auto" w:fill="auto"/>
            <w:vAlign w:val="center"/>
            <w:hideMark/>
          </w:tcPr>
          <w:p w14:paraId="6276DE66" w14:textId="77777777" w:rsidR="008B12D6" w:rsidRPr="00F172D1" w:rsidRDefault="008B12D6" w:rsidP="00A21AE7">
            <w:pPr>
              <w:jc w:val="center"/>
              <w:rPr>
                <w:sz w:val="20"/>
                <w:szCs w:val="20"/>
              </w:rPr>
            </w:pPr>
            <w:r w:rsidRPr="00F172D1">
              <w:rPr>
                <w:sz w:val="20"/>
                <w:szCs w:val="20"/>
              </w:rPr>
              <w:t>143</w:t>
            </w:r>
          </w:p>
        </w:tc>
        <w:tc>
          <w:tcPr>
            <w:tcW w:w="780" w:type="dxa"/>
            <w:tcBorders>
              <w:top w:val="nil"/>
              <w:left w:val="nil"/>
              <w:bottom w:val="single" w:sz="4" w:space="0" w:color="auto"/>
              <w:right w:val="single" w:sz="4" w:space="0" w:color="auto"/>
            </w:tcBorders>
            <w:shd w:val="clear" w:color="auto" w:fill="auto"/>
            <w:vAlign w:val="center"/>
            <w:hideMark/>
          </w:tcPr>
          <w:p w14:paraId="053ECD8B" w14:textId="77777777" w:rsidR="008B12D6" w:rsidRPr="00F172D1" w:rsidRDefault="008B12D6" w:rsidP="00A21AE7">
            <w:pPr>
              <w:jc w:val="center"/>
              <w:rPr>
                <w:b/>
                <w:bCs/>
                <w:sz w:val="20"/>
                <w:szCs w:val="20"/>
              </w:rPr>
            </w:pPr>
            <w:r w:rsidRPr="00F172D1">
              <w:rPr>
                <w:b/>
                <w:bCs/>
                <w:sz w:val="20"/>
                <w:szCs w:val="20"/>
              </w:rPr>
              <w:t>89.94</w:t>
            </w:r>
          </w:p>
        </w:tc>
        <w:tc>
          <w:tcPr>
            <w:tcW w:w="820" w:type="dxa"/>
            <w:tcBorders>
              <w:top w:val="nil"/>
              <w:left w:val="nil"/>
              <w:bottom w:val="single" w:sz="4" w:space="0" w:color="auto"/>
              <w:right w:val="single" w:sz="4" w:space="0" w:color="auto"/>
            </w:tcBorders>
            <w:shd w:val="clear" w:color="auto" w:fill="auto"/>
            <w:vAlign w:val="center"/>
            <w:hideMark/>
          </w:tcPr>
          <w:p w14:paraId="556002D8" w14:textId="77777777" w:rsidR="008B12D6" w:rsidRPr="00F172D1" w:rsidRDefault="008B12D6" w:rsidP="00A21AE7">
            <w:pPr>
              <w:jc w:val="center"/>
              <w:rPr>
                <w:sz w:val="20"/>
                <w:szCs w:val="20"/>
              </w:rPr>
            </w:pPr>
            <w:r w:rsidRPr="00F172D1">
              <w:rPr>
                <w:sz w:val="20"/>
                <w:szCs w:val="20"/>
              </w:rPr>
              <w:t>135</w:t>
            </w:r>
          </w:p>
        </w:tc>
        <w:tc>
          <w:tcPr>
            <w:tcW w:w="840" w:type="dxa"/>
            <w:tcBorders>
              <w:top w:val="nil"/>
              <w:left w:val="nil"/>
              <w:bottom w:val="single" w:sz="4" w:space="0" w:color="auto"/>
              <w:right w:val="single" w:sz="4" w:space="0" w:color="auto"/>
            </w:tcBorders>
            <w:shd w:val="clear" w:color="auto" w:fill="auto"/>
            <w:vAlign w:val="center"/>
            <w:hideMark/>
          </w:tcPr>
          <w:p w14:paraId="5F59FEE5" w14:textId="77777777" w:rsidR="008B12D6" w:rsidRPr="00F172D1" w:rsidRDefault="008B12D6" w:rsidP="00A21AE7">
            <w:pPr>
              <w:jc w:val="center"/>
              <w:rPr>
                <w:sz w:val="20"/>
                <w:szCs w:val="20"/>
              </w:rPr>
            </w:pPr>
            <w:r w:rsidRPr="00F172D1">
              <w:rPr>
                <w:sz w:val="20"/>
                <w:szCs w:val="20"/>
              </w:rPr>
              <w:t>104</w:t>
            </w:r>
          </w:p>
        </w:tc>
        <w:tc>
          <w:tcPr>
            <w:tcW w:w="940" w:type="dxa"/>
            <w:tcBorders>
              <w:top w:val="nil"/>
              <w:left w:val="nil"/>
              <w:bottom w:val="single" w:sz="4" w:space="0" w:color="auto"/>
              <w:right w:val="single" w:sz="4" w:space="0" w:color="auto"/>
            </w:tcBorders>
            <w:shd w:val="clear" w:color="auto" w:fill="auto"/>
            <w:vAlign w:val="center"/>
            <w:hideMark/>
          </w:tcPr>
          <w:p w14:paraId="1A947CA6" w14:textId="77777777" w:rsidR="008B12D6" w:rsidRPr="00F172D1" w:rsidRDefault="008B12D6" w:rsidP="00A21AE7">
            <w:pPr>
              <w:jc w:val="center"/>
              <w:rPr>
                <w:b/>
                <w:bCs/>
                <w:sz w:val="20"/>
                <w:szCs w:val="20"/>
              </w:rPr>
            </w:pPr>
            <w:r w:rsidRPr="00F172D1">
              <w:rPr>
                <w:b/>
                <w:bCs/>
                <w:sz w:val="20"/>
                <w:szCs w:val="20"/>
              </w:rPr>
              <w:t>77.04</w:t>
            </w:r>
          </w:p>
        </w:tc>
        <w:tc>
          <w:tcPr>
            <w:tcW w:w="780" w:type="dxa"/>
            <w:tcBorders>
              <w:top w:val="nil"/>
              <w:left w:val="nil"/>
              <w:bottom w:val="single" w:sz="4" w:space="0" w:color="auto"/>
              <w:right w:val="single" w:sz="4" w:space="0" w:color="auto"/>
            </w:tcBorders>
            <w:shd w:val="clear" w:color="auto" w:fill="auto"/>
            <w:vAlign w:val="center"/>
            <w:hideMark/>
          </w:tcPr>
          <w:p w14:paraId="4D7E9D88" w14:textId="77777777" w:rsidR="008B12D6" w:rsidRPr="00F172D1" w:rsidRDefault="008B12D6" w:rsidP="00A21AE7">
            <w:pPr>
              <w:jc w:val="center"/>
              <w:rPr>
                <w:sz w:val="20"/>
                <w:szCs w:val="20"/>
              </w:rPr>
            </w:pPr>
            <w:r w:rsidRPr="00F172D1">
              <w:rPr>
                <w:sz w:val="20"/>
                <w:szCs w:val="20"/>
              </w:rPr>
              <w:t>22</w:t>
            </w:r>
          </w:p>
        </w:tc>
        <w:tc>
          <w:tcPr>
            <w:tcW w:w="740" w:type="dxa"/>
            <w:tcBorders>
              <w:top w:val="nil"/>
              <w:left w:val="nil"/>
              <w:bottom w:val="single" w:sz="4" w:space="0" w:color="auto"/>
              <w:right w:val="single" w:sz="4" w:space="0" w:color="auto"/>
            </w:tcBorders>
            <w:shd w:val="clear" w:color="auto" w:fill="auto"/>
            <w:vAlign w:val="center"/>
            <w:hideMark/>
          </w:tcPr>
          <w:p w14:paraId="0D6E5136" w14:textId="77777777" w:rsidR="008B12D6" w:rsidRPr="00F172D1" w:rsidRDefault="008B12D6" w:rsidP="00A21AE7">
            <w:pPr>
              <w:jc w:val="center"/>
              <w:rPr>
                <w:b/>
                <w:bCs/>
                <w:sz w:val="20"/>
                <w:szCs w:val="20"/>
              </w:rPr>
            </w:pPr>
            <w:r w:rsidRPr="00F172D1">
              <w:rPr>
                <w:b/>
                <w:bCs/>
                <w:sz w:val="20"/>
                <w:szCs w:val="20"/>
              </w:rPr>
              <w:t>21.2</w:t>
            </w:r>
          </w:p>
        </w:tc>
        <w:tc>
          <w:tcPr>
            <w:tcW w:w="1380" w:type="dxa"/>
            <w:tcBorders>
              <w:top w:val="nil"/>
              <w:left w:val="nil"/>
              <w:bottom w:val="single" w:sz="4" w:space="0" w:color="auto"/>
              <w:right w:val="single" w:sz="4" w:space="0" w:color="auto"/>
            </w:tcBorders>
            <w:shd w:val="clear" w:color="auto" w:fill="auto"/>
            <w:vAlign w:val="center"/>
            <w:hideMark/>
          </w:tcPr>
          <w:p w14:paraId="5C2E402F" w14:textId="77777777" w:rsidR="008B12D6" w:rsidRPr="00F172D1" w:rsidRDefault="008B12D6" w:rsidP="00A21AE7">
            <w:pPr>
              <w:jc w:val="center"/>
              <w:rPr>
                <w:sz w:val="20"/>
                <w:szCs w:val="20"/>
              </w:rPr>
            </w:pPr>
            <w:r w:rsidRPr="00F172D1">
              <w:rPr>
                <w:sz w:val="20"/>
                <w:szCs w:val="20"/>
              </w:rPr>
              <w:t>53</w:t>
            </w:r>
          </w:p>
        </w:tc>
        <w:tc>
          <w:tcPr>
            <w:tcW w:w="1400" w:type="dxa"/>
            <w:tcBorders>
              <w:top w:val="nil"/>
              <w:left w:val="nil"/>
              <w:bottom w:val="single" w:sz="4" w:space="0" w:color="auto"/>
              <w:right w:val="single" w:sz="4" w:space="0" w:color="auto"/>
            </w:tcBorders>
            <w:shd w:val="clear" w:color="auto" w:fill="auto"/>
            <w:noWrap/>
            <w:vAlign w:val="center"/>
            <w:hideMark/>
          </w:tcPr>
          <w:p w14:paraId="7561346C" w14:textId="77777777" w:rsidR="008B12D6" w:rsidRPr="00F172D1" w:rsidRDefault="008B12D6" w:rsidP="00A21AE7">
            <w:pPr>
              <w:jc w:val="center"/>
              <w:rPr>
                <w:b/>
                <w:bCs/>
                <w:sz w:val="20"/>
                <w:szCs w:val="20"/>
              </w:rPr>
            </w:pPr>
            <w:r w:rsidRPr="00F172D1">
              <w:rPr>
                <w:b/>
                <w:bCs/>
                <w:sz w:val="20"/>
                <w:szCs w:val="20"/>
              </w:rPr>
              <w:t>51.0</w:t>
            </w:r>
          </w:p>
        </w:tc>
        <w:tc>
          <w:tcPr>
            <w:tcW w:w="1280" w:type="dxa"/>
            <w:tcBorders>
              <w:top w:val="nil"/>
              <w:left w:val="nil"/>
              <w:bottom w:val="single" w:sz="4" w:space="0" w:color="auto"/>
              <w:right w:val="single" w:sz="4" w:space="0" w:color="auto"/>
            </w:tcBorders>
            <w:shd w:val="clear" w:color="auto" w:fill="auto"/>
            <w:noWrap/>
            <w:vAlign w:val="bottom"/>
            <w:hideMark/>
          </w:tcPr>
          <w:p w14:paraId="2D24FBE9" w14:textId="77777777" w:rsidR="008B12D6" w:rsidRPr="00F172D1" w:rsidRDefault="008B12D6" w:rsidP="00A21AE7">
            <w:pPr>
              <w:jc w:val="center"/>
              <w:rPr>
                <w:sz w:val="20"/>
                <w:szCs w:val="20"/>
              </w:rPr>
            </w:pPr>
            <w:r w:rsidRPr="00F172D1">
              <w:rPr>
                <w:sz w:val="20"/>
                <w:szCs w:val="20"/>
              </w:rPr>
              <w:t>51</w:t>
            </w:r>
          </w:p>
        </w:tc>
        <w:tc>
          <w:tcPr>
            <w:tcW w:w="1400" w:type="dxa"/>
            <w:tcBorders>
              <w:top w:val="nil"/>
              <w:left w:val="nil"/>
              <w:bottom w:val="single" w:sz="4" w:space="0" w:color="auto"/>
              <w:right w:val="single" w:sz="4" w:space="0" w:color="auto"/>
            </w:tcBorders>
            <w:shd w:val="clear" w:color="auto" w:fill="auto"/>
            <w:noWrap/>
            <w:vAlign w:val="center"/>
            <w:hideMark/>
          </w:tcPr>
          <w:p w14:paraId="7EE0EA0A" w14:textId="77777777" w:rsidR="008B12D6" w:rsidRPr="00F172D1" w:rsidRDefault="008B12D6" w:rsidP="00A21AE7">
            <w:pPr>
              <w:jc w:val="center"/>
              <w:rPr>
                <w:b/>
                <w:bCs/>
                <w:sz w:val="20"/>
                <w:szCs w:val="20"/>
              </w:rPr>
            </w:pPr>
            <w:r w:rsidRPr="00F172D1">
              <w:rPr>
                <w:b/>
                <w:bCs/>
                <w:sz w:val="20"/>
                <w:szCs w:val="20"/>
              </w:rPr>
              <w:t>49.04</w:t>
            </w:r>
          </w:p>
        </w:tc>
      </w:tr>
      <w:tr w:rsidR="00104151" w:rsidRPr="00F172D1" w14:paraId="276E11FD" w14:textId="77777777" w:rsidTr="00A21AE7">
        <w:trPr>
          <w:trHeight w:val="285"/>
        </w:trPr>
        <w:tc>
          <w:tcPr>
            <w:tcW w:w="800" w:type="dxa"/>
            <w:vMerge/>
            <w:tcBorders>
              <w:top w:val="nil"/>
              <w:left w:val="single" w:sz="4" w:space="0" w:color="auto"/>
              <w:bottom w:val="single" w:sz="4" w:space="0" w:color="auto"/>
              <w:right w:val="single" w:sz="4" w:space="0" w:color="auto"/>
            </w:tcBorders>
            <w:shd w:val="clear" w:color="auto" w:fill="auto"/>
            <w:vAlign w:val="center"/>
            <w:hideMark/>
          </w:tcPr>
          <w:p w14:paraId="57122702" w14:textId="77777777" w:rsidR="008B12D6" w:rsidRPr="00F172D1" w:rsidRDefault="008B12D6" w:rsidP="00A21AE7">
            <w:pPr>
              <w:rPr>
                <w:rFonts w:ascii="Calibri" w:hAnsi="Calibri" w:cs="Calibri"/>
                <w:sz w:val="22"/>
                <w:szCs w:val="22"/>
              </w:rPr>
            </w:pPr>
          </w:p>
        </w:tc>
        <w:tc>
          <w:tcPr>
            <w:tcW w:w="1480" w:type="dxa"/>
            <w:vMerge/>
            <w:tcBorders>
              <w:top w:val="nil"/>
              <w:left w:val="single" w:sz="4" w:space="0" w:color="auto"/>
              <w:bottom w:val="single" w:sz="4" w:space="0" w:color="000000"/>
              <w:right w:val="single" w:sz="4" w:space="0" w:color="auto"/>
            </w:tcBorders>
            <w:shd w:val="clear" w:color="auto" w:fill="auto"/>
            <w:vAlign w:val="center"/>
            <w:hideMark/>
          </w:tcPr>
          <w:p w14:paraId="6E6F6379" w14:textId="77777777" w:rsidR="008B12D6" w:rsidRPr="00F172D1" w:rsidRDefault="008B12D6" w:rsidP="00A21AE7">
            <w:pPr>
              <w:rPr>
                <w:b/>
                <w:bCs/>
                <w:sz w:val="22"/>
                <w:szCs w:val="22"/>
              </w:rPr>
            </w:pPr>
          </w:p>
        </w:tc>
        <w:tc>
          <w:tcPr>
            <w:tcW w:w="1580" w:type="dxa"/>
            <w:tcBorders>
              <w:top w:val="nil"/>
              <w:left w:val="nil"/>
              <w:bottom w:val="single" w:sz="4" w:space="0" w:color="auto"/>
              <w:right w:val="single" w:sz="4" w:space="0" w:color="auto"/>
            </w:tcBorders>
            <w:shd w:val="clear" w:color="auto" w:fill="auto"/>
            <w:noWrap/>
            <w:vAlign w:val="bottom"/>
            <w:hideMark/>
          </w:tcPr>
          <w:p w14:paraId="4247FA70" w14:textId="77777777" w:rsidR="008B12D6" w:rsidRPr="00F172D1" w:rsidRDefault="008B12D6" w:rsidP="00A21AE7">
            <w:pPr>
              <w:jc w:val="center"/>
              <w:rPr>
                <w:b/>
                <w:bCs/>
                <w:sz w:val="22"/>
                <w:szCs w:val="22"/>
              </w:rPr>
            </w:pPr>
            <w:r w:rsidRPr="00F172D1">
              <w:rPr>
                <w:b/>
                <w:bCs/>
                <w:sz w:val="22"/>
                <w:szCs w:val="22"/>
              </w:rPr>
              <w:t>2019 - 2020</w:t>
            </w:r>
          </w:p>
        </w:tc>
        <w:tc>
          <w:tcPr>
            <w:tcW w:w="960" w:type="dxa"/>
            <w:tcBorders>
              <w:top w:val="nil"/>
              <w:left w:val="nil"/>
              <w:bottom w:val="single" w:sz="4" w:space="0" w:color="auto"/>
              <w:right w:val="single" w:sz="4" w:space="0" w:color="auto"/>
            </w:tcBorders>
            <w:shd w:val="clear" w:color="auto" w:fill="auto"/>
            <w:vAlign w:val="center"/>
            <w:hideMark/>
          </w:tcPr>
          <w:p w14:paraId="5E5F80AA" w14:textId="77777777" w:rsidR="008B12D6" w:rsidRPr="00F172D1" w:rsidRDefault="008B12D6" w:rsidP="00A21AE7">
            <w:pPr>
              <w:jc w:val="center"/>
              <w:rPr>
                <w:sz w:val="20"/>
                <w:szCs w:val="20"/>
              </w:rPr>
            </w:pPr>
            <w:r w:rsidRPr="00F172D1">
              <w:rPr>
                <w:sz w:val="20"/>
                <w:szCs w:val="20"/>
              </w:rPr>
              <w:t>148</w:t>
            </w:r>
          </w:p>
        </w:tc>
        <w:tc>
          <w:tcPr>
            <w:tcW w:w="880" w:type="dxa"/>
            <w:tcBorders>
              <w:top w:val="nil"/>
              <w:left w:val="nil"/>
              <w:bottom w:val="single" w:sz="4" w:space="0" w:color="auto"/>
              <w:right w:val="single" w:sz="4" w:space="0" w:color="auto"/>
            </w:tcBorders>
            <w:shd w:val="clear" w:color="auto" w:fill="auto"/>
            <w:vAlign w:val="center"/>
            <w:hideMark/>
          </w:tcPr>
          <w:p w14:paraId="10D7DBC4" w14:textId="77777777" w:rsidR="008B12D6" w:rsidRPr="00F172D1" w:rsidRDefault="008B12D6" w:rsidP="00A21AE7">
            <w:pPr>
              <w:jc w:val="center"/>
              <w:rPr>
                <w:sz w:val="20"/>
                <w:szCs w:val="20"/>
              </w:rPr>
            </w:pPr>
            <w:r w:rsidRPr="00F172D1">
              <w:rPr>
                <w:sz w:val="20"/>
                <w:szCs w:val="20"/>
              </w:rPr>
              <w:t>142</w:t>
            </w:r>
          </w:p>
        </w:tc>
        <w:tc>
          <w:tcPr>
            <w:tcW w:w="780" w:type="dxa"/>
            <w:tcBorders>
              <w:top w:val="nil"/>
              <w:left w:val="nil"/>
              <w:bottom w:val="single" w:sz="4" w:space="0" w:color="auto"/>
              <w:right w:val="single" w:sz="4" w:space="0" w:color="auto"/>
            </w:tcBorders>
            <w:shd w:val="clear" w:color="auto" w:fill="auto"/>
            <w:vAlign w:val="center"/>
            <w:hideMark/>
          </w:tcPr>
          <w:p w14:paraId="4416B828" w14:textId="77777777" w:rsidR="008B12D6" w:rsidRPr="00F172D1" w:rsidRDefault="008B12D6" w:rsidP="00A21AE7">
            <w:pPr>
              <w:jc w:val="center"/>
              <w:rPr>
                <w:b/>
                <w:bCs/>
                <w:sz w:val="20"/>
                <w:szCs w:val="20"/>
              </w:rPr>
            </w:pPr>
            <w:r w:rsidRPr="00F172D1">
              <w:rPr>
                <w:b/>
                <w:bCs/>
                <w:sz w:val="20"/>
                <w:szCs w:val="20"/>
              </w:rPr>
              <w:t>95.95</w:t>
            </w:r>
          </w:p>
        </w:tc>
        <w:tc>
          <w:tcPr>
            <w:tcW w:w="820" w:type="dxa"/>
            <w:tcBorders>
              <w:top w:val="nil"/>
              <w:left w:val="nil"/>
              <w:bottom w:val="single" w:sz="4" w:space="0" w:color="auto"/>
              <w:right w:val="single" w:sz="4" w:space="0" w:color="auto"/>
            </w:tcBorders>
            <w:shd w:val="clear" w:color="auto" w:fill="auto"/>
            <w:vAlign w:val="center"/>
            <w:hideMark/>
          </w:tcPr>
          <w:p w14:paraId="36A3BB16" w14:textId="77777777" w:rsidR="008B12D6" w:rsidRPr="00F172D1" w:rsidRDefault="008B12D6" w:rsidP="00A21AE7">
            <w:pPr>
              <w:jc w:val="center"/>
              <w:rPr>
                <w:sz w:val="20"/>
                <w:szCs w:val="20"/>
              </w:rPr>
            </w:pPr>
            <w:r w:rsidRPr="00F172D1">
              <w:rPr>
                <w:sz w:val="20"/>
                <w:szCs w:val="20"/>
              </w:rPr>
              <w:t>137</w:t>
            </w:r>
          </w:p>
        </w:tc>
        <w:tc>
          <w:tcPr>
            <w:tcW w:w="840" w:type="dxa"/>
            <w:tcBorders>
              <w:top w:val="nil"/>
              <w:left w:val="nil"/>
              <w:bottom w:val="single" w:sz="4" w:space="0" w:color="auto"/>
              <w:right w:val="single" w:sz="4" w:space="0" w:color="auto"/>
            </w:tcBorders>
            <w:shd w:val="clear" w:color="auto" w:fill="auto"/>
            <w:vAlign w:val="center"/>
            <w:hideMark/>
          </w:tcPr>
          <w:p w14:paraId="424D0BB1" w14:textId="77777777" w:rsidR="008B12D6" w:rsidRPr="00F172D1" w:rsidRDefault="008B12D6" w:rsidP="00A21AE7">
            <w:pPr>
              <w:jc w:val="center"/>
              <w:rPr>
                <w:sz w:val="20"/>
                <w:szCs w:val="20"/>
              </w:rPr>
            </w:pPr>
            <w:r w:rsidRPr="00F172D1">
              <w:rPr>
                <w:sz w:val="20"/>
                <w:szCs w:val="20"/>
              </w:rPr>
              <w:t>115</w:t>
            </w:r>
          </w:p>
        </w:tc>
        <w:tc>
          <w:tcPr>
            <w:tcW w:w="940" w:type="dxa"/>
            <w:tcBorders>
              <w:top w:val="nil"/>
              <w:left w:val="nil"/>
              <w:bottom w:val="single" w:sz="4" w:space="0" w:color="auto"/>
              <w:right w:val="single" w:sz="4" w:space="0" w:color="auto"/>
            </w:tcBorders>
            <w:shd w:val="clear" w:color="auto" w:fill="auto"/>
            <w:vAlign w:val="center"/>
            <w:hideMark/>
          </w:tcPr>
          <w:p w14:paraId="20C650D5" w14:textId="77777777" w:rsidR="008B12D6" w:rsidRPr="00F172D1" w:rsidRDefault="008B12D6" w:rsidP="00A21AE7">
            <w:pPr>
              <w:jc w:val="center"/>
              <w:rPr>
                <w:b/>
                <w:bCs/>
                <w:sz w:val="20"/>
                <w:szCs w:val="20"/>
              </w:rPr>
            </w:pPr>
            <w:r w:rsidRPr="00F172D1">
              <w:rPr>
                <w:b/>
                <w:bCs/>
                <w:sz w:val="20"/>
                <w:szCs w:val="20"/>
              </w:rPr>
              <w:t>83.94</w:t>
            </w:r>
          </w:p>
        </w:tc>
        <w:tc>
          <w:tcPr>
            <w:tcW w:w="780" w:type="dxa"/>
            <w:tcBorders>
              <w:top w:val="nil"/>
              <w:left w:val="nil"/>
              <w:bottom w:val="single" w:sz="4" w:space="0" w:color="auto"/>
              <w:right w:val="single" w:sz="4" w:space="0" w:color="auto"/>
            </w:tcBorders>
            <w:shd w:val="clear" w:color="auto" w:fill="auto"/>
            <w:vAlign w:val="center"/>
            <w:hideMark/>
          </w:tcPr>
          <w:p w14:paraId="7317B273" w14:textId="77777777" w:rsidR="008B12D6" w:rsidRPr="00F172D1" w:rsidRDefault="008B12D6" w:rsidP="00A21AE7">
            <w:pPr>
              <w:jc w:val="center"/>
              <w:rPr>
                <w:sz w:val="20"/>
                <w:szCs w:val="20"/>
              </w:rPr>
            </w:pPr>
            <w:r w:rsidRPr="00F172D1">
              <w:rPr>
                <w:sz w:val="20"/>
                <w:szCs w:val="20"/>
              </w:rPr>
              <w:t>16</w:t>
            </w:r>
          </w:p>
        </w:tc>
        <w:tc>
          <w:tcPr>
            <w:tcW w:w="740" w:type="dxa"/>
            <w:tcBorders>
              <w:top w:val="nil"/>
              <w:left w:val="nil"/>
              <w:bottom w:val="single" w:sz="4" w:space="0" w:color="auto"/>
              <w:right w:val="single" w:sz="4" w:space="0" w:color="auto"/>
            </w:tcBorders>
            <w:shd w:val="clear" w:color="auto" w:fill="auto"/>
            <w:vAlign w:val="center"/>
            <w:hideMark/>
          </w:tcPr>
          <w:p w14:paraId="6F25D305" w14:textId="77777777" w:rsidR="008B12D6" w:rsidRPr="00F172D1" w:rsidRDefault="008B12D6" w:rsidP="00A21AE7">
            <w:pPr>
              <w:jc w:val="center"/>
              <w:rPr>
                <w:b/>
                <w:bCs/>
                <w:sz w:val="20"/>
                <w:szCs w:val="20"/>
              </w:rPr>
            </w:pPr>
            <w:r w:rsidRPr="00F172D1">
              <w:rPr>
                <w:b/>
                <w:bCs/>
                <w:sz w:val="20"/>
                <w:szCs w:val="20"/>
              </w:rPr>
              <w:t>13.9</w:t>
            </w:r>
          </w:p>
        </w:tc>
        <w:tc>
          <w:tcPr>
            <w:tcW w:w="1380" w:type="dxa"/>
            <w:tcBorders>
              <w:top w:val="nil"/>
              <w:left w:val="nil"/>
              <w:bottom w:val="single" w:sz="4" w:space="0" w:color="auto"/>
              <w:right w:val="single" w:sz="4" w:space="0" w:color="auto"/>
            </w:tcBorders>
            <w:shd w:val="clear" w:color="auto" w:fill="auto"/>
            <w:vAlign w:val="center"/>
            <w:hideMark/>
          </w:tcPr>
          <w:p w14:paraId="191D60BA" w14:textId="77777777" w:rsidR="008B12D6" w:rsidRPr="00F172D1" w:rsidRDefault="008B12D6" w:rsidP="00A21AE7">
            <w:pPr>
              <w:jc w:val="center"/>
              <w:rPr>
                <w:sz w:val="20"/>
                <w:szCs w:val="20"/>
              </w:rPr>
            </w:pPr>
            <w:r w:rsidRPr="00F172D1">
              <w:rPr>
                <w:sz w:val="20"/>
                <w:szCs w:val="20"/>
              </w:rPr>
              <w:t>62</w:t>
            </w:r>
          </w:p>
        </w:tc>
        <w:tc>
          <w:tcPr>
            <w:tcW w:w="1400" w:type="dxa"/>
            <w:tcBorders>
              <w:top w:val="nil"/>
              <w:left w:val="nil"/>
              <w:bottom w:val="single" w:sz="4" w:space="0" w:color="auto"/>
              <w:right w:val="single" w:sz="4" w:space="0" w:color="auto"/>
            </w:tcBorders>
            <w:shd w:val="clear" w:color="auto" w:fill="auto"/>
            <w:noWrap/>
            <w:vAlign w:val="center"/>
            <w:hideMark/>
          </w:tcPr>
          <w:p w14:paraId="1714876E" w14:textId="77777777" w:rsidR="008B12D6" w:rsidRPr="00F172D1" w:rsidRDefault="008B12D6" w:rsidP="00A21AE7">
            <w:pPr>
              <w:jc w:val="center"/>
              <w:rPr>
                <w:b/>
                <w:bCs/>
                <w:sz w:val="20"/>
                <w:szCs w:val="20"/>
              </w:rPr>
            </w:pPr>
            <w:r w:rsidRPr="00F172D1">
              <w:rPr>
                <w:b/>
                <w:bCs/>
                <w:sz w:val="20"/>
                <w:szCs w:val="20"/>
              </w:rPr>
              <w:t>53.9</w:t>
            </w:r>
          </w:p>
        </w:tc>
        <w:tc>
          <w:tcPr>
            <w:tcW w:w="1280" w:type="dxa"/>
            <w:tcBorders>
              <w:top w:val="nil"/>
              <w:left w:val="nil"/>
              <w:bottom w:val="single" w:sz="4" w:space="0" w:color="auto"/>
              <w:right w:val="single" w:sz="4" w:space="0" w:color="auto"/>
            </w:tcBorders>
            <w:shd w:val="clear" w:color="auto" w:fill="auto"/>
            <w:noWrap/>
            <w:vAlign w:val="bottom"/>
            <w:hideMark/>
          </w:tcPr>
          <w:p w14:paraId="099C41DC" w14:textId="77777777" w:rsidR="008B12D6" w:rsidRPr="00F172D1" w:rsidRDefault="008B12D6" w:rsidP="00A21AE7">
            <w:pPr>
              <w:jc w:val="center"/>
              <w:rPr>
                <w:sz w:val="20"/>
                <w:szCs w:val="20"/>
              </w:rPr>
            </w:pPr>
            <w:r w:rsidRPr="00F172D1">
              <w:rPr>
                <w:sz w:val="20"/>
                <w:szCs w:val="20"/>
              </w:rPr>
              <w:t>53</w:t>
            </w:r>
          </w:p>
        </w:tc>
        <w:tc>
          <w:tcPr>
            <w:tcW w:w="1400" w:type="dxa"/>
            <w:tcBorders>
              <w:top w:val="nil"/>
              <w:left w:val="nil"/>
              <w:bottom w:val="single" w:sz="4" w:space="0" w:color="auto"/>
              <w:right w:val="single" w:sz="4" w:space="0" w:color="auto"/>
            </w:tcBorders>
            <w:shd w:val="clear" w:color="auto" w:fill="auto"/>
            <w:noWrap/>
            <w:vAlign w:val="center"/>
            <w:hideMark/>
          </w:tcPr>
          <w:p w14:paraId="4A973F8E" w14:textId="77777777" w:rsidR="008B12D6" w:rsidRPr="00F172D1" w:rsidRDefault="008B12D6" w:rsidP="00A21AE7">
            <w:pPr>
              <w:jc w:val="center"/>
              <w:rPr>
                <w:b/>
                <w:bCs/>
                <w:sz w:val="20"/>
                <w:szCs w:val="20"/>
              </w:rPr>
            </w:pPr>
            <w:r w:rsidRPr="00F172D1">
              <w:rPr>
                <w:b/>
                <w:bCs/>
                <w:sz w:val="20"/>
                <w:szCs w:val="20"/>
              </w:rPr>
              <w:t>46.09</w:t>
            </w:r>
          </w:p>
        </w:tc>
      </w:tr>
      <w:tr w:rsidR="00104151" w:rsidRPr="00F172D1" w14:paraId="01B6845F" w14:textId="77777777" w:rsidTr="00A21AE7">
        <w:trPr>
          <w:trHeight w:val="285"/>
        </w:trPr>
        <w:tc>
          <w:tcPr>
            <w:tcW w:w="800" w:type="dxa"/>
            <w:vMerge/>
            <w:tcBorders>
              <w:top w:val="nil"/>
              <w:left w:val="single" w:sz="4" w:space="0" w:color="auto"/>
              <w:bottom w:val="single" w:sz="4" w:space="0" w:color="auto"/>
              <w:right w:val="single" w:sz="4" w:space="0" w:color="auto"/>
            </w:tcBorders>
            <w:shd w:val="clear" w:color="auto" w:fill="auto"/>
            <w:vAlign w:val="center"/>
            <w:hideMark/>
          </w:tcPr>
          <w:p w14:paraId="44B4E3DD" w14:textId="77777777" w:rsidR="008B12D6" w:rsidRPr="00F172D1" w:rsidRDefault="008B12D6" w:rsidP="00A21AE7">
            <w:pPr>
              <w:rPr>
                <w:rFonts w:ascii="Calibri" w:hAnsi="Calibri" w:cs="Calibri"/>
                <w:sz w:val="22"/>
                <w:szCs w:val="22"/>
              </w:rPr>
            </w:pPr>
          </w:p>
        </w:tc>
        <w:tc>
          <w:tcPr>
            <w:tcW w:w="1480" w:type="dxa"/>
            <w:vMerge/>
            <w:tcBorders>
              <w:top w:val="nil"/>
              <w:left w:val="single" w:sz="4" w:space="0" w:color="auto"/>
              <w:bottom w:val="single" w:sz="4" w:space="0" w:color="000000"/>
              <w:right w:val="single" w:sz="4" w:space="0" w:color="auto"/>
            </w:tcBorders>
            <w:shd w:val="clear" w:color="auto" w:fill="auto"/>
            <w:vAlign w:val="center"/>
            <w:hideMark/>
          </w:tcPr>
          <w:p w14:paraId="6A965DAA" w14:textId="77777777" w:rsidR="008B12D6" w:rsidRPr="00F172D1" w:rsidRDefault="008B12D6" w:rsidP="00A21AE7">
            <w:pPr>
              <w:rPr>
                <w:b/>
                <w:bCs/>
                <w:sz w:val="22"/>
                <w:szCs w:val="22"/>
              </w:rPr>
            </w:pPr>
          </w:p>
        </w:tc>
        <w:tc>
          <w:tcPr>
            <w:tcW w:w="1580" w:type="dxa"/>
            <w:tcBorders>
              <w:top w:val="nil"/>
              <w:left w:val="nil"/>
              <w:bottom w:val="single" w:sz="4" w:space="0" w:color="auto"/>
              <w:right w:val="single" w:sz="4" w:space="0" w:color="auto"/>
            </w:tcBorders>
            <w:shd w:val="clear" w:color="auto" w:fill="auto"/>
            <w:noWrap/>
            <w:vAlign w:val="bottom"/>
            <w:hideMark/>
          </w:tcPr>
          <w:p w14:paraId="25942E6F" w14:textId="77777777" w:rsidR="008B12D6" w:rsidRPr="00F172D1" w:rsidRDefault="008B12D6" w:rsidP="00A21AE7">
            <w:pPr>
              <w:jc w:val="center"/>
              <w:rPr>
                <w:b/>
                <w:bCs/>
                <w:sz w:val="22"/>
                <w:szCs w:val="22"/>
              </w:rPr>
            </w:pPr>
            <w:r w:rsidRPr="00F172D1">
              <w:rPr>
                <w:b/>
                <w:bCs/>
                <w:sz w:val="22"/>
                <w:szCs w:val="22"/>
              </w:rPr>
              <w:t>2020 - 2021</w:t>
            </w:r>
          </w:p>
        </w:tc>
        <w:tc>
          <w:tcPr>
            <w:tcW w:w="960" w:type="dxa"/>
            <w:tcBorders>
              <w:top w:val="nil"/>
              <w:left w:val="nil"/>
              <w:bottom w:val="single" w:sz="4" w:space="0" w:color="auto"/>
              <w:right w:val="single" w:sz="4" w:space="0" w:color="auto"/>
            </w:tcBorders>
            <w:shd w:val="clear" w:color="auto" w:fill="auto"/>
            <w:vAlign w:val="center"/>
            <w:hideMark/>
          </w:tcPr>
          <w:p w14:paraId="40C60C79" w14:textId="77777777" w:rsidR="008B12D6" w:rsidRPr="00F172D1" w:rsidRDefault="008B12D6" w:rsidP="00A21AE7">
            <w:pPr>
              <w:jc w:val="center"/>
              <w:rPr>
                <w:sz w:val="20"/>
                <w:szCs w:val="20"/>
              </w:rPr>
            </w:pPr>
            <w:r w:rsidRPr="00F172D1">
              <w:rPr>
                <w:sz w:val="20"/>
                <w:szCs w:val="20"/>
              </w:rPr>
              <w:t>165</w:t>
            </w:r>
          </w:p>
        </w:tc>
        <w:tc>
          <w:tcPr>
            <w:tcW w:w="880" w:type="dxa"/>
            <w:tcBorders>
              <w:top w:val="nil"/>
              <w:left w:val="nil"/>
              <w:bottom w:val="single" w:sz="4" w:space="0" w:color="auto"/>
              <w:right w:val="single" w:sz="4" w:space="0" w:color="auto"/>
            </w:tcBorders>
            <w:shd w:val="clear" w:color="auto" w:fill="auto"/>
            <w:vAlign w:val="center"/>
            <w:hideMark/>
          </w:tcPr>
          <w:p w14:paraId="08D967FC" w14:textId="77777777" w:rsidR="008B12D6" w:rsidRPr="00F172D1" w:rsidRDefault="008B12D6" w:rsidP="00A21AE7">
            <w:pPr>
              <w:jc w:val="center"/>
              <w:rPr>
                <w:sz w:val="20"/>
                <w:szCs w:val="20"/>
              </w:rPr>
            </w:pPr>
            <w:r w:rsidRPr="00F172D1">
              <w:rPr>
                <w:sz w:val="20"/>
                <w:szCs w:val="20"/>
              </w:rPr>
              <w:t>148</w:t>
            </w:r>
          </w:p>
        </w:tc>
        <w:tc>
          <w:tcPr>
            <w:tcW w:w="780" w:type="dxa"/>
            <w:tcBorders>
              <w:top w:val="nil"/>
              <w:left w:val="nil"/>
              <w:bottom w:val="single" w:sz="4" w:space="0" w:color="auto"/>
              <w:right w:val="single" w:sz="4" w:space="0" w:color="auto"/>
            </w:tcBorders>
            <w:shd w:val="clear" w:color="auto" w:fill="auto"/>
            <w:vAlign w:val="center"/>
            <w:hideMark/>
          </w:tcPr>
          <w:p w14:paraId="1776E2DA" w14:textId="77777777" w:rsidR="008B12D6" w:rsidRPr="00F172D1" w:rsidRDefault="008B12D6" w:rsidP="00A21AE7">
            <w:pPr>
              <w:jc w:val="center"/>
              <w:rPr>
                <w:b/>
                <w:bCs/>
                <w:sz w:val="20"/>
                <w:szCs w:val="20"/>
              </w:rPr>
            </w:pPr>
            <w:r w:rsidRPr="00F172D1">
              <w:rPr>
                <w:b/>
                <w:bCs/>
                <w:sz w:val="20"/>
                <w:szCs w:val="20"/>
              </w:rPr>
              <w:t>89.70</w:t>
            </w:r>
          </w:p>
        </w:tc>
        <w:tc>
          <w:tcPr>
            <w:tcW w:w="820" w:type="dxa"/>
            <w:tcBorders>
              <w:top w:val="nil"/>
              <w:left w:val="nil"/>
              <w:bottom w:val="single" w:sz="4" w:space="0" w:color="auto"/>
              <w:right w:val="single" w:sz="4" w:space="0" w:color="auto"/>
            </w:tcBorders>
            <w:shd w:val="clear" w:color="auto" w:fill="auto"/>
            <w:vAlign w:val="center"/>
            <w:hideMark/>
          </w:tcPr>
          <w:p w14:paraId="46E9706E" w14:textId="77777777" w:rsidR="008B12D6" w:rsidRPr="00F172D1" w:rsidRDefault="008B12D6" w:rsidP="00A21AE7">
            <w:pPr>
              <w:jc w:val="center"/>
              <w:rPr>
                <w:sz w:val="20"/>
                <w:szCs w:val="20"/>
              </w:rPr>
            </w:pPr>
            <w:r w:rsidRPr="00F172D1">
              <w:rPr>
                <w:sz w:val="20"/>
                <w:szCs w:val="20"/>
              </w:rPr>
              <w:t>145</w:t>
            </w:r>
          </w:p>
        </w:tc>
        <w:tc>
          <w:tcPr>
            <w:tcW w:w="840" w:type="dxa"/>
            <w:tcBorders>
              <w:top w:val="nil"/>
              <w:left w:val="nil"/>
              <w:bottom w:val="single" w:sz="4" w:space="0" w:color="auto"/>
              <w:right w:val="single" w:sz="4" w:space="0" w:color="auto"/>
            </w:tcBorders>
            <w:shd w:val="clear" w:color="auto" w:fill="auto"/>
            <w:vAlign w:val="center"/>
            <w:hideMark/>
          </w:tcPr>
          <w:p w14:paraId="048AFE63" w14:textId="77777777" w:rsidR="008B12D6" w:rsidRPr="00F172D1" w:rsidRDefault="008B12D6" w:rsidP="00A21AE7">
            <w:pPr>
              <w:jc w:val="center"/>
              <w:rPr>
                <w:sz w:val="20"/>
                <w:szCs w:val="20"/>
              </w:rPr>
            </w:pPr>
            <w:r w:rsidRPr="00F172D1">
              <w:rPr>
                <w:sz w:val="20"/>
                <w:szCs w:val="20"/>
              </w:rPr>
              <w:t>139</w:t>
            </w:r>
          </w:p>
        </w:tc>
        <w:tc>
          <w:tcPr>
            <w:tcW w:w="940" w:type="dxa"/>
            <w:tcBorders>
              <w:top w:val="nil"/>
              <w:left w:val="nil"/>
              <w:bottom w:val="single" w:sz="4" w:space="0" w:color="auto"/>
              <w:right w:val="single" w:sz="4" w:space="0" w:color="auto"/>
            </w:tcBorders>
            <w:shd w:val="clear" w:color="auto" w:fill="auto"/>
            <w:vAlign w:val="center"/>
            <w:hideMark/>
          </w:tcPr>
          <w:p w14:paraId="634DC7F2" w14:textId="77777777" w:rsidR="008B12D6" w:rsidRPr="00F172D1" w:rsidRDefault="008B12D6" w:rsidP="00A21AE7">
            <w:pPr>
              <w:jc w:val="center"/>
              <w:rPr>
                <w:b/>
                <w:bCs/>
                <w:sz w:val="20"/>
                <w:szCs w:val="20"/>
              </w:rPr>
            </w:pPr>
            <w:r w:rsidRPr="00F172D1">
              <w:rPr>
                <w:b/>
                <w:bCs/>
                <w:sz w:val="20"/>
                <w:szCs w:val="20"/>
              </w:rPr>
              <w:t>95.86</w:t>
            </w:r>
          </w:p>
        </w:tc>
        <w:tc>
          <w:tcPr>
            <w:tcW w:w="780" w:type="dxa"/>
            <w:tcBorders>
              <w:top w:val="nil"/>
              <w:left w:val="nil"/>
              <w:bottom w:val="single" w:sz="4" w:space="0" w:color="auto"/>
              <w:right w:val="single" w:sz="4" w:space="0" w:color="auto"/>
            </w:tcBorders>
            <w:shd w:val="clear" w:color="auto" w:fill="auto"/>
            <w:vAlign w:val="center"/>
            <w:hideMark/>
          </w:tcPr>
          <w:p w14:paraId="39FC80A8" w14:textId="77777777" w:rsidR="008B12D6" w:rsidRPr="00F172D1" w:rsidRDefault="008B12D6" w:rsidP="00A21AE7">
            <w:pPr>
              <w:jc w:val="center"/>
              <w:rPr>
                <w:sz w:val="20"/>
                <w:szCs w:val="20"/>
              </w:rPr>
            </w:pPr>
            <w:r w:rsidRPr="00F172D1">
              <w:rPr>
                <w:sz w:val="20"/>
                <w:szCs w:val="20"/>
              </w:rPr>
              <w:t>5</w:t>
            </w:r>
          </w:p>
        </w:tc>
        <w:tc>
          <w:tcPr>
            <w:tcW w:w="740" w:type="dxa"/>
            <w:tcBorders>
              <w:top w:val="nil"/>
              <w:left w:val="nil"/>
              <w:bottom w:val="single" w:sz="4" w:space="0" w:color="auto"/>
              <w:right w:val="single" w:sz="4" w:space="0" w:color="auto"/>
            </w:tcBorders>
            <w:shd w:val="clear" w:color="auto" w:fill="auto"/>
            <w:vAlign w:val="center"/>
            <w:hideMark/>
          </w:tcPr>
          <w:p w14:paraId="26E07C88" w14:textId="77777777" w:rsidR="008B12D6" w:rsidRPr="00F172D1" w:rsidRDefault="008B12D6" w:rsidP="00A21AE7">
            <w:pPr>
              <w:jc w:val="center"/>
              <w:rPr>
                <w:b/>
                <w:bCs/>
                <w:sz w:val="20"/>
                <w:szCs w:val="20"/>
              </w:rPr>
            </w:pPr>
            <w:r w:rsidRPr="00F172D1">
              <w:rPr>
                <w:b/>
                <w:bCs/>
                <w:sz w:val="20"/>
                <w:szCs w:val="20"/>
              </w:rPr>
              <w:t>3.6</w:t>
            </w:r>
          </w:p>
        </w:tc>
        <w:tc>
          <w:tcPr>
            <w:tcW w:w="1380" w:type="dxa"/>
            <w:tcBorders>
              <w:top w:val="nil"/>
              <w:left w:val="nil"/>
              <w:bottom w:val="single" w:sz="4" w:space="0" w:color="auto"/>
              <w:right w:val="single" w:sz="4" w:space="0" w:color="auto"/>
            </w:tcBorders>
            <w:shd w:val="clear" w:color="auto" w:fill="auto"/>
            <w:vAlign w:val="center"/>
            <w:hideMark/>
          </w:tcPr>
          <w:p w14:paraId="0D163C89" w14:textId="77777777" w:rsidR="008B12D6" w:rsidRPr="00F172D1" w:rsidRDefault="008B12D6" w:rsidP="00A21AE7">
            <w:pPr>
              <w:jc w:val="center"/>
              <w:rPr>
                <w:sz w:val="20"/>
                <w:szCs w:val="20"/>
              </w:rPr>
            </w:pPr>
            <w:r w:rsidRPr="00F172D1">
              <w:rPr>
                <w:sz w:val="20"/>
                <w:szCs w:val="20"/>
              </w:rPr>
              <w:t>60</w:t>
            </w:r>
          </w:p>
        </w:tc>
        <w:tc>
          <w:tcPr>
            <w:tcW w:w="1400" w:type="dxa"/>
            <w:tcBorders>
              <w:top w:val="nil"/>
              <w:left w:val="nil"/>
              <w:bottom w:val="single" w:sz="4" w:space="0" w:color="auto"/>
              <w:right w:val="single" w:sz="4" w:space="0" w:color="auto"/>
            </w:tcBorders>
            <w:shd w:val="clear" w:color="auto" w:fill="auto"/>
            <w:noWrap/>
            <w:vAlign w:val="center"/>
            <w:hideMark/>
          </w:tcPr>
          <w:p w14:paraId="291D000E" w14:textId="77777777" w:rsidR="008B12D6" w:rsidRPr="00F172D1" w:rsidRDefault="008B12D6" w:rsidP="00A21AE7">
            <w:pPr>
              <w:jc w:val="center"/>
              <w:rPr>
                <w:b/>
                <w:bCs/>
                <w:sz w:val="20"/>
                <w:szCs w:val="20"/>
              </w:rPr>
            </w:pPr>
            <w:r w:rsidRPr="00F172D1">
              <w:rPr>
                <w:b/>
                <w:bCs/>
                <w:sz w:val="20"/>
                <w:szCs w:val="20"/>
              </w:rPr>
              <w:t>43.2</w:t>
            </w:r>
          </w:p>
        </w:tc>
        <w:tc>
          <w:tcPr>
            <w:tcW w:w="1280" w:type="dxa"/>
            <w:tcBorders>
              <w:top w:val="nil"/>
              <w:left w:val="nil"/>
              <w:bottom w:val="single" w:sz="4" w:space="0" w:color="auto"/>
              <w:right w:val="single" w:sz="4" w:space="0" w:color="auto"/>
            </w:tcBorders>
            <w:shd w:val="clear" w:color="auto" w:fill="auto"/>
            <w:noWrap/>
            <w:vAlign w:val="center"/>
            <w:hideMark/>
          </w:tcPr>
          <w:p w14:paraId="5897D9F9" w14:textId="77777777" w:rsidR="008B12D6" w:rsidRPr="00F172D1" w:rsidRDefault="008B12D6" w:rsidP="00A21AE7">
            <w:pPr>
              <w:jc w:val="center"/>
              <w:rPr>
                <w:sz w:val="20"/>
                <w:szCs w:val="20"/>
              </w:rPr>
            </w:pPr>
            <w:r w:rsidRPr="00F172D1">
              <w:rPr>
                <w:sz w:val="20"/>
                <w:szCs w:val="20"/>
              </w:rPr>
              <w:t>79</w:t>
            </w:r>
          </w:p>
        </w:tc>
        <w:tc>
          <w:tcPr>
            <w:tcW w:w="1400" w:type="dxa"/>
            <w:tcBorders>
              <w:top w:val="nil"/>
              <w:left w:val="nil"/>
              <w:bottom w:val="single" w:sz="4" w:space="0" w:color="auto"/>
              <w:right w:val="single" w:sz="4" w:space="0" w:color="auto"/>
            </w:tcBorders>
            <w:shd w:val="clear" w:color="auto" w:fill="auto"/>
            <w:noWrap/>
            <w:vAlign w:val="center"/>
            <w:hideMark/>
          </w:tcPr>
          <w:p w14:paraId="54920AD6" w14:textId="77777777" w:rsidR="008B12D6" w:rsidRPr="00F172D1" w:rsidRDefault="008B12D6" w:rsidP="00A21AE7">
            <w:pPr>
              <w:jc w:val="center"/>
              <w:rPr>
                <w:b/>
                <w:bCs/>
                <w:sz w:val="20"/>
                <w:szCs w:val="20"/>
              </w:rPr>
            </w:pPr>
            <w:r w:rsidRPr="00F172D1">
              <w:rPr>
                <w:b/>
                <w:bCs/>
                <w:sz w:val="20"/>
                <w:szCs w:val="20"/>
              </w:rPr>
              <w:t>56.83</w:t>
            </w:r>
          </w:p>
        </w:tc>
      </w:tr>
      <w:tr w:rsidR="00104151" w:rsidRPr="00F172D1" w14:paraId="7E49DF8F" w14:textId="77777777" w:rsidTr="00A21AE7">
        <w:trPr>
          <w:trHeight w:val="285"/>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14:paraId="5200CEB5" w14:textId="77777777" w:rsidR="008B12D6" w:rsidRPr="00F172D1" w:rsidRDefault="008B12D6" w:rsidP="00A21AE7">
            <w:pPr>
              <w:jc w:val="center"/>
              <w:rPr>
                <w:rFonts w:ascii="Calibri" w:hAnsi="Calibri" w:cs="Calibri"/>
                <w:sz w:val="22"/>
                <w:szCs w:val="22"/>
              </w:rPr>
            </w:pPr>
            <w:r w:rsidRPr="00F172D1">
              <w:rPr>
                <w:rFonts w:ascii="Calibri" w:hAnsi="Calibri" w:cs="Calibri"/>
                <w:sz w:val="22"/>
                <w:szCs w:val="22"/>
              </w:rPr>
              <w:t>8</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0406D751" w14:textId="77777777" w:rsidR="008B12D6" w:rsidRPr="00F172D1" w:rsidRDefault="008B12D6" w:rsidP="00A21AE7">
            <w:pPr>
              <w:jc w:val="center"/>
              <w:rPr>
                <w:b/>
                <w:bCs/>
                <w:sz w:val="22"/>
                <w:szCs w:val="22"/>
              </w:rPr>
            </w:pPr>
            <w:r w:rsidRPr="00F172D1">
              <w:rPr>
                <w:b/>
                <w:bCs/>
                <w:sz w:val="22"/>
                <w:szCs w:val="22"/>
              </w:rPr>
              <w:t>Yên Dũng</w:t>
            </w:r>
          </w:p>
        </w:tc>
        <w:tc>
          <w:tcPr>
            <w:tcW w:w="1580" w:type="dxa"/>
            <w:tcBorders>
              <w:top w:val="nil"/>
              <w:left w:val="nil"/>
              <w:bottom w:val="single" w:sz="4" w:space="0" w:color="auto"/>
              <w:right w:val="single" w:sz="4" w:space="0" w:color="auto"/>
            </w:tcBorders>
            <w:shd w:val="clear" w:color="auto" w:fill="auto"/>
            <w:noWrap/>
            <w:vAlign w:val="bottom"/>
            <w:hideMark/>
          </w:tcPr>
          <w:p w14:paraId="157EF593" w14:textId="77777777" w:rsidR="008B12D6" w:rsidRPr="00F172D1" w:rsidRDefault="008B12D6" w:rsidP="00A21AE7">
            <w:pPr>
              <w:jc w:val="center"/>
              <w:rPr>
                <w:b/>
                <w:bCs/>
                <w:sz w:val="22"/>
                <w:szCs w:val="22"/>
              </w:rPr>
            </w:pPr>
            <w:r w:rsidRPr="00F172D1">
              <w:rPr>
                <w:b/>
                <w:bCs/>
                <w:sz w:val="22"/>
                <w:szCs w:val="22"/>
              </w:rPr>
              <w:t>2018 - 2019</w:t>
            </w:r>
          </w:p>
        </w:tc>
        <w:tc>
          <w:tcPr>
            <w:tcW w:w="960" w:type="dxa"/>
            <w:tcBorders>
              <w:top w:val="nil"/>
              <w:left w:val="nil"/>
              <w:bottom w:val="single" w:sz="4" w:space="0" w:color="auto"/>
              <w:right w:val="single" w:sz="4" w:space="0" w:color="auto"/>
            </w:tcBorders>
            <w:shd w:val="clear" w:color="auto" w:fill="auto"/>
            <w:vAlign w:val="center"/>
            <w:hideMark/>
          </w:tcPr>
          <w:p w14:paraId="429FD641" w14:textId="77777777" w:rsidR="008B12D6" w:rsidRPr="00F172D1" w:rsidRDefault="008B12D6" w:rsidP="00A21AE7">
            <w:pPr>
              <w:jc w:val="center"/>
              <w:rPr>
                <w:sz w:val="20"/>
                <w:szCs w:val="20"/>
              </w:rPr>
            </w:pPr>
            <w:r w:rsidRPr="00F172D1">
              <w:rPr>
                <w:sz w:val="20"/>
                <w:szCs w:val="20"/>
              </w:rPr>
              <w:t>103</w:t>
            </w:r>
          </w:p>
        </w:tc>
        <w:tc>
          <w:tcPr>
            <w:tcW w:w="880" w:type="dxa"/>
            <w:tcBorders>
              <w:top w:val="nil"/>
              <w:left w:val="nil"/>
              <w:bottom w:val="single" w:sz="4" w:space="0" w:color="auto"/>
              <w:right w:val="single" w:sz="4" w:space="0" w:color="auto"/>
            </w:tcBorders>
            <w:shd w:val="clear" w:color="auto" w:fill="auto"/>
            <w:vAlign w:val="center"/>
            <w:hideMark/>
          </w:tcPr>
          <w:p w14:paraId="08EB4AE4" w14:textId="77777777" w:rsidR="008B12D6" w:rsidRPr="00F172D1" w:rsidRDefault="008B12D6" w:rsidP="00A21AE7">
            <w:pPr>
              <w:jc w:val="center"/>
              <w:rPr>
                <w:sz w:val="20"/>
                <w:szCs w:val="20"/>
              </w:rPr>
            </w:pPr>
            <w:r w:rsidRPr="00F172D1">
              <w:rPr>
                <w:sz w:val="20"/>
                <w:szCs w:val="20"/>
              </w:rPr>
              <w:t>90</w:t>
            </w:r>
          </w:p>
        </w:tc>
        <w:tc>
          <w:tcPr>
            <w:tcW w:w="780" w:type="dxa"/>
            <w:tcBorders>
              <w:top w:val="nil"/>
              <w:left w:val="nil"/>
              <w:bottom w:val="single" w:sz="4" w:space="0" w:color="auto"/>
              <w:right w:val="single" w:sz="4" w:space="0" w:color="auto"/>
            </w:tcBorders>
            <w:shd w:val="clear" w:color="auto" w:fill="auto"/>
            <w:vAlign w:val="center"/>
            <w:hideMark/>
          </w:tcPr>
          <w:p w14:paraId="45A4C70C" w14:textId="77777777" w:rsidR="008B12D6" w:rsidRPr="00F172D1" w:rsidRDefault="008B12D6" w:rsidP="00A21AE7">
            <w:pPr>
              <w:jc w:val="center"/>
              <w:rPr>
                <w:b/>
                <w:bCs/>
                <w:sz w:val="20"/>
                <w:szCs w:val="20"/>
              </w:rPr>
            </w:pPr>
            <w:r w:rsidRPr="00F172D1">
              <w:rPr>
                <w:b/>
                <w:bCs/>
                <w:sz w:val="20"/>
                <w:szCs w:val="20"/>
              </w:rPr>
              <w:t>87.38</w:t>
            </w:r>
          </w:p>
        </w:tc>
        <w:tc>
          <w:tcPr>
            <w:tcW w:w="820" w:type="dxa"/>
            <w:tcBorders>
              <w:top w:val="nil"/>
              <w:left w:val="nil"/>
              <w:bottom w:val="single" w:sz="4" w:space="0" w:color="auto"/>
              <w:right w:val="single" w:sz="4" w:space="0" w:color="auto"/>
            </w:tcBorders>
            <w:shd w:val="clear" w:color="auto" w:fill="auto"/>
            <w:vAlign w:val="center"/>
            <w:hideMark/>
          </w:tcPr>
          <w:p w14:paraId="5D74F65E" w14:textId="77777777" w:rsidR="008B12D6" w:rsidRPr="00F172D1" w:rsidRDefault="008B12D6" w:rsidP="00A21AE7">
            <w:pPr>
              <w:jc w:val="center"/>
              <w:rPr>
                <w:sz w:val="20"/>
                <w:szCs w:val="20"/>
              </w:rPr>
            </w:pPr>
            <w:r w:rsidRPr="00F172D1">
              <w:rPr>
                <w:sz w:val="20"/>
                <w:szCs w:val="20"/>
              </w:rPr>
              <w:t>102</w:t>
            </w:r>
          </w:p>
        </w:tc>
        <w:tc>
          <w:tcPr>
            <w:tcW w:w="840" w:type="dxa"/>
            <w:tcBorders>
              <w:top w:val="nil"/>
              <w:left w:val="nil"/>
              <w:bottom w:val="single" w:sz="4" w:space="0" w:color="auto"/>
              <w:right w:val="single" w:sz="4" w:space="0" w:color="auto"/>
            </w:tcBorders>
            <w:shd w:val="clear" w:color="auto" w:fill="auto"/>
            <w:vAlign w:val="center"/>
            <w:hideMark/>
          </w:tcPr>
          <w:p w14:paraId="6B1C5A46" w14:textId="77777777" w:rsidR="008B12D6" w:rsidRPr="00F172D1" w:rsidRDefault="008B12D6" w:rsidP="00A21AE7">
            <w:pPr>
              <w:jc w:val="center"/>
              <w:rPr>
                <w:sz w:val="20"/>
                <w:szCs w:val="20"/>
              </w:rPr>
            </w:pPr>
            <w:r w:rsidRPr="00F172D1">
              <w:rPr>
                <w:sz w:val="20"/>
                <w:szCs w:val="20"/>
              </w:rPr>
              <w:t>95</w:t>
            </w:r>
          </w:p>
        </w:tc>
        <w:tc>
          <w:tcPr>
            <w:tcW w:w="940" w:type="dxa"/>
            <w:tcBorders>
              <w:top w:val="nil"/>
              <w:left w:val="nil"/>
              <w:bottom w:val="single" w:sz="4" w:space="0" w:color="auto"/>
              <w:right w:val="single" w:sz="4" w:space="0" w:color="auto"/>
            </w:tcBorders>
            <w:shd w:val="clear" w:color="auto" w:fill="auto"/>
            <w:vAlign w:val="center"/>
            <w:hideMark/>
          </w:tcPr>
          <w:p w14:paraId="39C01F60" w14:textId="77777777" w:rsidR="008B12D6" w:rsidRPr="00F172D1" w:rsidRDefault="008B12D6" w:rsidP="00A21AE7">
            <w:pPr>
              <w:jc w:val="center"/>
              <w:rPr>
                <w:b/>
                <w:bCs/>
                <w:sz w:val="20"/>
                <w:szCs w:val="20"/>
              </w:rPr>
            </w:pPr>
            <w:r w:rsidRPr="00F172D1">
              <w:rPr>
                <w:b/>
                <w:bCs/>
                <w:sz w:val="20"/>
                <w:szCs w:val="20"/>
              </w:rPr>
              <w:t>93.14</w:t>
            </w:r>
          </w:p>
        </w:tc>
        <w:tc>
          <w:tcPr>
            <w:tcW w:w="780" w:type="dxa"/>
            <w:tcBorders>
              <w:top w:val="nil"/>
              <w:left w:val="nil"/>
              <w:bottom w:val="single" w:sz="4" w:space="0" w:color="auto"/>
              <w:right w:val="single" w:sz="4" w:space="0" w:color="auto"/>
            </w:tcBorders>
            <w:shd w:val="clear" w:color="auto" w:fill="auto"/>
            <w:vAlign w:val="center"/>
            <w:hideMark/>
          </w:tcPr>
          <w:p w14:paraId="1A8067BD" w14:textId="77777777" w:rsidR="008B12D6" w:rsidRPr="00F172D1" w:rsidRDefault="008B12D6" w:rsidP="00A21AE7">
            <w:pPr>
              <w:jc w:val="center"/>
              <w:rPr>
                <w:sz w:val="20"/>
                <w:szCs w:val="20"/>
              </w:rPr>
            </w:pPr>
            <w:r w:rsidRPr="00F172D1">
              <w:rPr>
                <w:sz w:val="20"/>
                <w:szCs w:val="20"/>
              </w:rPr>
              <w:t>5</w:t>
            </w:r>
          </w:p>
        </w:tc>
        <w:tc>
          <w:tcPr>
            <w:tcW w:w="740" w:type="dxa"/>
            <w:tcBorders>
              <w:top w:val="nil"/>
              <w:left w:val="nil"/>
              <w:bottom w:val="single" w:sz="4" w:space="0" w:color="auto"/>
              <w:right w:val="single" w:sz="4" w:space="0" w:color="auto"/>
            </w:tcBorders>
            <w:shd w:val="clear" w:color="auto" w:fill="auto"/>
            <w:vAlign w:val="center"/>
            <w:hideMark/>
          </w:tcPr>
          <w:p w14:paraId="4B188A89" w14:textId="77777777" w:rsidR="008B12D6" w:rsidRPr="00F172D1" w:rsidRDefault="008B12D6" w:rsidP="00A21AE7">
            <w:pPr>
              <w:jc w:val="center"/>
              <w:rPr>
                <w:b/>
                <w:bCs/>
                <w:sz w:val="20"/>
                <w:szCs w:val="20"/>
              </w:rPr>
            </w:pPr>
            <w:r w:rsidRPr="00F172D1">
              <w:rPr>
                <w:b/>
                <w:bCs/>
                <w:sz w:val="20"/>
                <w:szCs w:val="20"/>
              </w:rPr>
              <w:t>5.3</w:t>
            </w:r>
          </w:p>
        </w:tc>
        <w:tc>
          <w:tcPr>
            <w:tcW w:w="1380" w:type="dxa"/>
            <w:tcBorders>
              <w:top w:val="nil"/>
              <w:left w:val="nil"/>
              <w:bottom w:val="single" w:sz="4" w:space="0" w:color="auto"/>
              <w:right w:val="single" w:sz="4" w:space="0" w:color="auto"/>
            </w:tcBorders>
            <w:shd w:val="clear" w:color="auto" w:fill="auto"/>
            <w:vAlign w:val="center"/>
            <w:hideMark/>
          </w:tcPr>
          <w:p w14:paraId="0787918D" w14:textId="77777777" w:rsidR="008B12D6" w:rsidRPr="00F172D1" w:rsidRDefault="008B12D6" w:rsidP="00A21AE7">
            <w:pPr>
              <w:jc w:val="center"/>
              <w:rPr>
                <w:sz w:val="20"/>
                <w:szCs w:val="20"/>
              </w:rPr>
            </w:pPr>
            <w:r w:rsidRPr="00F172D1">
              <w:rPr>
                <w:sz w:val="20"/>
                <w:szCs w:val="20"/>
              </w:rPr>
              <w:t>37</w:t>
            </w:r>
          </w:p>
        </w:tc>
        <w:tc>
          <w:tcPr>
            <w:tcW w:w="1400" w:type="dxa"/>
            <w:tcBorders>
              <w:top w:val="nil"/>
              <w:left w:val="nil"/>
              <w:bottom w:val="single" w:sz="4" w:space="0" w:color="auto"/>
              <w:right w:val="single" w:sz="4" w:space="0" w:color="auto"/>
            </w:tcBorders>
            <w:shd w:val="clear" w:color="auto" w:fill="auto"/>
            <w:noWrap/>
            <w:vAlign w:val="center"/>
            <w:hideMark/>
          </w:tcPr>
          <w:p w14:paraId="76E77149" w14:textId="77777777" w:rsidR="008B12D6" w:rsidRPr="00F172D1" w:rsidRDefault="008B12D6" w:rsidP="00A21AE7">
            <w:pPr>
              <w:jc w:val="center"/>
              <w:rPr>
                <w:b/>
                <w:bCs/>
                <w:sz w:val="20"/>
                <w:szCs w:val="20"/>
              </w:rPr>
            </w:pPr>
            <w:r w:rsidRPr="00F172D1">
              <w:rPr>
                <w:b/>
                <w:bCs/>
                <w:sz w:val="20"/>
                <w:szCs w:val="20"/>
              </w:rPr>
              <w:t>38.9</w:t>
            </w:r>
          </w:p>
        </w:tc>
        <w:tc>
          <w:tcPr>
            <w:tcW w:w="1280" w:type="dxa"/>
            <w:tcBorders>
              <w:top w:val="nil"/>
              <w:left w:val="nil"/>
              <w:bottom w:val="single" w:sz="4" w:space="0" w:color="auto"/>
              <w:right w:val="single" w:sz="4" w:space="0" w:color="auto"/>
            </w:tcBorders>
            <w:shd w:val="clear" w:color="auto" w:fill="auto"/>
            <w:noWrap/>
            <w:vAlign w:val="center"/>
            <w:hideMark/>
          </w:tcPr>
          <w:p w14:paraId="27F1FE06" w14:textId="77777777" w:rsidR="008B12D6" w:rsidRPr="00F172D1" w:rsidRDefault="008B12D6" w:rsidP="00A21AE7">
            <w:pPr>
              <w:jc w:val="center"/>
              <w:rPr>
                <w:sz w:val="20"/>
                <w:szCs w:val="20"/>
              </w:rPr>
            </w:pPr>
            <w:r w:rsidRPr="00F172D1">
              <w:rPr>
                <w:sz w:val="20"/>
                <w:szCs w:val="20"/>
              </w:rPr>
              <w:t>55</w:t>
            </w:r>
          </w:p>
        </w:tc>
        <w:tc>
          <w:tcPr>
            <w:tcW w:w="1400" w:type="dxa"/>
            <w:tcBorders>
              <w:top w:val="nil"/>
              <w:left w:val="nil"/>
              <w:bottom w:val="single" w:sz="4" w:space="0" w:color="auto"/>
              <w:right w:val="single" w:sz="4" w:space="0" w:color="auto"/>
            </w:tcBorders>
            <w:shd w:val="clear" w:color="auto" w:fill="auto"/>
            <w:noWrap/>
            <w:vAlign w:val="center"/>
            <w:hideMark/>
          </w:tcPr>
          <w:p w14:paraId="09AAF371" w14:textId="77777777" w:rsidR="008B12D6" w:rsidRPr="00F172D1" w:rsidRDefault="008B12D6" w:rsidP="00A21AE7">
            <w:pPr>
              <w:jc w:val="center"/>
              <w:rPr>
                <w:b/>
                <w:bCs/>
                <w:sz w:val="20"/>
                <w:szCs w:val="20"/>
              </w:rPr>
            </w:pPr>
            <w:r w:rsidRPr="00F172D1">
              <w:rPr>
                <w:b/>
                <w:bCs/>
                <w:sz w:val="20"/>
                <w:szCs w:val="20"/>
              </w:rPr>
              <w:t>57.89</w:t>
            </w:r>
          </w:p>
        </w:tc>
      </w:tr>
      <w:tr w:rsidR="00104151" w:rsidRPr="00F172D1" w14:paraId="018BF52E" w14:textId="77777777" w:rsidTr="00A21AE7">
        <w:trPr>
          <w:trHeight w:val="285"/>
        </w:trPr>
        <w:tc>
          <w:tcPr>
            <w:tcW w:w="800" w:type="dxa"/>
            <w:vMerge/>
            <w:tcBorders>
              <w:top w:val="nil"/>
              <w:left w:val="single" w:sz="4" w:space="0" w:color="auto"/>
              <w:bottom w:val="single" w:sz="4" w:space="0" w:color="auto"/>
              <w:right w:val="single" w:sz="4" w:space="0" w:color="auto"/>
            </w:tcBorders>
            <w:shd w:val="clear" w:color="auto" w:fill="auto"/>
            <w:vAlign w:val="center"/>
            <w:hideMark/>
          </w:tcPr>
          <w:p w14:paraId="731262EA" w14:textId="77777777" w:rsidR="008B12D6" w:rsidRPr="00F172D1" w:rsidRDefault="008B12D6" w:rsidP="00A21AE7">
            <w:pPr>
              <w:rPr>
                <w:rFonts w:ascii="Calibri" w:hAnsi="Calibri" w:cs="Calibri"/>
                <w:sz w:val="22"/>
                <w:szCs w:val="22"/>
              </w:rPr>
            </w:pPr>
          </w:p>
        </w:tc>
        <w:tc>
          <w:tcPr>
            <w:tcW w:w="1480" w:type="dxa"/>
            <w:vMerge/>
            <w:tcBorders>
              <w:top w:val="nil"/>
              <w:left w:val="single" w:sz="4" w:space="0" w:color="auto"/>
              <w:bottom w:val="single" w:sz="4" w:space="0" w:color="000000"/>
              <w:right w:val="single" w:sz="4" w:space="0" w:color="auto"/>
            </w:tcBorders>
            <w:shd w:val="clear" w:color="auto" w:fill="auto"/>
            <w:vAlign w:val="center"/>
            <w:hideMark/>
          </w:tcPr>
          <w:p w14:paraId="23698F7D" w14:textId="77777777" w:rsidR="008B12D6" w:rsidRPr="00F172D1" w:rsidRDefault="008B12D6" w:rsidP="00A21AE7">
            <w:pPr>
              <w:rPr>
                <w:b/>
                <w:bCs/>
                <w:sz w:val="22"/>
                <w:szCs w:val="22"/>
              </w:rPr>
            </w:pPr>
          </w:p>
        </w:tc>
        <w:tc>
          <w:tcPr>
            <w:tcW w:w="1580" w:type="dxa"/>
            <w:tcBorders>
              <w:top w:val="nil"/>
              <w:left w:val="nil"/>
              <w:bottom w:val="single" w:sz="4" w:space="0" w:color="auto"/>
              <w:right w:val="single" w:sz="4" w:space="0" w:color="auto"/>
            </w:tcBorders>
            <w:shd w:val="clear" w:color="auto" w:fill="auto"/>
            <w:noWrap/>
            <w:vAlign w:val="bottom"/>
            <w:hideMark/>
          </w:tcPr>
          <w:p w14:paraId="23B27837" w14:textId="77777777" w:rsidR="008B12D6" w:rsidRPr="00F172D1" w:rsidRDefault="008B12D6" w:rsidP="00A21AE7">
            <w:pPr>
              <w:jc w:val="center"/>
              <w:rPr>
                <w:b/>
                <w:bCs/>
                <w:sz w:val="22"/>
                <w:szCs w:val="22"/>
              </w:rPr>
            </w:pPr>
            <w:r w:rsidRPr="00F172D1">
              <w:rPr>
                <w:b/>
                <w:bCs/>
                <w:sz w:val="22"/>
                <w:szCs w:val="22"/>
              </w:rPr>
              <w:t>2019 - 2020</w:t>
            </w:r>
          </w:p>
        </w:tc>
        <w:tc>
          <w:tcPr>
            <w:tcW w:w="960" w:type="dxa"/>
            <w:tcBorders>
              <w:top w:val="nil"/>
              <w:left w:val="nil"/>
              <w:bottom w:val="single" w:sz="4" w:space="0" w:color="auto"/>
              <w:right w:val="single" w:sz="4" w:space="0" w:color="auto"/>
            </w:tcBorders>
            <w:shd w:val="clear" w:color="auto" w:fill="auto"/>
            <w:vAlign w:val="center"/>
            <w:hideMark/>
          </w:tcPr>
          <w:p w14:paraId="10BAAC9A" w14:textId="77777777" w:rsidR="008B12D6" w:rsidRPr="00F172D1" w:rsidRDefault="008B12D6" w:rsidP="00A21AE7">
            <w:pPr>
              <w:jc w:val="center"/>
              <w:rPr>
                <w:sz w:val="20"/>
                <w:szCs w:val="20"/>
              </w:rPr>
            </w:pPr>
            <w:r w:rsidRPr="00F172D1">
              <w:rPr>
                <w:sz w:val="20"/>
                <w:szCs w:val="20"/>
              </w:rPr>
              <w:t>153</w:t>
            </w:r>
          </w:p>
        </w:tc>
        <w:tc>
          <w:tcPr>
            <w:tcW w:w="880" w:type="dxa"/>
            <w:tcBorders>
              <w:top w:val="nil"/>
              <w:left w:val="nil"/>
              <w:bottom w:val="single" w:sz="4" w:space="0" w:color="auto"/>
              <w:right w:val="single" w:sz="4" w:space="0" w:color="auto"/>
            </w:tcBorders>
            <w:shd w:val="clear" w:color="auto" w:fill="auto"/>
            <w:vAlign w:val="center"/>
            <w:hideMark/>
          </w:tcPr>
          <w:p w14:paraId="647C4285" w14:textId="77777777" w:rsidR="008B12D6" w:rsidRPr="00F172D1" w:rsidRDefault="008B12D6" w:rsidP="00A21AE7">
            <w:pPr>
              <w:jc w:val="center"/>
              <w:rPr>
                <w:sz w:val="20"/>
                <w:szCs w:val="20"/>
              </w:rPr>
            </w:pPr>
            <w:r w:rsidRPr="00F172D1">
              <w:rPr>
                <w:sz w:val="20"/>
                <w:szCs w:val="20"/>
              </w:rPr>
              <w:t>148</w:t>
            </w:r>
          </w:p>
        </w:tc>
        <w:tc>
          <w:tcPr>
            <w:tcW w:w="780" w:type="dxa"/>
            <w:tcBorders>
              <w:top w:val="nil"/>
              <w:left w:val="nil"/>
              <w:bottom w:val="single" w:sz="4" w:space="0" w:color="auto"/>
              <w:right w:val="single" w:sz="4" w:space="0" w:color="auto"/>
            </w:tcBorders>
            <w:shd w:val="clear" w:color="auto" w:fill="auto"/>
            <w:vAlign w:val="center"/>
            <w:hideMark/>
          </w:tcPr>
          <w:p w14:paraId="0E10D976" w14:textId="77777777" w:rsidR="008B12D6" w:rsidRPr="00F172D1" w:rsidRDefault="008B12D6" w:rsidP="00A21AE7">
            <w:pPr>
              <w:jc w:val="center"/>
              <w:rPr>
                <w:b/>
                <w:bCs/>
                <w:sz w:val="20"/>
                <w:szCs w:val="20"/>
              </w:rPr>
            </w:pPr>
            <w:r w:rsidRPr="00F172D1">
              <w:rPr>
                <w:b/>
                <w:bCs/>
                <w:sz w:val="20"/>
                <w:szCs w:val="20"/>
              </w:rPr>
              <w:t>96.73</w:t>
            </w:r>
          </w:p>
        </w:tc>
        <w:tc>
          <w:tcPr>
            <w:tcW w:w="820" w:type="dxa"/>
            <w:tcBorders>
              <w:top w:val="nil"/>
              <w:left w:val="nil"/>
              <w:bottom w:val="single" w:sz="4" w:space="0" w:color="auto"/>
              <w:right w:val="single" w:sz="4" w:space="0" w:color="auto"/>
            </w:tcBorders>
            <w:shd w:val="clear" w:color="auto" w:fill="auto"/>
            <w:vAlign w:val="center"/>
            <w:hideMark/>
          </w:tcPr>
          <w:p w14:paraId="377341FC" w14:textId="77777777" w:rsidR="008B12D6" w:rsidRPr="00F172D1" w:rsidRDefault="008B12D6" w:rsidP="00A21AE7">
            <w:pPr>
              <w:jc w:val="center"/>
              <w:rPr>
                <w:sz w:val="20"/>
                <w:szCs w:val="20"/>
              </w:rPr>
            </w:pPr>
            <w:r w:rsidRPr="00F172D1">
              <w:rPr>
                <w:sz w:val="20"/>
                <w:szCs w:val="20"/>
              </w:rPr>
              <w:t>151</w:t>
            </w:r>
          </w:p>
        </w:tc>
        <w:tc>
          <w:tcPr>
            <w:tcW w:w="840" w:type="dxa"/>
            <w:tcBorders>
              <w:top w:val="nil"/>
              <w:left w:val="nil"/>
              <w:bottom w:val="single" w:sz="4" w:space="0" w:color="auto"/>
              <w:right w:val="single" w:sz="4" w:space="0" w:color="auto"/>
            </w:tcBorders>
            <w:shd w:val="clear" w:color="auto" w:fill="auto"/>
            <w:vAlign w:val="center"/>
            <w:hideMark/>
          </w:tcPr>
          <w:p w14:paraId="5BB72A46" w14:textId="77777777" w:rsidR="008B12D6" w:rsidRPr="00F172D1" w:rsidRDefault="008B12D6" w:rsidP="00A21AE7">
            <w:pPr>
              <w:jc w:val="center"/>
              <w:rPr>
                <w:sz w:val="20"/>
                <w:szCs w:val="20"/>
              </w:rPr>
            </w:pPr>
            <w:r w:rsidRPr="00F172D1">
              <w:rPr>
                <w:sz w:val="20"/>
                <w:szCs w:val="20"/>
              </w:rPr>
              <w:t>151</w:t>
            </w:r>
          </w:p>
        </w:tc>
        <w:tc>
          <w:tcPr>
            <w:tcW w:w="940" w:type="dxa"/>
            <w:tcBorders>
              <w:top w:val="nil"/>
              <w:left w:val="nil"/>
              <w:bottom w:val="single" w:sz="4" w:space="0" w:color="auto"/>
              <w:right w:val="single" w:sz="4" w:space="0" w:color="auto"/>
            </w:tcBorders>
            <w:shd w:val="clear" w:color="auto" w:fill="auto"/>
            <w:vAlign w:val="center"/>
            <w:hideMark/>
          </w:tcPr>
          <w:p w14:paraId="1CDDB572" w14:textId="77777777" w:rsidR="008B12D6" w:rsidRPr="00F172D1" w:rsidRDefault="008B12D6" w:rsidP="00A21AE7">
            <w:pPr>
              <w:jc w:val="center"/>
              <w:rPr>
                <w:b/>
                <w:bCs/>
                <w:sz w:val="20"/>
                <w:szCs w:val="20"/>
              </w:rPr>
            </w:pPr>
            <w:r w:rsidRPr="00F172D1">
              <w:rPr>
                <w:b/>
                <w:bCs/>
                <w:sz w:val="20"/>
                <w:szCs w:val="20"/>
              </w:rPr>
              <w:t>100.00</w:t>
            </w:r>
          </w:p>
        </w:tc>
        <w:tc>
          <w:tcPr>
            <w:tcW w:w="780" w:type="dxa"/>
            <w:tcBorders>
              <w:top w:val="nil"/>
              <w:left w:val="nil"/>
              <w:bottom w:val="single" w:sz="4" w:space="0" w:color="auto"/>
              <w:right w:val="single" w:sz="4" w:space="0" w:color="auto"/>
            </w:tcBorders>
            <w:shd w:val="clear" w:color="auto" w:fill="auto"/>
            <w:vAlign w:val="center"/>
            <w:hideMark/>
          </w:tcPr>
          <w:p w14:paraId="00868D1E" w14:textId="77777777" w:rsidR="008B12D6" w:rsidRPr="00F172D1" w:rsidRDefault="008B12D6" w:rsidP="00A21AE7">
            <w:pPr>
              <w:jc w:val="center"/>
              <w:rPr>
                <w:sz w:val="20"/>
                <w:szCs w:val="20"/>
              </w:rPr>
            </w:pPr>
            <w:r w:rsidRPr="00F172D1">
              <w:rPr>
                <w:sz w:val="20"/>
                <w:szCs w:val="20"/>
              </w:rPr>
              <w:t>8</w:t>
            </w:r>
          </w:p>
        </w:tc>
        <w:tc>
          <w:tcPr>
            <w:tcW w:w="740" w:type="dxa"/>
            <w:tcBorders>
              <w:top w:val="nil"/>
              <w:left w:val="nil"/>
              <w:bottom w:val="single" w:sz="4" w:space="0" w:color="auto"/>
              <w:right w:val="single" w:sz="4" w:space="0" w:color="auto"/>
            </w:tcBorders>
            <w:shd w:val="clear" w:color="auto" w:fill="auto"/>
            <w:vAlign w:val="center"/>
            <w:hideMark/>
          </w:tcPr>
          <w:p w14:paraId="44E05BF0" w14:textId="77777777" w:rsidR="008B12D6" w:rsidRPr="00F172D1" w:rsidRDefault="008B12D6" w:rsidP="00A21AE7">
            <w:pPr>
              <w:jc w:val="center"/>
              <w:rPr>
                <w:b/>
                <w:bCs/>
                <w:sz w:val="20"/>
                <w:szCs w:val="20"/>
              </w:rPr>
            </w:pPr>
            <w:r w:rsidRPr="00F172D1">
              <w:rPr>
                <w:b/>
                <w:bCs/>
                <w:sz w:val="20"/>
                <w:szCs w:val="20"/>
              </w:rPr>
              <w:t>5.3</w:t>
            </w:r>
          </w:p>
        </w:tc>
        <w:tc>
          <w:tcPr>
            <w:tcW w:w="1380" w:type="dxa"/>
            <w:tcBorders>
              <w:top w:val="nil"/>
              <w:left w:val="nil"/>
              <w:bottom w:val="single" w:sz="4" w:space="0" w:color="auto"/>
              <w:right w:val="single" w:sz="4" w:space="0" w:color="auto"/>
            </w:tcBorders>
            <w:shd w:val="clear" w:color="auto" w:fill="auto"/>
            <w:vAlign w:val="center"/>
            <w:hideMark/>
          </w:tcPr>
          <w:p w14:paraId="6E33EE30" w14:textId="77777777" w:rsidR="008B12D6" w:rsidRPr="00F172D1" w:rsidRDefault="008B12D6" w:rsidP="00A21AE7">
            <w:pPr>
              <w:jc w:val="center"/>
              <w:rPr>
                <w:sz w:val="20"/>
                <w:szCs w:val="20"/>
              </w:rPr>
            </w:pPr>
            <w:r w:rsidRPr="00F172D1">
              <w:rPr>
                <w:sz w:val="20"/>
                <w:szCs w:val="20"/>
              </w:rPr>
              <w:t>40</w:t>
            </w:r>
          </w:p>
        </w:tc>
        <w:tc>
          <w:tcPr>
            <w:tcW w:w="1400" w:type="dxa"/>
            <w:tcBorders>
              <w:top w:val="nil"/>
              <w:left w:val="nil"/>
              <w:bottom w:val="single" w:sz="4" w:space="0" w:color="auto"/>
              <w:right w:val="single" w:sz="4" w:space="0" w:color="auto"/>
            </w:tcBorders>
            <w:shd w:val="clear" w:color="auto" w:fill="auto"/>
            <w:noWrap/>
            <w:vAlign w:val="center"/>
            <w:hideMark/>
          </w:tcPr>
          <w:p w14:paraId="5945913C" w14:textId="77777777" w:rsidR="008B12D6" w:rsidRPr="00F172D1" w:rsidRDefault="008B12D6" w:rsidP="00A21AE7">
            <w:pPr>
              <w:jc w:val="center"/>
              <w:rPr>
                <w:b/>
                <w:bCs/>
                <w:sz w:val="20"/>
                <w:szCs w:val="20"/>
              </w:rPr>
            </w:pPr>
            <w:r w:rsidRPr="00F172D1">
              <w:rPr>
                <w:b/>
                <w:bCs/>
                <w:sz w:val="20"/>
                <w:szCs w:val="20"/>
              </w:rPr>
              <w:t>26.5</w:t>
            </w:r>
          </w:p>
        </w:tc>
        <w:tc>
          <w:tcPr>
            <w:tcW w:w="1280" w:type="dxa"/>
            <w:tcBorders>
              <w:top w:val="nil"/>
              <w:left w:val="nil"/>
              <w:bottom w:val="single" w:sz="4" w:space="0" w:color="auto"/>
              <w:right w:val="single" w:sz="4" w:space="0" w:color="auto"/>
            </w:tcBorders>
            <w:shd w:val="clear" w:color="auto" w:fill="auto"/>
            <w:noWrap/>
            <w:vAlign w:val="center"/>
            <w:hideMark/>
          </w:tcPr>
          <w:p w14:paraId="5CE196EB" w14:textId="77777777" w:rsidR="008B12D6" w:rsidRPr="00F172D1" w:rsidRDefault="008B12D6" w:rsidP="00A21AE7">
            <w:pPr>
              <w:jc w:val="center"/>
              <w:rPr>
                <w:sz w:val="20"/>
                <w:szCs w:val="20"/>
              </w:rPr>
            </w:pPr>
            <w:r w:rsidRPr="00F172D1">
              <w:rPr>
                <w:sz w:val="20"/>
                <w:szCs w:val="20"/>
              </w:rPr>
              <w:t>91</w:t>
            </w:r>
          </w:p>
        </w:tc>
        <w:tc>
          <w:tcPr>
            <w:tcW w:w="1400" w:type="dxa"/>
            <w:tcBorders>
              <w:top w:val="nil"/>
              <w:left w:val="nil"/>
              <w:bottom w:val="single" w:sz="4" w:space="0" w:color="auto"/>
              <w:right w:val="single" w:sz="4" w:space="0" w:color="auto"/>
            </w:tcBorders>
            <w:shd w:val="clear" w:color="auto" w:fill="auto"/>
            <w:noWrap/>
            <w:vAlign w:val="center"/>
            <w:hideMark/>
          </w:tcPr>
          <w:p w14:paraId="55679355" w14:textId="77777777" w:rsidR="008B12D6" w:rsidRPr="00F172D1" w:rsidRDefault="008B12D6" w:rsidP="00A21AE7">
            <w:pPr>
              <w:jc w:val="center"/>
              <w:rPr>
                <w:b/>
                <w:bCs/>
                <w:sz w:val="20"/>
                <w:szCs w:val="20"/>
              </w:rPr>
            </w:pPr>
            <w:r w:rsidRPr="00F172D1">
              <w:rPr>
                <w:b/>
                <w:bCs/>
                <w:sz w:val="20"/>
                <w:szCs w:val="20"/>
              </w:rPr>
              <w:t>60.26</w:t>
            </w:r>
          </w:p>
        </w:tc>
      </w:tr>
      <w:tr w:rsidR="00104151" w:rsidRPr="00F172D1" w14:paraId="1B6BA8C7" w14:textId="77777777" w:rsidTr="00A21AE7">
        <w:trPr>
          <w:trHeight w:val="285"/>
        </w:trPr>
        <w:tc>
          <w:tcPr>
            <w:tcW w:w="800" w:type="dxa"/>
            <w:vMerge/>
            <w:tcBorders>
              <w:top w:val="nil"/>
              <w:left w:val="single" w:sz="4" w:space="0" w:color="auto"/>
              <w:bottom w:val="single" w:sz="4" w:space="0" w:color="auto"/>
              <w:right w:val="single" w:sz="4" w:space="0" w:color="auto"/>
            </w:tcBorders>
            <w:shd w:val="clear" w:color="auto" w:fill="auto"/>
            <w:vAlign w:val="center"/>
            <w:hideMark/>
          </w:tcPr>
          <w:p w14:paraId="71499C42" w14:textId="77777777" w:rsidR="008B12D6" w:rsidRPr="00F172D1" w:rsidRDefault="008B12D6" w:rsidP="00A21AE7">
            <w:pPr>
              <w:rPr>
                <w:rFonts w:ascii="Calibri" w:hAnsi="Calibri" w:cs="Calibri"/>
                <w:sz w:val="22"/>
                <w:szCs w:val="22"/>
              </w:rPr>
            </w:pPr>
          </w:p>
        </w:tc>
        <w:tc>
          <w:tcPr>
            <w:tcW w:w="1480" w:type="dxa"/>
            <w:vMerge/>
            <w:tcBorders>
              <w:top w:val="nil"/>
              <w:left w:val="single" w:sz="4" w:space="0" w:color="auto"/>
              <w:bottom w:val="single" w:sz="4" w:space="0" w:color="000000"/>
              <w:right w:val="single" w:sz="4" w:space="0" w:color="auto"/>
            </w:tcBorders>
            <w:shd w:val="clear" w:color="auto" w:fill="auto"/>
            <w:vAlign w:val="center"/>
            <w:hideMark/>
          </w:tcPr>
          <w:p w14:paraId="2FFC72CF" w14:textId="77777777" w:rsidR="008B12D6" w:rsidRPr="00F172D1" w:rsidRDefault="008B12D6" w:rsidP="00A21AE7">
            <w:pPr>
              <w:rPr>
                <w:b/>
                <w:bCs/>
                <w:sz w:val="22"/>
                <w:szCs w:val="22"/>
              </w:rPr>
            </w:pPr>
          </w:p>
        </w:tc>
        <w:tc>
          <w:tcPr>
            <w:tcW w:w="1580" w:type="dxa"/>
            <w:tcBorders>
              <w:top w:val="nil"/>
              <w:left w:val="nil"/>
              <w:bottom w:val="single" w:sz="4" w:space="0" w:color="auto"/>
              <w:right w:val="single" w:sz="4" w:space="0" w:color="auto"/>
            </w:tcBorders>
            <w:shd w:val="clear" w:color="auto" w:fill="auto"/>
            <w:noWrap/>
            <w:vAlign w:val="bottom"/>
            <w:hideMark/>
          </w:tcPr>
          <w:p w14:paraId="02CD44B2" w14:textId="77777777" w:rsidR="008B12D6" w:rsidRPr="00F172D1" w:rsidRDefault="008B12D6" w:rsidP="00A21AE7">
            <w:pPr>
              <w:jc w:val="center"/>
              <w:rPr>
                <w:b/>
                <w:bCs/>
                <w:sz w:val="22"/>
                <w:szCs w:val="22"/>
              </w:rPr>
            </w:pPr>
            <w:r w:rsidRPr="00F172D1">
              <w:rPr>
                <w:b/>
                <w:bCs/>
                <w:sz w:val="22"/>
                <w:szCs w:val="22"/>
              </w:rPr>
              <w:t>2020 - 2021</w:t>
            </w:r>
          </w:p>
        </w:tc>
        <w:tc>
          <w:tcPr>
            <w:tcW w:w="960" w:type="dxa"/>
            <w:tcBorders>
              <w:top w:val="nil"/>
              <w:left w:val="nil"/>
              <w:bottom w:val="single" w:sz="4" w:space="0" w:color="auto"/>
              <w:right w:val="single" w:sz="4" w:space="0" w:color="auto"/>
            </w:tcBorders>
            <w:shd w:val="clear" w:color="auto" w:fill="auto"/>
            <w:noWrap/>
            <w:vAlign w:val="center"/>
            <w:hideMark/>
          </w:tcPr>
          <w:p w14:paraId="17D11DCF" w14:textId="77777777" w:rsidR="008B12D6" w:rsidRPr="00F172D1" w:rsidRDefault="008B12D6" w:rsidP="00A21AE7">
            <w:pPr>
              <w:jc w:val="center"/>
              <w:rPr>
                <w:sz w:val="20"/>
                <w:szCs w:val="20"/>
              </w:rPr>
            </w:pPr>
            <w:r w:rsidRPr="00F172D1">
              <w:rPr>
                <w:sz w:val="20"/>
                <w:szCs w:val="20"/>
              </w:rPr>
              <w:t>169</w:t>
            </w:r>
          </w:p>
        </w:tc>
        <w:tc>
          <w:tcPr>
            <w:tcW w:w="880" w:type="dxa"/>
            <w:tcBorders>
              <w:top w:val="nil"/>
              <w:left w:val="nil"/>
              <w:bottom w:val="single" w:sz="4" w:space="0" w:color="auto"/>
              <w:right w:val="single" w:sz="4" w:space="0" w:color="auto"/>
            </w:tcBorders>
            <w:shd w:val="clear" w:color="auto" w:fill="auto"/>
            <w:noWrap/>
            <w:vAlign w:val="center"/>
            <w:hideMark/>
          </w:tcPr>
          <w:p w14:paraId="4C714A12" w14:textId="77777777" w:rsidR="008B12D6" w:rsidRPr="00F172D1" w:rsidRDefault="008B12D6" w:rsidP="00A21AE7">
            <w:pPr>
              <w:jc w:val="center"/>
              <w:rPr>
                <w:sz w:val="20"/>
                <w:szCs w:val="20"/>
              </w:rPr>
            </w:pPr>
            <w:r w:rsidRPr="00F172D1">
              <w:rPr>
                <w:sz w:val="20"/>
                <w:szCs w:val="20"/>
              </w:rPr>
              <w:t>168</w:t>
            </w:r>
          </w:p>
        </w:tc>
        <w:tc>
          <w:tcPr>
            <w:tcW w:w="780" w:type="dxa"/>
            <w:tcBorders>
              <w:top w:val="nil"/>
              <w:left w:val="nil"/>
              <w:bottom w:val="single" w:sz="4" w:space="0" w:color="auto"/>
              <w:right w:val="single" w:sz="4" w:space="0" w:color="auto"/>
            </w:tcBorders>
            <w:shd w:val="clear" w:color="auto" w:fill="auto"/>
            <w:vAlign w:val="center"/>
            <w:hideMark/>
          </w:tcPr>
          <w:p w14:paraId="3133640A" w14:textId="77777777" w:rsidR="008B12D6" w:rsidRPr="00F172D1" w:rsidRDefault="008B12D6" w:rsidP="00A21AE7">
            <w:pPr>
              <w:jc w:val="center"/>
              <w:rPr>
                <w:b/>
                <w:bCs/>
                <w:sz w:val="20"/>
                <w:szCs w:val="20"/>
              </w:rPr>
            </w:pPr>
            <w:r w:rsidRPr="00F172D1">
              <w:rPr>
                <w:b/>
                <w:bCs/>
                <w:sz w:val="20"/>
                <w:szCs w:val="20"/>
              </w:rPr>
              <w:t>99.41</w:t>
            </w:r>
          </w:p>
        </w:tc>
        <w:tc>
          <w:tcPr>
            <w:tcW w:w="820" w:type="dxa"/>
            <w:tcBorders>
              <w:top w:val="nil"/>
              <w:left w:val="nil"/>
              <w:bottom w:val="single" w:sz="4" w:space="0" w:color="auto"/>
              <w:right w:val="single" w:sz="4" w:space="0" w:color="auto"/>
            </w:tcBorders>
            <w:shd w:val="clear" w:color="auto" w:fill="auto"/>
            <w:vAlign w:val="center"/>
            <w:hideMark/>
          </w:tcPr>
          <w:p w14:paraId="1B91A2C2" w14:textId="77777777" w:rsidR="008B12D6" w:rsidRPr="00F172D1" w:rsidRDefault="008B12D6" w:rsidP="00A21AE7">
            <w:pPr>
              <w:jc w:val="center"/>
              <w:rPr>
                <w:sz w:val="20"/>
                <w:szCs w:val="20"/>
              </w:rPr>
            </w:pPr>
            <w:r w:rsidRPr="00F172D1">
              <w:rPr>
                <w:sz w:val="20"/>
                <w:szCs w:val="20"/>
              </w:rPr>
              <w:t>169</w:t>
            </w:r>
          </w:p>
        </w:tc>
        <w:tc>
          <w:tcPr>
            <w:tcW w:w="840" w:type="dxa"/>
            <w:tcBorders>
              <w:top w:val="nil"/>
              <w:left w:val="nil"/>
              <w:bottom w:val="single" w:sz="4" w:space="0" w:color="auto"/>
              <w:right w:val="single" w:sz="4" w:space="0" w:color="auto"/>
            </w:tcBorders>
            <w:shd w:val="clear" w:color="auto" w:fill="auto"/>
            <w:noWrap/>
            <w:vAlign w:val="center"/>
            <w:hideMark/>
          </w:tcPr>
          <w:p w14:paraId="3D1DBF1F" w14:textId="77777777" w:rsidR="008B12D6" w:rsidRPr="00F172D1" w:rsidRDefault="008B12D6" w:rsidP="00A21AE7">
            <w:pPr>
              <w:jc w:val="center"/>
              <w:rPr>
                <w:sz w:val="20"/>
                <w:szCs w:val="20"/>
              </w:rPr>
            </w:pPr>
            <w:r w:rsidRPr="00F172D1">
              <w:rPr>
                <w:sz w:val="20"/>
                <w:szCs w:val="20"/>
              </w:rPr>
              <w:t>169</w:t>
            </w:r>
          </w:p>
        </w:tc>
        <w:tc>
          <w:tcPr>
            <w:tcW w:w="940" w:type="dxa"/>
            <w:tcBorders>
              <w:top w:val="nil"/>
              <w:left w:val="nil"/>
              <w:bottom w:val="single" w:sz="4" w:space="0" w:color="auto"/>
              <w:right w:val="single" w:sz="4" w:space="0" w:color="auto"/>
            </w:tcBorders>
            <w:shd w:val="clear" w:color="auto" w:fill="auto"/>
            <w:vAlign w:val="center"/>
            <w:hideMark/>
          </w:tcPr>
          <w:p w14:paraId="3939EF83" w14:textId="77777777" w:rsidR="008B12D6" w:rsidRPr="00F172D1" w:rsidRDefault="008B12D6" w:rsidP="00A21AE7">
            <w:pPr>
              <w:jc w:val="center"/>
              <w:rPr>
                <w:b/>
                <w:bCs/>
                <w:sz w:val="20"/>
                <w:szCs w:val="20"/>
              </w:rPr>
            </w:pPr>
            <w:r w:rsidRPr="00F172D1">
              <w:rPr>
                <w:b/>
                <w:bCs/>
                <w:sz w:val="20"/>
                <w:szCs w:val="20"/>
              </w:rPr>
              <w:t>100.00</w:t>
            </w:r>
          </w:p>
        </w:tc>
        <w:tc>
          <w:tcPr>
            <w:tcW w:w="780" w:type="dxa"/>
            <w:tcBorders>
              <w:top w:val="nil"/>
              <w:left w:val="nil"/>
              <w:bottom w:val="single" w:sz="4" w:space="0" w:color="auto"/>
              <w:right w:val="single" w:sz="4" w:space="0" w:color="auto"/>
            </w:tcBorders>
            <w:shd w:val="clear" w:color="auto" w:fill="auto"/>
            <w:noWrap/>
            <w:vAlign w:val="center"/>
            <w:hideMark/>
          </w:tcPr>
          <w:p w14:paraId="7EA659F7" w14:textId="77777777" w:rsidR="008B12D6" w:rsidRPr="00F172D1" w:rsidRDefault="008B12D6" w:rsidP="00A21AE7">
            <w:pPr>
              <w:jc w:val="center"/>
              <w:rPr>
                <w:sz w:val="20"/>
                <w:szCs w:val="20"/>
              </w:rPr>
            </w:pPr>
            <w:r w:rsidRPr="00F172D1">
              <w:rPr>
                <w:sz w:val="20"/>
                <w:szCs w:val="20"/>
              </w:rPr>
              <w:t>10</w:t>
            </w:r>
          </w:p>
        </w:tc>
        <w:tc>
          <w:tcPr>
            <w:tcW w:w="740" w:type="dxa"/>
            <w:tcBorders>
              <w:top w:val="nil"/>
              <w:left w:val="nil"/>
              <w:bottom w:val="single" w:sz="4" w:space="0" w:color="auto"/>
              <w:right w:val="single" w:sz="4" w:space="0" w:color="auto"/>
            </w:tcBorders>
            <w:shd w:val="clear" w:color="auto" w:fill="auto"/>
            <w:vAlign w:val="center"/>
            <w:hideMark/>
          </w:tcPr>
          <w:p w14:paraId="4ED64FB7" w14:textId="77777777" w:rsidR="008B12D6" w:rsidRPr="00F172D1" w:rsidRDefault="008B12D6" w:rsidP="00A21AE7">
            <w:pPr>
              <w:jc w:val="center"/>
              <w:rPr>
                <w:b/>
                <w:bCs/>
                <w:sz w:val="20"/>
                <w:szCs w:val="20"/>
              </w:rPr>
            </w:pPr>
            <w:r w:rsidRPr="00F172D1">
              <w:rPr>
                <w:b/>
                <w:bCs/>
                <w:sz w:val="20"/>
                <w:szCs w:val="20"/>
              </w:rPr>
              <w:t>5.9</w:t>
            </w:r>
          </w:p>
        </w:tc>
        <w:tc>
          <w:tcPr>
            <w:tcW w:w="1380" w:type="dxa"/>
            <w:tcBorders>
              <w:top w:val="nil"/>
              <w:left w:val="nil"/>
              <w:bottom w:val="single" w:sz="4" w:space="0" w:color="auto"/>
              <w:right w:val="single" w:sz="4" w:space="0" w:color="auto"/>
            </w:tcBorders>
            <w:shd w:val="clear" w:color="auto" w:fill="auto"/>
            <w:vAlign w:val="center"/>
            <w:hideMark/>
          </w:tcPr>
          <w:p w14:paraId="0EBD0A68" w14:textId="77777777" w:rsidR="008B12D6" w:rsidRPr="00F172D1" w:rsidRDefault="008B12D6" w:rsidP="00A21AE7">
            <w:pPr>
              <w:jc w:val="center"/>
              <w:rPr>
                <w:sz w:val="20"/>
                <w:szCs w:val="20"/>
              </w:rPr>
            </w:pPr>
            <w:r w:rsidRPr="00F172D1">
              <w:rPr>
                <w:sz w:val="20"/>
                <w:szCs w:val="20"/>
              </w:rPr>
              <w:t>80</w:t>
            </w:r>
          </w:p>
        </w:tc>
        <w:tc>
          <w:tcPr>
            <w:tcW w:w="1400" w:type="dxa"/>
            <w:tcBorders>
              <w:top w:val="nil"/>
              <w:left w:val="nil"/>
              <w:bottom w:val="single" w:sz="4" w:space="0" w:color="auto"/>
              <w:right w:val="single" w:sz="4" w:space="0" w:color="auto"/>
            </w:tcBorders>
            <w:shd w:val="clear" w:color="auto" w:fill="auto"/>
            <w:noWrap/>
            <w:vAlign w:val="center"/>
            <w:hideMark/>
          </w:tcPr>
          <w:p w14:paraId="0544F2FA" w14:textId="77777777" w:rsidR="008B12D6" w:rsidRPr="00F172D1" w:rsidRDefault="008B12D6" w:rsidP="00A21AE7">
            <w:pPr>
              <w:jc w:val="center"/>
              <w:rPr>
                <w:b/>
                <w:bCs/>
                <w:sz w:val="20"/>
                <w:szCs w:val="20"/>
              </w:rPr>
            </w:pPr>
            <w:r w:rsidRPr="00F172D1">
              <w:rPr>
                <w:b/>
                <w:bCs/>
                <w:sz w:val="20"/>
                <w:szCs w:val="20"/>
              </w:rPr>
              <w:t>47.3</w:t>
            </w:r>
          </w:p>
        </w:tc>
        <w:tc>
          <w:tcPr>
            <w:tcW w:w="1280" w:type="dxa"/>
            <w:tcBorders>
              <w:top w:val="nil"/>
              <w:left w:val="nil"/>
              <w:bottom w:val="single" w:sz="4" w:space="0" w:color="auto"/>
              <w:right w:val="single" w:sz="4" w:space="0" w:color="auto"/>
            </w:tcBorders>
            <w:shd w:val="clear" w:color="auto" w:fill="auto"/>
            <w:noWrap/>
            <w:vAlign w:val="bottom"/>
            <w:hideMark/>
          </w:tcPr>
          <w:p w14:paraId="412A2754" w14:textId="77777777" w:rsidR="008B12D6" w:rsidRPr="00F172D1" w:rsidRDefault="008B12D6" w:rsidP="00A21AE7">
            <w:pPr>
              <w:jc w:val="center"/>
              <w:rPr>
                <w:sz w:val="20"/>
                <w:szCs w:val="20"/>
              </w:rPr>
            </w:pPr>
            <w:r w:rsidRPr="00F172D1">
              <w:rPr>
                <w:sz w:val="20"/>
                <w:szCs w:val="20"/>
              </w:rPr>
              <w:t>79</w:t>
            </w:r>
          </w:p>
        </w:tc>
        <w:tc>
          <w:tcPr>
            <w:tcW w:w="1400" w:type="dxa"/>
            <w:tcBorders>
              <w:top w:val="nil"/>
              <w:left w:val="nil"/>
              <w:bottom w:val="single" w:sz="4" w:space="0" w:color="auto"/>
              <w:right w:val="single" w:sz="4" w:space="0" w:color="auto"/>
            </w:tcBorders>
            <w:shd w:val="clear" w:color="auto" w:fill="auto"/>
            <w:noWrap/>
            <w:vAlign w:val="center"/>
            <w:hideMark/>
          </w:tcPr>
          <w:p w14:paraId="09339870" w14:textId="77777777" w:rsidR="008B12D6" w:rsidRPr="00F172D1" w:rsidRDefault="008B12D6" w:rsidP="00A21AE7">
            <w:pPr>
              <w:jc w:val="center"/>
              <w:rPr>
                <w:b/>
                <w:bCs/>
                <w:sz w:val="20"/>
                <w:szCs w:val="20"/>
              </w:rPr>
            </w:pPr>
            <w:r w:rsidRPr="00F172D1">
              <w:rPr>
                <w:b/>
                <w:bCs/>
                <w:sz w:val="20"/>
                <w:szCs w:val="20"/>
              </w:rPr>
              <w:t>46.75</w:t>
            </w:r>
          </w:p>
        </w:tc>
      </w:tr>
      <w:tr w:rsidR="00104151" w:rsidRPr="00F172D1" w14:paraId="53D83ACE" w14:textId="77777777" w:rsidTr="00A21AE7">
        <w:trPr>
          <w:trHeight w:val="285"/>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14:paraId="0C369497" w14:textId="77777777" w:rsidR="008B12D6" w:rsidRPr="00F172D1" w:rsidRDefault="008B12D6" w:rsidP="00A21AE7">
            <w:pPr>
              <w:jc w:val="center"/>
              <w:rPr>
                <w:rFonts w:ascii="Calibri" w:hAnsi="Calibri" w:cs="Calibri"/>
                <w:sz w:val="22"/>
                <w:szCs w:val="22"/>
              </w:rPr>
            </w:pPr>
            <w:r w:rsidRPr="00F172D1">
              <w:rPr>
                <w:rFonts w:ascii="Calibri" w:hAnsi="Calibri" w:cs="Calibri"/>
                <w:sz w:val="22"/>
                <w:szCs w:val="22"/>
              </w:rPr>
              <w:t>9</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24EF2479" w14:textId="77777777" w:rsidR="008B12D6" w:rsidRPr="00F172D1" w:rsidRDefault="008B12D6" w:rsidP="00A21AE7">
            <w:pPr>
              <w:jc w:val="center"/>
              <w:rPr>
                <w:b/>
                <w:bCs/>
                <w:sz w:val="22"/>
                <w:szCs w:val="22"/>
              </w:rPr>
            </w:pPr>
            <w:r w:rsidRPr="00F172D1">
              <w:rPr>
                <w:b/>
                <w:bCs/>
                <w:sz w:val="22"/>
                <w:szCs w:val="22"/>
              </w:rPr>
              <w:t>Tỉnh</w:t>
            </w:r>
          </w:p>
        </w:tc>
        <w:tc>
          <w:tcPr>
            <w:tcW w:w="1580" w:type="dxa"/>
            <w:tcBorders>
              <w:top w:val="nil"/>
              <w:left w:val="nil"/>
              <w:bottom w:val="single" w:sz="4" w:space="0" w:color="auto"/>
              <w:right w:val="single" w:sz="4" w:space="0" w:color="auto"/>
            </w:tcBorders>
            <w:shd w:val="clear" w:color="auto" w:fill="auto"/>
            <w:noWrap/>
            <w:vAlign w:val="bottom"/>
            <w:hideMark/>
          </w:tcPr>
          <w:p w14:paraId="0556F19B" w14:textId="77777777" w:rsidR="008B12D6" w:rsidRPr="00F172D1" w:rsidRDefault="008B12D6" w:rsidP="00A21AE7">
            <w:pPr>
              <w:jc w:val="center"/>
              <w:rPr>
                <w:b/>
                <w:bCs/>
                <w:sz w:val="22"/>
                <w:szCs w:val="22"/>
              </w:rPr>
            </w:pPr>
            <w:r w:rsidRPr="00F172D1">
              <w:rPr>
                <w:b/>
                <w:bCs/>
                <w:sz w:val="22"/>
                <w:szCs w:val="22"/>
              </w:rPr>
              <w:t>2018 - 2019</w:t>
            </w:r>
          </w:p>
        </w:tc>
        <w:tc>
          <w:tcPr>
            <w:tcW w:w="960" w:type="dxa"/>
            <w:tcBorders>
              <w:top w:val="nil"/>
              <w:left w:val="nil"/>
              <w:bottom w:val="single" w:sz="4" w:space="0" w:color="auto"/>
              <w:right w:val="single" w:sz="4" w:space="0" w:color="auto"/>
            </w:tcBorders>
            <w:shd w:val="clear" w:color="auto" w:fill="auto"/>
            <w:vAlign w:val="center"/>
            <w:hideMark/>
          </w:tcPr>
          <w:p w14:paraId="737F6AE6" w14:textId="77777777" w:rsidR="008B12D6" w:rsidRPr="00F172D1" w:rsidRDefault="008B12D6" w:rsidP="00A21AE7">
            <w:pPr>
              <w:jc w:val="center"/>
              <w:rPr>
                <w:sz w:val="20"/>
                <w:szCs w:val="20"/>
              </w:rPr>
            </w:pPr>
            <w:r w:rsidRPr="00F172D1">
              <w:rPr>
                <w:sz w:val="20"/>
                <w:szCs w:val="20"/>
              </w:rPr>
              <w:t>37</w:t>
            </w:r>
          </w:p>
        </w:tc>
        <w:tc>
          <w:tcPr>
            <w:tcW w:w="880" w:type="dxa"/>
            <w:tcBorders>
              <w:top w:val="nil"/>
              <w:left w:val="nil"/>
              <w:bottom w:val="single" w:sz="4" w:space="0" w:color="auto"/>
              <w:right w:val="single" w:sz="4" w:space="0" w:color="auto"/>
            </w:tcBorders>
            <w:shd w:val="clear" w:color="auto" w:fill="auto"/>
            <w:vAlign w:val="center"/>
            <w:hideMark/>
          </w:tcPr>
          <w:p w14:paraId="7A34DE1B" w14:textId="77777777" w:rsidR="008B12D6" w:rsidRPr="00F172D1" w:rsidRDefault="008B12D6" w:rsidP="00A21AE7">
            <w:pPr>
              <w:jc w:val="center"/>
              <w:rPr>
                <w:sz w:val="20"/>
                <w:szCs w:val="20"/>
              </w:rPr>
            </w:pPr>
            <w:r w:rsidRPr="00F172D1">
              <w:rPr>
                <w:sz w:val="20"/>
                <w:szCs w:val="20"/>
              </w:rPr>
              <w:t>33</w:t>
            </w:r>
          </w:p>
        </w:tc>
        <w:tc>
          <w:tcPr>
            <w:tcW w:w="780" w:type="dxa"/>
            <w:tcBorders>
              <w:top w:val="nil"/>
              <w:left w:val="nil"/>
              <w:bottom w:val="single" w:sz="4" w:space="0" w:color="auto"/>
              <w:right w:val="single" w:sz="4" w:space="0" w:color="auto"/>
            </w:tcBorders>
            <w:shd w:val="clear" w:color="auto" w:fill="auto"/>
            <w:vAlign w:val="center"/>
            <w:hideMark/>
          </w:tcPr>
          <w:p w14:paraId="5939A905" w14:textId="77777777" w:rsidR="008B12D6" w:rsidRPr="00F172D1" w:rsidRDefault="008B12D6" w:rsidP="00A21AE7">
            <w:pPr>
              <w:jc w:val="center"/>
              <w:rPr>
                <w:b/>
                <w:bCs/>
                <w:sz w:val="20"/>
                <w:szCs w:val="20"/>
              </w:rPr>
            </w:pPr>
            <w:r w:rsidRPr="00F172D1">
              <w:rPr>
                <w:b/>
                <w:bCs/>
                <w:sz w:val="20"/>
                <w:szCs w:val="20"/>
              </w:rPr>
              <w:t>89.19</w:t>
            </w:r>
          </w:p>
        </w:tc>
        <w:tc>
          <w:tcPr>
            <w:tcW w:w="820" w:type="dxa"/>
            <w:tcBorders>
              <w:top w:val="nil"/>
              <w:left w:val="nil"/>
              <w:bottom w:val="single" w:sz="4" w:space="0" w:color="auto"/>
              <w:right w:val="single" w:sz="4" w:space="0" w:color="auto"/>
            </w:tcBorders>
            <w:shd w:val="clear" w:color="auto" w:fill="auto"/>
            <w:vAlign w:val="center"/>
            <w:hideMark/>
          </w:tcPr>
          <w:p w14:paraId="1415FE5C" w14:textId="77777777" w:rsidR="008B12D6" w:rsidRPr="00F172D1" w:rsidRDefault="008B12D6" w:rsidP="00A21AE7">
            <w:pPr>
              <w:jc w:val="center"/>
              <w:rPr>
                <w:sz w:val="20"/>
                <w:szCs w:val="20"/>
              </w:rPr>
            </w:pPr>
            <w:r w:rsidRPr="00F172D1">
              <w:rPr>
                <w:sz w:val="20"/>
                <w:szCs w:val="20"/>
              </w:rPr>
              <w:t>35</w:t>
            </w:r>
          </w:p>
        </w:tc>
        <w:tc>
          <w:tcPr>
            <w:tcW w:w="840" w:type="dxa"/>
            <w:tcBorders>
              <w:top w:val="nil"/>
              <w:left w:val="nil"/>
              <w:bottom w:val="single" w:sz="4" w:space="0" w:color="auto"/>
              <w:right w:val="single" w:sz="4" w:space="0" w:color="auto"/>
            </w:tcBorders>
            <w:shd w:val="clear" w:color="auto" w:fill="auto"/>
            <w:vAlign w:val="center"/>
            <w:hideMark/>
          </w:tcPr>
          <w:p w14:paraId="2ACBC539" w14:textId="77777777" w:rsidR="008B12D6" w:rsidRPr="00F172D1" w:rsidRDefault="008B12D6" w:rsidP="00A21AE7">
            <w:pPr>
              <w:jc w:val="center"/>
              <w:rPr>
                <w:sz w:val="20"/>
                <w:szCs w:val="20"/>
              </w:rPr>
            </w:pPr>
            <w:r w:rsidRPr="00F172D1">
              <w:rPr>
                <w:sz w:val="20"/>
                <w:szCs w:val="20"/>
              </w:rPr>
              <w:t>35</w:t>
            </w:r>
          </w:p>
        </w:tc>
        <w:tc>
          <w:tcPr>
            <w:tcW w:w="940" w:type="dxa"/>
            <w:tcBorders>
              <w:top w:val="nil"/>
              <w:left w:val="nil"/>
              <w:bottom w:val="single" w:sz="4" w:space="0" w:color="auto"/>
              <w:right w:val="single" w:sz="4" w:space="0" w:color="auto"/>
            </w:tcBorders>
            <w:shd w:val="clear" w:color="auto" w:fill="auto"/>
            <w:vAlign w:val="center"/>
            <w:hideMark/>
          </w:tcPr>
          <w:p w14:paraId="6659DF37" w14:textId="77777777" w:rsidR="008B12D6" w:rsidRPr="00F172D1" w:rsidRDefault="008B12D6" w:rsidP="00A21AE7">
            <w:pPr>
              <w:jc w:val="center"/>
              <w:rPr>
                <w:b/>
                <w:bCs/>
                <w:sz w:val="20"/>
                <w:szCs w:val="20"/>
              </w:rPr>
            </w:pPr>
            <w:r w:rsidRPr="00F172D1">
              <w:rPr>
                <w:b/>
                <w:bCs/>
                <w:sz w:val="20"/>
                <w:szCs w:val="20"/>
              </w:rPr>
              <w:t>100.00</w:t>
            </w:r>
          </w:p>
        </w:tc>
        <w:tc>
          <w:tcPr>
            <w:tcW w:w="780" w:type="dxa"/>
            <w:tcBorders>
              <w:top w:val="nil"/>
              <w:left w:val="nil"/>
              <w:bottom w:val="single" w:sz="4" w:space="0" w:color="auto"/>
              <w:right w:val="single" w:sz="4" w:space="0" w:color="auto"/>
            </w:tcBorders>
            <w:shd w:val="clear" w:color="auto" w:fill="auto"/>
            <w:vAlign w:val="center"/>
            <w:hideMark/>
          </w:tcPr>
          <w:p w14:paraId="20D53413" w14:textId="77777777" w:rsidR="008B12D6" w:rsidRPr="00F172D1" w:rsidRDefault="008B12D6" w:rsidP="00A21AE7">
            <w:pPr>
              <w:jc w:val="center"/>
              <w:rPr>
                <w:sz w:val="20"/>
                <w:szCs w:val="20"/>
              </w:rPr>
            </w:pPr>
            <w:r w:rsidRPr="00F172D1">
              <w:rPr>
                <w:sz w:val="20"/>
                <w:szCs w:val="20"/>
              </w:rPr>
              <w:t>0</w:t>
            </w:r>
          </w:p>
        </w:tc>
        <w:tc>
          <w:tcPr>
            <w:tcW w:w="740" w:type="dxa"/>
            <w:tcBorders>
              <w:top w:val="nil"/>
              <w:left w:val="nil"/>
              <w:bottom w:val="single" w:sz="4" w:space="0" w:color="auto"/>
              <w:right w:val="single" w:sz="4" w:space="0" w:color="auto"/>
            </w:tcBorders>
            <w:shd w:val="clear" w:color="auto" w:fill="auto"/>
            <w:vAlign w:val="center"/>
            <w:hideMark/>
          </w:tcPr>
          <w:p w14:paraId="2E3B7061" w14:textId="77777777" w:rsidR="008B12D6" w:rsidRPr="00F172D1" w:rsidRDefault="008B12D6" w:rsidP="00A21AE7">
            <w:pPr>
              <w:jc w:val="center"/>
              <w:rPr>
                <w:b/>
                <w:bCs/>
                <w:sz w:val="20"/>
                <w:szCs w:val="20"/>
              </w:rPr>
            </w:pPr>
            <w:r w:rsidRPr="00F172D1">
              <w:rPr>
                <w:b/>
                <w:bCs/>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14:paraId="39530AE9" w14:textId="77777777" w:rsidR="008B12D6" w:rsidRPr="00F172D1" w:rsidRDefault="008B12D6" w:rsidP="00A21AE7">
            <w:pPr>
              <w:jc w:val="center"/>
              <w:rPr>
                <w:sz w:val="20"/>
                <w:szCs w:val="20"/>
              </w:rPr>
            </w:pPr>
            <w:r w:rsidRPr="00F172D1">
              <w:rPr>
                <w:sz w:val="20"/>
                <w:szCs w:val="20"/>
              </w:rPr>
              <w:t>25</w:t>
            </w:r>
          </w:p>
        </w:tc>
        <w:tc>
          <w:tcPr>
            <w:tcW w:w="1400" w:type="dxa"/>
            <w:tcBorders>
              <w:top w:val="nil"/>
              <w:left w:val="nil"/>
              <w:bottom w:val="single" w:sz="4" w:space="0" w:color="auto"/>
              <w:right w:val="single" w:sz="4" w:space="0" w:color="auto"/>
            </w:tcBorders>
            <w:shd w:val="clear" w:color="auto" w:fill="auto"/>
            <w:noWrap/>
            <w:vAlign w:val="center"/>
            <w:hideMark/>
          </w:tcPr>
          <w:p w14:paraId="41D66609" w14:textId="77777777" w:rsidR="008B12D6" w:rsidRPr="00F172D1" w:rsidRDefault="008B12D6" w:rsidP="00A21AE7">
            <w:pPr>
              <w:jc w:val="center"/>
              <w:rPr>
                <w:b/>
                <w:bCs/>
                <w:sz w:val="20"/>
                <w:szCs w:val="20"/>
              </w:rPr>
            </w:pPr>
            <w:r w:rsidRPr="00F172D1">
              <w:rPr>
                <w:b/>
                <w:bCs/>
                <w:sz w:val="20"/>
                <w:szCs w:val="20"/>
              </w:rPr>
              <w:t>71.4</w:t>
            </w:r>
          </w:p>
        </w:tc>
        <w:tc>
          <w:tcPr>
            <w:tcW w:w="1280" w:type="dxa"/>
            <w:tcBorders>
              <w:top w:val="nil"/>
              <w:left w:val="nil"/>
              <w:bottom w:val="single" w:sz="4" w:space="0" w:color="auto"/>
              <w:right w:val="single" w:sz="4" w:space="0" w:color="auto"/>
            </w:tcBorders>
            <w:shd w:val="clear" w:color="auto" w:fill="auto"/>
            <w:noWrap/>
            <w:vAlign w:val="bottom"/>
            <w:hideMark/>
          </w:tcPr>
          <w:p w14:paraId="5915357E" w14:textId="77777777" w:rsidR="008B12D6" w:rsidRPr="00F172D1" w:rsidRDefault="008B12D6" w:rsidP="00A21AE7">
            <w:pPr>
              <w:jc w:val="center"/>
              <w:rPr>
                <w:sz w:val="20"/>
                <w:szCs w:val="20"/>
              </w:rPr>
            </w:pPr>
            <w:r w:rsidRPr="00F172D1">
              <w:rPr>
                <w:sz w:val="20"/>
                <w:szCs w:val="20"/>
              </w:rPr>
              <w:t>10</w:t>
            </w:r>
          </w:p>
        </w:tc>
        <w:tc>
          <w:tcPr>
            <w:tcW w:w="1400" w:type="dxa"/>
            <w:tcBorders>
              <w:top w:val="nil"/>
              <w:left w:val="nil"/>
              <w:bottom w:val="single" w:sz="4" w:space="0" w:color="auto"/>
              <w:right w:val="single" w:sz="4" w:space="0" w:color="auto"/>
            </w:tcBorders>
            <w:shd w:val="clear" w:color="auto" w:fill="auto"/>
            <w:noWrap/>
            <w:vAlign w:val="center"/>
            <w:hideMark/>
          </w:tcPr>
          <w:p w14:paraId="1DB214E4" w14:textId="77777777" w:rsidR="008B12D6" w:rsidRPr="00F172D1" w:rsidRDefault="008B12D6" w:rsidP="00A21AE7">
            <w:pPr>
              <w:jc w:val="center"/>
              <w:rPr>
                <w:b/>
                <w:bCs/>
                <w:sz w:val="20"/>
                <w:szCs w:val="20"/>
              </w:rPr>
            </w:pPr>
            <w:r w:rsidRPr="00F172D1">
              <w:rPr>
                <w:b/>
                <w:bCs/>
                <w:sz w:val="20"/>
                <w:szCs w:val="20"/>
              </w:rPr>
              <w:t>28.57</w:t>
            </w:r>
          </w:p>
        </w:tc>
      </w:tr>
      <w:tr w:rsidR="00104151" w:rsidRPr="00F172D1" w14:paraId="27A44A53" w14:textId="77777777" w:rsidTr="00A21AE7">
        <w:trPr>
          <w:trHeight w:val="285"/>
        </w:trPr>
        <w:tc>
          <w:tcPr>
            <w:tcW w:w="800" w:type="dxa"/>
            <w:vMerge/>
            <w:tcBorders>
              <w:top w:val="nil"/>
              <w:left w:val="single" w:sz="4" w:space="0" w:color="auto"/>
              <w:bottom w:val="single" w:sz="4" w:space="0" w:color="auto"/>
              <w:right w:val="single" w:sz="4" w:space="0" w:color="auto"/>
            </w:tcBorders>
            <w:shd w:val="clear" w:color="auto" w:fill="auto"/>
            <w:vAlign w:val="center"/>
            <w:hideMark/>
          </w:tcPr>
          <w:p w14:paraId="2954D1B8" w14:textId="77777777" w:rsidR="008B12D6" w:rsidRPr="00F172D1" w:rsidRDefault="008B12D6" w:rsidP="00A21AE7">
            <w:pPr>
              <w:rPr>
                <w:rFonts w:ascii="Calibri" w:hAnsi="Calibri" w:cs="Calibri"/>
                <w:sz w:val="22"/>
                <w:szCs w:val="22"/>
              </w:rPr>
            </w:pPr>
          </w:p>
        </w:tc>
        <w:tc>
          <w:tcPr>
            <w:tcW w:w="1480" w:type="dxa"/>
            <w:vMerge/>
            <w:tcBorders>
              <w:top w:val="nil"/>
              <w:left w:val="single" w:sz="4" w:space="0" w:color="auto"/>
              <w:bottom w:val="single" w:sz="4" w:space="0" w:color="000000"/>
              <w:right w:val="single" w:sz="4" w:space="0" w:color="auto"/>
            </w:tcBorders>
            <w:shd w:val="clear" w:color="auto" w:fill="auto"/>
            <w:vAlign w:val="center"/>
            <w:hideMark/>
          </w:tcPr>
          <w:p w14:paraId="35FE545D" w14:textId="77777777" w:rsidR="008B12D6" w:rsidRPr="00F172D1" w:rsidRDefault="008B12D6" w:rsidP="00A21AE7">
            <w:pPr>
              <w:rPr>
                <w:b/>
                <w:bCs/>
                <w:sz w:val="22"/>
                <w:szCs w:val="22"/>
              </w:rPr>
            </w:pPr>
          </w:p>
        </w:tc>
        <w:tc>
          <w:tcPr>
            <w:tcW w:w="1580" w:type="dxa"/>
            <w:tcBorders>
              <w:top w:val="nil"/>
              <w:left w:val="nil"/>
              <w:bottom w:val="single" w:sz="4" w:space="0" w:color="auto"/>
              <w:right w:val="single" w:sz="4" w:space="0" w:color="auto"/>
            </w:tcBorders>
            <w:shd w:val="clear" w:color="auto" w:fill="auto"/>
            <w:noWrap/>
            <w:vAlign w:val="bottom"/>
            <w:hideMark/>
          </w:tcPr>
          <w:p w14:paraId="78F7496D" w14:textId="77777777" w:rsidR="008B12D6" w:rsidRPr="00F172D1" w:rsidRDefault="008B12D6" w:rsidP="00A21AE7">
            <w:pPr>
              <w:jc w:val="center"/>
              <w:rPr>
                <w:b/>
                <w:bCs/>
                <w:sz w:val="22"/>
                <w:szCs w:val="22"/>
              </w:rPr>
            </w:pPr>
            <w:r w:rsidRPr="00F172D1">
              <w:rPr>
                <w:b/>
                <w:bCs/>
                <w:sz w:val="22"/>
                <w:szCs w:val="22"/>
              </w:rPr>
              <w:t>2019 - 2020</w:t>
            </w:r>
          </w:p>
        </w:tc>
        <w:tc>
          <w:tcPr>
            <w:tcW w:w="960" w:type="dxa"/>
            <w:tcBorders>
              <w:top w:val="nil"/>
              <w:left w:val="nil"/>
              <w:bottom w:val="single" w:sz="4" w:space="0" w:color="auto"/>
              <w:right w:val="single" w:sz="4" w:space="0" w:color="auto"/>
            </w:tcBorders>
            <w:shd w:val="clear" w:color="auto" w:fill="auto"/>
            <w:vAlign w:val="center"/>
            <w:hideMark/>
          </w:tcPr>
          <w:p w14:paraId="41C8CC0A" w14:textId="77777777" w:rsidR="008B12D6" w:rsidRPr="00F172D1" w:rsidRDefault="008B12D6" w:rsidP="00A21AE7">
            <w:pPr>
              <w:jc w:val="center"/>
              <w:rPr>
                <w:sz w:val="20"/>
                <w:szCs w:val="20"/>
              </w:rPr>
            </w:pPr>
            <w:r w:rsidRPr="00F172D1">
              <w:rPr>
                <w:sz w:val="20"/>
                <w:szCs w:val="20"/>
              </w:rPr>
              <w:t>41</w:t>
            </w:r>
          </w:p>
        </w:tc>
        <w:tc>
          <w:tcPr>
            <w:tcW w:w="880" w:type="dxa"/>
            <w:tcBorders>
              <w:top w:val="nil"/>
              <w:left w:val="nil"/>
              <w:bottom w:val="single" w:sz="4" w:space="0" w:color="auto"/>
              <w:right w:val="single" w:sz="4" w:space="0" w:color="auto"/>
            </w:tcBorders>
            <w:shd w:val="clear" w:color="auto" w:fill="auto"/>
            <w:vAlign w:val="center"/>
            <w:hideMark/>
          </w:tcPr>
          <w:p w14:paraId="4F4875C5" w14:textId="77777777" w:rsidR="008B12D6" w:rsidRPr="00F172D1" w:rsidRDefault="008B12D6" w:rsidP="00A21AE7">
            <w:pPr>
              <w:jc w:val="center"/>
              <w:rPr>
                <w:sz w:val="20"/>
                <w:szCs w:val="20"/>
              </w:rPr>
            </w:pPr>
            <w:r w:rsidRPr="00F172D1">
              <w:rPr>
                <w:sz w:val="20"/>
                <w:szCs w:val="20"/>
              </w:rPr>
              <w:t>40</w:t>
            </w:r>
          </w:p>
        </w:tc>
        <w:tc>
          <w:tcPr>
            <w:tcW w:w="780" w:type="dxa"/>
            <w:tcBorders>
              <w:top w:val="nil"/>
              <w:left w:val="nil"/>
              <w:bottom w:val="single" w:sz="4" w:space="0" w:color="auto"/>
              <w:right w:val="single" w:sz="4" w:space="0" w:color="auto"/>
            </w:tcBorders>
            <w:shd w:val="clear" w:color="auto" w:fill="auto"/>
            <w:vAlign w:val="center"/>
            <w:hideMark/>
          </w:tcPr>
          <w:p w14:paraId="29DAF41D" w14:textId="77777777" w:rsidR="008B12D6" w:rsidRPr="00F172D1" w:rsidRDefault="008B12D6" w:rsidP="00A21AE7">
            <w:pPr>
              <w:jc w:val="center"/>
              <w:rPr>
                <w:b/>
                <w:bCs/>
                <w:sz w:val="20"/>
                <w:szCs w:val="20"/>
              </w:rPr>
            </w:pPr>
            <w:r w:rsidRPr="00F172D1">
              <w:rPr>
                <w:b/>
                <w:bCs/>
                <w:sz w:val="20"/>
                <w:szCs w:val="20"/>
              </w:rPr>
              <w:t>97.56</w:t>
            </w:r>
          </w:p>
        </w:tc>
        <w:tc>
          <w:tcPr>
            <w:tcW w:w="820" w:type="dxa"/>
            <w:tcBorders>
              <w:top w:val="nil"/>
              <w:left w:val="nil"/>
              <w:bottom w:val="single" w:sz="4" w:space="0" w:color="auto"/>
              <w:right w:val="single" w:sz="4" w:space="0" w:color="auto"/>
            </w:tcBorders>
            <w:shd w:val="clear" w:color="auto" w:fill="auto"/>
            <w:vAlign w:val="center"/>
            <w:hideMark/>
          </w:tcPr>
          <w:p w14:paraId="4FD3C571" w14:textId="77777777" w:rsidR="008B12D6" w:rsidRPr="00F172D1" w:rsidRDefault="008B12D6" w:rsidP="00A21AE7">
            <w:pPr>
              <w:jc w:val="center"/>
              <w:rPr>
                <w:sz w:val="20"/>
                <w:szCs w:val="20"/>
              </w:rPr>
            </w:pPr>
            <w:r w:rsidRPr="00F172D1">
              <w:rPr>
                <w:sz w:val="20"/>
                <w:szCs w:val="20"/>
              </w:rPr>
              <w:t>38</w:t>
            </w:r>
          </w:p>
        </w:tc>
        <w:tc>
          <w:tcPr>
            <w:tcW w:w="840" w:type="dxa"/>
            <w:tcBorders>
              <w:top w:val="nil"/>
              <w:left w:val="nil"/>
              <w:bottom w:val="single" w:sz="4" w:space="0" w:color="auto"/>
              <w:right w:val="single" w:sz="4" w:space="0" w:color="auto"/>
            </w:tcBorders>
            <w:shd w:val="clear" w:color="auto" w:fill="auto"/>
            <w:vAlign w:val="center"/>
            <w:hideMark/>
          </w:tcPr>
          <w:p w14:paraId="0A4A4FC7" w14:textId="77777777" w:rsidR="008B12D6" w:rsidRPr="00F172D1" w:rsidRDefault="008B12D6" w:rsidP="00A21AE7">
            <w:pPr>
              <w:jc w:val="center"/>
              <w:rPr>
                <w:sz w:val="20"/>
                <w:szCs w:val="20"/>
              </w:rPr>
            </w:pPr>
            <w:r w:rsidRPr="00F172D1">
              <w:rPr>
                <w:sz w:val="20"/>
                <w:szCs w:val="20"/>
              </w:rPr>
              <w:t>38</w:t>
            </w:r>
          </w:p>
        </w:tc>
        <w:tc>
          <w:tcPr>
            <w:tcW w:w="940" w:type="dxa"/>
            <w:tcBorders>
              <w:top w:val="nil"/>
              <w:left w:val="nil"/>
              <w:bottom w:val="single" w:sz="4" w:space="0" w:color="auto"/>
              <w:right w:val="single" w:sz="4" w:space="0" w:color="auto"/>
            </w:tcBorders>
            <w:shd w:val="clear" w:color="auto" w:fill="auto"/>
            <w:vAlign w:val="center"/>
            <w:hideMark/>
          </w:tcPr>
          <w:p w14:paraId="5FE342F5" w14:textId="77777777" w:rsidR="008B12D6" w:rsidRPr="00F172D1" w:rsidRDefault="008B12D6" w:rsidP="00A21AE7">
            <w:pPr>
              <w:jc w:val="center"/>
              <w:rPr>
                <w:b/>
                <w:bCs/>
                <w:sz w:val="20"/>
                <w:szCs w:val="20"/>
              </w:rPr>
            </w:pPr>
            <w:r w:rsidRPr="00F172D1">
              <w:rPr>
                <w:b/>
                <w:bCs/>
                <w:sz w:val="20"/>
                <w:szCs w:val="20"/>
              </w:rPr>
              <w:t>100.00</w:t>
            </w:r>
          </w:p>
        </w:tc>
        <w:tc>
          <w:tcPr>
            <w:tcW w:w="780" w:type="dxa"/>
            <w:tcBorders>
              <w:top w:val="nil"/>
              <w:left w:val="nil"/>
              <w:bottom w:val="single" w:sz="4" w:space="0" w:color="auto"/>
              <w:right w:val="single" w:sz="4" w:space="0" w:color="auto"/>
            </w:tcBorders>
            <w:shd w:val="clear" w:color="auto" w:fill="auto"/>
            <w:vAlign w:val="center"/>
            <w:hideMark/>
          </w:tcPr>
          <w:p w14:paraId="2C8C9DA7" w14:textId="77777777" w:rsidR="008B12D6" w:rsidRPr="00F172D1" w:rsidRDefault="008B12D6" w:rsidP="00A21AE7">
            <w:pPr>
              <w:jc w:val="center"/>
              <w:rPr>
                <w:sz w:val="20"/>
                <w:szCs w:val="20"/>
              </w:rPr>
            </w:pPr>
            <w:r w:rsidRPr="00F172D1">
              <w:rPr>
                <w:sz w:val="20"/>
                <w:szCs w:val="20"/>
              </w:rPr>
              <w:t>0</w:t>
            </w:r>
          </w:p>
        </w:tc>
        <w:tc>
          <w:tcPr>
            <w:tcW w:w="740" w:type="dxa"/>
            <w:tcBorders>
              <w:top w:val="nil"/>
              <w:left w:val="nil"/>
              <w:bottom w:val="single" w:sz="4" w:space="0" w:color="auto"/>
              <w:right w:val="single" w:sz="4" w:space="0" w:color="auto"/>
            </w:tcBorders>
            <w:shd w:val="clear" w:color="auto" w:fill="auto"/>
            <w:vAlign w:val="center"/>
            <w:hideMark/>
          </w:tcPr>
          <w:p w14:paraId="2988D1AE" w14:textId="77777777" w:rsidR="008B12D6" w:rsidRPr="00F172D1" w:rsidRDefault="008B12D6" w:rsidP="00A21AE7">
            <w:pPr>
              <w:jc w:val="center"/>
              <w:rPr>
                <w:b/>
                <w:bCs/>
                <w:sz w:val="20"/>
                <w:szCs w:val="20"/>
              </w:rPr>
            </w:pPr>
            <w:r w:rsidRPr="00F172D1">
              <w:rPr>
                <w:b/>
                <w:bCs/>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14:paraId="00E0DB07" w14:textId="77777777" w:rsidR="008B12D6" w:rsidRPr="00F172D1" w:rsidRDefault="008B12D6" w:rsidP="00A21AE7">
            <w:pPr>
              <w:jc w:val="center"/>
              <w:rPr>
                <w:sz w:val="20"/>
                <w:szCs w:val="20"/>
              </w:rPr>
            </w:pPr>
            <w:r w:rsidRPr="00F172D1">
              <w:rPr>
                <w:sz w:val="20"/>
                <w:szCs w:val="20"/>
              </w:rPr>
              <w:t>27</w:t>
            </w:r>
          </w:p>
        </w:tc>
        <w:tc>
          <w:tcPr>
            <w:tcW w:w="1400" w:type="dxa"/>
            <w:tcBorders>
              <w:top w:val="nil"/>
              <w:left w:val="nil"/>
              <w:bottom w:val="single" w:sz="4" w:space="0" w:color="auto"/>
              <w:right w:val="single" w:sz="4" w:space="0" w:color="auto"/>
            </w:tcBorders>
            <w:shd w:val="clear" w:color="auto" w:fill="auto"/>
            <w:noWrap/>
            <w:vAlign w:val="center"/>
            <w:hideMark/>
          </w:tcPr>
          <w:p w14:paraId="4D3F54B6" w14:textId="77777777" w:rsidR="008B12D6" w:rsidRPr="00F172D1" w:rsidRDefault="008B12D6" w:rsidP="00A21AE7">
            <w:pPr>
              <w:jc w:val="center"/>
              <w:rPr>
                <w:b/>
                <w:bCs/>
                <w:sz w:val="20"/>
                <w:szCs w:val="20"/>
              </w:rPr>
            </w:pPr>
            <w:r w:rsidRPr="00F172D1">
              <w:rPr>
                <w:b/>
                <w:bCs/>
                <w:sz w:val="20"/>
                <w:szCs w:val="20"/>
              </w:rPr>
              <w:t>71.1</w:t>
            </w:r>
          </w:p>
        </w:tc>
        <w:tc>
          <w:tcPr>
            <w:tcW w:w="1280" w:type="dxa"/>
            <w:tcBorders>
              <w:top w:val="nil"/>
              <w:left w:val="nil"/>
              <w:bottom w:val="single" w:sz="4" w:space="0" w:color="auto"/>
              <w:right w:val="single" w:sz="4" w:space="0" w:color="auto"/>
            </w:tcBorders>
            <w:shd w:val="clear" w:color="auto" w:fill="auto"/>
            <w:noWrap/>
            <w:vAlign w:val="bottom"/>
            <w:hideMark/>
          </w:tcPr>
          <w:p w14:paraId="11A1BAAA" w14:textId="77777777" w:rsidR="008B12D6" w:rsidRPr="00F172D1" w:rsidRDefault="008B12D6" w:rsidP="00A21AE7">
            <w:pPr>
              <w:jc w:val="center"/>
              <w:rPr>
                <w:sz w:val="20"/>
                <w:szCs w:val="20"/>
              </w:rPr>
            </w:pPr>
            <w:r w:rsidRPr="00F172D1">
              <w:rPr>
                <w:sz w:val="20"/>
                <w:szCs w:val="20"/>
              </w:rPr>
              <w:t>11</w:t>
            </w:r>
          </w:p>
        </w:tc>
        <w:tc>
          <w:tcPr>
            <w:tcW w:w="1400" w:type="dxa"/>
            <w:tcBorders>
              <w:top w:val="nil"/>
              <w:left w:val="nil"/>
              <w:bottom w:val="single" w:sz="4" w:space="0" w:color="auto"/>
              <w:right w:val="single" w:sz="4" w:space="0" w:color="auto"/>
            </w:tcBorders>
            <w:shd w:val="clear" w:color="auto" w:fill="auto"/>
            <w:noWrap/>
            <w:vAlign w:val="center"/>
            <w:hideMark/>
          </w:tcPr>
          <w:p w14:paraId="0482C3F5" w14:textId="77777777" w:rsidR="008B12D6" w:rsidRPr="00F172D1" w:rsidRDefault="008B12D6" w:rsidP="00A21AE7">
            <w:pPr>
              <w:jc w:val="center"/>
              <w:rPr>
                <w:b/>
                <w:bCs/>
                <w:sz w:val="20"/>
                <w:szCs w:val="20"/>
              </w:rPr>
            </w:pPr>
            <w:r w:rsidRPr="00F172D1">
              <w:rPr>
                <w:b/>
                <w:bCs/>
                <w:sz w:val="20"/>
                <w:szCs w:val="20"/>
              </w:rPr>
              <w:t>28.95</w:t>
            </w:r>
          </w:p>
        </w:tc>
      </w:tr>
      <w:tr w:rsidR="00104151" w:rsidRPr="00F172D1" w14:paraId="2345640F" w14:textId="77777777" w:rsidTr="00A21AE7">
        <w:trPr>
          <w:trHeight w:val="285"/>
        </w:trPr>
        <w:tc>
          <w:tcPr>
            <w:tcW w:w="800" w:type="dxa"/>
            <w:vMerge/>
            <w:tcBorders>
              <w:top w:val="nil"/>
              <w:left w:val="single" w:sz="4" w:space="0" w:color="auto"/>
              <w:bottom w:val="single" w:sz="4" w:space="0" w:color="auto"/>
              <w:right w:val="single" w:sz="4" w:space="0" w:color="auto"/>
            </w:tcBorders>
            <w:shd w:val="clear" w:color="auto" w:fill="auto"/>
            <w:vAlign w:val="center"/>
            <w:hideMark/>
          </w:tcPr>
          <w:p w14:paraId="64C40E18" w14:textId="77777777" w:rsidR="008B12D6" w:rsidRPr="00F172D1" w:rsidRDefault="008B12D6" w:rsidP="00A21AE7">
            <w:pPr>
              <w:rPr>
                <w:rFonts w:ascii="Calibri" w:hAnsi="Calibri" w:cs="Calibri"/>
                <w:sz w:val="22"/>
                <w:szCs w:val="22"/>
              </w:rPr>
            </w:pPr>
          </w:p>
        </w:tc>
        <w:tc>
          <w:tcPr>
            <w:tcW w:w="1480" w:type="dxa"/>
            <w:vMerge/>
            <w:tcBorders>
              <w:top w:val="nil"/>
              <w:left w:val="single" w:sz="4" w:space="0" w:color="auto"/>
              <w:bottom w:val="single" w:sz="4" w:space="0" w:color="000000"/>
              <w:right w:val="single" w:sz="4" w:space="0" w:color="auto"/>
            </w:tcBorders>
            <w:shd w:val="clear" w:color="auto" w:fill="auto"/>
            <w:vAlign w:val="center"/>
            <w:hideMark/>
          </w:tcPr>
          <w:p w14:paraId="505D948C" w14:textId="77777777" w:rsidR="008B12D6" w:rsidRPr="00F172D1" w:rsidRDefault="008B12D6" w:rsidP="00A21AE7">
            <w:pPr>
              <w:rPr>
                <w:b/>
                <w:bCs/>
                <w:sz w:val="22"/>
                <w:szCs w:val="22"/>
              </w:rPr>
            </w:pPr>
          </w:p>
        </w:tc>
        <w:tc>
          <w:tcPr>
            <w:tcW w:w="1580" w:type="dxa"/>
            <w:tcBorders>
              <w:top w:val="nil"/>
              <w:left w:val="nil"/>
              <w:bottom w:val="single" w:sz="4" w:space="0" w:color="auto"/>
              <w:right w:val="single" w:sz="4" w:space="0" w:color="auto"/>
            </w:tcBorders>
            <w:shd w:val="clear" w:color="auto" w:fill="auto"/>
            <w:noWrap/>
            <w:vAlign w:val="bottom"/>
            <w:hideMark/>
          </w:tcPr>
          <w:p w14:paraId="311892EE" w14:textId="77777777" w:rsidR="008B12D6" w:rsidRPr="00F172D1" w:rsidRDefault="008B12D6" w:rsidP="00A21AE7">
            <w:pPr>
              <w:jc w:val="center"/>
              <w:rPr>
                <w:b/>
                <w:bCs/>
                <w:sz w:val="22"/>
                <w:szCs w:val="22"/>
              </w:rPr>
            </w:pPr>
            <w:r w:rsidRPr="00F172D1">
              <w:rPr>
                <w:b/>
                <w:bCs/>
                <w:sz w:val="22"/>
                <w:szCs w:val="22"/>
              </w:rPr>
              <w:t>2020 - 2021</w:t>
            </w:r>
          </w:p>
        </w:tc>
        <w:tc>
          <w:tcPr>
            <w:tcW w:w="960" w:type="dxa"/>
            <w:tcBorders>
              <w:top w:val="nil"/>
              <w:left w:val="nil"/>
              <w:bottom w:val="single" w:sz="4" w:space="0" w:color="auto"/>
              <w:right w:val="single" w:sz="4" w:space="0" w:color="auto"/>
            </w:tcBorders>
            <w:shd w:val="clear" w:color="auto" w:fill="auto"/>
            <w:vAlign w:val="center"/>
            <w:hideMark/>
          </w:tcPr>
          <w:p w14:paraId="16C986A9" w14:textId="77777777" w:rsidR="008B12D6" w:rsidRPr="00F172D1" w:rsidRDefault="008B12D6" w:rsidP="00A21AE7">
            <w:pPr>
              <w:jc w:val="center"/>
              <w:rPr>
                <w:sz w:val="20"/>
                <w:szCs w:val="20"/>
              </w:rPr>
            </w:pPr>
            <w:r w:rsidRPr="00F172D1">
              <w:rPr>
                <w:sz w:val="20"/>
                <w:szCs w:val="20"/>
              </w:rPr>
              <w:t>77</w:t>
            </w:r>
          </w:p>
        </w:tc>
        <w:tc>
          <w:tcPr>
            <w:tcW w:w="880" w:type="dxa"/>
            <w:tcBorders>
              <w:top w:val="nil"/>
              <w:left w:val="nil"/>
              <w:bottom w:val="single" w:sz="4" w:space="0" w:color="auto"/>
              <w:right w:val="single" w:sz="4" w:space="0" w:color="auto"/>
            </w:tcBorders>
            <w:shd w:val="clear" w:color="auto" w:fill="auto"/>
            <w:vAlign w:val="center"/>
            <w:hideMark/>
          </w:tcPr>
          <w:p w14:paraId="4C3FBED6" w14:textId="77777777" w:rsidR="008B12D6" w:rsidRPr="00F172D1" w:rsidRDefault="008B12D6" w:rsidP="00A21AE7">
            <w:pPr>
              <w:jc w:val="center"/>
              <w:rPr>
                <w:sz w:val="20"/>
                <w:szCs w:val="20"/>
              </w:rPr>
            </w:pPr>
            <w:r w:rsidRPr="00F172D1">
              <w:rPr>
                <w:sz w:val="20"/>
                <w:szCs w:val="20"/>
              </w:rPr>
              <w:t>76</w:t>
            </w:r>
          </w:p>
        </w:tc>
        <w:tc>
          <w:tcPr>
            <w:tcW w:w="780" w:type="dxa"/>
            <w:tcBorders>
              <w:top w:val="nil"/>
              <w:left w:val="nil"/>
              <w:bottom w:val="single" w:sz="4" w:space="0" w:color="auto"/>
              <w:right w:val="single" w:sz="4" w:space="0" w:color="auto"/>
            </w:tcBorders>
            <w:shd w:val="clear" w:color="auto" w:fill="auto"/>
            <w:vAlign w:val="center"/>
            <w:hideMark/>
          </w:tcPr>
          <w:p w14:paraId="4488EF7C" w14:textId="77777777" w:rsidR="008B12D6" w:rsidRPr="00F172D1" w:rsidRDefault="008B12D6" w:rsidP="00A21AE7">
            <w:pPr>
              <w:jc w:val="center"/>
              <w:rPr>
                <w:b/>
                <w:bCs/>
                <w:sz w:val="20"/>
                <w:szCs w:val="20"/>
              </w:rPr>
            </w:pPr>
            <w:r w:rsidRPr="00F172D1">
              <w:rPr>
                <w:b/>
                <w:bCs/>
                <w:sz w:val="20"/>
                <w:szCs w:val="20"/>
              </w:rPr>
              <w:t>98.70</w:t>
            </w:r>
          </w:p>
        </w:tc>
        <w:tc>
          <w:tcPr>
            <w:tcW w:w="820" w:type="dxa"/>
            <w:tcBorders>
              <w:top w:val="nil"/>
              <w:left w:val="nil"/>
              <w:bottom w:val="single" w:sz="4" w:space="0" w:color="auto"/>
              <w:right w:val="single" w:sz="4" w:space="0" w:color="auto"/>
            </w:tcBorders>
            <w:shd w:val="clear" w:color="auto" w:fill="auto"/>
            <w:vAlign w:val="center"/>
            <w:hideMark/>
          </w:tcPr>
          <w:p w14:paraId="5458366C" w14:textId="77777777" w:rsidR="008B12D6" w:rsidRPr="00F172D1" w:rsidRDefault="008B12D6" w:rsidP="00A21AE7">
            <w:pPr>
              <w:jc w:val="center"/>
              <w:rPr>
                <w:sz w:val="20"/>
                <w:szCs w:val="20"/>
              </w:rPr>
            </w:pPr>
            <w:r w:rsidRPr="00F172D1">
              <w:rPr>
                <w:sz w:val="20"/>
                <w:szCs w:val="20"/>
              </w:rPr>
              <w:t>63</w:t>
            </w:r>
          </w:p>
        </w:tc>
        <w:tc>
          <w:tcPr>
            <w:tcW w:w="840" w:type="dxa"/>
            <w:tcBorders>
              <w:top w:val="nil"/>
              <w:left w:val="nil"/>
              <w:bottom w:val="single" w:sz="4" w:space="0" w:color="auto"/>
              <w:right w:val="single" w:sz="4" w:space="0" w:color="auto"/>
            </w:tcBorders>
            <w:shd w:val="clear" w:color="auto" w:fill="auto"/>
            <w:vAlign w:val="center"/>
            <w:hideMark/>
          </w:tcPr>
          <w:p w14:paraId="572CA6EC" w14:textId="77777777" w:rsidR="008B12D6" w:rsidRPr="00F172D1" w:rsidRDefault="008B12D6" w:rsidP="00A21AE7">
            <w:pPr>
              <w:jc w:val="center"/>
              <w:rPr>
                <w:sz w:val="20"/>
                <w:szCs w:val="20"/>
              </w:rPr>
            </w:pPr>
            <w:r w:rsidRPr="00F172D1">
              <w:rPr>
                <w:sz w:val="20"/>
                <w:szCs w:val="20"/>
              </w:rPr>
              <w:t>63</w:t>
            </w:r>
          </w:p>
        </w:tc>
        <w:tc>
          <w:tcPr>
            <w:tcW w:w="940" w:type="dxa"/>
            <w:tcBorders>
              <w:top w:val="nil"/>
              <w:left w:val="nil"/>
              <w:bottom w:val="single" w:sz="4" w:space="0" w:color="auto"/>
              <w:right w:val="single" w:sz="4" w:space="0" w:color="auto"/>
            </w:tcBorders>
            <w:shd w:val="clear" w:color="auto" w:fill="auto"/>
            <w:vAlign w:val="center"/>
            <w:hideMark/>
          </w:tcPr>
          <w:p w14:paraId="670C95D5" w14:textId="77777777" w:rsidR="008B12D6" w:rsidRPr="00F172D1" w:rsidRDefault="008B12D6" w:rsidP="00A21AE7">
            <w:pPr>
              <w:jc w:val="center"/>
              <w:rPr>
                <w:b/>
                <w:bCs/>
                <w:sz w:val="20"/>
                <w:szCs w:val="20"/>
              </w:rPr>
            </w:pPr>
            <w:r w:rsidRPr="00F172D1">
              <w:rPr>
                <w:b/>
                <w:bCs/>
                <w:sz w:val="20"/>
                <w:szCs w:val="20"/>
              </w:rPr>
              <w:t>100.00</w:t>
            </w:r>
          </w:p>
        </w:tc>
        <w:tc>
          <w:tcPr>
            <w:tcW w:w="780" w:type="dxa"/>
            <w:tcBorders>
              <w:top w:val="nil"/>
              <w:left w:val="nil"/>
              <w:bottom w:val="single" w:sz="4" w:space="0" w:color="auto"/>
              <w:right w:val="single" w:sz="4" w:space="0" w:color="auto"/>
            </w:tcBorders>
            <w:shd w:val="clear" w:color="auto" w:fill="auto"/>
            <w:vAlign w:val="center"/>
            <w:hideMark/>
          </w:tcPr>
          <w:p w14:paraId="68DCEE02" w14:textId="77777777" w:rsidR="008B12D6" w:rsidRPr="00F172D1" w:rsidRDefault="008B12D6" w:rsidP="00A21AE7">
            <w:pPr>
              <w:jc w:val="center"/>
              <w:rPr>
                <w:sz w:val="20"/>
                <w:szCs w:val="20"/>
              </w:rPr>
            </w:pPr>
            <w:r w:rsidRPr="00F172D1">
              <w:rPr>
                <w:sz w:val="20"/>
                <w:szCs w:val="20"/>
              </w:rPr>
              <w:t>28</w:t>
            </w:r>
          </w:p>
        </w:tc>
        <w:tc>
          <w:tcPr>
            <w:tcW w:w="740" w:type="dxa"/>
            <w:tcBorders>
              <w:top w:val="nil"/>
              <w:left w:val="nil"/>
              <w:bottom w:val="single" w:sz="4" w:space="0" w:color="auto"/>
              <w:right w:val="single" w:sz="4" w:space="0" w:color="auto"/>
            </w:tcBorders>
            <w:shd w:val="clear" w:color="auto" w:fill="auto"/>
            <w:vAlign w:val="center"/>
            <w:hideMark/>
          </w:tcPr>
          <w:p w14:paraId="7EA3B690" w14:textId="77777777" w:rsidR="008B12D6" w:rsidRPr="00F172D1" w:rsidRDefault="008B12D6" w:rsidP="00A21AE7">
            <w:pPr>
              <w:jc w:val="center"/>
              <w:rPr>
                <w:b/>
                <w:bCs/>
                <w:sz w:val="20"/>
                <w:szCs w:val="20"/>
              </w:rPr>
            </w:pPr>
            <w:r w:rsidRPr="00F172D1">
              <w:rPr>
                <w:b/>
                <w:bCs/>
                <w:sz w:val="20"/>
                <w:szCs w:val="20"/>
              </w:rPr>
              <w:t>44.4</w:t>
            </w:r>
          </w:p>
        </w:tc>
        <w:tc>
          <w:tcPr>
            <w:tcW w:w="1380" w:type="dxa"/>
            <w:tcBorders>
              <w:top w:val="nil"/>
              <w:left w:val="nil"/>
              <w:bottom w:val="single" w:sz="4" w:space="0" w:color="auto"/>
              <w:right w:val="single" w:sz="4" w:space="0" w:color="auto"/>
            </w:tcBorders>
            <w:shd w:val="clear" w:color="auto" w:fill="auto"/>
            <w:vAlign w:val="center"/>
            <w:hideMark/>
          </w:tcPr>
          <w:p w14:paraId="699FAB78" w14:textId="77777777" w:rsidR="008B12D6" w:rsidRPr="00F172D1" w:rsidRDefault="008B12D6" w:rsidP="00A21AE7">
            <w:pPr>
              <w:jc w:val="center"/>
              <w:rPr>
                <w:sz w:val="20"/>
                <w:szCs w:val="20"/>
              </w:rPr>
            </w:pPr>
            <w:r w:rsidRPr="00F172D1">
              <w:rPr>
                <w:sz w:val="20"/>
                <w:szCs w:val="20"/>
              </w:rPr>
              <w:t>31</w:t>
            </w:r>
          </w:p>
        </w:tc>
        <w:tc>
          <w:tcPr>
            <w:tcW w:w="1400" w:type="dxa"/>
            <w:tcBorders>
              <w:top w:val="nil"/>
              <w:left w:val="nil"/>
              <w:bottom w:val="single" w:sz="4" w:space="0" w:color="auto"/>
              <w:right w:val="single" w:sz="4" w:space="0" w:color="auto"/>
            </w:tcBorders>
            <w:shd w:val="clear" w:color="auto" w:fill="auto"/>
            <w:noWrap/>
            <w:vAlign w:val="center"/>
            <w:hideMark/>
          </w:tcPr>
          <w:p w14:paraId="2D820FDC" w14:textId="77777777" w:rsidR="008B12D6" w:rsidRPr="00F172D1" w:rsidRDefault="008B12D6" w:rsidP="00A21AE7">
            <w:pPr>
              <w:jc w:val="center"/>
              <w:rPr>
                <w:b/>
                <w:bCs/>
                <w:sz w:val="20"/>
                <w:szCs w:val="20"/>
              </w:rPr>
            </w:pPr>
            <w:r w:rsidRPr="00F172D1">
              <w:rPr>
                <w:b/>
                <w:bCs/>
                <w:sz w:val="20"/>
                <w:szCs w:val="20"/>
              </w:rPr>
              <w:t>49.2</w:t>
            </w:r>
          </w:p>
        </w:tc>
        <w:tc>
          <w:tcPr>
            <w:tcW w:w="1280" w:type="dxa"/>
            <w:tcBorders>
              <w:top w:val="nil"/>
              <w:left w:val="nil"/>
              <w:bottom w:val="single" w:sz="4" w:space="0" w:color="auto"/>
              <w:right w:val="single" w:sz="4" w:space="0" w:color="auto"/>
            </w:tcBorders>
            <w:shd w:val="clear" w:color="auto" w:fill="auto"/>
            <w:noWrap/>
            <w:vAlign w:val="center"/>
            <w:hideMark/>
          </w:tcPr>
          <w:p w14:paraId="71A728A9" w14:textId="77777777" w:rsidR="008B12D6" w:rsidRPr="00F172D1" w:rsidRDefault="008B12D6" w:rsidP="00A21AE7">
            <w:pPr>
              <w:jc w:val="center"/>
              <w:rPr>
                <w:sz w:val="20"/>
                <w:szCs w:val="20"/>
              </w:rPr>
            </w:pPr>
            <w:r w:rsidRPr="00F172D1">
              <w:rPr>
                <w:sz w:val="20"/>
                <w:szCs w:val="20"/>
              </w:rPr>
              <w:t>18</w:t>
            </w:r>
          </w:p>
        </w:tc>
        <w:tc>
          <w:tcPr>
            <w:tcW w:w="1400" w:type="dxa"/>
            <w:tcBorders>
              <w:top w:val="nil"/>
              <w:left w:val="nil"/>
              <w:bottom w:val="single" w:sz="4" w:space="0" w:color="auto"/>
              <w:right w:val="single" w:sz="4" w:space="0" w:color="auto"/>
            </w:tcBorders>
            <w:shd w:val="clear" w:color="auto" w:fill="auto"/>
            <w:noWrap/>
            <w:vAlign w:val="center"/>
            <w:hideMark/>
          </w:tcPr>
          <w:p w14:paraId="34CFCF03" w14:textId="77777777" w:rsidR="008B12D6" w:rsidRPr="00F172D1" w:rsidRDefault="008B12D6" w:rsidP="00A21AE7">
            <w:pPr>
              <w:jc w:val="center"/>
              <w:rPr>
                <w:b/>
                <w:bCs/>
                <w:sz w:val="20"/>
                <w:szCs w:val="20"/>
              </w:rPr>
            </w:pPr>
            <w:r w:rsidRPr="00F172D1">
              <w:rPr>
                <w:b/>
                <w:bCs/>
                <w:sz w:val="20"/>
                <w:szCs w:val="20"/>
              </w:rPr>
              <w:t>28.57</w:t>
            </w:r>
          </w:p>
        </w:tc>
      </w:tr>
      <w:tr w:rsidR="00104151" w:rsidRPr="00F172D1" w14:paraId="6D26E0B4" w14:textId="77777777" w:rsidTr="00A21AE7">
        <w:trPr>
          <w:trHeight w:val="300"/>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14:paraId="381C4F3E" w14:textId="77777777" w:rsidR="008B12D6" w:rsidRPr="00F172D1" w:rsidRDefault="008B12D6" w:rsidP="00A21AE7">
            <w:pPr>
              <w:jc w:val="center"/>
              <w:rPr>
                <w:rFonts w:ascii="Calibri" w:hAnsi="Calibri" w:cs="Calibri"/>
                <w:sz w:val="22"/>
                <w:szCs w:val="22"/>
              </w:rPr>
            </w:pPr>
            <w:r w:rsidRPr="00F172D1">
              <w:rPr>
                <w:rFonts w:ascii="Calibri" w:hAnsi="Calibri" w:cs="Calibri"/>
                <w:sz w:val="22"/>
                <w:szCs w:val="22"/>
              </w:rPr>
              <w:t>10</w:t>
            </w:r>
          </w:p>
        </w:tc>
        <w:tc>
          <w:tcPr>
            <w:tcW w:w="14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18D56A" w14:textId="77777777" w:rsidR="008B12D6" w:rsidRPr="00F172D1" w:rsidRDefault="008B12D6" w:rsidP="00A21AE7">
            <w:pPr>
              <w:jc w:val="center"/>
              <w:rPr>
                <w:b/>
                <w:bCs/>
                <w:sz w:val="24"/>
                <w:szCs w:val="24"/>
              </w:rPr>
            </w:pPr>
            <w:r w:rsidRPr="00F172D1">
              <w:rPr>
                <w:b/>
                <w:bCs/>
                <w:sz w:val="24"/>
                <w:szCs w:val="24"/>
              </w:rPr>
              <w:t>Tổng</w:t>
            </w:r>
          </w:p>
        </w:tc>
        <w:tc>
          <w:tcPr>
            <w:tcW w:w="1580" w:type="dxa"/>
            <w:tcBorders>
              <w:top w:val="nil"/>
              <w:left w:val="nil"/>
              <w:bottom w:val="single" w:sz="4" w:space="0" w:color="auto"/>
              <w:right w:val="single" w:sz="4" w:space="0" w:color="auto"/>
            </w:tcBorders>
            <w:shd w:val="clear" w:color="auto" w:fill="auto"/>
            <w:noWrap/>
            <w:vAlign w:val="bottom"/>
            <w:hideMark/>
          </w:tcPr>
          <w:p w14:paraId="20C01FD2" w14:textId="77777777" w:rsidR="008B12D6" w:rsidRPr="00F172D1" w:rsidRDefault="008B12D6" w:rsidP="00A21AE7">
            <w:pPr>
              <w:jc w:val="center"/>
              <w:rPr>
                <w:b/>
                <w:bCs/>
                <w:sz w:val="22"/>
                <w:szCs w:val="22"/>
              </w:rPr>
            </w:pPr>
            <w:r w:rsidRPr="00F172D1">
              <w:rPr>
                <w:b/>
                <w:bCs/>
                <w:sz w:val="22"/>
                <w:szCs w:val="22"/>
              </w:rPr>
              <w:t>2018 - 2019</w:t>
            </w:r>
          </w:p>
        </w:tc>
        <w:tc>
          <w:tcPr>
            <w:tcW w:w="960" w:type="dxa"/>
            <w:tcBorders>
              <w:top w:val="nil"/>
              <w:left w:val="nil"/>
              <w:bottom w:val="single" w:sz="4" w:space="0" w:color="auto"/>
              <w:right w:val="single" w:sz="4" w:space="0" w:color="auto"/>
            </w:tcBorders>
            <w:shd w:val="clear" w:color="auto" w:fill="auto"/>
            <w:noWrap/>
            <w:vAlign w:val="center"/>
            <w:hideMark/>
          </w:tcPr>
          <w:p w14:paraId="05918CBD" w14:textId="77777777" w:rsidR="008B12D6" w:rsidRPr="00F172D1" w:rsidRDefault="008B12D6" w:rsidP="00A21AE7">
            <w:pPr>
              <w:jc w:val="center"/>
              <w:rPr>
                <w:sz w:val="20"/>
                <w:szCs w:val="20"/>
              </w:rPr>
            </w:pPr>
            <w:r w:rsidRPr="00F172D1">
              <w:rPr>
                <w:sz w:val="20"/>
                <w:szCs w:val="20"/>
              </w:rPr>
              <w:t>1569</w:t>
            </w:r>
          </w:p>
        </w:tc>
        <w:tc>
          <w:tcPr>
            <w:tcW w:w="880" w:type="dxa"/>
            <w:tcBorders>
              <w:top w:val="nil"/>
              <w:left w:val="nil"/>
              <w:bottom w:val="single" w:sz="4" w:space="0" w:color="auto"/>
              <w:right w:val="single" w:sz="4" w:space="0" w:color="auto"/>
            </w:tcBorders>
            <w:shd w:val="clear" w:color="auto" w:fill="auto"/>
            <w:noWrap/>
            <w:vAlign w:val="center"/>
            <w:hideMark/>
          </w:tcPr>
          <w:p w14:paraId="3BD0F325" w14:textId="77777777" w:rsidR="008B12D6" w:rsidRPr="00F172D1" w:rsidRDefault="008B12D6" w:rsidP="00A21AE7">
            <w:pPr>
              <w:jc w:val="center"/>
              <w:rPr>
                <w:sz w:val="20"/>
                <w:szCs w:val="20"/>
              </w:rPr>
            </w:pPr>
            <w:r w:rsidRPr="00F172D1">
              <w:rPr>
                <w:sz w:val="20"/>
                <w:szCs w:val="20"/>
              </w:rPr>
              <w:t>1400</w:t>
            </w:r>
          </w:p>
        </w:tc>
        <w:tc>
          <w:tcPr>
            <w:tcW w:w="780" w:type="dxa"/>
            <w:tcBorders>
              <w:top w:val="nil"/>
              <w:left w:val="nil"/>
              <w:bottom w:val="single" w:sz="4" w:space="0" w:color="auto"/>
              <w:right w:val="single" w:sz="4" w:space="0" w:color="auto"/>
            </w:tcBorders>
            <w:shd w:val="clear" w:color="auto" w:fill="auto"/>
            <w:vAlign w:val="center"/>
            <w:hideMark/>
          </w:tcPr>
          <w:p w14:paraId="5A0CAD07" w14:textId="77777777" w:rsidR="008B12D6" w:rsidRPr="00F172D1" w:rsidRDefault="008B12D6" w:rsidP="00A21AE7">
            <w:pPr>
              <w:jc w:val="center"/>
              <w:rPr>
                <w:b/>
                <w:bCs/>
                <w:sz w:val="20"/>
                <w:szCs w:val="20"/>
              </w:rPr>
            </w:pPr>
            <w:r w:rsidRPr="00F172D1">
              <w:rPr>
                <w:b/>
                <w:bCs/>
                <w:sz w:val="20"/>
                <w:szCs w:val="20"/>
              </w:rPr>
              <w:t>89.23</w:t>
            </w:r>
          </w:p>
        </w:tc>
        <w:tc>
          <w:tcPr>
            <w:tcW w:w="820" w:type="dxa"/>
            <w:tcBorders>
              <w:top w:val="nil"/>
              <w:left w:val="nil"/>
              <w:bottom w:val="single" w:sz="4" w:space="0" w:color="auto"/>
              <w:right w:val="single" w:sz="4" w:space="0" w:color="auto"/>
            </w:tcBorders>
            <w:shd w:val="clear" w:color="auto" w:fill="auto"/>
            <w:noWrap/>
            <w:vAlign w:val="center"/>
            <w:hideMark/>
          </w:tcPr>
          <w:p w14:paraId="3356D689" w14:textId="77777777" w:rsidR="008B12D6" w:rsidRPr="00F172D1" w:rsidRDefault="008B12D6" w:rsidP="00A21AE7">
            <w:pPr>
              <w:jc w:val="center"/>
              <w:rPr>
                <w:sz w:val="20"/>
                <w:szCs w:val="20"/>
              </w:rPr>
            </w:pPr>
            <w:r w:rsidRPr="00F172D1">
              <w:rPr>
                <w:sz w:val="20"/>
                <w:szCs w:val="20"/>
              </w:rPr>
              <w:t>1520</w:t>
            </w:r>
          </w:p>
        </w:tc>
        <w:tc>
          <w:tcPr>
            <w:tcW w:w="840" w:type="dxa"/>
            <w:tcBorders>
              <w:top w:val="nil"/>
              <w:left w:val="nil"/>
              <w:bottom w:val="single" w:sz="4" w:space="0" w:color="auto"/>
              <w:right w:val="single" w:sz="4" w:space="0" w:color="auto"/>
            </w:tcBorders>
            <w:shd w:val="clear" w:color="auto" w:fill="auto"/>
            <w:noWrap/>
            <w:vAlign w:val="center"/>
            <w:hideMark/>
          </w:tcPr>
          <w:p w14:paraId="25711C50" w14:textId="77777777" w:rsidR="008B12D6" w:rsidRPr="00F172D1" w:rsidRDefault="008B12D6" w:rsidP="00A21AE7">
            <w:pPr>
              <w:jc w:val="center"/>
              <w:rPr>
                <w:sz w:val="20"/>
                <w:szCs w:val="20"/>
              </w:rPr>
            </w:pPr>
            <w:r w:rsidRPr="00F172D1">
              <w:rPr>
                <w:sz w:val="20"/>
                <w:szCs w:val="20"/>
              </w:rPr>
              <w:t>1468</w:t>
            </w:r>
          </w:p>
        </w:tc>
        <w:tc>
          <w:tcPr>
            <w:tcW w:w="940" w:type="dxa"/>
            <w:tcBorders>
              <w:top w:val="nil"/>
              <w:left w:val="nil"/>
              <w:bottom w:val="single" w:sz="4" w:space="0" w:color="auto"/>
              <w:right w:val="single" w:sz="4" w:space="0" w:color="auto"/>
            </w:tcBorders>
            <w:shd w:val="clear" w:color="auto" w:fill="auto"/>
            <w:vAlign w:val="center"/>
            <w:hideMark/>
          </w:tcPr>
          <w:p w14:paraId="7F57FB08" w14:textId="77777777" w:rsidR="008B12D6" w:rsidRPr="00F172D1" w:rsidRDefault="008B12D6" w:rsidP="00A21AE7">
            <w:pPr>
              <w:jc w:val="center"/>
              <w:rPr>
                <w:b/>
                <w:bCs/>
                <w:sz w:val="20"/>
                <w:szCs w:val="20"/>
              </w:rPr>
            </w:pPr>
            <w:r w:rsidRPr="00F172D1">
              <w:rPr>
                <w:b/>
                <w:bCs/>
                <w:sz w:val="20"/>
                <w:szCs w:val="20"/>
              </w:rPr>
              <w:t>96.58</w:t>
            </w:r>
          </w:p>
        </w:tc>
        <w:tc>
          <w:tcPr>
            <w:tcW w:w="780" w:type="dxa"/>
            <w:tcBorders>
              <w:top w:val="nil"/>
              <w:left w:val="nil"/>
              <w:bottom w:val="single" w:sz="4" w:space="0" w:color="auto"/>
              <w:right w:val="single" w:sz="4" w:space="0" w:color="auto"/>
            </w:tcBorders>
            <w:shd w:val="clear" w:color="auto" w:fill="auto"/>
            <w:noWrap/>
            <w:vAlign w:val="center"/>
            <w:hideMark/>
          </w:tcPr>
          <w:p w14:paraId="6D46572B" w14:textId="77777777" w:rsidR="008B12D6" w:rsidRPr="00F172D1" w:rsidRDefault="008B12D6" w:rsidP="00A21AE7">
            <w:pPr>
              <w:jc w:val="center"/>
              <w:rPr>
                <w:sz w:val="20"/>
                <w:szCs w:val="20"/>
              </w:rPr>
            </w:pPr>
            <w:r w:rsidRPr="00F172D1">
              <w:rPr>
                <w:sz w:val="20"/>
                <w:szCs w:val="20"/>
              </w:rPr>
              <w:t>160</w:t>
            </w:r>
          </w:p>
        </w:tc>
        <w:tc>
          <w:tcPr>
            <w:tcW w:w="740" w:type="dxa"/>
            <w:tcBorders>
              <w:top w:val="nil"/>
              <w:left w:val="nil"/>
              <w:bottom w:val="single" w:sz="4" w:space="0" w:color="auto"/>
              <w:right w:val="single" w:sz="4" w:space="0" w:color="auto"/>
            </w:tcBorders>
            <w:shd w:val="clear" w:color="auto" w:fill="auto"/>
            <w:vAlign w:val="center"/>
            <w:hideMark/>
          </w:tcPr>
          <w:p w14:paraId="3E8AF0CD" w14:textId="77777777" w:rsidR="008B12D6" w:rsidRPr="00F172D1" w:rsidRDefault="008B12D6" w:rsidP="00A21AE7">
            <w:pPr>
              <w:jc w:val="center"/>
              <w:rPr>
                <w:b/>
                <w:bCs/>
                <w:sz w:val="20"/>
                <w:szCs w:val="20"/>
              </w:rPr>
            </w:pPr>
            <w:r w:rsidRPr="00F172D1">
              <w:rPr>
                <w:b/>
                <w:bCs/>
                <w:sz w:val="20"/>
                <w:szCs w:val="20"/>
              </w:rPr>
              <w:t>10.9</w:t>
            </w:r>
          </w:p>
        </w:tc>
        <w:tc>
          <w:tcPr>
            <w:tcW w:w="1380" w:type="dxa"/>
            <w:tcBorders>
              <w:top w:val="nil"/>
              <w:left w:val="nil"/>
              <w:bottom w:val="single" w:sz="4" w:space="0" w:color="auto"/>
              <w:right w:val="single" w:sz="4" w:space="0" w:color="auto"/>
            </w:tcBorders>
            <w:shd w:val="clear" w:color="auto" w:fill="auto"/>
            <w:noWrap/>
            <w:vAlign w:val="center"/>
            <w:hideMark/>
          </w:tcPr>
          <w:p w14:paraId="7344BCC4" w14:textId="77777777" w:rsidR="008B12D6" w:rsidRPr="00F172D1" w:rsidRDefault="008B12D6" w:rsidP="00A21AE7">
            <w:pPr>
              <w:jc w:val="center"/>
              <w:rPr>
                <w:sz w:val="20"/>
                <w:szCs w:val="20"/>
              </w:rPr>
            </w:pPr>
            <w:r w:rsidRPr="00F172D1">
              <w:rPr>
                <w:sz w:val="20"/>
                <w:szCs w:val="20"/>
              </w:rPr>
              <w:t>861</w:t>
            </w:r>
          </w:p>
        </w:tc>
        <w:tc>
          <w:tcPr>
            <w:tcW w:w="1400" w:type="dxa"/>
            <w:tcBorders>
              <w:top w:val="nil"/>
              <w:left w:val="nil"/>
              <w:bottom w:val="single" w:sz="4" w:space="0" w:color="auto"/>
              <w:right w:val="single" w:sz="4" w:space="0" w:color="auto"/>
            </w:tcBorders>
            <w:shd w:val="clear" w:color="auto" w:fill="auto"/>
            <w:noWrap/>
            <w:vAlign w:val="center"/>
            <w:hideMark/>
          </w:tcPr>
          <w:p w14:paraId="2F0A924E" w14:textId="77777777" w:rsidR="008B12D6" w:rsidRPr="00F172D1" w:rsidRDefault="008B12D6" w:rsidP="00A21AE7">
            <w:pPr>
              <w:jc w:val="center"/>
              <w:rPr>
                <w:b/>
                <w:bCs/>
                <w:sz w:val="20"/>
                <w:szCs w:val="20"/>
              </w:rPr>
            </w:pPr>
            <w:r w:rsidRPr="00F172D1">
              <w:rPr>
                <w:b/>
                <w:bCs/>
                <w:sz w:val="20"/>
                <w:szCs w:val="20"/>
              </w:rPr>
              <w:t>58.7</w:t>
            </w:r>
          </w:p>
        </w:tc>
        <w:tc>
          <w:tcPr>
            <w:tcW w:w="1280" w:type="dxa"/>
            <w:tcBorders>
              <w:top w:val="nil"/>
              <w:left w:val="nil"/>
              <w:bottom w:val="single" w:sz="4" w:space="0" w:color="auto"/>
              <w:right w:val="single" w:sz="4" w:space="0" w:color="auto"/>
            </w:tcBorders>
            <w:shd w:val="clear" w:color="auto" w:fill="auto"/>
            <w:noWrap/>
            <w:vAlign w:val="center"/>
            <w:hideMark/>
          </w:tcPr>
          <w:p w14:paraId="439B91C7" w14:textId="77777777" w:rsidR="008B12D6" w:rsidRPr="00F172D1" w:rsidRDefault="008B12D6" w:rsidP="00A21AE7">
            <w:pPr>
              <w:jc w:val="center"/>
              <w:rPr>
                <w:sz w:val="20"/>
                <w:szCs w:val="20"/>
              </w:rPr>
            </w:pPr>
            <w:r w:rsidRPr="00F172D1">
              <w:rPr>
                <w:sz w:val="20"/>
                <w:szCs w:val="20"/>
              </w:rPr>
              <w:t>407</w:t>
            </w:r>
          </w:p>
        </w:tc>
        <w:tc>
          <w:tcPr>
            <w:tcW w:w="1400" w:type="dxa"/>
            <w:tcBorders>
              <w:top w:val="nil"/>
              <w:left w:val="nil"/>
              <w:bottom w:val="single" w:sz="4" w:space="0" w:color="auto"/>
              <w:right w:val="single" w:sz="4" w:space="0" w:color="auto"/>
            </w:tcBorders>
            <w:shd w:val="clear" w:color="auto" w:fill="auto"/>
            <w:noWrap/>
            <w:vAlign w:val="center"/>
            <w:hideMark/>
          </w:tcPr>
          <w:p w14:paraId="42345828" w14:textId="77777777" w:rsidR="008B12D6" w:rsidRPr="00F172D1" w:rsidRDefault="008B12D6" w:rsidP="00A21AE7">
            <w:pPr>
              <w:jc w:val="center"/>
              <w:rPr>
                <w:b/>
                <w:bCs/>
                <w:sz w:val="20"/>
                <w:szCs w:val="20"/>
              </w:rPr>
            </w:pPr>
            <w:r w:rsidRPr="00F172D1">
              <w:rPr>
                <w:b/>
                <w:bCs/>
                <w:sz w:val="20"/>
                <w:szCs w:val="20"/>
              </w:rPr>
              <w:t>27.72</w:t>
            </w:r>
          </w:p>
        </w:tc>
      </w:tr>
      <w:tr w:rsidR="00104151" w:rsidRPr="00F172D1" w14:paraId="7DE7C75D" w14:textId="77777777" w:rsidTr="00A21AE7">
        <w:trPr>
          <w:trHeight w:val="300"/>
        </w:trPr>
        <w:tc>
          <w:tcPr>
            <w:tcW w:w="800" w:type="dxa"/>
            <w:vMerge/>
            <w:tcBorders>
              <w:top w:val="nil"/>
              <w:left w:val="single" w:sz="4" w:space="0" w:color="auto"/>
              <w:bottom w:val="single" w:sz="4" w:space="0" w:color="auto"/>
              <w:right w:val="single" w:sz="4" w:space="0" w:color="auto"/>
            </w:tcBorders>
            <w:shd w:val="clear" w:color="auto" w:fill="auto"/>
            <w:vAlign w:val="center"/>
            <w:hideMark/>
          </w:tcPr>
          <w:p w14:paraId="078741FF" w14:textId="77777777" w:rsidR="008B12D6" w:rsidRPr="00F172D1" w:rsidRDefault="008B12D6" w:rsidP="00A21AE7">
            <w:pPr>
              <w:rPr>
                <w:rFonts w:ascii="Calibri" w:hAnsi="Calibri" w:cs="Calibri"/>
                <w:sz w:val="22"/>
                <w:szCs w:val="22"/>
              </w:rPr>
            </w:pPr>
          </w:p>
        </w:tc>
        <w:tc>
          <w:tcPr>
            <w:tcW w:w="1480" w:type="dxa"/>
            <w:vMerge/>
            <w:tcBorders>
              <w:top w:val="nil"/>
              <w:left w:val="single" w:sz="4" w:space="0" w:color="auto"/>
              <w:bottom w:val="single" w:sz="4" w:space="0" w:color="000000"/>
              <w:right w:val="single" w:sz="4" w:space="0" w:color="auto"/>
            </w:tcBorders>
            <w:shd w:val="clear" w:color="auto" w:fill="auto"/>
            <w:vAlign w:val="center"/>
            <w:hideMark/>
          </w:tcPr>
          <w:p w14:paraId="6AFB76A0" w14:textId="77777777" w:rsidR="008B12D6" w:rsidRPr="00F172D1" w:rsidRDefault="008B12D6" w:rsidP="00A21AE7">
            <w:pPr>
              <w:rPr>
                <w:b/>
                <w:bCs/>
                <w:sz w:val="24"/>
                <w:szCs w:val="24"/>
              </w:rPr>
            </w:pPr>
          </w:p>
        </w:tc>
        <w:tc>
          <w:tcPr>
            <w:tcW w:w="1580" w:type="dxa"/>
            <w:tcBorders>
              <w:top w:val="nil"/>
              <w:left w:val="nil"/>
              <w:bottom w:val="single" w:sz="4" w:space="0" w:color="auto"/>
              <w:right w:val="single" w:sz="4" w:space="0" w:color="auto"/>
            </w:tcBorders>
            <w:shd w:val="clear" w:color="auto" w:fill="auto"/>
            <w:noWrap/>
            <w:vAlign w:val="bottom"/>
            <w:hideMark/>
          </w:tcPr>
          <w:p w14:paraId="4C02D1A9" w14:textId="77777777" w:rsidR="008B12D6" w:rsidRPr="00F172D1" w:rsidRDefault="008B12D6" w:rsidP="00A21AE7">
            <w:pPr>
              <w:jc w:val="center"/>
              <w:rPr>
                <w:b/>
                <w:bCs/>
                <w:sz w:val="22"/>
                <w:szCs w:val="22"/>
              </w:rPr>
            </w:pPr>
            <w:r w:rsidRPr="00F172D1">
              <w:rPr>
                <w:b/>
                <w:bCs/>
                <w:sz w:val="22"/>
                <w:szCs w:val="22"/>
              </w:rPr>
              <w:t>2019 - 2020</w:t>
            </w:r>
          </w:p>
        </w:tc>
        <w:tc>
          <w:tcPr>
            <w:tcW w:w="960" w:type="dxa"/>
            <w:tcBorders>
              <w:top w:val="nil"/>
              <w:left w:val="nil"/>
              <w:bottom w:val="single" w:sz="4" w:space="0" w:color="auto"/>
              <w:right w:val="single" w:sz="4" w:space="0" w:color="auto"/>
            </w:tcBorders>
            <w:shd w:val="clear" w:color="auto" w:fill="auto"/>
            <w:noWrap/>
            <w:vAlign w:val="center"/>
            <w:hideMark/>
          </w:tcPr>
          <w:p w14:paraId="23320BD9" w14:textId="77777777" w:rsidR="008B12D6" w:rsidRPr="00F172D1" w:rsidRDefault="008B12D6" w:rsidP="00A21AE7">
            <w:pPr>
              <w:jc w:val="center"/>
              <w:rPr>
                <w:sz w:val="20"/>
                <w:szCs w:val="20"/>
              </w:rPr>
            </w:pPr>
            <w:r w:rsidRPr="00F172D1">
              <w:rPr>
                <w:sz w:val="20"/>
                <w:szCs w:val="20"/>
              </w:rPr>
              <w:t>1661</w:t>
            </w:r>
          </w:p>
        </w:tc>
        <w:tc>
          <w:tcPr>
            <w:tcW w:w="880" w:type="dxa"/>
            <w:tcBorders>
              <w:top w:val="nil"/>
              <w:left w:val="nil"/>
              <w:bottom w:val="single" w:sz="4" w:space="0" w:color="auto"/>
              <w:right w:val="single" w:sz="4" w:space="0" w:color="auto"/>
            </w:tcBorders>
            <w:shd w:val="clear" w:color="auto" w:fill="auto"/>
            <w:noWrap/>
            <w:vAlign w:val="center"/>
            <w:hideMark/>
          </w:tcPr>
          <w:p w14:paraId="51FD5A4C" w14:textId="77777777" w:rsidR="008B12D6" w:rsidRPr="00F172D1" w:rsidRDefault="008B12D6" w:rsidP="00A21AE7">
            <w:pPr>
              <w:jc w:val="center"/>
              <w:rPr>
                <w:sz w:val="20"/>
                <w:szCs w:val="20"/>
              </w:rPr>
            </w:pPr>
            <w:r w:rsidRPr="00F172D1">
              <w:rPr>
                <w:sz w:val="20"/>
                <w:szCs w:val="20"/>
              </w:rPr>
              <w:t>1606</w:t>
            </w:r>
          </w:p>
        </w:tc>
        <w:tc>
          <w:tcPr>
            <w:tcW w:w="780" w:type="dxa"/>
            <w:tcBorders>
              <w:top w:val="nil"/>
              <w:left w:val="nil"/>
              <w:bottom w:val="single" w:sz="4" w:space="0" w:color="auto"/>
              <w:right w:val="single" w:sz="4" w:space="0" w:color="auto"/>
            </w:tcBorders>
            <w:shd w:val="clear" w:color="auto" w:fill="auto"/>
            <w:vAlign w:val="center"/>
            <w:hideMark/>
          </w:tcPr>
          <w:p w14:paraId="7F7E06F9" w14:textId="77777777" w:rsidR="008B12D6" w:rsidRPr="00F172D1" w:rsidRDefault="008B12D6" w:rsidP="00A21AE7">
            <w:pPr>
              <w:jc w:val="center"/>
              <w:rPr>
                <w:b/>
                <w:bCs/>
                <w:sz w:val="20"/>
                <w:szCs w:val="20"/>
              </w:rPr>
            </w:pPr>
            <w:r w:rsidRPr="00F172D1">
              <w:rPr>
                <w:b/>
                <w:bCs/>
                <w:sz w:val="20"/>
                <w:szCs w:val="20"/>
              </w:rPr>
              <w:t>96.69</w:t>
            </w:r>
          </w:p>
        </w:tc>
        <w:tc>
          <w:tcPr>
            <w:tcW w:w="820" w:type="dxa"/>
            <w:tcBorders>
              <w:top w:val="nil"/>
              <w:left w:val="nil"/>
              <w:bottom w:val="single" w:sz="4" w:space="0" w:color="auto"/>
              <w:right w:val="single" w:sz="4" w:space="0" w:color="auto"/>
            </w:tcBorders>
            <w:shd w:val="clear" w:color="auto" w:fill="auto"/>
            <w:noWrap/>
            <w:vAlign w:val="center"/>
            <w:hideMark/>
          </w:tcPr>
          <w:p w14:paraId="20DE77D8" w14:textId="77777777" w:rsidR="008B12D6" w:rsidRPr="00F172D1" w:rsidRDefault="008B12D6" w:rsidP="00A21AE7">
            <w:pPr>
              <w:jc w:val="center"/>
              <w:rPr>
                <w:sz w:val="20"/>
                <w:szCs w:val="20"/>
              </w:rPr>
            </w:pPr>
            <w:r w:rsidRPr="00F172D1">
              <w:rPr>
                <w:sz w:val="20"/>
                <w:szCs w:val="20"/>
              </w:rPr>
              <w:t>1614</w:t>
            </w:r>
          </w:p>
        </w:tc>
        <w:tc>
          <w:tcPr>
            <w:tcW w:w="840" w:type="dxa"/>
            <w:tcBorders>
              <w:top w:val="nil"/>
              <w:left w:val="nil"/>
              <w:bottom w:val="single" w:sz="4" w:space="0" w:color="auto"/>
              <w:right w:val="single" w:sz="4" w:space="0" w:color="auto"/>
            </w:tcBorders>
            <w:shd w:val="clear" w:color="auto" w:fill="auto"/>
            <w:noWrap/>
            <w:vAlign w:val="center"/>
            <w:hideMark/>
          </w:tcPr>
          <w:p w14:paraId="11A856D7" w14:textId="77777777" w:rsidR="008B12D6" w:rsidRPr="00F172D1" w:rsidRDefault="008B12D6" w:rsidP="00A21AE7">
            <w:pPr>
              <w:jc w:val="center"/>
              <w:rPr>
                <w:sz w:val="20"/>
                <w:szCs w:val="20"/>
              </w:rPr>
            </w:pPr>
            <w:r w:rsidRPr="00F172D1">
              <w:rPr>
                <w:sz w:val="20"/>
                <w:szCs w:val="20"/>
              </w:rPr>
              <w:t>1577</w:t>
            </w:r>
          </w:p>
        </w:tc>
        <w:tc>
          <w:tcPr>
            <w:tcW w:w="940" w:type="dxa"/>
            <w:tcBorders>
              <w:top w:val="nil"/>
              <w:left w:val="nil"/>
              <w:bottom w:val="single" w:sz="4" w:space="0" w:color="auto"/>
              <w:right w:val="single" w:sz="4" w:space="0" w:color="auto"/>
            </w:tcBorders>
            <w:shd w:val="clear" w:color="auto" w:fill="auto"/>
            <w:vAlign w:val="center"/>
            <w:hideMark/>
          </w:tcPr>
          <w:p w14:paraId="02182085" w14:textId="77777777" w:rsidR="008B12D6" w:rsidRPr="00F172D1" w:rsidRDefault="008B12D6" w:rsidP="00A21AE7">
            <w:pPr>
              <w:jc w:val="center"/>
              <w:rPr>
                <w:b/>
                <w:bCs/>
                <w:sz w:val="20"/>
                <w:szCs w:val="20"/>
              </w:rPr>
            </w:pPr>
            <w:r w:rsidRPr="00F172D1">
              <w:rPr>
                <w:b/>
                <w:bCs/>
                <w:sz w:val="20"/>
                <w:szCs w:val="20"/>
              </w:rPr>
              <w:t>97.71</w:t>
            </w:r>
          </w:p>
        </w:tc>
        <w:tc>
          <w:tcPr>
            <w:tcW w:w="780" w:type="dxa"/>
            <w:tcBorders>
              <w:top w:val="nil"/>
              <w:left w:val="nil"/>
              <w:bottom w:val="single" w:sz="4" w:space="0" w:color="auto"/>
              <w:right w:val="single" w:sz="4" w:space="0" w:color="auto"/>
            </w:tcBorders>
            <w:shd w:val="clear" w:color="auto" w:fill="auto"/>
            <w:noWrap/>
            <w:vAlign w:val="center"/>
            <w:hideMark/>
          </w:tcPr>
          <w:p w14:paraId="72A43A72" w14:textId="77777777" w:rsidR="008B12D6" w:rsidRPr="00F172D1" w:rsidRDefault="008B12D6" w:rsidP="00A21AE7">
            <w:pPr>
              <w:jc w:val="center"/>
              <w:rPr>
                <w:sz w:val="20"/>
                <w:szCs w:val="20"/>
              </w:rPr>
            </w:pPr>
            <w:r w:rsidRPr="00F172D1">
              <w:rPr>
                <w:sz w:val="20"/>
                <w:szCs w:val="20"/>
              </w:rPr>
              <w:t>251</w:t>
            </w:r>
          </w:p>
        </w:tc>
        <w:tc>
          <w:tcPr>
            <w:tcW w:w="740" w:type="dxa"/>
            <w:tcBorders>
              <w:top w:val="nil"/>
              <w:left w:val="nil"/>
              <w:bottom w:val="single" w:sz="4" w:space="0" w:color="auto"/>
              <w:right w:val="single" w:sz="4" w:space="0" w:color="auto"/>
            </w:tcBorders>
            <w:shd w:val="clear" w:color="auto" w:fill="auto"/>
            <w:vAlign w:val="center"/>
            <w:hideMark/>
          </w:tcPr>
          <w:p w14:paraId="21632719" w14:textId="77777777" w:rsidR="008B12D6" w:rsidRPr="00F172D1" w:rsidRDefault="008B12D6" w:rsidP="00A21AE7">
            <w:pPr>
              <w:jc w:val="center"/>
              <w:rPr>
                <w:b/>
                <w:bCs/>
                <w:sz w:val="20"/>
                <w:szCs w:val="20"/>
              </w:rPr>
            </w:pPr>
            <w:r w:rsidRPr="00F172D1">
              <w:rPr>
                <w:b/>
                <w:bCs/>
                <w:sz w:val="20"/>
                <w:szCs w:val="20"/>
              </w:rPr>
              <w:t>15.9</w:t>
            </w:r>
          </w:p>
        </w:tc>
        <w:tc>
          <w:tcPr>
            <w:tcW w:w="1380" w:type="dxa"/>
            <w:tcBorders>
              <w:top w:val="nil"/>
              <w:left w:val="nil"/>
              <w:bottom w:val="single" w:sz="4" w:space="0" w:color="auto"/>
              <w:right w:val="single" w:sz="4" w:space="0" w:color="auto"/>
            </w:tcBorders>
            <w:shd w:val="clear" w:color="auto" w:fill="auto"/>
            <w:noWrap/>
            <w:vAlign w:val="center"/>
            <w:hideMark/>
          </w:tcPr>
          <w:p w14:paraId="73DFA20D" w14:textId="77777777" w:rsidR="008B12D6" w:rsidRPr="00F172D1" w:rsidRDefault="008B12D6" w:rsidP="00A21AE7">
            <w:pPr>
              <w:jc w:val="center"/>
              <w:rPr>
                <w:sz w:val="20"/>
                <w:szCs w:val="20"/>
              </w:rPr>
            </w:pPr>
            <w:r w:rsidRPr="00F172D1">
              <w:rPr>
                <w:sz w:val="20"/>
                <w:szCs w:val="20"/>
              </w:rPr>
              <w:t>836</w:t>
            </w:r>
          </w:p>
        </w:tc>
        <w:tc>
          <w:tcPr>
            <w:tcW w:w="1400" w:type="dxa"/>
            <w:tcBorders>
              <w:top w:val="nil"/>
              <w:left w:val="nil"/>
              <w:bottom w:val="single" w:sz="4" w:space="0" w:color="auto"/>
              <w:right w:val="single" w:sz="4" w:space="0" w:color="auto"/>
            </w:tcBorders>
            <w:shd w:val="clear" w:color="auto" w:fill="auto"/>
            <w:noWrap/>
            <w:vAlign w:val="center"/>
            <w:hideMark/>
          </w:tcPr>
          <w:p w14:paraId="6558C0DC" w14:textId="77777777" w:rsidR="008B12D6" w:rsidRPr="00F172D1" w:rsidRDefault="008B12D6" w:rsidP="00A21AE7">
            <w:pPr>
              <w:jc w:val="center"/>
              <w:rPr>
                <w:b/>
                <w:bCs/>
                <w:sz w:val="20"/>
                <w:szCs w:val="20"/>
              </w:rPr>
            </w:pPr>
            <w:r w:rsidRPr="00F172D1">
              <w:rPr>
                <w:b/>
                <w:bCs/>
                <w:sz w:val="20"/>
                <w:szCs w:val="20"/>
              </w:rPr>
              <w:t>53.0</w:t>
            </w:r>
          </w:p>
        </w:tc>
        <w:tc>
          <w:tcPr>
            <w:tcW w:w="1280" w:type="dxa"/>
            <w:tcBorders>
              <w:top w:val="nil"/>
              <w:left w:val="nil"/>
              <w:bottom w:val="single" w:sz="4" w:space="0" w:color="auto"/>
              <w:right w:val="single" w:sz="4" w:space="0" w:color="auto"/>
            </w:tcBorders>
            <w:shd w:val="clear" w:color="auto" w:fill="auto"/>
            <w:noWrap/>
            <w:vAlign w:val="center"/>
            <w:hideMark/>
          </w:tcPr>
          <w:p w14:paraId="18EBA6BE" w14:textId="77777777" w:rsidR="008B12D6" w:rsidRPr="00F172D1" w:rsidRDefault="008B12D6" w:rsidP="00A21AE7">
            <w:pPr>
              <w:jc w:val="center"/>
              <w:rPr>
                <w:sz w:val="20"/>
                <w:szCs w:val="20"/>
              </w:rPr>
            </w:pPr>
            <w:r w:rsidRPr="00F172D1">
              <w:rPr>
                <w:sz w:val="20"/>
                <w:szCs w:val="20"/>
              </w:rPr>
              <w:t>549</w:t>
            </w:r>
          </w:p>
        </w:tc>
        <w:tc>
          <w:tcPr>
            <w:tcW w:w="1400" w:type="dxa"/>
            <w:tcBorders>
              <w:top w:val="nil"/>
              <w:left w:val="nil"/>
              <w:bottom w:val="single" w:sz="4" w:space="0" w:color="auto"/>
              <w:right w:val="single" w:sz="4" w:space="0" w:color="auto"/>
            </w:tcBorders>
            <w:shd w:val="clear" w:color="auto" w:fill="auto"/>
            <w:noWrap/>
            <w:vAlign w:val="center"/>
            <w:hideMark/>
          </w:tcPr>
          <w:p w14:paraId="2368934D" w14:textId="77777777" w:rsidR="008B12D6" w:rsidRPr="00F172D1" w:rsidRDefault="008B12D6" w:rsidP="00A21AE7">
            <w:pPr>
              <w:jc w:val="center"/>
              <w:rPr>
                <w:b/>
                <w:bCs/>
                <w:sz w:val="20"/>
                <w:szCs w:val="20"/>
              </w:rPr>
            </w:pPr>
            <w:r w:rsidRPr="00F172D1">
              <w:rPr>
                <w:b/>
                <w:bCs/>
                <w:sz w:val="20"/>
                <w:szCs w:val="20"/>
              </w:rPr>
              <w:t>34.81</w:t>
            </w:r>
          </w:p>
        </w:tc>
      </w:tr>
      <w:tr w:rsidR="00104151" w:rsidRPr="00F172D1" w14:paraId="70C39791" w14:textId="77777777" w:rsidTr="00A21AE7">
        <w:trPr>
          <w:trHeight w:val="300"/>
        </w:trPr>
        <w:tc>
          <w:tcPr>
            <w:tcW w:w="800" w:type="dxa"/>
            <w:vMerge/>
            <w:tcBorders>
              <w:top w:val="nil"/>
              <w:left w:val="single" w:sz="4" w:space="0" w:color="auto"/>
              <w:bottom w:val="single" w:sz="4" w:space="0" w:color="auto"/>
              <w:right w:val="single" w:sz="4" w:space="0" w:color="auto"/>
            </w:tcBorders>
            <w:shd w:val="clear" w:color="auto" w:fill="auto"/>
            <w:vAlign w:val="center"/>
            <w:hideMark/>
          </w:tcPr>
          <w:p w14:paraId="3FD8252F" w14:textId="77777777" w:rsidR="008B12D6" w:rsidRPr="00F172D1" w:rsidRDefault="008B12D6" w:rsidP="00A21AE7">
            <w:pPr>
              <w:rPr>
                <w:rFonts w:ascii="Calibri" w:hAnsi="Calibri" w:cs="Calibri"/>
                <w:sz w:val="22"/>
                <w:szCs w:val="22"/>
              </w:rPr>
            </w:pPr>
          </w:p>
        </w:tc>
        <w:tc>
          <w:tcPr>
            <w:tcW w:w="1480" w:type="dxa"/>
            <w:vMerge/>
            <w:tcBorders>
              <w:top w:val="nil"/>
              <w:left w:val="single" w:sz="4" w:space="0" w:color="auto"/>
              <w:bottom w:val="single" w:sz="4" w:space="0" w:color="000000"/>
              <w:right w:val="single" w:sz="4" w:space="0" w:color="auto"/>
            </w:tcBorders>
            <w:shd w:val="clear" w:color="auto" w:fill="auto"/>
            <w:vAlign w:val="center"/>
            <w:hideMark/>
          </w:tcPr>
          <w:p w14:paraId="62175337" w14:textId="77777777" w:rsidR="008B12D6" w:rsidRPr="00F172D1" w:rsidRDefault="008B12D6" w:rsidP="00A21AE7">
            <w:pPr>
              <w:rPr>
                <w:b/>
                <w:bCs/>
                <w:sz w:val="24"/>
                <w:szCs w:val="24"/>
              </w:rPr>
            </w:pPr>
          </w:p>
        </w:tc>
        <w:tc>
          <w:tcPr>
            <w:tcW w:w="1580" w:type="dxa"/>
            <w:tcBorders>
              <w:top w:val="nil"/>
              <w:left w:val="nil"/>
              <w:bottom w:val="single" w:sz="4" w:space="0" w:color="auto"/>
              <w:right w:val="single" w:sz="4" w:space="0" w:color="auto"/>
            </w:tcBorders>
            <w:shd w:val="clear" w:color="auto" w:fill="auto"/>
            <w:noWrap/>
            <w:vAlign w:val="bottom"/>
            <w:hideMark/>
          </w:tcPr>
          <w:p w14:paraId="33E04856" w14:textId="77777777" w:rsidR="008B12D6" w:rsidRPr="00F172D1" w:rsidRDefault="008B12D6" w:rsidP="00A21AE7">
            <w:pPr>
              <w:jc w:val="center"/>
              <w:rPr>
                <w:b/>
                <w:bCs/>
                <w:sz w:val="22"/>
                <w:szCs w:val="22"/>
              </w:rPr>
            </w:pPr>
            <w:r w:rsidRPr="00F172D1">
              <w:rPr>
                <w:b/>
                <w:bCs/>
                <w:sz w:val="22"/>
                <w:szCs w:val="22"/>
              </w:rPr>
              <w:t>2020 - 2021</w:t>
            </w:r>
          </w:p>
        </w:tc>
        <w:tc>
          <w:tcPr>
            <w:tcW w:w="960" w:type="dxa"/>
            <w:tcBorders>
              <w:top w:val="nil"/>
              <w:left w:val="nil"/>
              <w:bottom w:val="single" w:sz="4" w:space="0" w:color="auto"/>
              <w:right w:val="single" w:sz="4" w:space="0" w:color="auto"/>
            </w:tcBorders>
            <w:shd w:val="clear" w:color="auto" w:fill="auto"/>
            <w:noWrap/>
            <w:vAlign w:val="center"/>
            <w:hideMark/>
          </w:tcPr>
          <w:p w14:paraId="3E43DF89" w14:textId="77777777" w:rsidR="008B12D6" w:rsidRPr="00F172D1" w:rsidRDefault="008B12D6" w:rsidP="00A21AE7">
            <w:pPr>
              <w:jc w:val="center"/>
              <w:rPr>
                <w:sz w:val="20"/>
                <w:szCs w:val="20"/>
              </w:rPr>
            </w:pPr>
            <w:r w:rsidRPr="00F172D1">
              <w:rPr>
                <w:sz w:val="20"/>
                <w:szCs w:val="20"/>
              </w:rPr>
              <w:t>2004</w:t>
            </w:r>
          </w:p>
        </w:tc>
        <w:tc>
          <w:tcPr>
            <w:tcW w:w="880" w:type="dxa"/>
            <w:tcBorders>
              <w:top w:val="nil"/>
              <w:left w:val="nil"/>
              <w:bottom w:val="single" w:sz="4" w:space="0" w:color="auto"/>
              <w:right w:val="single" w:sz="4" w:space="0" w:color="auto"/>
            </w:tcBorders>
            <w:shd w:val="clear" w:color="auto" w:fill="auto"/>
            <w:noWrap/>
            <w:vAlign w:val="center"/>
            <w:hideMark/>
          </w:tcPr>
          <w:p w14:paraId="4CE371DF" w14:textId="77777777" w:rsidR="008B12D6" w:rsidRPr="00F172D1" w:rsidRDefault="008B12D6" w:rsidP="00A21AE7">
            <w:pPr>
              <w:jc w:val="center"/>
              <w:rPr>
                <w:sz w:val="20"/>
                <w:szCs w:val="20"/>
              </w:rPr>
            </w:pPr>
            <w:r w:rsidRPr="00F172D1">
              <w:rPr>
                <w:sz w:val="20"/>
                <w:szCs w:val="20"/>
              </w:rPr>
              <w:t>1919</w:t>
            </w:r>
          </w:p>
        </w:tc>
        <w:tc>
          <w:tcPr>
            <w:tcW w:w="780" w:type="dxa"/>
            <w:tcBorders>
              <w:top w:val="nil"/>
              <w:left w:val="nil"/>
              <w:bottom w:val="single" w:sz="4" w:space="0" w:color="auto"/>
              <w:right w:val="single" w:sz="4" w:space="0" w:color="auto"/>
            </w:tcBorders>
            <w:shd w:val="clear" w:color="auto" w:fill="auto"/>
            <w:vAlign w:val="center"/>
            <w:hideMark/>
          </w:tcPr>
          <w:p w14:paraId="4C944F74" w14:textId="77777777" w:rsidR="008B12D6" w:rsidRPr="00F172D1" w:rsidRDefault="008B12D6" w:rsidP="00A21AE7">
            <w:pPr>
              <w:jc w:val="center"/>
              <w:rPr>
                <w:b/>
                <w:bCs/>
                <w:sz w:val="20"/>
                <w:szCs w:val="20"/>
              </w:rPr>
            </w:pPr>
            <w:r w:rsidRPr="00F172D1">
              <w:rPr>
                <w:b/>
                <w:bCs/>
                <w:sz w:val="20"/>
                <w:szCs w:val="20"/>
              </w:rPr>
              <w:t>95.76</w:t>
            </w:r>
          </w:p>
        </w:tc>
        <w:tc>
          <w:tcPr>
            <w:tcW w:w="820" w:type="dxa"/>
            <w:tcBorders>
              <w:top w:val="nil"/>
              <w:left w:val="nil"/>
              <w:bottom w:val="single" w:sz="4" w:space="0" w:color="auto"/>
              <w:right w:val="single" w:sz="4" w:space="0" w:color="auto"/>
            </w:tcBorders>
            <w:shd w:val="clear" w:color="auto" w:fill="auto"/>
            <w:noWrap/>
            <w:vAlign w:val="center"/>
            <w:hideMark/>
          </w:tcPr>
          <w:p w14:paraId="70B8EE01" w14:textId="77777777" w:rsidR="008B12D6" w:rsidRPr="00F172D1" w:rsidRDefault="008B12D6" w:rsidP="00A21AE7">
            <w:pPr>
              <w:jc w:val="center"/>
              <w:rPr>
                <w:sz w:val="20"/>
                <w:szCs w:val="20"/>
              </w:rPr>
            </w:pPr>
            <w:r w:rsidRPr="00F172D1">
              <w:rPr>
                <w:sz w:val="20"/>
                <w:szCs w:val="20"/>
              </w:rPr>
              <w:t>1875</w:t>
            </w:r>
          </w:p>
        </w:tc>
        <w:tc>
          <w:tcPr>
            <w:tcW w:w="840" w:type="dxa"/>
            <w:tcBorders>
              <w:top w:val="nil"/>
              <w:left w:val="nil"/>
              <w:bottom w:val="single" w:sz="4" w:space="0" w:color="auto"/>
              <w:right w:val="single" w:sz="4" w:space="0" w:color="auto"/>
            </w:tcBorders>
            <w:shd w:val="clear" w:color="auto" w:fill="auto"/>
            <w:noWrap/>
            <w:vAlign w:val="center"/>
            <w:hideMark/>
          </w:tcPr>
          <w:p w14:paraId="018F868A" w14:textId="77777777" w:rsidR="008B12D6" w:rsidRPr="00F172D1" w:rsidRDefault="008B12D6" w:rsidP="00A21AE7">
            <w:pPr>
              <w:jc w:val="center"/>
              <w:rPr>
                <w:sz w:val="20"/>
                <w:szCs w:val="20"/>
              </w:rPr>
            </w:pPr>
            <w:r w:rsidRPr="00F172D1">
              <w:rPr>
                <w:sz w:val="20"/>
                <w:szCs w:val="20"/>
              </w:rPr>
              <w:t>1794</w:t>
            </w:r>
          </w:p>
        </w:tc>
        <w:tc>
          <w:tcPr>
            <w:tcW w:w="940" w:type="dxa"/>
            <w:tcBorders>
              <w:top w:val="nil"/>
              <w:left w:val="nil"/>
              <w:bottom w:val="single" w:sz="4" w:space="0" w:color="auto"/>
              <w:right w:val="single" w:sz="4" w:space="0" w:color="auto"/>
            </w:tcBorders>
            <w:shd w:val="clear" w:color="auto" w:fill="auto"/>
            <w:vAlign w:val="center"/>
            <w:hideMark/>
          </w:tcPr>
          <w:p w14:paraId="7A291E71" w14:textId="77777777" w:rsidR="008B12D6" w:rsidRPr="00F172D1" w:rsidRDefault="008B12D6" w:rsidP="00A21AE7">
            <w:pPr>
              <w:jc w:val="center"/>
              <w:rPr>
                <w:b/>
                <w:bCs/>
                <w:sz w:val="20"/>
                <w:szCs w:val="20"/>
              </w:rPr>
            </w:pPr>
            <w:r w:rsidRPr="00F172D1">
              <w:rPr>
                <w:b/>
                <w:bCs/>
                <w:sz w:val="20"/>
                <w:szCs w:val="20"/>
              </w:rPr>
              <w:t>95.68</w:t>
            </w:r>
          </w:p>
        </w:tc>
        <w:tc>
          <w:tcPr>
            <w:tcW w:w="780" w:type="dxa"/>
            <w:tcBorders>
              <w:top w:val="nil"/>
              <w:left w:val="nil"/>
              <w:bottom w:val="single" w:sz="4" w:space="0" w:color="auto"/>
              <w:right w:val="single" w:sz="4" w:space="0" w:color="auto"/>
            </w:tcBorders>
            <w:shd w:val="clear" w:color="auto" w:fill="auto"/>
            <w:noWrap/>
            <w:vAlign w:val="center"/>
            <w:hideMark/>
          </w:tcPr>
          <w:p w14:paraId="1681CBBE" w14:textId="77777777" w:rsidR="008B12D6" w:rsidRPr="00F172D1" w:rsidRDefault="008B12D6" w:rsidP="00A21AE7">
            <w:pPr>
              <w:jc w:val="center"/>
              <w:rPr>
                <w:sz w:val="20"/>
                <w:szCs w:val="20"/>
              </w:rPr>
            </w:pPr>
            <w:r w:rsidRPr="00F172D1">
              <w:rPr>
                <w:sz w:val="20"/>
                <w:szCs w:val="20"/>
              </w:rPr>
              <w:t>359</w:t>
            </w:r>
          </w:p>
        </w:tc>
        <w:tc>
          <w:tcPr>
            <w:tcW w:w="740" w:type="dxa"/>
            <w:tcBorders>
              <w:top w:val="nil"/>
              <w:left w:val="nil"/>
              <w:bottom w:val="single" w:sz="4" w:space="0" w:color="auto"/>
              <w:right w:val="single" w:sz="4" w:space="0" w:color="auto"/>
            </w:tcBorders>
            <w:shd w:val="clear" w:color="auto" w:fill="auto"/>
            <w:vAlign w:val="center"/>
            <w:hideMark/>
          </w:tcPr>
          <w:p w14:paraId="0C71EC40" w14:textId="77777777" w:rsidR="008B12D6" w:rsidRPr="00F172D1" w:rsidRDefault="008B12D6" w:rsidP="00A21AE7">
            <w:pPr>
              <w:jc w:val="center"/>
              <w:rPr>
                <w:b/>
                <w:bCs/>
                <w:sz w:val="20"/>
                <w:szCs w:val="20"/>
              </w:rPr>
            </w:pPr>
            <w:r w:rsidRPr="00F172D1">
              <w:rPr>
                <w:b/>
                <w:bCs/>
                <w:sz w:val="20"/>
                <w:szCs w:val="20"/>
              </w:rPr>
              <w:t>20.0</w:t>
            </w:r>
          </w:p>
        </w:tc>
        <w:tc>
          <w:tcPr>
            <w:tcW w:w="1380" w:type="dxa"/>
            <w:tcBorders>
              <w:top w:val="nil"/>
              <w:left w:val="nil"/>
              <w:bottom w:val="single" w:sz="4" w:space="0" w:color="auto"/>
              <w:right w:val="single" w:sz="4" w:space="0" w:color="auto"/>
            </w:tcBorders>
            <w:shd w:val="clear" w:color="auto" w:fill="auto"/>
            <w:noWrap/>
            <w:vAlign w:val="center"/>
            <w:hideMark/>
          </w:tcPr>
          <w:p w14:paraId="09811DE2" w14:textId="77777777" w:rsidR="008B12D6" w:rsidRPr="00F172D1" w:rsidRDefault="008B12D6" w:rsidP="00A21AE7">
            <w:pPr>
              <w:jc w:val="center"/>
              <w:rPr>
                <w:sz w:val="20"/>
                <w:szCs w:val="20"/>
              </w:rPr>
            </w:pPr>
            <w:r w:rsidRPr="00F172D1">
              <w:rPr>
                <w:sz w:val="20"/>
                <w:szCs w:val="20"/>
              </w:rPr>
              <w:t>1140</w:t>
            </w:r>
          </w:p>
        </w:tc>
        <w:tc>
          <w:tcPr>
            <w:tcW w:w="1400" w:type="dxa"/>
            <w:tcBorders>
              <w:top w:val="nil"/>
              <w:left w:val="nil"/>
              <w:bottom w:val="single" w:sz="4" w:space="0" w:color="auto"/>
              <w:right w:val="single" w:sz="4" w:space="0" w:color="auto"/>
            </w:tcBorders>
            <w:shd w:val="clear" w:color="auto" w:fill="auto"/>
            <w:noWrap/>
            <w:vAlign w:val="center"/>
            <w:hideMark/>
          </w:tcPr>
          <w:p w14:paraId="39641748" w14:textId="77777777" w:rsidR="008B12D6" w:rsidRPr="00F172D1" w:rsidRDefault="008B12D6" w:rsidP="00A21AE7">
            <w:pPr>
              <w:jc w:val="center"/>
              <w:rPr>
                <w:b/>
                <w:bCs/>
                <w:sz w:val="20"/>
                <w:szCs w:val="20"/>
              </w:rPr>
            </w:pPr>
            <w:r w:rsidRPr="00F172D1">
              <w:rPr>
                <w:b/>
                <w:bCs/>
                <w:sz w:val="20"/>
                <w:szCs w:val="20"/>
              </w:rPr>
              <w:t>63.5</w:t>
            </w:r>
          </w:p>
        </w:tc>
        <w:tc>
          <w:tcPr>
            <w:tcW w:w="1280" w:type="dxa"/>
            <w:tcBorders>
              <w:top w:val="nil"/>
              <w:left w:val="nil"/>
              <w:bottom w:val="single" w:sz="4" w:space="0" w:color="auto"/>
              <w:right w:val="single" w:sz="4" w:space="0" w:color="auto"/>
            </w:tcBorders>
            <w:shd w:val="clear" w:color="auto" w:fill="auto"/>
            <w:noWrap/>
            <w:vAlign w:val="center"/>
            <w:hideMark/>
          </w:tcPr>
          <w:p w14:paraId="4FDDF721" w14:textId="77777777" w:rsidR="008B12D6" w:rsidRPr="00F172D1" w:rsidRDefault="008B12D6" w:rsidP="00A21AE7">
            <w:pPr>
              <w:jc w:val="center"/>
              <w:rPr>
                <w:sz w:val="20"/>
                <w:szCs w:val="20"/>
              </w:rPr>
            </w:pPr>
            <w:r w:rsidRPr="00F172D1">
              <w:rPr>
                <w:sz w:val="20"/>
                <w:szCs w:val="20"/>
              </w:rPr>
              <w:t>480</w:t>
            </w:r>
          </w:p>
        </w:tc>
        <w:tc>
          <w:tcPr>
            <w:tcW w:w="1400" w:type="dxa"/>
            <w:tcBorders>
              <w:top w:val="nil"/>
              <w:left w:val="nil"/>
              <w:bottom w:val="single" w:sz="4" w:space="0" w:color="auto"/>
              <w:right w:val="single" w:sz="4" w:space="0" w:color="auto"/>
            </w:tcBorders>
            <w:shd w:val="clear" w:color="auto" w:fill="auto"/>
            <w:noWrap/>
            <w:vAlign w:val="center"/>
            <w:hideMark/>
          </w:tcPr>
          <w:p w14:paraId="115E7BE4" w14:textId="77777777" w:rsidR="008B12D6" w:rsidRPr="00F172D1" w:rsidRDefault="008B12D6" w:rsidP="00A21AE7">
            <w:pPr>
              <w:jc w:val="center"/>
              <w:rPr>
                <w:b/>
                <w:bCs/>
                <w:sz w:val="20"/>
                <w:szCs w:val="20"/>
              </w:rPr>
            </w:pPr>
            <w:r w:rsidRPr="00F172D1">
              <w:rPr>
                <w:b/>
                <w:bCs/>
                <w:sz w:val="20"/>
                <w:szCs w:val="20"/>
              </w:rPr>
              <w:t>26.76</w:t>
            </w:r>
          </w:p>
        </w:tc>
      </w:tr>
    </w:tbl>
    <w:p w14:paraId="1A9A894B" w14:textId="77777777" w:rsidR="00C34FD8" w:rsidRPr="00F172D1" w:rsidRDefault="00C34FD8" w:rsidP="00A21AE7">
      <w:pPr>
        <w:jc w:val="center"/>
        <w:rPr>
          <w:b/>
          <w:lang w:val="nl-NL"/>
        </w:rPr>
      </w:pPr>
    </w:p>
    <w:p w14:paraId="3591C036" w14:textId="77777777" w:rsidR="00B20D7B" w:rsidRPr="00F172D1" w:rsidRDefault="00B20D7B" w:rsidP="00A21AE7">
      <w:pPr>
        <w:jc w:val="center"/>
        <w:rPr>
          <w:b/>
          <w:lang w:val="nl-NL"/>
        </w:rPr>
      </w:pPr>
    </w:p>
    <w:p w14:paraId="3387B9C6" w14:textId="77777777" w:rsidR="00B20D7B" w:rsidRPr="00F172D1" w:rsidRDefault="00B20D7B" w:rsidP="00A21AE7">
      <w:pPr>
        <w:jc w:val="center"/>
        <w:rPr>
          <w:b/>
          <w:lang w:val="nl-NL"/>
        </w:rPr>
      </w:pPr>
    </w:p>
    <w:p w14:paraId="78EEB8D1" w14:textId="77777777" w:rsidR="00B20D7B" w:rsidRPr="00F172D1" w:rsidRDefault="00B20D7B" w:rsidP="00A21AE7">
      <w:pPr>
        <w:jc w:val="center"/>
        <w:rPr>
          <w:b/>
          <w:lang w:val="nl-NL"/>
        </w:rPr>
      </w:pPr>
    </w:p>
    <w:p w14:paraId="79352C99" w14:textId="77777777" w:rsidR="00B20D7B" w:rsidRPr="00F172D1" w:rsidRDefault="00B20D7B" w:rsidP="00A21AE7">
      <w:pPr>
        <w:jc w:val="center"/>
        <w:rPr>
          <w:b/>
          <w:lang w:val="nl-NL"/>
        </w:rPr>
      </w:pPr>
    </w:p>
    <w:p w14:paraId="07FCE165" w14:textId="77777777" w:rsidR="008F2454" w:rsidRPr="00F172D1" w:rsidRDefault="008F2454" w:rsidP="00A21AE7">
      <w:pPr>
        <w:jc w:val="center"/>
        <w:rPr>
          <w:b/>
          <w:lang w:val="nl-NL"/>
        </w:rPr>
      </w:pPr>
    </w:p>
    <w:p w14:paraId="0B5FA441" w14:textId="77777777" w:rsidR="008F2454" w:rsidRPr="00F172D1" w:rsidRDefault="008F2454" w:rsidP="00A21AE7">
      <w:pPr>
        <w:jc w:val="center"/>
        <w:rPr>
          <w:b/>
          <w:lang w:val="nl-NL"/>
        </w:rPr>
      </w:pPr>
    </w:p>
    <w:p w14:paraId="6F2D0CCE" w14:textId="77777777" w:rsidR="008F2454" w:rsidRPr="00F172D1" w:rsidRDefault="008F2454" w:rsidP="00A21AE7">
      <w:pPr>
        <w:jc w:val="center"/>
        <w:rPr>
          <w:b/>
          <w:lang w:val="nl-NL"/>
        </w:rPr>
      </w:pPr>
    </w:p>
    <w:p w14:paraId="2E5127B5" w14:textId="77777777" w:rsidR="008F2454" w:rsidRPr="00F172D1" w:rsidRDefault="008F2454" w:rsidP="00A21AE7">
      <w:pPr>
        <w:jc w:val="center"/>
        <w:rPr>
          <w:b/>
          <w:lang w:val="nl-NL"/>
        </w:rPr>
      </w:pPr>
    </w:p>
    <w:p w14:paraId="7A6D21BE" w14:textId="77777777" w:rsidR="008F2454" w:rsidRPr="00F172D1" w:rsidRDefault="008F2454" w:rsidP="00A21AE7">
      <w:pPr>
        <w:jc w:val="center"/>
        <w:rPr>
          <w:b/>
          <w:lang w:val="nl-NL"/>
        </w:rPr>
      </w:pPr>
    </w:p>
    <w:p w14:paraId="47B471CE" w14:textId="77777777" w:rsidR="008F2454" w:rsidRPr="00F172D1" w:rsidRDefault="008F2454" w:rsidP="00A21AE7">
      <w:pPr>
        <w:jc w:val="center"/>
        <w:rPr>
          <w:b/>
          <w:lang w:val="nl-NL"/>
        </w:rPr>
      </w:pPr>
    </w:p>
    <w:p w14:paraId="707EC85F" w14:textId="77777777" w:rsidR="008F2454" w:rsidRPr="00F172D1" w:rsidRDefault="008F2454" w:rsidP="00A21AE7">
      <w:pPr>
        <w:jc w:val="center"/>
        <w:rPr>
          <w:b/>
          <w:lang w:val="nl-NL"/>
        </w:rPr>
      </w:pPr>
    </w:p>
    <w:p w14:paraId="4AD9CADD" w14:textId="77777777" w:rsidR="008F2454" w:rsidRPr="00F172D1" w:rsidRDefault="008F2454" w:rsidP="00A21AE7">
      <w:pPr>
        <w:jc w:val="center"/>
        <w:rPr>
          <w:b/>
          <w:lang w:val="nl-NL"/>
        </w:rPr>
      </w:pPr>
    </w:p>
    <w:p w14:paraId="20485EEC" w14:textId="77777777" w:rsidR="00B20D7B" w:rsidRPr="00F172D1" w:rsidRDefault="00B20D7B" w:rsidP="00A21AE7">
      <w:pPr>
        <w:jc w:val="center"/>
        <w:rPr>
          <w:b/>
          <w:lang w:val="nl-NL"/>
        </w:rPr>
      </w:pPr>
    </w:p>
    <w:p w14:paraId="136E4706" w14:textId="77777777" w:rsidR="006D1781" w:rsidRPr="00F172D1" w:rsidRDefault="006D1781" w:rsidP="00A21AE7">
      <w:pPr>
        <w:jc w:val="center"/>
        <w:rPr>
          <w:b/>
          <w:lang w:val="nl-NL"/>
        </w:rPr>
      </w:pPr>
      <w:r w:rsidRPr="00F172D1">
        <w:rPr>
          <w:b/>
          <w:lang w:val="nl-NL"/>
        </w:rPr>
        <w:t xml:space="preserve">Phụ lục </w:t>
      </w:r>
      <w:r w:rsidR="000D4CA8" w:rsidRPr="00F172D1">
        <w:rPr>
          <w:b/>
          <w:lang w:val="nl-NL"/>
        </w:rPr>
        <w:t>VI</w:t>
      </w:r>
    </w:p>
    <w:p w14:paraId="19740B34" w14:textId="25FC5473" w:rsidR="00F84068" w:rsidRPr="00F172D1" w:rsidRDefault="00F84068" w:rsidP="00A21AE7">
      <w:pPr>
        <w:jc w:val="center"/>
        <w:rPr>
          <w:b/>
          <w:lang w:val="nl-NL"/>
        </w:rPr>
      </w:pPr>
      <w:r w:rsidRPr="00F172D1">
        <w:rPr>
          <w:b/>
          <w:lang w:val="nl-NL"/>
        </w:rPr>
        <w:t xml:space="preserve">DỰ KIẾN SỐ HỌC SINH TỐT NGHIỆP THCS HỌC CHƯƠNG TRÌNH GDTX CẤP THPT ĐẢM BẢO </w:t>
      </w:r>
      <w:r w:rsidR="0009699B">
        <w:rPr>
          <w:b/>
          <w:lang w:val="nl-NL"/>
        </w:rPr>
        <w:t>MỤC TIÊU ĐỀ ÁN</w:t>
      </w:r>
      <w:r w:rsidRPr="00F172D1">
        <w:rPr>
          <w:b/>
          <w:lang w:val="nl-NL"/>
        </w:rPr>
        <w:t xml:space="preserve"> </w:t>
      </w:r>
    </w:p>
    <w:p w14:paraId="3CA3E4B0" w14:textId="77777777" w:rsidR="002A04E7" w:rsidRDefault="008F2454" w:rsidP="00A21AE7">
      <w:pPr>
        <w:jc w:val="center"/>
        <w:rPr>
          <w:i/>
          <w:sz w:val="24"/>
          <w:szCs w:val="24"/>
          <w:lang w:val="nl-NL"/>
        </w:rPr>
      </w:pPr>
      <w:r w:rsidRPr="0009699B">
        <w:rPr>
          <w:i/>
          <w:sz w:val="24"/>
          <w:szCs w:val="24"/>
          <w:lang w:val="nl-NL"/>
        </w:rPr>
        <w:t xml:space="preserve">(Kèm theo Đề án phát triển trung tâm GDNN-GDTX gắn với nâng cao chất lượng, hiệu quả công tác phân luồng </w:t>
      </w:r>
    </w:p>
    <w:p w14:paraId="13DE9A71" w14:textId="7F618550" w:rsidR="008F2454" w:rsidRPr="0009699B" w:rsidRDefault="008F2454" w:rsidP="00A21AE7">
      <w:pPr>
        <w:jc w:val="center"/>
        <w:rPr>
          <w:i/>
          <w:sz w:val="24"/>
          <w:szCs w:val="24"/>
          <w:lang w:val="nl-NL"/>
        </w:rPr>
      </w:pPr>
      <w:r w:rsidRPr="0009699B">
        <w:rPr>
          <w:i/>
          <w:sz w:val="24"/>
          <w:szCs w:val="24"/>
          <w:lang w:val="nl-NL"/>
        </w:rPr>
        <w:t>học sinh tốt nghiệp THCS, THPT trên địa bàn tỉnh Bắc Giang giai đoạn 2021-2025)</w:t>
      </w:r>
    </w:p>
    <w:p w14:paraId="3291D7F0" w14:textId="5052D4C8" w:rsidR="001B71EA" w:rsidRDefault="00A517AF" w:rsidP="00A21AE7">
      <w:pPr>
        <w:jc w:val="center"/>
        <w:rPr>
          <w:b/>
          <w:lang w:val="nl-NL"/>
        </w:rPr>
      </w:pPr>
      <w:r>
        <w:rPr>
          <w:b/>
          <w:noProof/>
        </w:rPr>
        <mc:AlternateContent>
          <mc:Choice Requires="wps">
            <w:drawing>
              <wp:anchor distT="0" distB="0" distL="114300" distR="114300" simplePos="0" relativeHeight="251671040" behindDoc="0" locked="0" layoutInCell="1" allowOverlap="1" wp14:anchorId="617B8BDB" wp14:editId="14B9D8F9">
                <wp:simplePos x="0" y="0"/>
                <wp:positionH relativeFrom="column">
                  <wp:posOffset>4295775</wp:posOffset>
                </wp:positionH>
                <wp:positionV relativeFrom="paragraph">
                  <wp:posOffset>93345</wp:posOffset>
                </wp:positionV>
                <wp:extent cx="2009775" cy="13970"/>
                <wp:effectExtent l="0" t="0" r="28575" b="24130"/>
                <wp:wrapNone/>
                <wp:docPr id="21" name="Straight Connector 21"/>
                <wp:cNvGraphicFramePr/>
                <a:graphic xmlns:a="http://schemas.openxmlformats.org/drawingml/2006/main">
                  <a:graphicData uri="http://schemas.microsoft.com/office/word/2010/wordprocessingShape">
                    <wps:wsp>
                      <wps:cNvCnPr/>
                      <wps:spPr>
                        <a:xfrm>
                          <a:off x="0" y="0"/>
                          <a:ext cx="2009775" cy="139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F13534" id="Straight Connector 21"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338.25pt,7.35pt" to="49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" strokecolor="#4472c4 [3204]" strokeweight=".5pt">
                <v:stroke joinstyle="miter"/>
              </v:line>
            </w:pict>
          </mc:Fallback>
        </mc:AlternateContent>
      </w:r>
    </w:p>
    <w:p w14:paraId="6E79E61A" w14:textId="3CA34548" w:rsidR="006D1781" w:rsidRPr="00F172D1" w:rsidRDefault="006D1781" w:rsidP="00A21AE7">
      <w:pPr>
        <w:jc w:val="center"/>
        <w:rPr>
          <w:b/>
          <w:lang w:val="nl-NL"/>
        </w:rPr>
      </w:pPr>
    </w:p>
    <w:tbl>
      <w:tblPr>
        <w:tblW w:w="16463" w:type="dxa"/>
        <w:tblInd w:w="108" w:type="dxa"/>
        <w:tblLayout w:type="fixed"/>
        <w:tblLook w:val="04A0" w:firstRow="1" w:lastRow="0" w:firstColumn="1" w:lastColumn="0" w:noHBand="0" w:noVBand="1"/>
      </w:tblPr>
      <w:tblGrid>
        <w:gridCol w:w="435"/>
        <w:gridCol w:w="835"/>
        <w:gridCol w:w="586"/>
        <w:gridCol w:w="469"/>
        <w:gridCol w:w="406"/>
        <w:gridCol w:w="481"/>
        <w:gridCol w:w="505"/>
        <w:gridCol w:w="541"/>
        <w:gridCol w:w="586"/>
        <w:gridCol w:w="527"/>
        <w:gridCol w:w="541"/>
        <w:gridCol w:w="406"/>
        <w:gridCol w:w="469"/>
        <w:gridCol w:w="541"/>
        <w:gridCol w:w="625"/>
        <w:gridCol w:w="473"/>
        <w:gridCol w:w="541"/>
        <w:gridCol w:w="406"/>
        <w:gridCol w:w="473"/>
        <w:gridCol w:w="541"/>
        <w:gridCol w:w="586"/>
        <w:gridCol w:w="473"/>
        <w:gridCol w:w="541"/>
        <w:gridCol w:w="418"/>
        <w:gridCol w:w="469"/>
        <w:gridCol w:w="541"/>
        <w:gridCol w:w="586"/>
        <w:gridCol w:w="469"/>
        <w:gridCol w:w="541"/>
        <w:gridCol w:w="406"/>
        <w:gridCol w:w="505"/>
        <w:gridCol w:w="541"/>
      </w:tblGrid>
      <w:tr w:rsidR="001B71EA" w:rsidRPr="001B71EA" w14:paraId="2091B7D6" w14:textId="77777777" w:rsidTr="00A21AE7">
        <w:trPr>
          <w:trHeight w:val="645"/>
          <w:tblHeader/>
        </w:trPr>
        <w:tc>
          <w:tcPr>
            <w:tcW w:w="4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BEDD8" w14:textId="77777777" w:rsidR="001B71EA" w:rsidRPr="001B71EA" w:rsidRDefault="001B71EA" w:rsidP="00A21AE7">
            <w:pPr>
              <w:jc w:val="center"/>
              <w:rPr>
                <w:b/>
                <w:bCs/>
                <w:color w:val="000000"/>
                <w:sz w:val="18"/>
                <w:szCs w:val="18"/>
              </w:rPr>
            </w:pPr>
            <w:r w:rsidRPr="001B71EA">
              <w:rPr>
                <w:b/>
                <w:bCs/>
                <w:color w:val="000000"/>
                <w:sz w:val="18"/>
                <w:szCs w:val="18"/>
              </w:rPr>
              <w:t>TT</w:t>
            </w:r>
          </w:p>
        </w:tc>
        <w:tc>
          <w:tcPr>
            <w:tcW w:w="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F04D2F" w14:textId="77777777" w:rsidR="001B71EA" w:rsidRPr="001B71EA" w:rsidRDefault="001B71EA" w:rsidP="00A21AE7">
            <w:pPr>
              <w:jc w:val="center"/>
              <w:rPr>
                <w:b/>
                <w:bCs/>
                <w:color w:val="000000"/>
                <w:sz w:val="18"/>
                <w:szCs w:val="18"/>
              </w:rPr>
            </w:pPr>
            <w:r w:rsidRPr="001B71EA">
              <w:rPr>
                <w:b/>
                <w:bCs/>
                <w:color w:val="000000"/>
                <w:sz w:val="18"/>
                <w:szCs w:val="18"/>
              </w:rPr>
              <w:t>Phòng GD&amp;ĐT</w:t>
            </w:r>
          </w:p>
        </w:tc>
        <w:tc>
          <w:tcPr>
            <w:tcW w:w="2988" w:type="dxa"/>
            <w:gridSpan w:val="6"/>
            <w:tcBorders>
              <w:top w:val="single" w:sz="4" w:space="0" w:color="auto"/>
              <w:left w:val="nil"/>
              <w:bottom w:val="single" w:sz="4" w:space="0" w:color="auto"/>
              <w:right w:val="single" w:sz="4" w:space="0" w:color="000000"/>
            </w:tcBorders>
            <w:shd w:val="clear" w:color="auto" w:fill="auto"/>
            <w:vAlign w:val="center"/>
            <w:hideMark/>
          </w:tcPr>
          <w:p w14:paraId="41CDFC7C" w14:textId="77777777" w:rsidR="001B71EA" w:rsidRPr="001B71EA" w:rsidRDefault="001B71EA" w:rsidP="00A21AE7">
            <w:pPr>
              <w:jc w:val="center"/>
              <w:rPr>
                <w:b/>
                <w:bCs/>
                <w:color w:val="000000"/>
                <w:sz w:val="18"/>
                <w:szCs w:val="18"/>
              </w:rPr>
            </w:pPr>
            <w:r w:rsidRPr="001B71EA">
              <w:rPr>
                <w:b/>
                <w:bCs/>
                <w:color w:val="000000"/>
                <w:sz w:val="18"/>
                <w:szCs w:val="18"/>
              </w:rPr>
              <w:t>Năm học 2021-2022</w:t>
            </w:r>
            <w:r w:rsidRPr="001B71EA">
              <w:rPr>
                <w:b/>
                <w:bCs/>
                <w:color w:val="000000"/>
                <w:sz w:val="18"/>
                <w:szCs w:val="18"/>
              </w:rPr>
              <w:br/>
              <w:t>(đã tuyển sinh)</w:t>
            </w:r>
          </w:p>
        </w:tc>
        <w:tc>
          <w:tcPr>
            <w:tcW w:w="3070" w:type="dxa"/>
            <w:gridSpan w:val="6"/>
            <w:tcBorders>
              <w:top w:val="single" w:sz="4" w:space="0" w:color="auto"/>
              <w:left w:val="nil"/>
              <w:bottom w:val="single" w:sz="4" w:space="0" w:color="auto"/>
              <w:right w:val="single" w:sz="4" w:space="0" w:color="000000"/>
            </w:tcBorders>
            <w:shd w:val="clear" w:color="auto" w:fill="auto"/>
            <w:vAlign w:val="center"/>
            <w:hideMark/>
          </w:tcPr>
          <w:p w14:paraId="165BF6FE" w14:textId="77777777" w:rsidR="001B71EA" w:rsidRPr="001B71EA" w:rsidRDefault="001B71EA" w:rsidP="00A21AE7">
            <w:pPr>
              <w:jc w:val="center"/>
              <w:rPr>
                <w:b/>
                <w:bCs/>
                <w:color w:val="000000"/>
                <w:sz w:val="18"/>
                <w:szCs w:val="18"/>
              </w:rPr>
            </w:pPr>
            <w:r w:rsidRPr="001B71EA">
              <w:rPr>
                <w:b/>
                <w:bCs/>
                <w:color w:val="000000"/>
                <w:sz w:val="18"/>
                <w:szCs w:val="18"/>
              </w:rPr>
              <w:t>Năm học 2022-2023</w:t>
            </w:r>
            <w:r w:rsidRPr="001B71EA">
              <w:rPr>
                <w:b/>
                <w:bCs/>
                <w:color w:val="000000"/>
                <w:sz w:val="18"/>
                <w:szCs w:val="18"/>
              </w:rPr>
              <w:br/>
              <w:t>(chỉ tiêu dự kiến đảm bảo KH 2905)</w:t>
            </w:r>
          </w:p>
        </w:tc>
        <w:tc>
          <w:tcPr>
            <w:tcW w:w="3059" w:type="dxa"/>
            <w:gridSpan w:val="6"/>
            <w:tcBorders>
              <w:top w:val="single" w:sz="4" w:space="0" w:color="auto"/>
              <w:left w:val="nil"/>
              <w:bottom w:val="single" w:sz="4" w:space="0" w:color="auto"/>
              <w:right w:val="single" w:sz="4" w:space="0" w:color="000000"/>
            </w:tcBorders>
            <w:shd w:val="clear" w:color="auto" w:fill="auto"/>
            <w:vAlign w:val="center"/>
            <w:hideMark/>
          </w:tcPr>
          <w:p w14:paraId="611F2EDC" w14:textId="77777777" w:rsidR="001B71EA" w:rsidRPr="001B71EA" w:rsidRDefault="001B71EA" w:rsidP="00A21AE7">
            <w:pPr>
              <w:jc w:val="center"/>
              <w:rPr>
                <w:b/>
                <w:bCs/>
                <w:color w:val="000000"/>
                <w:sz w:val="18"/>
                <w:szCs w:val="18"/>
              </w:rPr>
            </w:pPr>
            <w:r w:rsidRPr="001B71EA">
              <w:rPr>
                <w:b/>
                <w:bCs/>
                <w:color w:val="000000"/>
                <w:sz w:val="18"/>
                <w:szCs w:val="18"/>
              </w:rPr>
              <w:t>Năm học 2023-2024</w:t>
            </w:r>
            <w:r w:rsidRPr="001B71EA">
              <w:rPr>
                <w:b/>
                <w:bCs/>
                <w:color w:val="000000"/>
                <w:sz w:val="18"/>
                <w:szCs w:val="18"/>
              </w:rPr>
              <w:br/>
              <w:t>(chỉ tiêu dự kiến đảm bảo KH 2905)</w:t>
            </w:r>
          </w:p>
        </w:tc>
        <w:tc>
          <w:tcPr>
            <w:tcW w:w="3028" w:type="dxa"/>
            <w:gridSpan w:val="6"/>
            <w:tcBorders>
              <w:top w:val="single" w:sz="4" w:space="0" w:color="auto"/>
              <w:left w:val="nil"/>
              <w:bottom w:val="single" w:sz="4" w:space="0" w:color="auto"/>
              <w:right w:val="single" w:sz="4" w:space="0" w:color="000000"/>
            </w:tcBorders>
            <w:shd w:val="clear" w:color="auto" w:fill="auto"/>
            <w:vAlign w:val="center"/>
            <w:hideMark/>
          </w:tcPr>
          <w:p w14:paraId="04559DCB" w14:textId="77777777" w:rsidR="001B71EA" w:rsidRPr="001B71EA" w:rsidRDefault="001B71EA" w:rsidP="00A21AE7">
            <w:pPr>
              <w:jc w:val="center"/>
              <w:rPr>
                <w:b/>
                <w:bCs/>
                <w:color w:val="000000"/>
                <w:sz w:val="18"/>
                <w:szCs w:val="18"/>
              </w:rPr>
            </w:pPr>
            <w:r w:rsidRPr="001B71EA">
              <w:rPr>
                <w:b/>
                <w:bCs/>
                <w:color w:val="000000"/>
                <w:sz w:val="18"/>
                <w:szCs w:val="18"/>
              </w:rPr>
              <w:t>Năm học 2024-2025</w:t>
            </w:r>
            <w:r w:rsidRPr="001B71EA">
              <w:rPr>
                <w:b/>
                <w:bCs/>
                <w:color w:val="000000"/>
                <w:sz w:val="18"/>
                <w:szCs w:val="18"/>
              </w:rPr>
              <w:br/>
              <w:t>(chỉ tiêu dự kiến đảm bảo KH 2905)</w:t>
            </w:r>
          </w:p>
        </w:tc>
        <w:tc>
          <w:tcPr>
            <w:tcW w:w="3048" w:type="dxa"/>
            <w:gridSpan w:val="6"/>
            <w:tcBorders>
              <w:top w:val="single" w:sz="4" w:space="0" w:color="auto"/>
              <w:left w:val="nil"/>
              <w:bottom w:val="single" w:sz="4" w:space="0" w:color="auto"/>
              <w:right w:val="single" w:sz="4" w:space="0" w:color="auto"/>
            </w:tcBorders>
            <w:shd w:val="clear" w:color="auto" w:fill="auto"/>
            <w:vAlign w:val="center"/>
            <w:hideMark/>
          </w:tcPr>
          <w:p w14:paraId="63932F7D" w14:textId="77777777" w:rsidR="001B71EA" w:rsidRPr="001B71EA" w:rsidRDefault="001B71EA" w:rsidP="00A21AE7">
            <w:pPr>
              <w:jc w:val="center"/>
              <w:rPr>
                <w:b/>
                <w:bCs/>
                <w:color w:val="000000"/>
                <w:sz w:val="18"/>
                <w:szCs w:val="18"/>
              </w:rPr>
            </w:pPr>
            <w:r w:rsidRPr="001B71EA">
              <w:rPr>
                <w:b/>
                <w:bCs/>
                <w:color w:val="000000"/>
                <w:sz w:val="18"/>
                <w:szCs w:val="18"/>
              </w:rPr>
              <w:t>Năm học 2025-2026</w:t>
            </w:r>
            <w:r w:rsidRPr="001B71EA">
              <w:rPr>
                <w:b/>
                <w:bCs/>
                <w:color w:val="000000"/>
                <w:sz w:val="18"/>
                <w:szCs w:val="18"/>
              </w:rPr>
              <w:br/>
              <w:t>(chỉ tiêu dự kiến đảm bảo KH 2905)</w:t>
            </w:r>
          </w:p>
        </w:tc>
      </w:tr>
      <w:tr w:rsidR="001B71EA" w:rsidRPr="001B71EA" w14:paraId="15260762" w14:textId="77777777" w:rsidTr="00A21AE7">
        <w:trPr>
          <w:trHeight w:val="848"/>
          <w:tblHeader/>
        </w:trPr>
        <w:tc>
          <w:tcPr>
            <w:tcW w:w="4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465606" w14:textId="77777777" w:rsidR="001B71EA" w:rsidRPr="001B71EA" w:rsidRDefault="001B71EA" w:rsidP="00A21AE7">
            <w:pPr>
              <w:rPr>
                <w:b/>
                <w:bCs/>
                <w:color w:val="000000"/>
                <w:sz w:val="18"/>
                <w:szCs w:val="18"/>
              </w:rPr>
            </w:pPr>
          </w:p>
        </w:tc>
        <w:tc>
          <w:tcPr>
            <w:tcW w:w="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5EF062" w14:textId="77777777" w:rsidR="001B71EA" w:rsidRPr="001B71EA" w:rsidRDefault="001B71EA" w:rsidP="00A21AE7">
            <w:pPr>
              <w:rPr>
                <w:b/>
                <w:bCs/>
                <w:color w:val="000000"/>
                <w:sz w:val="18"/>
                <w:szCs w:val="18"/>
              </w:rPr>
            </w:pPr>
          </w:p>
        </w:tc>
        <w:tc>
          <w:tcPr>
            <w:tcW w:w="586" w:type="dxa"/>
            <w:vMerge w:val="restart"/>
            <w:tcBorders>
              <w:top w:val="nil"/>
              <w:left w:val="single" w:sz="4" w:space="0" w:color="auto"/>
              <w:bottom w:val="single" w:sz="4" w:space="0" w:color="000000"/>
              <w:right w:val="single" w:sz="4" w:space="0" w:color="auto"/>
            </w:tcBorders>
            <w:shd w:val="clear" w:color="auto" w:fill="auto"/>
            <w:vAlign w:val="center"/>
            <w:hideMark/>
          </w:tcPr>
          <w:p w14:paraId="1F38AF07" w14:textId="77777777" w:rsidR="001B71EA" w:rsidRPr="001B71EA" w:rsidRDefault="001B71EA" w:rsidP="00A21AE7">
            <w:pPr>
              <w:jc w:val="center"/>
              <w:rPr>
                <w:color w:val="000000"/>
                <w:sz w:val="16"/>
                <w:szCs w:val="16"/>
              </w:rPr>
            </w:pPr>
            <w:r w:rsidRPr="001B71EA">
              <w:rPr>
                <w:color w:val="000000"/>
                <w:sz w:val="16"/>
                <w:szCs w:val="16"/>
              </w:rPr>
              <w:t>HS lớp 9 TN THCS năm học 2020-2021</w:t>
            </w:r>
          </w:p>
        </w:tc>
        <w:tc>
          <w:tcPr>
            <w:tcW w:w="1356" w:type="dxa"/>
            <w:gridSpan w:val="3"/>
            <w:tcBorders>
              <w:top w:val="single" w:sz="4" w:space="0" w:color="auto"/>
              <w:left w:val="nil"/>
              <w:bottom w:val="single" w:sz="4" w:space="0" w:color="auto"/>
              <w:right w:val="single" w:sz="4" w:space="0" w:color="000000"/>
            </w:tcBorders>
            <w:shd w:val="clear" w:color="auto" w:fill="auto"/>
            <w:hideMark/>
          </w:tcPr>
          <w:p w14:paraId="5C9F67B3" w14:textId="77777777" w:rsidR="001B71EA" w:rsidRPr="001B71EA" w:rsidRDefault="001B71EA" w:rsidP="00A21AE7">
            <w:pPr>
              <w:jc w:val="center"/>
              <w:rPr>
                <w:b/>
                <w:bCs/>
                <w:color w:val="000000"/>
                <w:sz w:val="16"/>
                <w:szCs w:val="16"/>
              </w:rPr>
            </w:pPr>
            <w:r w:rsidRPr="001B71EA">
              <w:rPr>
                <w:b/>
                <w:bCs/>
                <w:color w:val="000000"/>
                <w:sz w:val="16"/>
                <w:szCs w:val="16"/>
              </w:rPr>
              <w:t>HS học tại trung tâm</w:t>
            </w:r>
          </w:p>
        </w:tc>
        <w:tc>
          <w:tcPr>
            <w:tcW w:w="1046" w:type="dxa"/>
            <w:gridSpan w:val="2"/>
            <w:tcBorders>
              <w:top w:val="single" w:sz="4" w:space="0" w:color="auto"/>
              <w:left w:val="nil"/>
              <w:bottom w:val="single" w:sz="4" w:space="0" w:color="auto"/>
              <w:right w:val="single" w:sz="4" w:space="0" w:color="000000"/>
            </w:tcBorders>
            <w:shd w:val="clear" w:color="auto" w:fill="auto"/>
            <w:hideMark/>
          </w:tcPr>
          <w:p w14:paraId="6A5A14CB" w14:textId="77777777" w:rsidR="001B71EA" w:rsidRPr="001B71EA" w:rsidRDefault="001B71EA" w:rsidP="00A21AE7">
            <w:pPr>
              <w:jc w:val="center"/>
              <w:rPr>
                <w:b/>
                <w:bCs/>
                <w:color w:val="000000"/>
                <w:sz w:val="16"/>
                <w:szCs w:val="16"/>
              </w:rPr>
            </w:pPr>
            <w:r w:rsidRPr="001B71EA">
              <w:rPr>
                <w:b/>
                <w:bCs/>
                <w:color w:val="000000"/>
                <w:sz w:val="16"/>
                <w:szCs w:val="16"/>
              </w:rPr>
              <w:t>HS học trường CĐ, TC, cơ sở NN</w:t>
            </w:r>
          </w:p>
        </w:tc>
        <w:tc>
          <w:tcPr>
            <w:tcW w:w="586" w:type="dxa"/>
            <w:vMerge w:val="restart"/>
            <w:tcBorders>
              <w:top w:val="nil"/>
              <w:left w:val="single" w:sz="4" w:space="0" w:color="auto"/>
              <w:bottom w:val="single" w:sz="4" w:space="0" w:color="000000"/>
              <w:right w:val="single" w:sz="4" w:space="0" w:color="auto"/>
            </w:tcBorders>
            <w:shd w:val="clear" w:color="auto" w:fill="auto"/>
            <w:vAlign w:val="center"/>
            <w:hideMark/>
          </w:tcPr>
          <w:p w14:paraId="1CDC96A0" w14:textId="77777777" w:rsidR="001B71EA" w:rsidRPr="001B71EA" w:rsidRDefault="001B71EA" w:rsidP="00A21AE7">
            <w:pPr>
              <w:jc w:val="center"/>
              <w:rPr>
                <w:color w:val="000000"/>
                <w:sz w:val="16"/>
                <w:szCs w:val="16"/>
              </w:rPr>
            </w:pPr>
            <w:r w:rsidRPr="001B71EA">
              <w:rPr>
                <w:color w:val="000000"/>
                <w:sz w:val="16"/>
                <w:szCs w:val="16"/>
              </w:rPr>
              <w:t>HS lớp 9 TN THCS năm học 2021-2022</w:t>
            </w:r>
          </w:p>
        </w:tc>
        <w:tc>
          <w:tcPr>
            <w:tcW w:w="1474" w:type="dxa"/>
            <w:gridSpan w:val="3"/>
            <w:tcBorders>
              <w:top w:val="single" w:sz="4" w:space="0" w:color="auto"/>
              <w:left w:val="nil"/>
              <w:bottom w:val="single" w:sz="4" w:space="0" w:color="auto"/>
              <w:right w:val="single" w:sz="4" w:space="0" w:color="000000"/>
            </w:tcBorders>
            <w:shd w:val="clear" w:color="auto" w:fill="auto"/>
            <w:vAlign w:val="center"/>
            <w:hideMark/>
          </w:tcPr>
          <w:p w14:paraId="558B3AA9" w14:textId="77777777" w:rsidR="001B71EA" w:rsidRPr="001B71EA" w:rsidRDefault="001B71EA" w:rsidP="00A21AE7">
            <w:pPr>
              <w:jc w:val="center"/>
              <w:rPr>
                <w:b/>
                <w:bCs/>
                <w:color w:val="000000"/>
                <w:sz w:val="16"/>
                <w:szCs w:val="16"/>
              </w:rPr>
            </w:pPr>
            <w:r w:rsidRPr="001B71EA">
              <w:rPr>
                <w:b/>
                <w:bCs/>
                <w:color w:val="000000"/>
                <w:sz w:val="16"/>
                <w:szCs w:val="16"/>
              </w:rPr>
              <w:t>HS học tại trung tâm</w:t>
            </w:r>
          </w:p>
        </w:tc>
        <w:tc>
          <w:tcPr>
            <w:tcW w:w="1010" w:type="dxa"/>
            <w:gridSpan w:val="2"/>
            <w:tcBorders>
              <w:top w:val="single" w:sz="4" w:space="0" w:color="auto"/>
              <w:left w:val="nil"/>
              <w:bottom w:val="single" w:sz="4" w:space="0" w:color="auto"/>
              <w:right w:val="single" w:sz="4" w:space="0" w:color="000000"/>
            </w:tcBorders>
            <w:shd w:val="clear" w:color="auto" w:fill="auto"/>
            <w:vAlign w:val="center"/>
            <w:hideMark/>
          </w:tcPr>
          <w:p w14:paraId="59564A9F" w14:textId="77777777" w:rsidR="001B71EA" w:rsidRPr="001B71EA" w:rsidRDefault="001B71EA" w:rsidP="00A21AE7">
            <w:pPr>
              <w:jc w:val="center"/>
              <w:rPr>
                <w:b/>
                <w:bCs/>
                <w:color w:val="000000"/>
                <w:sz w:val="16"/>
                <w:szCs w:val="16"/>
              </w:rPr>
            </w:pPr>
            <w:r w:rsidRPr="001B71EA">
              <w:rPr>
                <w:b/>
                <w:bCs/>
                <w:color w:val="000000"/>
                <w:sz w:val="16"/>
                <w:szCs w:val="16"/>
              </w:rPr>
              <w:t>HS học trường CĐ, TC, cơ sở NN</w:t>
            </w:r>
          </w:p>
        </w:tc>
        <w:tc>
          <w:tcPr>
            <w:tcW w:w="625" w:type="dxa"/>
            <w:vMerge w:val="restart"/>
            <w:tcBorders>
              <w:top w:val="nil"/>
              <w:left w:val="single" w:sz="4" w:space="0" w:color="auto"/>
              <w:bottom w:val="single" w:sz="4" w:space="0" w:color="000000"/>
              <w:right w:val="single" w:sz="4" w:space="0" w:color="auto"/>
            </w:tcBorders>
            <w:shd w:val="clear" w:color="auto" w:fill="auto"/>
            <w:vAlign w:val="center"/>
            <w:hideMark/>
          </w:tcPr>
          <w:p w14:paraId="5E799ECF" w14:textId="77777777" w:rsidR="001B71EA" w:rsidRPr="001B71EA" w:rsidRDefault="001B71EA" w:rsidP="00A21AE7">
            <w:pPr>
              <w:jc w:val="center"/>
              <w:rPr>
                <w:color w:val="000000"/>
                <w:sz w:val="16"/>
                <w:szCs w:val="16"/>
              </w:rPr>
            </w:pPr>
            <w:r w:rsidRPr="001B71EA">
              <w:rPr>
                <w:color w:val="000000"/>
                <w:sz w:val="16"/>
                <w:szCs w:val="16"/>
              </w:rPr>
              <w:t>HS lớp 9 TN THCS năm học 2022-2023</w:t>
            </w:r>
          </w:p>
        </w:tc>
        <w:tc>
          <w:tcPr>
            <w:tcW w:w="1420" w:type="dxa"/>
            <w:gridSpan w:val="3"/>
            <w:tcBorders>
              <w:top w:val="single" w:sz="4" w:space="0" w:color="auto"/>
              <w:left w:val="nil"/>
              <w:bottom w:val="single" w:sz="4" w:space="0" w:color="auto"/>
              <w:right w:val="single" w:sz="4" w:space="0" w:color="000000"/>
            </w:tcBorders>
            <w:shd w:val="clear" w:color="auto" w:fill="auto"/>
            <w:vAlign w:val="center"/>
            <w:hideMark/>
          </w:tcPr>
          <w:p w14:paraId="7ACE5E5C" w14:textId="77777777" w:rsidR="001B71EA" w:rsidRPr="001B71EA" w:rsidRDefault="001B71EA" w:rsidP="00A21AE7">
            <w:pPr>
              <w:jc w:val="center"/>
              <w:rPr>
                <w:b/>
                <w:bCs/>
                <w:color w:val="000000"/>
                <w:sz w:val="16"/>
                <w:szCs w:val="16"/>
              </w:rPr>
            </w:pPr>
            <w:r w:rsidRPr="001B71EA">
              <w:rPr>
                <w:b/>
                <w:bCs/>
                <w:color w:val="000000"/>
                <w:sz w:val="16"/>
                <w:szCs w:val="16"/>
              </w:rPr>
              <w:t>HS học tại trung tâm</w:t>
            </w:r>
          </w:p>
        </w:tc>
        <w:tc>
          <w:tcPr>
            <w:tcW w:w="1014" w:type="dxa"/>
            <w:gridSpan w:val="2"/>
            <w:tcBorders>
              <w:top w:val="single" w:sz="4" w:space="0" w:color="auto"/>
              <w:left w:val="nil"/>
              <w:bottom w:val="single" w:sz="4" w:space="0" w:color="auto"/>
              <w:right w:val="single" w:sz="4" w:space="0" w:color="000000"/>
            </w:tcBorders>
            <w:shd w:val="clear" w:color="auto" w:fill="auto"/>
            <w:vAlign w:val="center"/>
            <w:hideMark/>
          </w:tcPr>
          <w:p w14:paraId="5A06F697" w14:textId="77777777" w:rsidR="001B71EA" w:rsidRPr="001B71EA" w:rsidRDefault="001B71EA" w:rsidP="00A21AE7">
            <w:pPr>
              <w:jc w:val="center"/>
              <w:rPr>
                <w:b/>
                <w:bCs/>
                <w:color w:val="000000"/>
                <w:sz w:val="16"/>
                <w:szCs w:val="16"/>
              </w:rPr>
            </w:pPr>
            <w:r w:rsidRPr="001B71EA">
              <w:rPr>
                <w:b/>
                <w:bCs/>
                <w:color w:val="000000"/>
                <w:sz w:val="16"/>
                <w:szCs w:val="16"/>
              </w:rPr>
              <w:t>HS học trường CĐ, TC, cơ sở NN</w:t>
            </w:r>
          </w:p>
        </w:tc>
        <w:tc>
          <w:tcPr>
            <w:tcW w:w="586" w:type="dxa"/>
            <w:vMerge w:val="restart"/>
            <w:tcBorders>
              <w:top w:val="nil"/>
              <w:left w:val="single" w:sz="4" w:space="0" w:color="auto"/>
              <w:bottom w:val="single" w:sz="4" w:space="0" w:color="000000"/>
              <w:right w:val="single" w:sz="4" w:space="0" w:color="auto"/>
            </w:tcBorders>
            <w:shd w:val="clear" w:color="auto" w:fill="auto"/>
            <w:vAlign w:val="center"/>
            <w:hideMark/>
          </w:tcPr>
          <w:p w14:paraId="582EF2C5" w14:textId="77777777" w:rsidR="001B71EA" w:rsidRPr="001B71EA" w:rsidRDefault="001B71EA" w:rsidP="00A21AE7">
            <w:pPr>
              <w:jc w:val="center"/>
              <w:rPr>
                <w:color w:val="000000"/>
                <w:sz w:val="16"/>
                <w:szCs w:val="16"/>
              </w:rPr>
            </w:pPr>
            <w:r w:rsidRPr="001B71EA">
              <w:rPr>
                <w:color w:val="000000"/>
                <w:sz w:val="16"/>
                <w:szCs w:val="16"/>
              </w:rPr>
              <w:t>HS lớp 9 TN THCS năm học 2023-2024</w:t>
            </w:r>
          </w:p>
        </w:tc>
        <w:tc>
          <w:tcPr>
            <w:tcW w:w="1432" w:type="dxa"/>
            <w:gridSpan w:val="3"/>
            <w:tcBorders>
              <w:top w:val="single" w:sz="4" w:space="0" w:color="auto"/>
              <w:left w:val="nil"/>
              <w:bottom w:val="single" w:sz="4" w:space="0" w:color="auto"/>
              <w:right w:val="single" w:sz="4" w:space="0" w:color="000000"/>
            </w:tcBorders>
            <w:shd w:val="clear" w:color="auto" w:fill="auto"/>
            <w:vAlign w:val="center"/>
            <w:hideMark/>
          </w:tcPr>
          <w:p w14:paraId="1C244955" w14:textId="77777777" w:rsidR="001B71EA" w:rsidRPr="001B71EA" w:rsidRDefault="001B71EA" w:rsidP="00A21AE7">
            <w:pPr>
              <w:jc w:val="center"/>
              <w:rPr>
                <w:b/>
                <w:bCs/>
                <w:color w:val="000000"/>
                <w:sz w:val="16"/>
                <w:szCs w:val="16"/>
              </w:rPr>
            </w:pPr>
            <w:r w:rsidRPr="001B71EA">
              <w:rPr>
                <w:b/>
                <w:bCs/>
                <w:color w:val="000000"/>
                <w:sz w:val="16"/>
                <w:szCs w:val="16"/>
              </w:rPr>
              <w:t>HS học tại trung tâm</w:t>
            </w:r>
          </w:p>
        </w:tc>
        <w:tc>
          <w:tcPr>
            <w:tcW w:w="1010" w:type="dxa"/>
            <w:gridSpan w:val="2"/>
            <w:tcBorders>
              <w:top w:val="single" w:sz="4" w:space="0" w:color="auto"/>
              <w:left w:val="nil"/>
              <w:bottom w:val="single" w:sz="4" w:space="0" w:color="auto"/>
              <w:right w:val="single" w:sz="4" w:space="0" w:color="000000"/>
            </w:tcBorders>
            <w:shd w:val="clear" w:color="auto" w:fill="auto"/>
            <w:vAlign w:val="center"/>
            <w:hideMark/>
          </w:tcPr>
          <w:p w14:paraId="371E0C95" w14:textId="77777777" w:rsidR="001B71EA" w:rsidRPr="001B71EA" w:rsidRDefault="001B71EA" w:rsidP="00A21AE7">
            <w:pPr>
              <w:jc w:val="center"/>
              <w:rPr>
                <w:b/>
                <w:bCs/>
                <w:color w:val="000000"/>
                <w:sz w:val="16"/>
                <w:szCs w:val="16"/>
              </w:rPr>
            </w:pPr>
            <w:r w:rsidRPr="001B71EA">
              <w:rPr>
                <w:b/>
                <w:bCs/>
                <w:color w:val="000000"/>
                <w:sz w:val="16"/>
                <w:szCs w:val="16"/>
              </w:rPr>
              <w:t>HS học trường CĐ, TC, cơ sở NN</w:t>
            </w:r>
          </w:p>
        </w:tc>
        <w:tc>
          <w:tcPr>
            <w:tcW w:w="586" w:type="dxa"/>
            <w:vMerge w:val="restart"/>
            <w:tcBorders>
              <w:top w:val="nil"/>
              <w:left w:val="single" w:sz="4" w:space="0" w:color="auto"/>
              <w:bottom w:val="single" w:sz="4" w:space="0" w:color="auto"/>
              <w:right w:val="single" w:sz="4" w:space="0" w:color="auto"/>
            </w:tcBorders>
            <w:shd w:val="clear" w:color="auto" w:fill="auto"/>
            <w:vAlign w:val="center"/>
            <w:hideMark/>
          </w:tcPr>
          <w:p w14:paraId="16D58DA4" w14:textId="77777777" w:rsidR="001B71EA" w:rsidRPr="001B71EA" w:rsidRDefault="001B71EA" w:rsidP="00A21AE7">
            <w:pPr>
              <w:jc w:val="center"/>
              <w:rPr>
                <w:color w:val="000000"/>
                <w:sz w:val="16"/>
                <w:szCs w:val="16"/>
              </w:rPr>
            </w:pPr>
            <w:r w:rsidRPr="001B71EA">
              <w:rPr>
                <w:color w:val="000000"/>
                <w:sz w:val="16"/>
                <w:szCs w:val="16"/>
              </w:rPr>
              <w:t>HS lớp 9 TN THCS năm học 2024-2025</w:t>
            </w:r>
          </w:p>
        </w:tc>
        <w:tc>
          <w:tcPr>
            <w:tcW w:w="1416" w:type="dxa"/>
            <w:gridSpan w:val="3"/>
            <w:tcBorders>
              <w:top w:val="single" w:sz="4" w:space="0" w:color="auto"/>
              <w:left w:val="nil"/>
              <w:bottom w:val="single" w:sz="4" w:space="0" w:color="auto"/>
              <w:right w:val="single" w:sz="4" w:space="0" w:color="000000"/>
            </w:tcBorders>
            <w:shd w:val="clear" w:color="auto" w:fill="auto"/>
            <w:vAlign w:val="center"/>
            <w:hideMark/>
          </w:tcPr>
          <w:p w14:paraId="19A79A6E" w14:textId="77777777" w:rsidR="001B71EA" w:rsidRPr="001B71EA" w:rsidRDefault="001B71EA" w:rsidP="00A21AE7">
            <w:pPr>
              <w:jc w:val="center"/>
              <w:rPr>
                <w:b/>
                <w:bCs/>
                <w:color w:val="000000"/>
                <w:sz w:val="16"/>
                <w:szCs w:val="16"/>
              </w:rPr>
            </w:pPr>
            <w:r w:rsidRPr="001B71EA">
              <w:rPr>
                <w:b/>
                <w:bCs/>
                <w:color w:val="000000"/>
                <w:sz w:val="16"/>
                <w:szCs w:val="16"/>
              </w:rPr>
              <w:t>HS học tại trung tâm</w:t>
            </w:r>
          </w:p>
        </w:tc>
        <w:tc>
          <w:tcPr>
            <w:tcW w:w="1046" w:type="dxa"/>
            <w:gridSpan w:val="2"/>
            <w:tcBorders>
              <w:top w:val="single" w:sz="4" w:space="0" w:color="auto"/>
              <w:left w:val="nil"/>
              <w:bottom w:val="single" w:sz="4" w:space="0" w:color="auto"/>
              <w:right w:val="single" w:sz="4" w:space="0" w:color="000000"/>
            </w:tcBorders>
            <w:shd w:val="clear" w:color="auto" w:fill="auto"/>
            <w:vAlign w:val="center"/>
            <w:hideMark/>
          </w:tcPr>
          <w:p w14:paraId="4DDC3D3C" w14:textId="77777777" w:rsidR="001B71EA" w:rsidRPr="001B71EA" w:rsidRDefault="001B71EA" w:rsidP="00A21AE7">
            <w:pPr>
              <w:jc w:val="center"/>
              <w:rPr>
                <w:b/>
                <w:bCs/>
                <w:color w:val="000000"/>
                <w:sz w:val="16"/>
                <w:szCs w:val="16"/>
              </w:rPr>
            </w:pPr>
            <w:r w:rsidRPr="001B71EA">
              <w:rPr>
                <w:b/>
                <w:bCs/>
                <w:color w:val="000000"/>
                <w:sz w:val="16"/>
                <w:szCs w:val="16"/>
              </w:rPr>
              <w:t>HS học trường CĐ, TC, cơ sở NN</w:t>
            </w:r>
          </w:p>
        </w:tc>
      </w:tr>
      <w:tr w:rsidR="001B71EA" w:rsidRPr="001B71EA" w14:paraId="4C303CAA" w14:textId="77777777" w:rsidTr="00A21AE7">
        <w:trPr>
          <w:trHeight w:val="840"/>
          <w:tblHeader/>
        </w:trPr>
        <w:tc>
          <w:tcPr>
            <w:tcW w:w="4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F5F33F" w14:textId="77777777" w:rsidR="001B71EA" w:rsidRPr="001B71EA" w:rsidRDefault="001B71EA" w:rsidP="00A21AE7">
            <w:pPr>
              <w:rPr>
                <w:b/>
                <w:bCs/>
                <w:color w:val="000000"/>
                <w:sz w:val="18"/>
                <w:szCs w:val="18"/>
              </w:rPr>
            </w:pPr>
          </w:p>
        </w:tc>
        <w:tc>
          <w:tcPr>
            <w:tcW w:w="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819E03" w14:textId="77777777" w:rsidR="001B71EA" w:rsidRPr="001B71EA" w:rsidRDefault="001B71EA" w:rsidP="00A21AE7">
            <w:pPr>
              <w:rPr>
                <w:b/>
                <w:bCs/>
                <w:color w:val="000000"/>
                <w:sz w:val="18"/>
                <w:szCs w:val="18"/>
              </w:rPr>
            </w:pPr>
          </w:p>
        </w:tc>
        <w:tc>
          <w:tcPr>
            <w:tcW w:w="586" w:type="dxa"/>
            <w:vMerge/>
            <w:tcBorders>
              <w:top w:val="nil"/>
              <w:left w:val="single" w:sz="4" w:space="0" w:color="auto"/>
              <w:bottom w:val="single" w:sz="4" w:space="0" w:color="000000"/>
              <w:right w:val="single" w:sz="4" w:space="0" w:color="auto"/>
            </w:tcBorders>
            <w:shd w:val="clear" w:color="auto" w:fill="auto"/>
            <w:vAlign w:val="center"/>
            <w:hideMark/>
          </w:tcPr>
          <w:p w14:paraId="4397C91C" w14:textId="77777777" w:rsidR="001B71EA" w:rsidRPr="001B71EA" w:rsidRDefault="001B71EA" w:rsidP="00A21AE7">
            <w:pPr>
              <w:rPr>
                <w:color w:val="000000"/>
                <w:sz w:val="16"/>
                <w:szCs w:val="16"/>
              </w:rPr>
            </w:pPr>
          </w:p>
        </w:tc>
        <w:tc>
          <w:tcPr>
            <w:tcW w:w="469" w:type="dxa"/>
            <w:tcBorders>
              <w:top w:val="nil"/>
              <w:left w:val="nil"/>
              <w:bottom w:val="single" w:sz="4" w:space="0" w:color="auto"/>
              <w:right w:val="single" w:sz="4" w:space="0" w:color="auto"/>
            </w:tcBorders>
            <w:shd w:val="clear" w:color="auto" w:fill="auto"/>
            <w:vAlign w:val="center"/>
            <w:hideMark/>
          </w:tcPr>
          <w:p w14:paraId="310AFFEE" w14:textId="77777777" w:rsidR="001B71EA" w:rsidRPr="001B71EA" w:rsidRDefault="001B71EA" w:rsidP="00A21AE7">
            <w:pPr>
              <w:jc w:val="center"/>
              <w:rPr>
                <w:color w:val="000000"/>
                <w:sz w:val="16"/>
                <w:szCs w:val="16"/>
              </w:rPr>
            </w:pPr>
            <w:r w:rsidRPr="001B71EA">
              <w:rPr>
                <w:color w:val="000000"/>
                <w:sz w:val="16"/>
                <w:szCs w:val="16"/>
              </w:rPr>
              <w:t>SL</w:t>
            </w:r>
          </w:p>
        </w:tc>
        <w:tc>
          <w:tcPr>
            <w:tcW w:w="406" w:type="dxa"/>
            <w:tcBorders>
              <w:top w:val="nil"/>
              <w:left w:val="nil"/>
              <w:bottom w:val="single" w:sz="4" w:space="0" w:color="auto"/>
              <w:right w:val="single" w:sz="4" w:space="0" w:color="auto"/>
            </w:tcBorders>
            <w:shd w:val="clear" w:color="auto" w:fill="auto"/>
            <w:vAlign w:val="center"/>
            <w:hideMark/>
          </w:tcPr>
          <w:p w14:paraId="0E090F40" w14:textId="77777777" w:rsidR="001B71EA" w:rsidRPr="001B71EA" w:rsidRDefault="001B71EA" w:rsidP="00A21AE7">
            <w:pPr>
              <w:jc w:val="center"/>
              <w:rPr>
                <w:color w:val="000000"/>
                <w:sz w:val="16"/>
                <w:szCs w:val="16"/>
              </w:rPr>
            </w:pPr>
            <w:r w:rsidRPr="001B71EA">
              <w:rPr>
                <w:color w:val="000000"/>
                <w:sz w:val="16"/>
                <w:szCs w:val="16"/>
              </w:rPr>
              <w:t>Số lớp 10</w:t>
            </w:r>
          </w:p>
        </w:tc>
        <w:tc>
          <w:tcPr>
            <w:tcW w:w="481" w:type="dxa"/>
            <w:tcBorders>
              <w:top w:val="nil"/>
              <w:left w:val="nil"/>
              <w:bottom w:val="single" w:sz="4" w:space="0" w:color="auto"/>
              <w:right w:val="single" w:sz="4" w:space="0" w:color="auto"/>
            </w:tcBorders>
            <w:shd w:val="clear" w:color="auto" w:fill="auto"/>
            <w:vAlign w:val="center"/>
            <w:hideMark/>
          </w:tcPr>
          <w:p w14:paraId="0C9AD029" w14:textId="77777777" w:rsidR="001B71EA" w:rsidRPr="001B71EA" w:rsidRDefault="001B71EA" w:rsidP="00A21AE7">
            <w:pPr>
              <w:jc w:val="center"/>
              <w:rPr>
                <w:color w:val="000000"/>
                <w:sz w:val="16"/>
                <w:szCs w:val="16"/>
              </w:rPr>
            </w:pPr>
            <w:r w:rsidRPr="001B71EA">
              <w:rPr>
                <w:color w:val="000000"/>
                <w:sz w:val="16"/>
                <w:szCs w:val="16"/>
              </w:rPr>
              <w:t>Tỉ lệ</w:t>
            </w:r>
          </w:p>
        </w:tc>
        <w:tc>
          <w:tcPr>
            <w:tcW w:w="505" w:type="dxa"/>
            <w:tcBorders>
              <w:top w:val="nil"/>
              <w:left w:val="nil"/>
              <w:bottom w:val="single" w:sz="4" w:space="0" w:color="auto"/>
              <w:right w:val="single" w:sz="4" w:space="0" w:color="auto"/>
            </w:tcBorders>
            <w:shd w:val="clear" w:color="auto" w:fill="auto"/>
            <w:vAlign w:val="center"/>
            <w:hideMark/>
          </w:tcPr>
          <w:p w14:paraId="2A307A6E" w14:textId="77777777" w:rsidR="001B71EA" w:rsidRPr="001B71EA" w:rsidRDefault="001B71EA" w:rsidP="00A21AE7">
            <w:pPr>
              <w:jc w:val="center"/>
              <w:rPr>
                <w:color w:val="000000"/>
                <w:sz w:val="16"/>
                <w:szCs w:val="16"/>
              </w:rPr>
            </w:pPr>
            <w:r w:rsidRPr="001B71EA">
              <w:rPr>
                <w:color w:val="000000"/>
                <w:sz w:val="16"/>
                <w:szCs w:val="16"/>
              </w:rPr>
              <w:t>SL</w:t>
            </w:r>
          </w:p>
        </w:tc>
        <w:tc>
          <w:tcPr>
            <w:tcW w:w="541" w:type="dxa"/>
            <w:tcBorders>
              <w:top w:val="nil"/>
              <w:left w:val="nil"/>
              <w:bottom w:val="single" w:sz="4" w:space="0" w:color="auto"/>
              <w:right w:val="single" w:sz="4" w:space="0" w:color="auto"/>
            </w:tcBorders>
            <w:shd w:val="clear" w:color="auto" w:fill="auto"/>
            <w:vAlign w:val="center"/>
            <w:hideMark/>
          </w:tcPr>
          <w:p w14:paraId="20D59705" w14:textId="77777777" w:rsidR="001B71EA" w:rsidRPr="001B71EA" w:rsidRDefault="001B71EA" w:rsidP="00A21AE7">
            <w:pPr>
              <w:jc w:val="center"/>
              <w:rPr>
                <w:color w:val="000000"/>
                <w:sz w:val="16"/>
                <w:szCs w:val="16"/>
              </w:rPr>
            </w:pPr>
            <w:r w:rsidRPr="001B71EA">
              <w:rPr>
                <w:color w:val="000000"/>
                <w:sz w:val="16"/>
                <w:szCs w:val="16"/>
              </w:rPr>
              <w:t>Tỉ lệ</w:t>
            </w:r>
          </w:p>
        </w:tc>
        <w:tc>
          <w:tcPr>
            <w:tcW w:w="586" w:type="dxa"/>
            <w:vMerge/>
            <w:tcBorders>
              <w:top w:val="nil"/>
              <w:left w:val="single" w:sz="4" w:space="0" w:color="auto"/>
              <w:bottom w:val="single" w:sz="4" w:space="0" w:color="000000"/>
              <w:right w:val="single" w:sz="4" w:space="0" w:color="auto"/>
            </w:tcBorders>
            <w:shd w:val="clear" w:color="auto" w:fill="auto"/>
            <w:vAlign w:val="center"/>
            <w:hideMark/>
          </w:tcPr>
          <w:p w14:paraId="3D0F521D" w14:textId="77777777" w:rsidR="001B71EA" w:rsidRPr="001B71EA" w:rsidRDefault="001B71EA" w:rsidP="00A21AE7">
            <w:pPr>
              <w:rPr>
                <w:color w:val="000000"/>
                <w:sz w:val="16"/>
                <w:szCs w:val="16"/>
              </w:rPr>
            </w:pPr>
          </w:p>
        </w:tc>
        <w:tc>
          <w:tcPr>
            <w:tcW w:w="527" w:type="dxa"/>
            <w:tcBorders>
              <w:top w:val="nil"/>
              <w:left w:val="nil"/>
              <w:bottom w:val="single" w:sz="4" w:space="0" w:color="auto"/>
              <w:right w:val="single" w:sz="4" w:space="0" w:color="auto"/>
            </w:tcBorders>
            <w:shd w:val="clear" w:color="auto" w:fill="auto"/>
            <w:vAlign w:val="center"/>
            <w:hideMark/>
          </w:tcPr>
          <w:p w14:paraId="0FCDFE53" w14:textId="77777777" w:rsidR="001B71EA" w:rsidRPr="001B71EA" w:rsidRDefault="001B71EA" w:rsidP="00A21AE7">
            <w:pPr>
              <w:jc w:val="center"/>
              <w:rPr>
                <w:color w:val="000000"/>
                <w:sz w:val="16"/>
                <w:szCs w:val="16"/>
              </w:rPr>
            </w:pPr>
            <w:r w:rsidRPr="001B71EA">
              <w:rPr>
                <w:color w:val="000000"/>
                <w:sz w:val="16"/>
                <w:szCs w:val="16"/>
              </w:rPr>
              <w:t>SL</w:t>
            </w:r>
          </w:p>
        </w:tc>
        <w:tc>
          <w:tcPr>
            <w:tcW w:w="541" w:type="dxa"/>
            <w:tcBorders>
              <w:top w:val="nil"/>
              <w:left w:val="nil"/>
              <w:bottom w:val="single" w:sz="4" w:space="0" w:color="auto"/>
              <w:right w:val="single" w:sz="4" w:space="0" w:color="auto"/>
            </w:tcBorders>
            <w:shd w:val="clear" w:color="auto" w:fill="auto"/>
            <w:vAlign w:val="center"/>
            <w:hideMark/>
          </w:tcPr>
          <w:p w14:paraId="6CA27D2F" w14:textId="77777777" w:rsidR="001B71EA" w:rsidRPr="001B71EA" w:rsidRDefault="001B71EA" w:rsidP="00A21AE7">
            <w:pPr>
              <w:jc w:val="center"/>
              <w:rPr>
                <w:color w:val="000000"/>
                <w:sz w:val="16"/>
                <w:szCs w:val="16"/>
              </w:rPr>
            </w:pPr>
            <w:r w:rsidRPr="001B71EA">
              <w:rPr>
                <w:color w:val="000000"/>
                <w:sz w:val="16"/>
                <w:szCs w:val="16"/>
              </w:rPr>
              <w:t>Tỉ lệ</w:t>
            </w:r>
          </w:p>
        </w:tc>
        <w:tc>
          <w:tcPr>
            <w:tcW w:w="406" w:type="dxa"/>
            <w:tcBorders>
              <w:top w:val="nil"/>
              <w:left w:val="nil"/>
              <w:bottom w:val="single" w:sz="4" w:space="0" w:color="auto"/>
              <w:right w:val="single" w:sz="4" w:space="0" w:color="auto"/>
            </w:tcBorders>
            <w:shd w:val="clear" w:color="auto" w:fill="auto"/>
            <w:vAlign w:val="center"/>
            <w:hideMark/>
          </w:tcPr>
          <w:p w14:paraId="30A95568" w14:textId="77777777" w:rsidR="001B71EA" w:rsidRPr="001B71EA" w:rsidRDefault="001B71EA" w:rsidP="00A21AE7">
            <w:pPr>
              <w:jc w:val="center"/>
              <w:rPr>
                <w:color w:val="000000"/>
                <w:sz w:val="16"/>
                <w:szCs w:val="16"/>
              </w:rPr>
            </w:pPr>
            <w:r w:rsidRPr="001B71EA">
              <w:rPr>
                <w:color w:val="000000"/>
                <w:sz w:val="16"/>
                <w:szCs w:val="16"/>
              </w:rPr>
              <w:t xml:space="preserve">số lớp 10 </w:t>
            </w:r>
          </w:p>
        </w:tc>
        <w:tc>
          <w:tcPr>
            <w:tcW w:w="469" w:type="dxa"/>
            <w:tcBorders>
              <w:top w:val="nil"/>
              <w:left w:val="nil"/>
              <w:bottom w:val="single" w:sz="4" w:space="0" w:color="auto"/>
              <w:right w:val="single" w:sz="4" w:space="0" w:color="auto"/>
            </w:tcBorders>
            <w:shd w:val="clear" w:color="auto" w:fill="auto"/>
            <w:vAlign w:val="center"/>
            <w:hideMark/>
          </w:tcPr>
          <w:p w14:paraId="6B3E4ED2" w14:textId="77777777" w:rsidR="001B71EA" w:rsidRPr="001B71EA" w:rsidRDefault="001B71EA" w:rsidP="00A21AE7">
            <w:pPr>
              <w:jc w:val="center"/>
              <w:rPr>
                <w:color w:val="000000"/>
                <w:sz w:val="16"/>
                <w:szCs w:val="16"/>
              </w:rPr>
            </w:pPr>
            <w:r w:rsidRPr="001B71EA">
              <w:rPr>
                <w:color w:val="000000"/>
                <w:sz w:val="16"/>
                <w:szCs w:val="16"/>
              </w:rPr>
              <w:t>SL</w:t>
            </w:r>
          </w:p>
        </w:tc>
        <w:tc>
          <w:tcPr>
            <w:tcW w:w="541" w:type="dxa"/>
            <w:tcBorders>
              <w:top w:val="nil"/>
              <w:left w:val="nil"/>
              <w:bottom w:val="single" w:sz="4" w:space="0" w:color="auto"/>
              <w:right w:val="single" w:sz="4" w:space="0" w:color="auto"/>
            </w:tcBorders>
            <w:shd w:val="clear" w:color="auto" w:fill="auto"/>
            <w:vAlign w:val="center"/>
            <w:hideMark/>
          </w:tcPr>
          <w:p w14:paraId="5062B889" w14:textId="77777777" w:rsidR="001B71EA" w:rsidRPr="001B71EA" w:rsidRDefault="001B71EA" w:rsidP="00A21AE7">
            <w:pPr>
              <w:jc w:val="center"/>
              <w:rPr>
                <w:color w:val="000000"/>
                <w:sz w:val="16"/>
                <w:szCs w:val="16"/>
              </w:rPr>
            </w:pPr>
            <w:r w:rsidRPr="001B71EA">
              <w:rPr>
                <w:color w:val="000000"/>
                <w:sz w:val="16"/>
                <w:szCs w:val="16"/>
              </w:rPr>
              <w:t>Tỉ lệ</w:t>
            </w:r>
          </w:p>
        </w:tc>
        <w:tc>
          <w:tcPr>
            <w:tcW w:w="625" w:type="dxa"/>
            <w:vMerge/>
            <w:tcBorders>
              <w:top w:val="nil"/>
              <w:left w:val="single" w:sz="4" w:space="0" w:color="auto"/>
              <w:bottom w:val="single" w:sz="4" w:space="0" w:color="000000"/>
              <w:right w:val="single" w:sz="4" w:space="0" w:color="auto"/>
            </w:tcBorders>
            <w:shd w:val="clear" w:color="auto" w:fill="auto"/>
            <w:vAlign w:val="center"/>
            <w:hideMark/>
          </w:tcPr>
          <w:p w14:paraId="764E4F56" w14:textId="77777777" w:rsidR="001B71EA" w:rsidRPr="001B71EA" w:rsidRDefault="001B71EA" w:rsidP="00A21AE7">
            <w:pPr>
              <w:rPr>
                <w:color w:val="000000"/>
                <w:sz w:val="16"/>
                <w:szCs w:val="16"/>
              </w:rPr>
            </w:pPr>
          </w:p>
        </w:tc>
        <w:tc>
          <w:tcPr>
            <w:tcW w:w="473" w:type="dxa"/>
            <w:tcBorders>
              <w:top w:val="nil"/>
              <w:left w:val="nil"/>
              <w:bottom w:val="single" w:sz="4" w:space="0" w:color="auto"/>
              <w:right w:val="single" w:sz="4" w:space="0" w:color="auto"/>
            </w:tcBorders>
            <w:shd w:val="clear" w:color="auto" w:fill="auto"/>
            <w:vAlign w:val="center"/>
            <w:hideMark/>
          </w:tcPr>
          <w:p w14:paraId="354681D7" w14:textId="77777777" w:rsidR="001B71EA" w:rsidRPr="001B71EA" w:rsidRDefault="001B71EA" w:rsidP="00A21AE7">
            <w:pPr>
              <w:jc w:val="center"/>
              <w:rPr>
                <w:color w:val="000000"/>
                <w:sz w:val="16"/>
                <w:szCs w:val="16"/>
              </w:rPr>
            </w:pPr>
            <w:r w:rsidRPr="001B71EA">
              <w:rPr>
                <w:color w:val="000000"/>
                <w:sz w:val="16"/>
                <w:szCs w:val="16"/>
              </w:rPr>
              <w:t>SL</w:t>
            </w:r>
          </w:p>
        </w:tc>
        <w:tc>
          <w:tcPr>
            <w:tcW w:w="541" w:type="dxa"/>
            <w:tcBorders>
              <w:top w:val="nil"/>
              <w:left w:val="nil"/>
              <w:bottom w:val="single" w:sz="4" w:space="0" w:color="auto"/>
              <w:right w:val="single" w:sz="4" w:space="0" w:color="auto"/>
            </w:tcBorders>
            <w:shd w:val="clear" w:color="auto" w:fill="auto"/>
            <w:vAlign w:val="center"/>
            <w:hideMark/>
          </w:tcPr>
          <w:p w14:paraId="6CEFE8A6" w14:textId="77777777" w:rsidR="001B71EA" w:rsidRPr="001B71EA" w:rsidRDefault="001B71EA" w:rsidP="00A21AE7">
            <w:pPr>
              <w:jc w:val="center"/>
              <w:rPr>
                <w:color w:val="000000"/>
                <w:sz w:val="16"/>
                <w:szCs w:val="16"/>
              </w:rPr>
            </w:pPr>
            <w:r w:rsidRPr="001B71EA">
              <w:rPr>
                <w:color w:val="000000"/>
                <w:sz w:val="16"/>
                <w:szCs w:val="16"/>
              </w:rPr>
              <w:t>Tỉ lệ</w:t>
            </w:r>
          </w:p>
        </w:tc>
        <w:tc>
          <w:tcPr>
            <w:tcW w:w="406" w:type="dxa"/>
            <w:tcBorders>
              <w:top w:val="nil"/>
              <w:left w:val="nil"/>
              <w:bottom w:val="single" w:sz="4" w:space="0" w:color="auto"/>
              <w:right w:val="single" w:sz="4" w:space="0" w:color="auto"/>
            </w:tcBorders>
            <w:shd w:val="clear" w:color="auto" w:fill="auto"/>
            <w:vAlign w:val="center"/>
            <w:hideMark/>
          </w:tcPr>
          <w:p w14:paraId="4ABD1673" w14:textId="77777777" w:rsidR="001B71EA" w:rsidRPr="001B71EA" w:rsidRDefault="001B71EA" w:rsidP="00A21AE7">
            <w:pPr>
              <w:jc w:val="center"/>
              <w:rPr>
                <w:color w:val="000000"/>
                <w:sz w:val="16"/>
                <w:szCs w:val="16"/>
              </w:rPr>
            </w:pPr>
            <w:r w:rsidRPr="001B71EA">
              <w:rPr>
                <w:color w:val="000000"/>
                <w:sz w:val="16"/>
                <w:szCs w:val="16"/>
              </w:rPr>
              <w:t xml:space="preserve">số lớp 10 </w:t>
            </w:r>
          </w:p>
        </w:tc>
        <w:tc>
          <w:tcPr>
            <w:tcW w:w="473" w:type="dxa"/>
            <w:tcBorders>
              <w:top w:val="nil"/>
              <w:left w:val="nil"/>
              <w:bottom w:val="single" w:sz="4" w:space="0" w:color="auto"/>
              <w:right w:val="single" w:sz="4" w:space="0" w:color="auto"/>
            </w:tcBorders>
            <w:shd w:val="clear" w:color="auto" w:fill="auto"/>
            <w:vAlign w:val="center"/>
            <w:hideMark/>
          </w:tcPr>
          <w:p w14:paraId="53131411" w14:textId="77777777" w:rsidR="001B71EA" w:rsidRPr="001B71EA" w:rsidRDefault="001B71EA" w:rsidP="00A21AE7">
            <w:pPr>
              <w:jc w:val="center"/>
              <w:rPr>
                <w:color w:val="000000"/>
                <w:sz w:val="16"/>
                <w:szCs w:val="16"/>
              </w:rPr>
            </w:pPr>
            <w:r w:rsidRPr="001B71EA">
              <w:rPr>
                <w:color w:val="000000"/>
                <w:sz w:val="16"/>
                <w:szCs w:val="16"/>
              </w:rPr>
              <w:t>SL</w:t>
            </w:r>
          </w:p>
        </w:tc>
        <w:tc>
          <w:tcPr>
            <w:tcW w:w="541" w:type="dxa"/>
            <w:tcBorders>
              <w:top w:val="nil"/>
              <w:left w:val="nil"/>
              <w:bottom w:val="single" w:sz="4" w:space="0" w:color="auto"/>
              <w:right w:val="single" w:sz="4" w:space="0" w:color="auto"/>
            </w:tcBorders>
            <w:shd w:val="clear" w:color="auto" w:fill="auto"/>
            <w:vAlign w:val="center"/>
            <w:hideMark/>
          </w:tcPr>
          <w:p w14:paraId="1DF5A54C" w14:textId="77777777" w:rsidR="001B71EA" w:rsidRPr="001B71EA" w:rsidRDefault="001B71EA" w:rsidP="00A21AE7">
            <w:pPr>
              <w:jc w:val="center"/>
              <w:rPr>
                <w:color w:val="000000"/>
                <w:sz w:val="16"/>
                <w:szCs w:val="16"/>
              </w:rPr>
            </w:pPr>
            <w:r w:rsidRPr="001B71EA">
              <w:rPr>
                <w:color w:val="000000"/>
                <w:sz w:val="16"/>
                <w:szCs w:val="16"/>
              </w:rPr>
              <w:t>Tỉ lệ</w:t>
            </w:r>
          </w:p>
        </w:tc>
        <w:tc>
          <w:tcPr>
            <w:tcW w:w="586" w:type="dxa"/>
            <w:vMerge/>
            <w:tcBorders>
              <w:top w:val="nil"/>
              <w:left w:val="single" w:sz="4" w:space="0" w:color="auto"/>
              <w:bottom w:val="single" w:sz="4" w:space="0" w:color="000000"/>
              <w:right w:val="single" w:sz="4" w:space="0" w:color="auto"/>
            </w:tcBorders>
            <w:shd w:val="clear" w:color="auto" w:fill="auto"/>
            <w:vAlign w:val="center"/>
            <w:hideMark/>
          </w:tcPr>
          <w:p w14:paraId="73D31545" w14:textId="77777777" w:rsidR="001B71EA" w:rsidRPr="001B71EA" w:rsidRDefault="001B71EA" w:rsidP="00A21AE7">
            <w:pPr>
              <w:rPr>
                <w:color w:val="000000"/>
                <w:sz w:val="16"/>
                <w:szCs w:val="16"/>
              </w:rPr>
            </w:pPr>
          </w:p>
        </w:tc>
        <w:tc>
          <w:tcPr>
            <w:tcW w:w="473" w:type="dxa"/>
            <w:tcBorders>
              <w:top w:val="nil"/>
              <w:left w:val="nil"/>
              <w:bottom w:val="single" w:sz="4" w:space="0" w:color="auto"/>
              <w:right w:val="single" w:sz="4" w:space="0" w:color="auto"/>
            </w:tcBorders>
            <w:shd w:val="clear" w:color="auto" w:fill="auto"/>
            <w:vAlign w:val="center"/>
            <w:hideMark/>
          </w:tcPr>
          <w:p w14:paraId="03E3EEE8" w14:textId="77777777" w:rsidR="001B71EA" w:rsidRPr="001B71EA" w:rsidRDefault="001B71EA" w:rsidP="00A21AE7">
            <w:pPr>
              <w:jc w:val="center"/>
              <w:rPr>
                <w:color w:val="000000"/>
                <w:sz w:val="16"/>
                <w:szCs w:val="16"/>
              </w:rPr>
            </w:pPr>
            <w:r w:rsidRPr="001B71EA">
              <w:rPr>
                <w:color w:val="000000"/>
                <w:sz w:val="16"/>
                <w:szCs w:val="16"/>
              </w:rPr>
              <w:t>SL</w:t>
            </w:r>
          </w:p>
        </w:tc>
        <w:tc>
          <w:tcPr>
            <w:tcW w:w="541" w:type="dxa"/>
            <w:tcBorders>
              <w:top w:val="nil"/>
              <w:left w:val="nil"/>
              <w:bottom w:val="single" w:sz="4" w:space="0" w:color="auto"/>
              <w:right w:val="single" w:sz="4" w:space="0" w:color="auto"/>
            </w:tcBorders>
            <w:shd w:val="clear" w:color="auto" w:fill="auto"/>
            <w:vAlign w:val="center"/>
            <w:hideMark/>
          </w:tcPr>
          <w:p w14:paraId="5A50F0E7" w14:textId="77777777" w:rsidR="001B71EA" w:rsidRPr="001B71EA" w:rsidRDefault="001B71EA" w:rsidP="00A21AE7">
            <w:pPr>
              <w:jc w:val="center"/>
              <w:rPr>
                <w:color w:val="000000"/>
                <w:sz w:val="16"/>
                <w:szCs w:val="16"/>
              </w:rPr>
            </w:pPr>
            <w:r w:rsidRPr="001B71EA">
              <w:rPr>
                <w:color w:val="000000"/>
                <w:sz w:val="16"/>
                <w:szCs w:val="16"/>
              </w:rPr>
              <w:t>Tỉ lệ</w:t>
            </w:r>
          </w:p>
        </w:tc>
        <w:tc>
          <w:tcPr>
            <w:tcW w:w="418" w:type="dxa"/>
            <w:tcBorders>
              <w:top w:val="nil"/>
              <w:left w:val="nil"/>
              <w:bottom w:val="single" w:sz="4" w:space="0" w:color="auto"/>
              <w:right w:val="single" w:sz="4" w:space="0" w:color="auto"/>
            </w:tcBorders>
            <w:shd w:val="clear" w:color="auto" w:fill="auto"/>
            <w:vAlign w:val="center"/>
            <w:hideMark/>
          </w:tcPr>
          <w:p w14:paraId="6E36B7B7" w14:textId="77777777" w:rsidR="001B71EA" w:rsidRPr="001B71EA" w:rsidRDefault="001B71EA" w:rsidP="00A21AE7">
            <w:pPr>
              <w:jc w:val="center"/>
              <w:rPr>
                <w:color w:val="000000"/>
                <w:sz w:val="16"/>
                <w:szCs w:val="16"/>
              </w:rPr>
            </w:pPr>
            <w:r w:rsidRPr="001B71EA">
              <w:rPr>
                <w:color w:val="000000"/>
                <w:sz w:val="16"/>
                <w:szCs w:val="16"/>
              </w:rPr>
              <w:t xml:space="preserve">số lớp 10 </w:t>
            </w:r>
          </w:p>
        </w:tc>
        <w:tc>
          <w:tcPr>
            <w:tcW w:w="469" w:type="dxa"/>
            <w:tcBorders>
              <w:top w:val="nil"/>
              <w:left w:val="nil"/>
              <w:bottom w:val="single" w:sz="4" w:space="0" w:color="auto"/>
              <w:right w:val="single" w:sz="4" w:space="0" w:color="auto"/>
            </w:tcBorders>
            <w:shd w:val="clear" w:color="auto" w:fill="auto"/>
            <w:vAlign w:val="center"/>
            <w:hideMark/>
          </w:tcPr>
          <w:p w14:paraId="4432D39A" w14:textId="77777777" w:rsidR="001B71EA" w:rsidRPr="001B71EA" w:rsidRDefault="001B71EA" w:rsidP="00A21AE7">
            <w:pPr>
              <w:jc w:val="center"/>
              <w:rPr>
                <w:color w:val="000000"/>
                <w:sz w:val="16"/>
                <w:szCs w:val="16"/>
              </w:rPr>
            </w:pPr>
            <w:r w:rsidRPr="001B71EA">
              <w:rPr>
                <w:color w:val="000000"/>
                <w:sz w:val="16"/>
                <w:szCs w:val="16"/>
              </w:rPr>
              <w:t>SL</w:t>
            </w:r>
          </w:p>
        </w:tc>
        <w:tc>
          <w:tcPr>
            <w:tcW w:w="541" w:type="dxa"/>
            <w:tcBorders>
              <w:top w:val="nil"/>
              <w:left w:val="nil"/>
              <w:bottom w:val="single" w:sz="4" w:space="0" w:color="auto"/>
              <w:right w:val="single" w:sz="4" w:space="0" w:color="auto"/>
            </w:tcBorders>
            <w:shd w:val="clear" w:color="auto" w:fill="auto"/>
            <w:vAlign w:val="center"/>
            <w:hideMark/>
          </w:tcPr>
          <w:p w14:paraId="6CEC98FA" w14:textId="77777777" w:rsidR="001B71EA" w:rsidRPr="001B71EA" w:rsidRDefault="001B71EA" w:rsidP="00A21AE7">
            <w:pPr>
              <w:jc w:val="center"/>
              <w:rPr>
                <w:color w:val="000000"/>
                <w:sz w:val="16"/>
                <w:szCs w:val="16"/>
              </w:rPr>
            </w:pPr>
            <w:r w:rsidRPr="001B71EA">
              <w:rPr>
                <w:color w:val="000000"/>
                <w:sz w:val="16"/>
                <w:szCs w:val="16"/>
              </w:rPr>
              <w:t>Tỉ lệ</w:t>
            </w:r>
          </w:p>
        </w:tc>
        <w:tc>
          <w:tcPr>
            <w:tcW w:w="586" w:type="dxa"/>
            <w:vMerge/>
            <w:tcBorders>
              <w:top w:val="nil"/>
              <w:left w:val="single" w:sz="4" w:space="0" w:color="auto"/>
              <w:bottom w:val="single" w:sz="4" w:space="0" w:color="auto"/>
              <w:right w:val="single" w:sz="4" w:space="0" w:color="auto"/>
            </w:tcBorders>
            <w:shd w:val="clear" w:color="auto" w:fill="auto"/>
            <w:vAlign w:val="center"/>
            <w:hideMark/>
          </w:tcPr>
          <w:p w14:paraId="4BB5AD73" w14:textId="77777777" w:rsidR="001B71EA" w:rsidRPr="001B71EA" w:rsidRDefault="001B71EA" w:rsidP="00A21AE7">
            <w:pPr>
              <w:rPr>
                <w:color w:val="000000"/>
                <w:sz w:val="16"/>
                <w:szCs w:val="16"/>
              </w:rPr>
            </w:pPr>
          </w:p>
        </w:tc>
        <w:tc>
          <w:tcPr>
            <w:tcW w:w="469" w:type="dxa"/>
            <w:tcBorders>
              <w:top w:val="nil"/>
              <w:left w:val="nil"/>
              <w:bottom w:val="single" w:sz="4" w:space="0" w:color="auto"/>
              <w:right w:val="single" w:sz="4" w:space="0" w:color="auto"/>
            </w:tcBorders>
            <w:shd w:val="clear" w:color="auto" w:fill="auto"/>
            <w:vAlign w:val="center"/>
            <w:hideMark/>
          </w:tcPr>
          <w:p w14:paraId="13CBED92" w14:textId="77777777" w:rsidR="001B71EA" w:rsidRPr="001B71EA" w:rsidRDefault="001B71EA" w:rsidP="00A21AE7">
            <w:pPr>
              <w:jc w:val="center"/>
              <w:rPr>
                <w:color w:val="000000"/>
                <w:sz w:val="16"/>
                <w:szCs w:val="16"/>
              </w:rPr>
            </w:pPr>
            <w:r w:rsidRPr="001B71EA">
              <w:rPr>
                <w:color w:val="000000"/>
                <w:sz w:val="16"/>
                <w:szCs w:val="16"/>
              </w:rPr>
              <w:t>SL</w:t>
            </w:r>
          </w:p>
        </w:tc>
        <w:tc>
          <w:tcPr>
            <w:tcW w:w="541" w:type="dxa"/>
            <w:tcBorders>
              <w:top w:val="nil"/>
              <w:left w:val="nil"/>
              <w:bottom w:val="single" w:sz="4" w:space="0" w:color="auto"/>
              <w:right w:val="single" w:sz="4" w:space="0" w:color="auto"/>
            </w:tcBorders>
            <w:shd w:val="clear" w:color="auto" w:fill="auto"/>
            <w:vAlign w:val="center"/>
            <w:hideMark/>
          </w:tcPr>
          <w:p w14:paraId="1165B6E2" w14:textId="77777777" w:rsidR="001B71EA" w:rsidRPr="001B71EA" w:rsidRDefault="001B71EA" w:rsidP="00A21AE7">
            <w:pPr>
              <w:jc w:val="center"/>
              <w:rPr>
                <w:color w:val="000000"/>
                <w:sz w:val="16"/>
                <w:szCs w:val="16"/>
              </w:rPr>
            </w:pPr>
            <w:r w:rsidRPr="001B71EA">
              <w:rPr>
                <w:color w:val="000000"/>
                <w:sz w:val="16"/>
                <w:szCs w:val="16"/>
              </w:rPr>
              <w:t>Tỉ lệ</w:t>
            </w:r>
          </w:p>
        </w:tc>
        <w:tc>
          <w:tcPr>
            <w:tcW w:w="406" w:type="dxa"/>
            <w:tcBorders>
              <w:top w:val="nil"/>
              <w:left w:val="nil"/>
              <w:bottom w:val="single" w:sz="4" w:space="0" w:color="auto"/>
              <w:right w:val="single" w:sz="4" w:space="0" w:color="auto"/>
            </w:tcBorders>
            <w:shd w:val="clear" w:color="auto" w:fill="auto"/>
            <w:vAlign w:val="center"/>
            <w:hideMark/>
          </w:tcPr>
          <w:p w14:paraId="0625C277" w14:textId="77777777" w:rsidR="001B71EA" w:rsidRPr="001B71EA" w:rsidRDefault="001B71EA" w:rsidP="00A21AE7">
            <w:pPr>
              <w:jc w:val="center"/>
              <w:rPr>
                <w:color w:val="000000"/>
                <w:sz w:val="16"/>
                <w:szCs w:val="16"/>
              </w:rPr>
            </w:pPr>
            <w:r w:rsidRPr="001B71EA">
              <w:rPr>
                <w:color w:val="000000"/>
                <w:sz w:val="16"/>
                <w:szCs w:val="16"/>
              </w:rPr>
              <w:t xml:space="preserve">số lớp 10 </w:t>
            </w:r>
          </w:p>
        </w:tc>
        <w:tc>
          <w:tcPr>
            <w:tcW w:w="505" w:type="dxa"/>
            <w:tcBorders>
              <w:top w:val="nil"/>
              <w:left w:val="nil"/>
              <w:bottom w:val="single" w:sz="4" w:space="0" w:color="auto"/>
              <w:right w:val="single" w:sz="4" w:space="0" w:color="auto"/>
            </w:tcBorders>
            <w:shd w:val="clear" w:color="auto" w:fill="auto"/>
            <w:vAlign w:val="center"/>
            <w:hideMark/>
          </w:tcPr>
          <w:p w14:paraId="71A1F1D8" w14:textId="77777777" w:rsidR="001B71EA" w:rsidRPr="001B71EA" w:rsidRDefault="001B71EA" w:rsidP="00A21AE7">
            <w:pPr>
              <w:jc w:val="center"/>
              <w:rPr>
                <w:color w:val="000000"/>
                <w:sz w:val="16"/>
                <w:szCs w:val="16"/>
              </w:rPr>
            </w:pPr>
            <w:r w:rsidRPr="001B71EA">
              <w:rPr>
                <w:color w:val="000000"/>
                <w:sz w:val="16"/>
                <w:szCs w:val="16"/>
              </w:rPr>
              <w:t>SL</w:t>
            </w:r>
          </w:p>
        </w:tc>
        <w:tc>
          <w:tcPr>
            <w:tcW w:w="541" w:type="dxa"/>
            <w:tcBorders>
              <w:top w:val="nil"/>
              <w:left w:val="nil"/>
              <w:bottom w:val="single" w:sz="4" w:space="0" w:color="auto"/>
              <w:right w:val="single" w:sz="4" w:space="0" w:color="auto"/>
            </w:tcBorders>
            <w:shd w:val="clear" w:color="auto" w:fill="auto"/>
            <w:vAlign w:val="center"/>
            <w:hideMark/>
          </w:tcPr>
          <w:p w14:paraId="6CC7E886" w14:textId="77777777" w:rsidR="001B71EA" w:rsidRPr="001B71EA" w:rsidRDefault="001B71EA" w:rsidP="00A21AE7">
            <w:pPr>
              <w:jc w:val="center"/>
              <w:rPr>
                <w:color w:val="000000"/>
                <w:sz w:val="16"/>
                <w:szCs w:val="16"/>
              </w:rPr>
            </w:pPr>
            <w:r w:rsidRPr="001B71EA">
              <w:rPr>
                <w:color w:val="000000"/>
                <w:sz w:val="16"/>
                <w:szCs w:val="16"/>
              </w:rPr>
              <w:t>Tỉ lệ</w:t>
            </w:r>
          </w:p>
        </w:tc>
      </w:tr>
      <w:tr w:rsidR="00A21AE7" w:rsidRPr="001B71EA" w14:paraId="443DBD08" w14:textId="77777777" w:rsidTr="00A21AE7">
        <w:trPr>
          <w:trHeight w:val="36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1941375" w14:textId="77777777" w:rsidR="001B71EA" w:rsidRPr="001B71EA" w:rsidRDefault="001B71EA" w:rsidP="00A21AE7">
            <w:pPr>
              <w:jc w:val="center"/>
              <w:rPr>
                <w:color w:val="000000"/>
                <w:sz w:val="18"/>
                <w:szCs w:val="18"/>
              </w:rPr>
            </w:pPr>
            <w:r w:rsidRPr="001B71EA">
              <w:rPr>
                <w:color w:val="000000"/>
                <w:sz w:val="18"/>
                <w:szCs w:val="18"/>
              </w:rPr>
              <w:t>1</w:t>
            </w:r>
          </w:p>
        </w:tc>
        <w:tc>
          <w:tcPr>
            <w:tcW w:w="835" w:type="dxa"/>
            <w:tcBorders>
              <w:top w:val="nil"/>
              <w:left w:val="nil"/>
              <w:bottom w:val="single" w:sz="4" w:space="0" w:color="auto"/>
              <w:right w:val="single" w:sz="4" w:space="0" w:color="auto"/>
            </w:tcBorders>
            <w:shd w:val="clear" w:color="auto" w:fill="auto"/>
            <w:noWrap/>
            <w:vAlign w:val="center"/>
            <w:hideMark/>
          </w:tcPr>
          <w:p w14:paraId="58BB5734" w14:textId="77777777" w:rsidR="001B71EA" w:rsidRPr="001B71EA" w:rsidRDefault="001B71EA" w:rsidP="00A21AE7">
            <w:pPr>
              <w:rPr>
                <w:color w:val="000000"/>
                <w:sz w:val="18"/>
                <w:szCs w:val="18"/>
              </w:rPr>
            </w:pPr>
            <w:r w:rsidRPr="001B71EA">
              <w:rPr>
                <w:color w:val="000000"/>
                <w:sz w:val="18"/>
                <w:szCs w:val="18"/>
              </w:rPr>
              <w:t xml:space="preserve">Lục Nam </w:t>
            </w:r>
          </w:p>
        </w:tc>
        <w:tc>
          <w:tcPr>
            <w:tcW w:w="586" w:type="dxa"/>
            <w:tcBorders>
              <w:top w:val="nil"/>
              <w:left w:val="nil"/>
              <w:bottom w:val="single" w:sz="4" w:space="0" w:color="auto"/>
              <w:right w:val="single" w:sz="4" w:space="0" w:color="auto"/>
            </w:tcBorders>
            <w:shd w:val="clear" w:color="auto" w:fill="auto"/>
            <w:noWrap/>
            <w:vAlign w:val="center"/>
            <w:hideMark/>
          </w:tcPr>
          <w:p w14:paraId="260D4EB8" w14:textId="77777777" w:rsidR="001B71EA" w:rsidRPr="001B71EA" w:rsidRDefault="001B71EA" w:rsidP="00A21AE7">
            <w:pPr>
              <w:jc w:val="center"/>
              <w:rPr>
                <w:color w:val="000000"/>
                <w:sz w:val="16"/>
                <w:szCs w:val="16"/>
              </w:rPr>
            </w:pPr>
            <w:r w:rsidRPr="001B71EA">
              <w:rPr>
                <w:color w:val="000000"/>
                <w:sz w:val="16"/>
                <w:szCs w:val="16"/>
              </w:rPr>
              <w:t>2760</w:t>
            </w:r>
          </w:p>
        </w:tc>
        <w:tc>
          <w:tcPr>
            <w:tcW w:w="469" w:type="dxa"/>
            <w:tcBorders>
              <w:top w:val="nil"/>
              <w:left w:val="nil"/>
              <w:bottom w:val="single" w:sz="4" w:space="0" w:color="auto"/>
              <w:right w:val="single" w:sz="4" w:space="0" w:color="auto"/>
            </w:tcBorders>
            <w:shd w:val="clear" w:color="auto" w:fill="auto"/>
            <w:noWrap/>
            <w:vAlign w:val="center"/>
            <w:hideMark/>
          </w:tcPr>
          <w:p w14:paraId="6791A0BD" w14:textId="77777777" w:rsidR="001B71EA" w:rsidRPr="001B71EA" w:rsidRDefault="001B71EA" w:rsidP="00A21AE7">
            <w:pPr>
              <w:jc w:val="center"/>
              <w:rPr>
                <w:color w:val="000000"/>
                <w:sz w:val="16"/>
                <w:szCs w:val="16"/>
              </w:rPr>
            </w:pPr>
            <w:r w:rsidRPr="001B71EA">
              <w:rPr>
                <w:color w:val="000000"/>
                <w:sz w:val="16"/>
                <w:szCs w:val="16"/>
              </w:rPr>
              <w:t>300</w:t>
            </w:r>
          </w:p>
        </w:tc>
        <w:tc>
          <w:tcPr>
            <w:tcW w:w="406" w:type="dxa"/>
            <w:tcBorders>
              <w:top w:val="nil"/>
              <w:left w:val="nil"/>
              <w:bottom w:val="single" w:sz="4" w:space="0" w:color="auto"/>
              <w:right w:val="single" w:sz="4" w:space="0" w:color="auto"/>
            </w:tcBorders>
            <w:shd w:val="clear" w:color="auto" w:fill="auto"/>
            <w:noWrap/>
            <w:vAlign w:val="center"/>
            <w:hideMark/>
          </w:tcPr>
          <w:p w14:paraId="58D05FD4" w14:textId="77777777" w:rsidR="001B71EA" w:rsidRPr="001B71EA" w:rsidRDefault="001B71EA" w:rsidP="00A21AE7">
            <w:pPr>
              <w:jc w:val="center"/>
              <w:rPr>
                <w:color w:val="000000"/>
                <w:sz w:val="16"/>
                <w:szCs w:val="16"/>
              </w:rPr>
            </w:pPr>
            <w:r w:rsidRPr="001B71EA">
              <w:rPr>
                <w:color w:val="000000"/>
                <w:sz w:val="16"/>
                <w:szCs w:val="16"/>
              </w:rPr>
              <w:t>6</w:t>
            </w:r>
          </w:p>
        </w:tc>
        <w:tc>
          <w:tcPr>
            <w:tcW w:w="481" w:type="dxa"/>
            <w:tcBorders>
              <w:top w:val="nil"/>
              <w:left w:val="nil"/>
              <w:bottom w:val="single" w:sz="4" w:space="0" w:color="auto"/>
              <w:right w:val="single" w:sz="4" w:space="0" w:color="auto"/>
            </w:tcBorders>
            <w:shd w:val="clear" w:color="auto" w:fill="auto"/>
            <w:noWrap/>
            <w:vAlign w:val="center"/>
            <w:hideMark/>
          </w:tcPr>
          <w:p w14:paraId="4CF93ACE" w14:textId="77777777" w:rsidR="001B71EA" w:rsidRPr="001B71EA" w:rsidRDefault="001B71EA" w:rsidP="00A21AE7">
            <w:pPr>
              <w:jc w:val="center"/>
              <w:rPr>
                <w:color w:val="000000"/>
                <w:sz w:val="13"/>
                <w:szCs w:val="13"/>
              </w:rPr>
            </w:pPr>
            <w:r w:rsidRPr="001B71EA">
              <w:rPr>
                <w:color w:val="000000"/>
                <w:sz w:val="13"/>
                <w:szCs w:val="13"/>
              </w:rPr>
              <w:t>10.87</w:t>
            </w:r>
          </w:p>
        </w:tc>
        <w:tc>
          <w:tcPr>
            <w:tcW w:w="505" w:type="dxa"/>
            <w:tcBorders>
              <w:top w:val="nil"/>
              <w:left w:val="nil"/>
              <w:bottom w:val="single" w:sz="4" w:space="0" w:color="auto"/>
              <w:right w:val="single" w:sz="4" w:space="0" w:color="auto"/>
            </w:tcBorders>
            <w:shd w:val="clear" w:color="auto" w:fill="auto"/>
            <w:noWrap/>
            <w:vAlign w:val="center"/>
            <w:hideMark/>
          </w:tcPr>
          <w:p w14:paraId="1051D52B" w14:textId="77777777" w:rsidR="001B71EA" w:rsidRPr="001B71EA" w:rsidRDefault="001B71EA" w:rsidP="00A21AE7">
            <w:pPr>
              <w:jc w:val="center"/>
              <w:rPr>
                <w:color w:val="000000"/>
                <w:sz w:val="14"/>
                <w:szCs w:val="14"/>
              </w:rPr>
            </w:pPr>
            <w:r w:rsidRPr="001B71EA">
              <w:rPr>
                <w:color w:val="000000"/>
                <w:sz w:val="14"/>
                <w:szCs w:val="14"/>
              </w:rPr>
              <w:t>168</w:t>
            </w:r>
          </w:p>
        </w:tc>
        <w:tc>
          <w:tcPr>
            <w:tcW w:w="541" w:type="dxa"/>
            <w:tcBorders>
              <w:top w:val="nil"/>
              <w:left w:val="nil"/>
              <w:bottom w:val="single" w:sz="4" w:space="0" w:color="auto"/>
              <w:right w:val="single" w:sz="4" w:space="0" w:color="auto"/>
            </w:tcBorders>
            <w:shd w:val="clear" w:color="auto" w:fill="auto"/>
            <w:noWrap/>
            <w:vAlign w:val="center"/>
            <w:hideMark/>
          </w:tcPr>
          <w:p w14:paraId="2E6B8E6A" w14:textId="77777777" w:rsidR="001B71EA" w:rsidRPr="001B71EA" w:rsidRDefault="001B71EA" w:rsidP="00A21AE7">
            <w:pPr>
              <w:jc w:val="center"/>
              <w:rPr>
                <w:color w:val="000000"/>
                <w:sz w:val="14"/>
                <w:szCs w:val="14"/>
              </w:rPr>
            </w:pPr>
            <w:r w:rsidRPr="001B71EA">
              <w:rPr>
                <w:color w:val="000000"/>
                <w:sz w:val="14"/>
                <w:szCs w:val="14"/>
              </w:rPr>
              <w:t>6.09</w:t>
            </w:r>
          </w:p>
        </w:tc>
        <w:tc>
          <w:tcPr>
            <w:tcW w:w="586" w:type="dxa"/>
            <w:tcBorders>
              <w:top w:val="nil"/>
              <w:left w:val="nil"/>
              <w:bottom w:val="single" w:sz="4" w:space="0" w:color="auto"/>
              <w:right w:val="single" w:sz="4" w:space="0" w:color="auto"/>
            </w:tcBorders>
            <w:shd w:val="clear" w:color="auto" w:fill="auto"/>
            <w:noWrap/>
            <w:vAlign w:val="center"/>
            <w:hideMark/>
          </w:tcPr>
          <w:p w14:paraId="6F435065" w14:textId="77777777" w:rsidR="001B71EA" w:rsidRPr="001B71EA" w:rsidRDefault="001B71EA" w:rsidP="00A21AE7">
            <w:pPr>
              <w:jc w:val="center"/>
              <w:rPr>
                <w:color w:val="000000"/>
                <w:sz w:val="16"/>
                <w:szCs w:val="16"/>
              </w:rPr>
            </w:pPr>
            <w:r w:rsidRPr="001B71EA">
              <w:rPr>
                <w:color w:val="000000"/>
                <w:sz w:val="16"/>
                <w:szCs w:val="16"/>
              </w:rPr>
              <w:t>2972</w:t>
            </w:r>
          </w:p>
        </w:tc>
        <w:tc>
          <w:tcPr>
            <w:tcW w:w="527" w:type="dxa"/>
            <w:tcBorders>
              <w:top w:val="nil"/>
              <w:left w:val="nil"/>
              <w:bottom w:val="single" w:sz="4" w:space="0" w:color="auto"/>
              <w:right w:val="single" w:sz="4" w:space="0" w:color="auto"/>
            </w:tcBorders>
            <w:shd w:val="clear" w:color="auto" w:fill="auto"/>
            <w:noWrap/>
            <w:vAlign w:val="center"/>
            <w:hideMark/>
          </w:tcPr>
          <w:p w14:paraId="0470355F" w14:textId="77777777" w:rsidR="001B71EA" w:rsidRPr="001B71EA" w:rsidRDefault="001B71EA" w:rsidP="00A21AE7">
            <w:pPr>
              <w:jc w:val="center"/>
              <w:rPr>
                <w:color w:val="000000"/>
                <w:sz w:val="16"/>
                <w:szCs w:val="16"/>
              </w:rPr>
            </w:pPr>
            <w:r w:rsidRPr="001B71EA">
              <w:rPr>
                <w:color w:val="000000"/>
                <w:sz w:val="16"/>
                <w:szCs w:val="16"/>
              </w:rPr>
              <w:t>320</w:t>
            </w:r>
          </w:p>
        </w:tc>
        <w:tc>
          <w:tcPr>
            <w:tcW w:w="541" w:type="dxa"/>
            <w:tcBorders>
              <w:top w:val="nil"/>
              <w:left w:val="nil"/>
              <w:bottom w:val="single" w:sz="4" w:space="0" w:color="auto"/>
              <w:right w:val="single" w:sz="4" w:space="0" w:color="auto"/>
            </w:tcBorders>
            <w:shd w:val="clear" w:color="auto" w:fill="auto"/>
            <w:noWrap/>
            <w:vAlign w:val="center"/>
            <w:hideMark/>
          </w:tcPr>
          <w:p w14:paraId="5FBC2898" w14:textId="77777777" w:rsidR="001B71EA" w:rsidRPr="001B71EA" w:rsidRDefault="001B71EA" w:rsidP="00A21AE7">
            <w:pPr>
              <w:jc w:val="center"/>
              <w:rPr>
                <w:color w:val="000000"/>
                <w:sz w:val="16"/>
                <w:szCs w:val="16"/>
              </w:rPr>
            </w:pPr>
            <w:r w:rsidRPr="001B71EA">
              <w:rPr>
                <w:color w:val="000000"/>
                <w:sz w:val="16"/>
                <w:szCs w:val="16"/>
              </w:rPr>
              <w:t>10.77</w:t>
            </w:r>
          </w:p>
        </w:tc>
        <w:tc>
          <w:tcPr>
            <w:tcW w:w="406" w:type="dxa"/>
            <w:tcBorders>
              <w:top w:val="nil"/>
              <w:left w:val="nil"/>
              <w:bottom w:val="single" w:sz="4" w:space="0" w:color="auto"/>
              <w:right w:val="single" w:sz="4" w:space="0" w:color="auto"/>
            </w:tcBorders>
            <w:shd w:val="clear" w:color="auto" w:fill="auto"/>
            <w:noWrap/>
            <w:vAlign w:val="center"/>
            <w:hideMark/>
          </w:tcPr>
          <w:p w14:paraId="506E3A11" w14:textId="77777777" w:rsidR="001B71EA" w:rsidRPr="001B71EA" w:rsidRDefault="001B71EA" w:rsidP="00A21AE7">
            <w:pPr>
              <w:jc w:val="center"/>
              <w:rPr>
                <w:color w:val="000000"/>
                <w:sz w:val="16"/>
                <w:szCs w:val="16"/>
              </w:rPr>
            </w:pPr>
            <w:r w:rsidRPr="001B71EA">
              <w:rPr>
                <w:color w:val="000000"/>
                <w:sz w:val="16"/>
                <w:szCs w:val="16"/>
              </w:rPr>
              <w:t>8</w:t>
            </w:r>
          </w:p>
        </w:tc>
        <w:tc>
          <w:tcPr>
            <w:tcW w:w="469" w:type="dxa"/>
            <w:tcBorders>
              <w:top w:val="nil"/>
              <w:left w:val="nil"/>
              <w:bottom w:val="single" w:sz="4" w:space="0" w:color="auto"/>
              <w:right w:val="single" w:sz="4" w:space="0" w:color="auto"/>
            </w:tcBorders>
            <w:shd w:val="clear" w:color="auto" w:fill="auto"/>
            <w:noWrap/>
            <w:vAlign w:val="center"/>
            <w:hideMark/>
          </w:tcPr>
          <w:p w14:paraId="2FB678C4" w14:textId="77777777" w:rsidR="001B71EA" w:rsidRPr="001B71EA" w:rsidRDefault="001B71EA" w:rsidP="00A21AE7">
            <w:pPr>
              <w:jc w:val="center"/>
              <w:rPr>
                <w:color w:val="000000"/>
                <w:sz w:val="16"/>
                <w:szCs w:val="16"/>
              </w:rPr>
            </w:pPr>
            <w:r w:rsidRPr="001B71EA">
              <w:rPr>
                <w:color w:val="000000"/>
                <w:sz w:val="16"/>
                <w:szCs w:val="16"/>
              </w:rPr>
              <w:t>200</w:t>
            </w:r>
          </w:p>
        </w:tc>
        <w:tc>
          <w:tcPr>
            <w:tcW w:w="541" w:type="dxa"/>
            <w:tcBorders>
              <w:top w:val="nil"/>
              <w:left w:val="nil"/>
              <w:bottom w:val="single" w:sz="4" w:space="0" w:color="auto"/>
              <w:right w:val="single" w:sz="4" w:space="0" w:color="auto"/>
            </w:tcBorders>
            <w:shd w:val="clear" w:color="auto" w:fill="auto"/>
            <w:noWrap/>
            <w:vAlign w:val="center"/>
            <w:hideMark/>
          </w:tcPr>
          <w:p w14:paraId="0643C1D6" w14:textId="77777777" w:rsidR="001B71EA" w:rsidRPr="001B71EA" w:rsidRDefault="001B71EA" w:rsidP="00A21AE7">
            <w:pPr>
              <w:jc w:val="center"/>
              <w:rPr>
                <w:color w:val="000000"/>
                <w:sz w:val="16"/>
                <w:szCs w:val="16"/>
              </w:rPr>
            </w:pPr>
            <w:r w:rsidRPr="001B71EA">
              <w:rPr>
                <w:color w:val="000000"/>
                <w:sz w:val="16"/>
                <w:szCs w:val="16"/>
              </w:rPr>
              <w:t>6.73</w:t>
            </w:r>
          </w:p>
        </w:tc>
        <w:tc>
          <w:tcPr>
            <w:tcW w:w="625" w:type="dxa"/>
            <w:tcBorders>
              <w:top w:val="nil"/>
              <w:left w:val="nil"/>
              <w:bottom w:val="single" w:sz="4" w:space="0" w:color="auto"/>
              <w:right w:val="single" w:sz="4" w:space="0" w:color="auto"/>
            </w:tcBorders>
            <w:shd w:val="clear" w:color="auto" w:fill="auto"/>
            <w:noWrap/>
            <w:vAlign w:val="center"/>
            <w:hideMark/>
          </w:tcPr>
          <w:p w14:paraId="706FDEEB" w14:textId="77777777" w:rsidR="001B71EA" w:rsidRPr="001B71EA" w:rsidRDefault="001B71EA" w:rsidP="00A21AE7">
            <w:pPr>
              <w:jc w:val="center"/>
              <w:rPr>
                <w:color w:val="000000"/>
                <w:sz w:val="16"/>
                <w:szCs w:val="16"/>
              </w:rPr>
            </w:pPr>
            <w:r w:rsidRPr="001B71EA">
              <w:rPr>
                <w:color w:val="000000"/>
                <w:sz w:val="16"/>
                <w:szCs w:val="16"/>
              </w:rPr>
              <w:t>3021</w:t>
            </w:r>
          </w:p>
        </w:tc>
        <w:tc>
          <w:tcPr>
            <w:tcW w:w="473" w:type="dxa"/>
            <w:tcBorders>
              <w:top w:val="nil"/>
              <w:left w:val="nil"/>
              <w:bottom w:val="single" w:sz="4" w:space="0" w:color="auto"/>
              <w:right w:val="single" w:sz="4" w:space="0" w:color="auto"/>
            </w:tcBorders>
            <w:shd w:val="clear" w:color="auto" w:fill="auto"/>
            <w:noWrap/>
            <w:vAlign w:val="center"/>
            <w:hideMark/>
          </w:tcPr>
          <w:p w14:paraId="0EC7D5B6" w14:textId="77777777" w:rsidR="001B71EA" w:rsidRPr="001B71EA" w:rsidRDefault="001B71EA" w:rsidP="00A21AE7">
            <w:pPr>
              <w:jc w:val="center"/>
              <w:rPr>
                <w:color w:val="000000"/>
                <w:sz w:val="16"/>
                <w:szCs w:val="16"/>
              </w:rPr>
            </w:pPr>
            <w:r w:rsidRPr="001B71EA">
              <w:rPr>
                <w:color w:val="000000"/>
                <w:sz w:val="16"/>
                <w:szCs w:val="16"/>
              </w:rPr>
              <w:t>380</w:t>
            </w:r>
          </w:p>
        </w:tc>
        <w:tc>
          <w:tcPr>
            <w:tcW w:w="541" w:type="dxa"/>
            <w:tcBorders>
              <w:top w:val="nil"/>
              <w:left w:val="nil"/>
              <w:bottom w:val="single" w:sz="4" w:space="0" w:color="auto"/>
              <w:right w:val="single" w:sz="4" w:space="0" w:color="auto"/>
            </w:tcBorders>
            <w:shd w:val="clear" w:color="auto" w:fill="auto"/>
            <w:noWrap/>
            <w:vAlign w:val="center"/>
            <w:hideMark/>
          </w:tcPr>
          <w:p w14:paraId="235E4FA8" w14:textId="77777777" w:rsidR="001B71EA" w:rsidRPr="001B71EA" w:rsidRDefault="001B71EA" w:rsidP="00A21AE7">
            <w:pPr>
              <w:jc w:val="center"/>
              <w:rPr>
                <w:color w:val="000000"/>
                <w:sz w:val="16"/>
                <w:szCs w:val="16"/>
              </w:rPr>
            </w:pPr>
            <w:r w:rsidRPr="001B71EA">
              <w:rPr>
                <w:color w:val="000000"/>
                <w:sz w:val="16"/>
                <w:szCs w:val="16"/>
              </w:rPr>
              <w:t>12.58</w:t>
            </w:r>
          </w:p>
        </w:tc>
        <w:tc>
          <w:tcPr>
            <w:tcW w:w="406" w:type="dxa"/>
            <w:tcBorders>
              <w:top w:val="nil"/>
              <w:left w:val="nil"/>
              <w:bottom w:val="single" w:sz="4" w:space="0" w:color="auto"/>
              <w:right w:val="single" w:sz="4" w:space="0" w:color="auto"/>
            </w:tcBorders>
            <w:shd w:val="clear" w:color="auto" w:fill="auto"/>
            <w:noWrap/>
            <w:vAlign w:val="center"/>
            <w:hideMark/>
          </w:tcPr>
          <w:p w14:paraId="74229DC5" w14:textId="77777777" w:rsidR="001B71EA" w:rsidRPr="001B71EA" w:rsidRDefault="001B71EA" w:rsidP="00A21AE7">
            <w:pPr>
              <w:jc w:val="center"/>
              <w:rPr>
                <w:color w:val="000000"/>
                <w:sz w:val="16"/>
                <w:szCs w:val="16"/>
              </w:rPr>
            </w:pPr>
            <w:r w:rsidRPr="001B71EA">
              <w:rPr>
                <w:color w:val="000000"/>
                <w:sz w:val="16"/>
                <w:szCs w:val="16"/>
              </w:rPr>
              <w:t>8</w:t>
            </w:r>
          </w:p>
        </w:tc>
        <w:tc>
          <w:tcPr>
            <w:tcW w:w="473" w:type="dxa"/>
            <w:tcBorders>
              <w:top w:val="nil"/>
              <w:left w:val="nil"/>
              <w:bottom w:val="single" w:sz="4" w:space="0" w:color="auto"/>
              <w:right w:val="single" w:sz="4" w:space="0" w:color="auto"/>
            </w:tcBorders>
            <w:shd w:val="clear" w:color="auto" w:fill="auto"/>
            <w:noWrap/>
            <w:vAlign w:val="center"/>
            <w:hideMark/>
          </w:tcPr>
          <w:p w14:paraId="6F0B822E" w14:textId="77777777" w:rsidR="001B71EA" w:rsidRPr="001B71EA" w:rsidRDefault="001B71EA" w:rsidP="00A21AE7">
            <w:pPr>
              <w:jc w:val="center"/>
              <w:rPr>
                <w:color w:val="000000"/>
                <w:sz w:val="16"/>
                <w:szCs w:val="16"/>
              </w:rPr>
            </w:pPr>
            <w:r w:rsidRPr="001B71EA">
              <w:rPr>
                <w:color w:val="000000"/>
                <w:sz w:val="16"/>
                <w:szCs w:val="16"/>
              </w:rPr>
              <w:t>230</w:t>
            </w:r>
          </w:p>
        </w:tc>
        <w:tc>
          <w:tcPr>
            <w:tcW w:w="541" w:type="dxa"/>
            <w:tcBorders>
              <w:top w:val="nil"/>
              <w:left w:val="nil"/>
              <w:bottom w:val="single" w:sz="4" w:space="0" w:color="auto"/>
              <w:right w:val="single" w:sz="4" w:space="0" w:color="auto"/>
            </w:tcBorders>
            <w:shd w:val="clear" w:color="auto" w:fill="auto"/>
            <w:noWrap/>
            <w:vAlign w:val="center"/>
            <w:hideMark/>
          </w:tcPr>
          <w:p w14:paraId="278E030B" w14:textId="77777777" w:rsidR="001B71EA" w:rsidRPr="001B71EA" w:rsidRDefault="001B71EA" w:rsidP="00A21AE7">
            <w:pPr>
              <w:jc w:val="center"/>
              <w:rPr>
                <w:color w:val="000000"/>
                <w:sz w:val="16"/>
                <w:szCs w:val="16"/>
              </w:rPr>
            </w:pPr>
            <w:r w:rsidRPr="001B71EA">
              <w:rPr>
                <w:color w:val="000000"/>
                <w:sz w:val="16"/>
                <w:szCs w:val="16"/>
              </w:rPr>
              <w:t>7.61</w:t>
            </w:r>
          </w:p>
        </w:tc>
        <w:tc>
          <w:tcPr>
            <w:tcW w:w="586" w:type="dxa"/>
            <w:tcBorders>
              <w:top w:val="nil"/>
              <w:left w:val="nil"/>
              <w:bottom w:val="single" w:sz="4" w:space="0" w:color="auto"/>
              <w:right w:val="single" w:sz="4" w:space="0" w:color="auto"/>
            </w:tcBorders>
            <w:shd w:val="clear" w:color="auto" w:fill="auto"/>
            <w:noWrap/>
            <w:vAlign w:val="center"/>
            <w:hideMark/>
          </w:tcPr>
          <w:p w14:paraId="0E1778DE" w14:textId="77777777" w:rsidR="001B71EA" w:rsidRPr="001B71EA" w:rsidRDefault="001B71EA" w:rsidP="00A21AE7">
            <w:pPr>
              <w:jc w:val="center"/>
              <w:rPr>
                <w:color w:val="000000"/>
                <w:sz w:val="16"/>
                <w:szCs w:val="16"/>
              </w:rPr>
            </w:pPr>
            <w:r w:rsidRPr="001B71EA">
              <w:rPr>
                <w:color w:val="000000"/>
                <w:sz w:val="16"/>
                <w:szCs w:val="16"/>
              </w:rPr>
              <w:t>3188</w:t>
            </w:r>
          </w:p>
        </w:tc>
        <w:tc>
          <w:tcPr>
            <w:tcW w:w="473" w:type="dxa"/>
            <w:tcBorders>
              <w:top w:val="nil"/>
              <w:left w:val="nil"/>
              <w:bottom w:val="single" w:sz="4" w:space="0" w:color="auto"/>
              <w:right w:val="single" w:sz="4" w:space="0" w:color="auto"/>
            </w:tcBorders>
            <w:shd w:val="clear" w:color="auto" w:fill="auto"/>
            <w:noWrap/>
            <w:vAlign w:val="center"/>
            <w:hideMark/>
          </w:tcPr>
          <w:p w14:paraId="35849525" w14:textId="77777777" w:rsidR="001B71EA" w:rsidRPr="001B71EA" w:rsidRDefault="001B71EA" w:rsidP="00A21AE7">
            <w:pPr>
              <w:jc w:val="center"/>
              <w:rPr>
                <w:color w:val="000000"/>
                <w:sz w:val="16"/>
                <w:szCs w:val="16"/>
              </w:rPr>
            </w:pPr>
            <w:r w:rsidRPr="001B71EA">
              <w:rPr>
                <w:color w:val="000000"/>
                <w:sz w:val="16"/>
                <w:szCs w:val="16"/>
              </w:rPr>
              <w:t>450</w:t>
            </w:r>
          </w:p>
        </w:tc>
        <w:tc>
          <w:tcPr>
            <w:tcW w:w="541" w:type="dxa"/>
            <w:tcBorders>
              <w:top w:val="nil"/>
              <w:left w:val="nil"/>
              <w:bottom w:val="single" w:sz="4" w:space="0" w:color="auto"/>
              <w:right w:val="single" w:sz="4" w:space="0" w:color="auto"/>
            </w:tcBorders>
            <w:shd w:val="clear" w:color="auto" w:fill="auto"/>
            <w:noWrap/>
            <w:vAlign w:val="center"/>
            <w:hideMark/>
          </w:tcPr>
          <w:p w14:paraId="3A5A84A2" w14:textId="77777777" w:rsidR="001B71EA" w:rsidRPr="001B71EA" w:rsidRDefault="001B71EA" w:rsidP="00A21AE7">
            <w:pPr>
              <w:jc w:val="center"/>
              <w:rPr>
                <w:color w:val="000000"/>
                <w:sz w:val="16"/>
                <w:szCs w:val="16"/>
              </w:rPr>
            </w:pPr>
            <w:r w:rsidRPr="001B71EA">
              <w:rPr>
                <w:color w:val="000000"/>
                <w:sz w:val="16"/>
                <w:szCs w:val="16"/>
              </w:rPr>
              <w:t>14.12</w:t>
            </w:r>
          </w:p>
        </w:tc>
        <w:tc>
          <w:tcPr>
            <w:tcW w:w="418" w:type="dxa"/>
            <w:tcBorders>
              <w:top w:val="nil"/>
              <w:left w:val="nil"/>
              <w:bottom w:val="single" w:sz="4" w:space="0" w:color="auto"/>
              <w:right w:val="single" w:sz="4" w:space="0" w:color="auto"/>
            </w:tcBorders>
            <w:shd w:val="clear" w:color="auto" w:fill="auto"/>
            <w:noWrap/>
            <w:vAlign w:val="center"/>
            <w:hideMark/>
          </w:tcPr>
          <w:p w14:paraId="3D9F0CAC" w14:textId="77777777" w:rsidR="001B71EA" w:rsidRPr="001B71EA" w:rsidRDefault="001B71EA" w:rsidP="00A21AE7">
            <w:pPr>
              <w:jc w:val="center"/>
              <w:rPr>
                <w:color w:val="000000"/>
                <w:sz w:val="16"/>
                <w:szCs w:val="16"/>
              </w:rPr>
            </w:pPr>
            <w:r w:rsidRPr="001B71EA">
              <w:rPr>
                <w:color w:val="000000"/>
                <w:sz w:val="16"/>
                <w:szCs w:val="16"/>
              </w:rPr>
              <w:t>10</w:t>
            </w:r>
          </w:p>
        </w:tc>
        <w:tc>
          <w:tcPr>
            <w:tcW w:w="469" w:type="dxa"/>
            <w:tcBorders>
              <w:top w:val="nil"/>
              <w:left w:val="nil"/>
              <w:bottom w:val="single" w:sz="4" w:space="0" w:color="auto"/>
              <w:right w:val="single" w:sz="4" w:space="0" w:color="auto"/>
            </w:tcBorders>
            <w:shd w:val="clear" w:color="auto" w:fill="auto"/>
            <w:noWrap/>
            <w:vAlign w:val="center"/>
            <w:hideMark/>
          </w:tcPr>
          <w:p w14:paraId="19B609D0" w14:textId="77777777" w:rsidR="001B71EA" w:rsidRPr="001B71EA" w:rsidRDefault="001B71EA" w:rsidP="00A21AE7">
            <w:pPr>
              <w:jc w:val="center"/>
              <w:rPr>
                <w:color w:val="000000"/>
                <w:sz w:val="16"/>
                <w:szCs w:val="16"/>
              </w:rPr>
            </w:pPr>
            <w:r w:rsidRPr="001B71EA">
              <w:rPr>
                <w:color w:val="000000"/>
                <w:sz w:val="16"/>
                <w:szCs w:val="16"/>
              </w:rPr>
              <w:t>550</w:t>
            </w:r>
          </w:p>
        </w:tc>
        <w:tc>
          <w:tcPr>
            <w:tcW w:w="541" w:type="dxa"/>
            <w:tcBorders>
              <w:top w:val="nil"/>
              <w:left w:val="nil"/>
              <w:bottom w:val="single" w:sz="4" w:space="0" w:color="auto"/>
              <w:right w:val="single" w:sz="4" w:space="0" w:color="auto"/>
            </w:tcBorders>
            <w:shd w:val="clear" w:color="auto" w:fill="auto"/>
            <w:noWrap/>
            <w:vAlign w:val="center"/>
            <w:hideMark/>
          </w:tcPr>
          <w:p w14:paraId="77A3368B" w14:textId="77777777" w:rsidR="001B71EA" w:rsidRPr="001B71EA" w:rsidRDefault="001B71EA" w:rsidP="00A21AE7">
            <w:pPr>
              <w:jc w:val="center"/>
              <w:rPr>
                <w:color w:val="000000"/>
                <w:sz w:val="16"/>
                <w:szCs w:val="16"/>
              </w:rPr>
            </w:pPr>
            <w:r w:rsidRPr="001B71EA">
              <w:rPr>
                <w:color w:val="000000"/>
                <w:sz w:val="16"/>
                <w:szCs w:val="16"/>
              </w:rPr>
              <w:t>17.25</w:t>
            </w:r>
          </w:p>
        </w:tc>
        <w:tc>
          <w:tcPr>
            <w:tcW w:w="586" w:type="dxa"/>
            <w:tcBorders>
              <w:top w:val="nil"/>
              <w:left w:val="nil"/>
              <w:bottom w:val="single" w:sz="4" w:space="0" w:color="auto"/>
              <w:right w:val="single" w:sz="4" w:space="0" w:color="auto"/>
            </w:tcBorders>
            <w:shd w:val="clear" w:color="auto" w:fill="auto"/>
            <w:noWrap/>
            <w:vAlign w:val="center"/>
            <w:hideMark/>
          </w:tcPr>
          <w:p w14:paraId="4B70655C" w14:textId="77777777" w:rsidR="001B71EA" w:rsidRPr="001B71EA" w:rsidRDefault="001B71EA" w:rsidP="00A21AE7">
            <w:pPr>
              <w:jc w:val="center"/>
              <w:rPr>
                <w:color w:val="000000"/>
                <w:sz w:val="16"/>
                <w:szCs w:val="16"/>
              </w:rPr>
            </w:pPr>
            <w:r w:rsidRPr="001B71EA">
              <w:rPr>
                <w:color w:val="000000"/>
                <w:sz w:val="16"/>
                <w:szCs w:val="16"/>
              </w:rPr>
              <w:t>3364</w:t>
            </w:r>
          </w:p>
        </w:tc>
        <w:tc>
          <w:tcPr>
            <w:tcW w:w="469" w:type="dxa"/>
            <w:tcBorders>
              <w:top w:val="nil"/>
              <w:left w:val="nil"/>
              <w:bottom w:val="single" w:sz="4" w:space="0" w:color="auto"/>
              <w:right w:val="single" w:sz="4" w:space="0" w:color="auto"/>
            </w:tcBorders>
            <w:shd w:val="clear" w:color="auto" w:fill="auto"/>
            <w:noWrap/>
            <w:vAlign w:val="center"/>
            <w:hideMark/>
          </w:tcPr>
          <w:p w14:paraId="31ED65CC" w14:textId="77777777" w:rsidR="001B71EA" w:rsidRPr="001B71EA" w:rsidRDefault="001B71EA" w:rsidP="00A21AE7">
            <w:pPr>
              <w:jc w:val="center"/>
              <w:rPr>
                <w:color w:val="000000"/>
                <w:sz w:val="16"/>
                <w:szCs w:val="16"/>
              </w:rPr>
            </w:pPr>
            <w:r w:rsidRPr="001B71EA">
              <w:rPr>
                <w:color w:val="000000"/>
                <w:sz w:val="16"/>
                <w:szCs w:val="16"/>
              </w:rPr>
              <w:t>540</w:t>
            </w:r>
          </w:p>
        </w:tc>
        <w:tc>
          <w:tcPr>
            <w:tcW w:w="541" w:type="dxa"/>
            <w:tcBorders>
              <w:top w:val="nil"/>
              <w:left w:val="nil"/>
              <w:bottom w:val="single" w:sz="4" w:space="0" w:color="auto"/>
              <w:right w:val="single" w:sz="4" w:space="0" w:color="auto"/>
            </w:tcBorders>
            <w:shd w:val="clear" w:color="auto" w:fill="auto"/>
            <w:noWrap/>
            <w:vAlign w:val="center"/>
            <w:hideMark/>
          </w:tcPr>
          <w:p w14:paraId="7B6701BF" w14:textId="77777777" w:rsidR="001B71EA" w:rsidRPr="001B71EA" w:rsidRDefault="001B71EA" w:rsidP="00A21AE7">
            <w:pPr>
              <w:jc w:val="center"/>
              <w:rPr>
                <w:color w:val="000000"/>
                <w:sz w:val="16"/>
                <w:szCs w:val="16"/>
              </w:rPr>
            </w:pPr>
            <w:r w:rsidRPr="001B71EA">
              <w:rPr>
                <w:color w:val="000000"/>
                <w:sz w:val="16"/>
                <w:szCs w:val="16"/>
              </w:rPr>
              <w:t>16.05</w:t>
            </w:r>
          </w:p>
        </w:tc>
        <w:tc>
          <w:tcPr>
            <w:tcW w:w="406" w:type="dxa"/>
            <w:tcBorders>
              <w:top w:val="nil"/>
              <w:left w:val="nil"/>
              <w:bottom w:val="single" w:sz="4" w:space="0" w:color="auto"/>
              <w:right w:val="single" w:sz="4" w:space="0" w:color="auto"/>
            </w:tcBorders>
            <w:shd w:val="clear" w:color="auto" w:fill="auto"/>
            <w:noWrap/>
            <w:vAlign w:val="center"/>
            <w:hideMark/>
          </w:tcPr>
          <w:p w14:paraId="39BAF6E5" w14:textId="77777777" w:rsidR="001B71EA" w:rsidRPr="001B71EA" w:rsidRDefault="001B71EA" w:rsidP="00A21AE7">
            <w:pPr>
              <w:jc w:val="center"/>
              <w:rPr>
                <w:color w:val="000000"/>
                <w:sz w:val="16"/>
                <w:szCs w:val="16"/>
              </w:rPr>
            </w:pPr>
            <w:r w:rsidRPr="001B71EA">
              <w:rPr>
                <w:color w:val="000000"/>
                <w:sz w:val="16"/>
                <w:szCs w:val="16"/>
              </w:rPr>
              <w:t>12</w:t>
            </w:r>
          </w:p>
        </w:tc>
        <w:tc>
          <w:tcPr>
            <w:tcW w:w="505" w:type="dxa"/>
            <w:tcBorders>
              <w:top w:val="nil"/>
              <w:left w:val="nil"/>
              <w:bottom w:val="single" w:sz="4" w:space="0" w:color="auto"/>
              <w:right w:val="single" w:sz="4" w:space="0" w:color="auto"/>
            </w:tcBorders>
            <w:shd w:val="clear" w:color="auto" w:fill="auto"/>
            <w:noWrap/>
            <w:vAlign w:val="center"/>
            <w:hideMark/>
          </w:tcPr>
          <w:p w14:paraId="549E886E" w14:textId="77777777" w:rsidR="001B71EA" w:rsidRPr="001B71EA" w:rsidRDefault="001B71EA" w:rsidP="00A21AE7">
            <w:pPr>
              <w:jc w:val="center"/>
              <w:rPr>
                <w:sz w:val="16"/>
                <w:szCs w:val="16"/>
              </w:rPr>
            </w:pPr>
            <w:r w:rsidRPr="001B71EA">
              <w:rPr>
                <w:sz w:val="16"/>
                <w:szCs w:val="16"/>
              </w:rPr>
              <w:t>800</w:t>
            </w:r>
          </w:p>
        </w:tc>
        <w:tc>
          <w:tcPr>
            <w:tcW w:w="541" w:type="dxa"/>
            <w:tcBorders>
              <w:top w:val="nil"/>
              <w:left w:val="nil"/>
              <w:bottom w:val="single" w:sz="4" w:space="0" w:color="auto"/>
              <w:right w:val="single" w:sz="4" w:space="0" w:color="auto"/>
            </w:tcBorders>
            <w:shd w:val="clear" w:color="auto" w:fill="auto"/>
            <w:noWrap/>
            <w:vAlign w:val="center"/>
            <w:hideMark/>
          </w:tcPr>
          <w:p w14:paraId="60E4CA9C" w14:textId="77777777" w:rsidR="001B71EA" w:rsidRPr="001B71EA" w:rsidRDefault="001B71EA" w:rsidP="00A21AE7">
            <w:pPr>
              <w:jc w:val="center"/>
              <w:rPr>
                <w:sz w:val="16"/>
                <w:szCs w:val="16"/>
              </w:rPr>
            </w:pPr>
            <w:r w:rsidRPr="001B71EA">
              <w:rPr>
                <w:sz w:val="16"/>
                <w:szCs w:val="16"/>
              </w:rPr>
              <w:t>23.78</w:t>
            </w:r>
          </w:p>
        </w:tc>
      </w:tr>
      <w:tr w:rsidR="00A21AE7" w:rsidRPr="001B71EA" w14:paraId="75F9F4A4" w14:textId="77777777" w:rsidTr="00A21AE7">
        <w:trPr>
          <w:trHeight w:val="36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0F89A723" w14:textId="77777777" w:rsidR="001B71EA" w:rsidRPr="001B71EA" w:rsidRDefault="001B71EA" w:rsidP="00A21AE7">
            <w:pPr>
              <w:jc w:val="center"/>
              <w:rPr>
                <w:color w:val="000000"/>
                <w:sz w:val="18"/>
                <w:szCs w:val="18"/>
              </w:rPr>
            </w:pPr>
            <w:r w:rsidRPr="001B71EA">
              <w:rPr>
                <w:color w:val="000000"/>
                <w:sz w:val="18"/>
                <w:szCs w:val="18"/>
              </w:rPr>
              <w:t>2</w:t>
            </w:r>
          </w:p>
        </w:tc>
        <w:tc>
          <w:tcPr>
            <w:tcW w:w="835" w:type="dxa"/>
            <w:tcBorders>
              <w:top w:val="nil"/>
              <w:left w:val="nil"/>
              <w:bottom w:val="single" w:sz="4" w:space="0" w:color="auto"/>
              <w:right w:val="single" w:sz="4" w:space="0" w:color="auto"/>
            </w:tcBorders>
            <w:shd w:val="clear" w:color="auto" w:fill="auto"/>
            <w:noWrap/>
            <w:vAlign w:val="center"/>
            <w:hideMark/>
          </w:tcPr>
          <w:p w14:paraId="2EDDAB47" w14:textId="77777777" w:rsidR="001B71EA" w:rsidRPr="001B71EA" w:rsidRDefault="001B71EA" w:rsidP="00A21AE7">
            <w:pPr>
              <w:rPr>
                <w:color w:val="000000"/>
                <w:sz w:val="18"/>
                <w:szCs w:val="18"/>
              </w:rPr>
            </w:pPr>
            <w:r w:rsidRPr="001B71EA">
              <w:rPr>
                <w:color w:val="000000"/>
                <w:sz w:val="18"/>
                <w:szCs w:val="18"/>
              </w:rPr>
              <w:t xml:space="preserve">Lục Ngạn </w:t>
            </w:r>
          </w:p>
        </w:tc>
        <w:tc>
          <w:tcPr>
            <w:tcW w:w="586" w:type="dxa"/>
            <w:tcBorders>
              <w:top w:val="nil"/>
              <w:left w:val="nil"/>
              <w:bottom w:val="single" w:sz="4" w:space="0" w:color="auto"/>
              <w:right w:val="single" w:sz="4" w:space="0" w:color="auto"/>
            </w:tcBorders>
            <w:shd w:val="clear" w:color="auto" w:fill="auto"/>
            <w:noWrap/>
            <w:vAlign w:val="center"/>
            <w:hideMark/>
          </w:tcPr>
          <w:p w14:paraId="09009A2A" w14:textId="77777777" w:rsidR="001B71EA" w:rsidRPr="001B71EA" w:rsidRDefault="001B71EA" w:rsidP="00A21AE7">
            <w:pPr>
              <w:jc w:val="center"/>
              <w:rPr>
                <w:color w:val="000000"/>
                <w:sz w:val="16"/>
                <w:szCs w:val="16"/>
              </w:rPr>
            </w:pPr>
            <w:r w:rsidRPr="001B71EA">
              <w:rPr>
                <w:color w:val="000000"/>
                <w:sz w:val="16"/>
                <w:szCs w:val="16"/>
              </w:rPr>
              <w:t>2890</w:t>
            </w:r>
          </w:p>
        </w:tc>
        <w:tc>
          <w:tcPr>
            <w:tcW w:w="469" w:type="dxa"/>
            <w:tcBorders>
              <w:top w:val="nil"/>
              <w:left w:val="nil"/>
              <w:bottom w:val="single" w:sz="4" w:space="0" w:color="auto"/>
              <w:right w:val="single" w:sz="4" w:space="0" w:color="auto"/>
            </w:tcBorders>
            <w:shd w:val="clear" w:color="auto" w:fill="auto"/>
            <w:noWrap/>
            <w:vAlign w:val="center"/>
            <w:hideMark/>
          </w:tcPr>
          <w:p w14:paraId="7726E8CA" w14:textId="77777777" w:rsidR="001B71EA" w:rsidRPr="001B71EA" w:rsidRDefault="001B71EA" w:rsidP="00A21AE7">
            <w:pPr>
              <w:jc w:val="center"/>
              <w:rPr>
                <w:color w:val="000000"/>
                <w:sz w:val="16"/>
                <w:szCs w:val="16"/>
              </w:rPr>
            </w:pPr>
            <w:r w:rsidRPr="001B71EA">
              <w:rPr>
                <w:color w:val="000000"/>
                <w:sz w:val="16"/>
                <w:szCs w:val="16"/>
              </w:rPr>
              <w:t>360</w:t>
            </w:r>
          </w:p>
        </w:tc>
        <w:tc>
          <w:tcPr>
            <w:tcW w:w="406" w:type="dxa"/>
            <w:tcBorders>
              <w:top w:val="nil"/>
              <w:left w:val="nil"/>
              <w:bottom w:val="single" w:sz="4" w:space="0" w:color="auto"/>
              <w:right w:val="single" w:sz="4" w:space="0" w:color="auto"/>
            </w:tcBorders>
            <w:shd w:val="clear" w:color="auto" w:fill="auto"/>
            <w:noWrap/>
            <w:vAlign w:val="center"/>
            <w:hideMark/>
          </w:tcPr>
          <w:p w14:paraId="2ABD7BAE" w14:textId="77777777" w:rsidR="001B71EA" w:rsidRPr="001B71EA" w:rsidRDefault="001B71EA" w:rsidP="00A21AE7">
            <w:pPr>
              <w:jc w:val="center"/>
              <w:rPr>
                <w:color w:val="000000"/>
                <w:sz w:val="16"/>
                <w:szCs w:val="16"/>
              </w:rPr>
            </w:pPr>
            <w:r w:rsidRPr="001B71EA">
              <w:rPr>
                <w:color w:val="000000"/>
                <w:sz w:val="16"/>
                <w:szCs w:val="16"/>
              </w:rPr>
              <w:t>8</w:t>
            </w:r>
          </w:p>
        </w:tc>
        <w:tc>
          <w:tcPr>
            <w:tcW w:w="481" w:type="dxa"/>
            <w:tcBorders>
              <w:top w:val="nil"/>
              <w:left w:val="nil"/>
              <w:bottom w:val="single" w:sz="4" w:space="0" w:color="auto"/>
              <w:right w:val="single" w:sz="4" w:space="0" w:color="auto"/>
            </w:tcBorders>
            <w:shd w:val="clear" w:color="auto" w:fill="auto"/>
            <w:noWrap/>
            <w:vAlign w:val="center"/>
            <w:hideMark/>
          </w:tcPr>
          <w:p w14:paraId="423E8413" w14:textId="77777777" w:rsidR="001B71EA" w:rsidRPr="001B71EA" w:rsidRDefault="001B71EA" w:rsidP="00A21AE7">
            <w:pPr>
              <w:jc w:val="center"/>
              <w:rPr>
                <w:color w:val="000000"/>
                <w:sz w:val="13"/>
                <w:szCs w:val="13"/>
              </w:rPr>
            </w:pPr>
            <w:r w:rsidRPr="001B71EA">
              <w:rPr>
                <w:color w:val="000000"/>
                <w:sz w:val="13"/>
                <w:szCs w:val="13"/>
              </w:rPr>
              <w:t>12.46</w:t>
            </w:r>
          </w:p>
        </w:tc>
        <w:tc>
          <w:tcPr>
            <w:tcW w:w="505" w:type="dxa"/>
            <w:tcBorders>
              <w:top w:val="nil"/>
              <w:left w:val="nil"/>
              <w:bottom w:val="single" w:sz="4" w:space="0" w:color="auto"/>
              <w:right w:val="single" w:sz="4" w:space="0" w:color="auto"/>
            </w:tcBorders>
            <w:shd w:val="clear" w:color="auto" w:fill="auto"/>
            <w:noWrap/>
            <w:vAlign w:val="center"/>
            <w:hideMark/>
          </w:tcPr>
          <w:p w14:paraId="735D99C7" w14:textId="77777777" w:rsidR="001B71EA" w:rsidRPr="001B71EA" w:rsidRDefault="001B71EA" w:rsidP="00A21AE7">
            <w:pPr>
              <w:jc w:val="center"/>
              <w:rPr>
                <w:color w:val="000000"/>
                <w:sz w:val="14"/>
                <w:szCs w:val="14"/>
              </w:rPr>
            </w:pPr>
            <w:r w:rsidRPr="001B71EA">
              <w:rPr>
                <w:color w:val="000000"/>
                <w:sz w:val="14"/>
                <w:szCs w:val="14"/>
              </w:rPr>
              <w:t>338</w:t>
            </w:r>
          </w:p>
        </w:tc>
        <w:tc>
          <w:tcPr>
            <w:tcW w:w="541" w:type="dxa"/>
            <w:tcBorders>
              <w:top w:val="nil"/>
              <w:left w:val="nil"/>
              <w:bottom w:val="single" w:sz="4" w:space="0" w:color="auto"/>
              <w:right w:val="single" w:sz="4" w:space="0" w:color="auto"/>
            </w:tcBorders>
            <w:shd w:val="clear" w:color="auto" w:fill="auto"/>
            <w:noWrap/>
            <w:vAlign w:val="center"/>
            <w:hideMark/>
          </w:tcPr>
          <w:p w14:paraId="68E14F11" w14:textId="77777777" w:rsidR="001B71EA" w:rsidRPr="001B71EA" w:rsidRDefault="001B71EA" w:rsidP="00A21AE7">
            <w:pPr>
              <w:jc w:val="center"/>
              <w:rPr>
                <w:color w:val="000000"/>
                <w:sz w:val="14"/>
                <w:szCs w:val="14"/>
              </w:rPr>
            </w:pPr>
            <w:r w:rsidRPr="001B71EA">
              <w:rPr>
                <w:color w:val="000000"/>
                <w:sz w:val="14"/>
                <w:szCs w:val="14"/>
              </w:rPr>
              <w:t>11.70</w:t>
            </w:r>
          </w:p>
        </w:tc>
        <w:tc>
          <w:tcPr>
            <w:tcW w:w="586" w:type="dxa"/>
            <w:tcBorders>
              <w:top w:val="nil"/>
              <w:left w:val="nil"/>
              <w:bottom w:val="single" w:sz="4" w:space="0" w:color="auto"/>
              <w:right w:val="single" w:sz="4" w:space="0" w:color="auto"/>
            </w:tcBorders>
            <w:shd w:val="clear" w:color="auto" w:fill="auto"/>
            <w:noWrap/>
            <w:vAlign w:val="center"/>
            <w:hideMark/>
          </w:tcPr>
          <w:p w14:paraId="26A32F0C" w14:textId="77777777" w:rsidR="001B71EA" w:rsidRPr="001B71EA" w:rsidRDefault="001B71EA" w:rsidP="00A21AE7">
            <w:pPr>
              <w:jc w:val="center"/>
              <w:rPr>
                <w:color w:val="000000"/>
                <w:sz w:val="16"/>
                <w:szCs w:val="16"/>
              </w:rPr>
            </w:pPr>
            <w:r w:rsidRPr="001B71EA">
              <w:rPr>
                <w:color w:val="000000"/>
                <w:sz w:val="16"/>
                <w:szCs w:val="16"/>
              </w:rPr>
              <w:t>3650</w:t>
            </w:r>
          </w:p>
        </w:tc>
        <w:tc>
          <w:tcPr>
            <w:tcW w:w="527" w:type="dxa"/>
            <w:tcBorders>
              <w:top w:val="nil"/>
              <w:left w:val="nil"/>
              <w:bottom w:val="single" w:sz="4" w:space="0" w:color="auto"/>
              <w:right w:val="single" w:sz="4" w:space="0" w:color="auto"/>
            </w:tcBorders>
            <w:shd w:val="clear" w:color="auto" w:fill="auto"/>
            <w:noWrap/>
            <w:vAlign w:val="center"/>
            <w:hideMark/>
          </w:tcPr>
          <w:p w14:paraId="5D509A1A" w14:textId="77777777" w:rsidR="001B71EA" w:rsidRPr="001B71EA" w:rsidRDefault="001B71EA" w:rsidP="00A21AE7">
            <w:pPr>
              <w:jc w:val="center"/>
              <w:rPr>
                <w:color w:val="000000"/>
                <w:sz w:val="16"/>
                <w:szCs w:val="16"/>
              </w:rPr>
            </w:pPr>
            <w:r w:rsidRPr="001B71EA">
              <w:rPr>
                <w:color w:val="000000"/>
                <w:sz w:val="16"/>
                <w:szCs w:val="16"/>
              </w:rPr>
              <w:t>430</w:t>
            </w:r>
          </w:p>
        </w:tc>
        <w:tc>
          <w:tcPr>
            <w:tcW w:w="541" w:type="dxa"/>
            <w:tcBorders>
              <w:top w:val="nil"/>
              <w:left w:val="nil"/>
              <w:bottom w:val="single" w:sz="4" w:space="0" w:color="auto"/>
              <w:right w:val="single" w:sz="4" w:space="0" w:color="auto"/>
            </w:tcBorders>
            <w:shd w:val="clear" w:color="auto" w:fill="auto"/>
            <w:noWrap/>
            <w:vAlign w:val="center"/>
            <w:hideMark/>
          </w:tcPr>
          <w:p w14:paraId="7834C0DE" w14:textId="77777777" w:rsidR="001B71EA" w:rsidRPr="001B71EA" w:rsidRDefault="001B71EA" w:rsidP="00A21AE7">
            <w:pPr>
              <w:jc w:val="center"/>
              <w:rPr>
                <w:color w:val="000000"/>
                <w:sz w:val="16"/>
                <w:szCs w:val="16"/>
              </w:rPr>
            </w:pPr>
            <w:r w:rsidRPr="001B71EA">
              <w:rPr>
                <w:color w:val="000000"/>
                <w:sz w:val="16"/>
                <w:szCs w:val="16"/>
              </w:rPr>
              <w:t>11.78</w:t>
            </w:r>
          </w:p>
        </w:tc>
        <w:tc>
          <w:tcPr>
            <w:tcW w:w="406" w:type="dxa"/>
            <w:tcBorders>
              <w:top w:val="nil"/>
              <w:left w:val="nil"/>
              <w:bottom w:val="single" w:sz="4" w:space="0" w:color="auto"/>
              <w:right w:val="single" w:sz="4" w:space="0" w:color="auto"/>
            </w:tcBorders>
            <w:shd w:val="clear" w:color="auto" w:fill="auto"/>
            <w:noWrap/>
            <w:vAlign w:val="center"/>
            <w:hideMark/>
          </w:tcPr>
          <w:p w14:paraId="1AD7F44B" w14:textId="77777777" w:rsidR="001B71EA" w:rsidRPr="001B71EA" w:rsidRDefault="001B71EA" w:rsidP="00A21AE7">
            <w:pPr>
              <w:jc w:val="center"/>
              <w:rPr>
                <w:color w:val="000000"/>
                <w:sz w:val="16"/>
                <w:szCs w:val="16"/>
              </w:rPr>
            </w:pPr>
            <w:r w:rsidRPr="001B71EA">
              <w:rPr>
                <w:color w:val="000000"/>
                <w:sz w:val="16"/>
                <w:szCs w:val="16"/>
              </w:rPr>
              <w:t>9</w:t>
            </w:r>
          </w:p>
        </w:tc>
        <w:tc>
          <w:tcPr>
            <w:tcW w:w="469" w:type="dxa"/>
            <w:tcBorders>
              <w:top w:val="nil"/>
              <w:left w:val="nil"/>
              <w:bottom w:val="single" w:sz="4" w:space="0" w:color="auto"/>
              <w:right w:val="single" w:sz="4" w:space="0" w:color="auto"/>
            </w:tcBorders>
            <w:shd w:val="clear" w:color="auto" w:fill="auto"/>
            <w:noWrap/>
            <w:vAlign w:val="center"/>
            <w:hideMark/>
          </w:tcPr>
          <w:p w14:paraId="69C3AD72" w14:textId="77777777" w:rsidR="001B71EA" w:rsidRPr="001B71EA" w:rsidRDefault="001B71EA" w:rsidP="00A21AE7">
            <w:pPr>
              <w:jc w:val="center"/>
              <w:rPr>
                <w:color w:val="000000"/>
                <w:sz w:val="16"/>
                <w:szCs w:val="16"/>
              </w:rPr>
            </w:pPr>
            <w:r w:rsidRPr="001B71EA">
              <w:rPr>
                <w:color w:val="000000"/>
                <w:sz w:val="16"/>
                <w:szCs w:val="16"/>
              </w:rPr>
              <w:t>435</w:t>
            </w:r>
          </w:p>
        </w:tc>
        <w:tc>
          <w:tcPr>
            <w:tcW w:w="541" w:type="dxa"/>
            <w:tcBorders>
              <w:top w:val="nil"/>
              <w:left w:val="nil"/>
              <w:bottom w:val="single" w:sz="4" w:space="0" w:color="auto"/>
              <w:right w:val="single" w:sz="4" w:space="0" w:color="auto"/>
            </w:tcBorders>
            <w:shd w:val="clear" w:color="auto" w:fill="auto"/>
            <w:noWrap/>
            <w:vAlign w:val="center"/>
            <w:hideMark/>
          </w:tcPr>
          <w:p w14:paraId="12E1E434" w14:textId="77777777" w:rsidR="001B71EA" w:rsidRPr="001B71EA" w:rsidRDefault="001B71EA" w:rsidP="00A21AE7">
            <w:pPr>
              <w:jc w:val="center"/>
              <w:rPr>
                <w:color w:val="000000"/>
                <w:sz w:val="16"/>
                <w:szCs w:val="16"/>
              </w:rPr>
            </w:pPr>
            <w:r w:rsidRPr="001B71EA">
              <w:rPr>
                <w:color w:val="000000"/>
                <w:sz w:val="16"/>
                <w:szCs w:val="16"/>
              </w:rPr>
              <w:t>11.92</w:t>
            </w:r>
          </w:p>
        </w:tc>
        <w:tc>
          <w:tcPr>
            <w:tcW w:w="625" w:type="dxa"/>
            <w:tcBorders>
              <w:top w:val="nil"/>
              <w:left w:val="nil"/>
              <w:bottom w:val="single" w:sz="4" w:space="0" w:color="auto"/>
              <w:right w:val="single" w:sz="4" w:space="0" w:color="auto"/>
            </w:tcBorders>
            <w:shd w:val="clear" w:color="auto" w:fill="auto"/>
            <w:noWrap/>
            <w:vAlign w:val="center"/>
            <w:hideMark/>
          </w:tcPr>
          <w:p w14:paraId="7EFC670B" w14:textId="77777777" w:rsidR="001B71EA" w:rsidRPr="001B71EA" w:rsidRDefault="001B71EA" w:rsidP="00A21AE7">
            <w:pPr>
              <w:jc w:val="center"/>
              <w:rPr>
                <w:color w:val="000000"/>
                <w:sz w:val="16"/>
                <w:szCs w:val="16"/>
              </w:rPr>
            </w:pPr>
            <w:r w:rsidRPr="001B71EA">
              <w:rPr>
                <w:color w:val="000000"/>
                <w:sz w:val="16"/>
                <w:szCs w:val="16"/>
              </w:rPr>
              <w:t>3237</w:t>
            </w:r>
          </w:p>
        </w:tc>
        <w:tc>
          <w:tcPr>
            <w:tcW w:w="473" w:type="dxa"/>
            <w:tcBorders>
              <w:top w:val="nil"/>
              <w:left w:val="nil"/>
              <w:bottom w:val="single" w:sz="4" w:space="0" w:color="auto"/>
              <w:right w:val="single" w:sz="4" w:space="0" w:color="auto"/>
            </w:tcBorders>
            <w:shd w:val="clear" w:color="auto" w:fill="auto"/>
            <w:noWrap/>
            <w:vAlign w:val="center"/>
            <w:hideMark/>
          </w:tcPr>
          <w:p w14:paraId="340A0E21" w14:textId="77777777" w:rsidR="001B71EA" w:rsidRPr="001B71EA" w:rsidRDefault="001B71EA" w:rsidP="00A21AE7">
            <w:pPr>
              <w:jc w:val="center"/>
              <w:rPr>
                <w:color w:val="000000"/>
                <w:sz w:val="16"/>
                <w:szCs w:val="16"/>
              </w:rPr>
            </w:pPr>
            <w:r w:rsidRPr="001B71EA">
              <w:rPr>
                <w:color w:val="000000"/>
                <w:sz w:val="16"/>
                <w:szCs w:val="16"/>
              </w:rPr>
              <w:t>450</w:t>
            </w:r>
          </w:p>
        </w:tc>
        <w:tc>
          <w:tcPr>
            <w:tcW w:w="541" w:type="dxa"/>
            <w:tcBorders>
              <w:top w:val="nil"/>
              <w:left w:val="nil"/>
              <w:bottom w:val="single" w:sz="4" w:space="0" w:color="auto"/>
              <w:right w:val="single" w:sz="4" w:space="0" w:color="auto"/>
            </w:tcBorders>
            <w:shd w:val="clear" w:color="auto" w:fill="auto"/>
            <w:noWrap/>
            <w:vAlign w:val="center"/>
            <w:hideMark/>
          </w:tcPr>
          <w:p w14:paraId="00CCC881" w14:textId="77777777" w:rsidR="001B71EA" w:rsidRPr="001B71EA" w:rsidRDefault="001B71EA" w:rsidP="00A21AE7">
            <w:pPr>
              <w:jc w:val="center"/>
              <w:rPr>
                <w:color w:val="000000"/>
                <w:sz w:val="16"/>
                <w:szCs w:val="16"/>
              </w:rPr>
            </w:pPr>
            <w:r w:rsidRPr="001B71EA">
              <w:rPr>
                <w:color w:val="000000"/>
                <w:sz w:val="16"/>
                <w:szCs w:val="16"/>
              </w:rPr>
              <w:t>13.90</w:t>
            </w:r>
          </w:p>
        </w:tc>
        <w:tc>
          <w:tcPr>
            <w:tcW w:w="406" w:type="dxa"/>
            <w:tcBorders>
              <w:top w:val="nil"/>
              <w:left w:val="nil"/>
              <w:bottom w:val="single" w:sz="4" w:space="0" w:color="auto"/>
              <w:right w:val="single" w:sz="4" w:space="0" w:color="auto"/>
            </w:tcBorders>
            <w:shd w:val="clear" w:color="auto" w:fill="auto"/>
            <w:noWrap/>
            <w:vAlign w:val="center"/>
            <w:hideMark/>
          </w:tcPr>
          <w:p w14:paraId="4B34BF66" w14:textId="77777777" w:rsidR="001B71EA" w:rsidRPr="001B71EA" w:rsidRDefault="001B71EA" w:rsidP="00A21AE7">
            <w:pPr>
              <w:jc w:val="center"/>
              <w:rPr>
                <w:color w:val="000000"/>
                <w:sz w:val="16"/>
                <w:szCs w:val="16"/>
              </w:rPr>
            </w:pPr>
            <w:r w:rsidRPr="001B71EA">
              <w:rPr>
                <w:color w:val="000000"/>
                <w:sz w:val="16"/>
                <w:szCs w:val="16"/>
              </w:rPr>
              <w:t>10</w:t>
            </w:r>
          </w:p>
        </w:tc>
        <w:tc>
          <w:tcPr>
            <w:tcW w:w="473" w:type="dxa"/>
            <w:tcBorders>
              <w:top w:val="nil"/>
              <w:left w:val="nil"/>
              <w:bottom w:val="single" w:sz="4" w:space="0" w:color="auto"/>
              <w:right w:val="single" w:sz="4" w:space="0" w:color="auto"/>
            </w:tcBorders>
            <w:shd w:val="clear" w:color="auto" w:fill="auto"/>
            <w:noWrap/>
            <w:vAlign w:val="center"/>
            <w:hideMark/>
          </w:tcPr>
          <w:p w14:paraId="419F9149" w14:textId="77777777" w:rsidR="001B71EA" w:rsidRPr="001B71EA" w:rsidRDefault="001B71EA" w:rsidP="00A21AE7">
            <w:pPr>
              <w:jc w:val="center"/>
              <w:rPr>
                <w:color w:val="000000"/>
                <w:sz w:val="16"/>
                <w:szCs w:val="16"/>
              </w:rPr>
            </w:pPr>
            <w:r w:rsidRPr="001B71EA">
              <w:rPr>
                <w:color w:val="000000"/>
                <w:sz w:val="16"/>
                <w:szCs w:val="16"/>
              </w:rPr>
              <w:t>450</w:t>
            </w:r>
          </w:p>
        </w:tc>
        <w:tc>
          <w:tcPr>
            <w:tcW w:w="541" w:type="dxa"/>
            <w:tcBorders>
              <w:top w:val="nil"/>
              <w:left w:val="nil"/>
              <w:bottom w:val="single" w:sz="4" w:space="0" w:color="auto"/>
              <w:right w:val="single" w:sz="4" w:space="0" w:color="auto"/>
            </w:tcBorders>
            <w:shd w:val="clear" w:color="auto" w:fill="auto"/>
            <w:noWrap/>
            <w:vAlign w:val="center"/>
            <w:hideMark/>
          </w:tcPr>
          <w:p w14:paraId="21956BAC" w14:textId="77777777" w:rsidR="001B71EA" w:rsidRPr="001B71EA" w:rsidRDefault="001B71EA" w:rsidP="00A21AE7">
            <w:pPr>
              <w:jc w:val="center"/>
              <w:rPr>
                <w:color w:val="000000"/>
                <w:sz w:val="16"/>
                <w:szCs w:val="16"/>
              </w:rPr>
            </w:pPr>
            <w:r w:rsidRPr="001B71EA">
              <w:rPr>
                <w:color w:val="000000"/>
                <w:sz w:val="16"/>
                <w:szCs w:val="16"/>
              </w:rPr>
              <w:t>13.90</w:t>
            </w:r>
          </w:p>
        </w:tc>
        <w:tc>
          <w:tcPr>
            <w:tcW w:w="586" w:type="dxa"/>
            <w:tcBorders>
              <w:top w:val="nil"/>
              <w:left w:val="nil"/>
              <w:bottom w:val="single" w:sz="4" w:space="0" w:color="auto"/>
              <w:right w:val="single" w:sz="4" w:space="0" w:color="auto"/>
            </w:tcBorders>
            <w:shd w:val="clear" w:color="auto" w:fill="auto"/>
            <w:noWrap/>
            <w:vAlign w:val="center"/>
            <w:hideMark/>
          </w:tcPr>
          <w:p w14:paraId="7C506A44" w14:textId="77777777" w:rsidR="001B71EA" w:rsidRPr="001B71EA" w:rsidRDefault="001B71EA" w:rsidP="00A21AE7">
            <w:pPr>
              <w:jc w:val="center"/>
              <w:rPr>
                <w:color w:val="000000"/>
                <w:sz w:val="16"/>
                <w:szCs w:val="16"/>
              </w:rPr>
            </w:pPr>
            <w:r w:rsidRPr="001B71EA">
              <w:rPr>
                <w:color w:val="000000"/>
                <w:sz w:val="16"/>
                <w:szCs w:val="16"/>
              </w:rPr>
              <w:t>3561</w:t>
            </w:r>
          </w:p>
        </w:tc>
        <w:tc>
          <w:tcPr>
            <w:tcW w:w="473" w:type="dxa"/>
            <w:tcBorders>
              <w:top w:val="nil"/>
              <w:left w:val="nil"/>
              <w:bottom w:val="single" w:sz="4" w:space="0" w:color="auto"/>
              <w:right w:val="single" w:sz="4" w:space="0" w:color="auto"/>
            </w:tcBorders>
            <w:shd w:val="clear" w:color="auto" w:fill="auto"/>
            <w:noWrap/>
            <w:vAlign w:val="center"/>
            <w:hideMark/>
          </w:tcPr>
          <w:p w14:paraId="3409A92A" w14:textId="77777777" w:rsidR="001B71EA" w:rsidRPr="001B71EA" w:rsidRDefault="001B71EA" w:rsidP="00A21AE7">
            <w:pPr>
              <w:jc w:val="center"/>
              <w:rPr>
                <w:color w:val="000000"/>
                <w:sz w:val="16"/>
                <w:szCs w:val="16"/>
              </w:rPr>
            </w:pPr>
            <w:r w:rsidRPr="001B71EA">
              <w:rPr>
                <w:color w:val="000000"/>
                <w:sz w:val="16"/>
                <w:szCs w:val="16"/>
              </w:rPr>
              <w:t>540</w:t>
            </w:r>
          </w:p>
        </w:tc>
        <w:tc>
          <w:tcPr>
            <w:tcW w:w="541" w:type="dxa"/>
            <w:tcBorders>
              <w:top w:val="nil"/>
              <w:left w:val="nil"/>
              <w:bottom w:val="single" w:sz="4" w:space="0" w:color="auto"/>
              <w:right w:val="single" w:sz="4" w:space="0" w:color="auto"/>
            </w:tcBorders>
            <w:shd w:val="clear" w:color="auto" w:fill="auto"/>
            <w:noWrap/>
            <w:vAlign w:val="center"/>
            <w:hideMark/>
          </w:tcPr>
          <w:p w14:paraId="71AB90D6" w14:textId="77777777" w:rsidR="001B71EA" w:rsidRPr="001B71EA" w:rsidRDefault="001B71EA" w:rsidP="00A21AE7">
            <w:pPr>
              <w:jc w:val="center"/>
              <w:rPr>
                <w:color w:val="000000"/>
                <w:sz w:val="16"/>
                <w:szCs w:val="16"/>
              </w:rPr>
            </w:pPr>
            <w:r w:rsidRPr="001B71EA">
              <w:rPr>
                <w:color w:val="000000"/>
                <w:sz w:val="16"/>
                <w:szCs w:val="16"/>
              </w:rPr>
              <w:t>15.16</w:t>
            </w:r>
          </w:p>
        </w:tc>
        <w:tc>
          <w:tcPr>
            <w:tcW w:w="418" w:type="dxa"/>
            <w:tcBorders>
              <w:top w:val="nil"/>
              <w:left w:val="nil"/>
              <w:bottom w:val="single" w:sz="4" w:space="0" w:color="auto"/>
              <w:right w:val="single" w:sz="4" w:space="0" w:color="auto"/>
            </w:tcBorders>
            <w:shd w:val="clear" w:color="auto" w:fill="auto"/>
            <w:noWrap/>
            <w:vAlign w:val="center"/>
            <w:hideMark/>
          </w:tcPr>
          <w:p w14:paraId="5DE0671D" w14:textId="77777777" w:rsidR="001B71EA" w:rsidRPr="001B71EA" w:rsidRDefault="001B71EA" w:rsidP="00A21AE7">
            <w:pPr>
              <w:jc w:val="center"/>
              <w:rPr>
                <w:color w:val="000000"/>
                <w:sz w:val="16"/>
                <w:szCs w:val="16"/>
              </w:rPr>
            </w:pPr>
            <w:r w:rsidRPr="001B71EA">
              <w:rPr>
                <w:color w:val="000000"/>
                <w:sz w:val="16"/>
                <w:szCs w:val="16"/>
              </w:rPr>
              <w:t>12</w:t>
            </w:r>
          </w:p>
        </w:tc>
        <w:tc>
          <w:tcPr>
            <w:tcW w:w="469" w:type="dxa"/>
            <w:tcBorders>
              <w:top w:val="nil"/>
              <w:left w:val="nil"/>
              <w:bottom w:val="single" w:sz="4" w:space="0" w:color="auto"/>
              <w:right w:val="single" w:sz="4" w:space="0" w:color="auto"/>
            </w:tcBorders>
            <w:shd w:val="clear" w:color="auto" w:fill="auto"/>
            <w:noWrap/>
            <w:vAlign w:val="center"/>
            <w:hideMark/>
          </w:tcPr>
          <w:p w14:paraId="04E0A9AB" w14:textId="77777777" w:rsidR="001B71EA" w:rsidRPr="001B71EA" w:rsidRDefault="001B71EA" w:rsidP="00A21AE7">
            <w:pPr>
              <w:jc w:val="center"/>
              <w:rPr>
                <w:color w:val="000000"/>
                <w:sz w:val="16"/>
                <w:szCs w:val="16"/>
              </w:rPr>
            </w:pPr>
            <w:r w:rsidRPr="001B71EA">
              <w:rPr>
                <w:color w:val="000000"/>
                <w:sz w:val="16"/>
                <w:szCs w:val="16"/>
              </w:rPr>
              <w:t>500</w:t>
            </w:r>
          </w:p>
        </w:tc>
        <w:tc>
          <w:tcPr>
            <w:tcW w:w="541" w:type="dxa"/>
            <w:tcBorders>
              <w:top w:val="nil"/>
              <w:left w:val="nil"/>
              <w:bottom w:val="single" w:sz="4" w:space="0" w:color="auto"/>
              <w:right w:val="single" w:sz="4" w:space="0" w:color="auto"/>
            </w:tcBorders>
            <w:shd w:val="clear" w:color="auto" w:fill="auto"/>
            <w:noWrap/>
            <w:vAlign w:val="center"/>
            <w:hideMark/>
          </w:tcPr>
          <w:p w14:paraId="39D9A857" w14:textId="77777777" w:rsidR="001B71EA" w:rsidRPr="001B71EA" w:rsidRDefault="001B71EA" w:rsidP="00A21AE7">
            <w:pPr>
              <w:jc w:val="center"/>
              <w:rPr>
                <w:color w:val="000000"/>
                <w:sz w:val="16"/>
                <w:szCs w:val="16"/>
              </w:rPr>
            </w:pPr>
            <w:r w:rsidRPr="001B71EA">
              <w:rPr>
                <w:color w:val="000000"/>
                <w:sz w:val="16"/>
                <w:szCs w:val="16"/>
              </w:rPr>
              <w:t>14.04</w:t>
            </w:r>
          </w:p>
        </w:tc>
        <w:tc>
          <w:tcPr>
            <w:tcW w:w="586" w:type="dxa"/>
            <w:tcBorders>
              <w:top w:val="nil"/>
              <w:left w:val="nil"/>
              <w:bottom w:val="single" w:sz="4" w:space="0" w:color="auto"/>
              <w:right w:val="single" w:sz="4" w:space="0" w:color="auto"/>
            </w:tcBorders>
            <w:shd w:val="clear" w:color="auto" w:fill="auto"/>
            <w:noWrap/>
            <w:vAlign w:val="center"/>
            <w:hideMark/>
          </w:tcPr>
          <w:p w14:paraId="6E1BD351" w14:textId="77777777" w:rsidR="001B71EA" w:rsidRPr="001B71EA" w:rsidRDefault="001B71EA" w:rsidP="00A21AE7">
            <w:pPr>
              <w:jc w:val="center"/>
              <w:rPr>
                <w:color w:val="000000"/>
                <w:sz w:val="16"/>
                <w:szCs w:val="16"/>
              </w:rPr>
            </w:pPr>
            <w:r w:rsidRPr="001B71EA">
              <w:rPr>
                <w:color w:val="000000"/>
                <w:sz w:val="16"/>
                <w:szCs w:val="16"/>
              </w:rPr>
              <w:t>3745</w:t>
            </w:r>
          </w:p>
        </w:tc>
        <w:tc>
          <w:tcPr>
            <w:tcW w:w="469" w:type="dxa"/>
            <w:tcBorders>
              <w:top w:val="nil"/>
              <w:left w:val="nil"/>
              <w:bottom w:val="single" w:sz="4" w:space="0" w:color="auto"/>
              <w:right w:val="single" w:sz="4" w:space="0" w:color="auto"/>
            </w:tcBorders>
            <w:shd w:val="clear" w:color="auto" w:fill="auto"/>
            <w:noWrap/>
            <w:vAlign w:val="center"/>
            <w:hideMark/>
          </w:tcPr>
          <w:p w14:paraId="3C86AFBB" w14:textId="77777777" w:rsidR="001B71EA" w:rsidRPr="001B71EA" w:rsidRDefault="001B71EA" w:rsidP="00A21AE7">
            <w:pPr>
              <w:jc w:val="center"/>
              <w:rPr>
                <w:color w:val="000000"/>
                <w:sz w:val="16"/>
                <w:szCs w:val="16"/>
              </w:rPr>
            </w:pPr>
            <w:r w:rsidRPr="001B71EA">
              <w:rPr>
                <w:color w:val="000000"/>
                <w:sz w:val="16"/>
                <w:szCs w:val="16"/>
              </w:rPr>
              <w:t>540</w:t>
            </w:r>
          </w:p>
        </w:tc>
        <w:tc>
          <w:tcPr>
            <w:tcW w:w="541" w:type="dxa"/>
            <w:tcBorders>
              <w:top w:val="nil"/>
              <w:left w:val="nil"/>
              <w:bottom w:val="single" w:sz="4" w:space="0" w:color="auto"/>
              <w:right w:val="single" w:sz="4" w:space="0" w:color="auto"/>
            </w:tcBorders>
            <w:shd w:val="clear" w:color="auto" w:fill="auto"/>
            <w:noWrap/>
            <w:vAlign w:val="center"/>
            <w:hideMark/>
          </w:tcPr>
          <w:p w14:paraId="16106297" w14:textId="77777777" w:rsidR="001B71EA" w:rsidRPr="001B71EA" w:rsidRDefault="001B71EA" w:rsidP="00A21AE7">
            <w:pPr>
              <w:jc w:val="center"/>
              <w:rPr>
                <w:color w:val="000000"/>
                <w:sz w:val="16"/>
                <w:szCs w:val="16"/>
              </w:rPr>
            </w:pPr>
            <w:r w:rsidRPr="001B71EA">
              <w:rPr>
                <w:color w:val="000000"/>
                <w:sz w:val="16"/>
                <w:szCs w:val="16"/>
              </w:rPr>
              <w:t>14.42</w:t>
            </w:r>
          </w:p>
        </w:tc>
        <w:tc>
          <w:tcPr>
            <w:tcW w:w="406" w:type="dxa"/>
            <w:tcBorders>
              <w:top w:val="nil"/>
              <w:left w:val="nil"/>
              <w:bottom w:val="single" w:sz="4" w:space="0" w:color="auto"/>
              <w:right w:val="single" w:sz="4" w:space="0" w:color="auto"/>
            </w:tcBorders>
            <w:shd w:val="clear" w:color="auto" w:fill="auto"/>
            <w:noWrap/>
            <w:vAlign w:val="center"/>
            <w:hideMark/>
          </w:tcPr>
          <w:p w14:paraId="0DA3038A" w14:textId="77777777" w:rsidR="001B71EA" w:rsidRPr="001B71EA" w:rsidRDefault="001B71EA" w:rsidP="00A21AE7">
            <w:pPr>
              <w:jc w:val="center"/>
              <w:rPr>
                <w:color w:val="000000"/>
                <w:sz w:val="16"/>
                <w:szCs w:val="16"/>
              </w:rPr>
            </w:pPr>
            <w:r w:rsidRPr="001B71EA">
              <w:rPr>
                <w:color w:val="000000"/>
                <w:sz w:val="16"/>
                <w:szCs w:val="16"/>
              </w:rPr>
              <w:t>12</w:t>
            </w:r>
          </w:p>
        </w:tc>
        <w:tc>
          <w:tcPr>
            <w:tcW w:w="505" w:type="dxa"/>
            <w:tcBorders>
              <w:top w:val="nil"/>
              <w:left w:val="nil"/>
              <w:bottom w:val="single" w:sz="4" w:space="0" w:color="auto"/>
              <w:right w:val="single" w:sz="4" w:space="0" w:color="auto"/>
            </w:tcBorders>
            <w:shd w:val="clear" w:color="auto" w:fill="auto"/>
            <w:noWrap/>
            <w:vAlign w:val="center"/>
            <w:hideMark/>
          </w:tcPr>
          <w:p w14:paraId="41CB7FF4" w14:textId="77777777" w:rsidR="001B71EA" w:rsidRPr="001B71EA" w:rsidRDefault="001B71EA" w:rsidP="00A21AE7">
            <w:pPr>
              <w:jc w:val="center"/>
              <w:rPr>
                <w:sz w:val="16"/>
                <w:szCs w:val="16"/>
              </w:rPr>
            </w:pPr>
            <w:r w:rsidRPr="001B71EA">
              <w:rPr>
                <w:sz w:val="16"/>
                <w:szCs w:val="16"/>
              </w:rPr>
              <w:t>550</w:t>
            </w:r>
          </w:p>
        </w:tc>
        <w:tc>
          <w:tcPr>
            <w:tcW w:w="541" w:type="dxa"/>
            <w:tcBorders>
              <w:top w:val="nil"/>
              <w:left w:val="nil"/>
              <w:bottom w:val="single" w:sz="4" w:space="0" w:color="auto"/>
              <w:right w:val="single" w:sz="4" w:space="0" w:color="auto"/>
            </w:tcBorders>
            <w:shd w:val="clear" w:color="auto" w:fill="auto"/>
            <w:noWrap/>
            <w:vAlign w:val="center"/>
            <w:hideMark/>
          </w:tcPr>
          <w:p w14:paraId="36F87DAC" w14:textId="77777777" w:rsidR="001B71EA" w:rsidRPr="001B71EA" w:rsidRDefault="001B71EA" w:rsidP="00A21AE7">
            <w:pPr>
              <w:jc w:val="center"/>
              <w:rPr>
                <w:sz w:val="16"/>
                <w:szCs w:val="16"/>
              </w:rPr>
            </w:pPr>
            <w:r w:rsidRPr="001B71EA">
              <w:rPr>
                <w:sz w:val="16"/>
                <w:szCs w:val="16"/>
              </w:rPr>
              <w:t>14.69</w:t>
            </w:r>
          </w:p>
        </w:tc>
      </w:tr>
      <w:tr w:rsidR="00A21AE7" w:rsidRPr="001B71EA" w14:paraId="46B17C0D" w14:textId="77777777" w:rsidTr="00A21AE7">
        <w:trPr>
          <w:trHeight w:val="36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112B2A85" w14:textId="77777777" w:rsidR="001B71EA" w:rsidRPr="001B71EA" w:rsidRDefault="001B71EA" w:rsidP="00A21AE7">
            <w:pPr>
              <w:jc w:val="center"/>
              <w:rPr>
                <w:color w:val="000000"/>
                <w:sz w:val="18"/>
                <w:szCs w:val="18"/>
              </w:rPr>
            </w:pPr>
            <w:r w:rsidRPr="001B71EA">
              <w:rPr>
                <w:color w:val="000000"/>
                <w:sz w:val="18"/>
                <w:szCs w:val="18"/>
              </w:rPr>
              <w:t>3</w:t>
            </w:r>
          </w:p>
        </w:tc>
        <w:tc>
          <w:tcPr>
            <w:tcW w:w="835" w:type="dxa"/>
            <w:tcBorders>
              <w:top w:val="nil"/>
              <w:left w:val="nil"/>
              <w:bottom w:val="single" w:sz="4" w:space="0" w:color="auto"/>
              <w:right w:val="single" w:sz="4" w:space="0" w:color="auto"/>
            </w:tcBorders>
            <w:shd w:val="clear" w:color="auto" w:fill="auto"/>
            <w:noWrap/>
            <w:vAlign w:val="center"/>
            <w:hideMark/>
          </w:tcPr>
          <w:p w14:paraId="400AFC38" w14:textId="77777777" w:rsidR="001B71EA" w:rsidRPr="001B71EA" w:rsidRDefault="001B71EA" w:rsidP="00A21AE7">
            <w:pPr>
              <w:rPr>
                <w:color w:val="000000"/>
                <w:sz w:val="18"/>
                <w:szCs w:val="18"/>
              </w:rPr>
            </w:pPr>
            <w:r w:rsidRPr="001B71EA">
              <w:rPr>
                <w:color w:val="000000"/>
                <w:sz w:val="18"/>
                <w:szCs w:val="18"/>
              </w:rPr>
              <w:t xml:space="preserve">Sơn Động </w:t>
            </w:r>
          </w:p>
        </w:tc>
        <w:tc>
          <w:tcPr>
            <w:tcW w:w="586" w:type="dxa"/>
            <w:tcBorders>
              <w:top w:val="nil"/>
              <w:left w:val="nil"/>
              <w:bottom w:val="single" w:sz="4" w:space="0" w:color="auto"/>
              <w:right w:val="single" w:sz="4" w:space="0" w:color="auto"/>
            </w:tcBorders>
            <w:shd w:val="clear" w:color="auto" w:fill="auto"/>
            <w:noWrap/>
            <w:vAlign w:val="center"/>
            <w:hideMark/>
          </w:tcPr>
          <w:p w14:paraId="007ACA43" w14:textId="77777777" w:rsidR="001B71EA" w:rsidRPr="001B71EA" w:rsidRDefault="001B71EA" w:rsidP="00A21AE7">
            <w:pPr>
              <w:jc w:val="center"/>
              <w:rPr>
                <w:color w:val="000000"/>
                <w:sz w:val="16"/>
                <w:szCs w:val="16"/>
              </w:rPr>
            </w:pPr>
            <w:r w:rsidRPr="001B71EA">
              <w:rPr>
                <w:color w:val="000000"/>
                <w:sz w:val="16"/>
                <w:szCs w:val="16"/>
              </w:rPr>
              <w:t>905</w:t>
            </w:r>
          </w:p>
        </w:tc>
        <w:tc>
          <w:tcPr>
            <w:tcW w:w="469" w:type="dxa"/>
            <w:tcBorders>
              <w:top w:val="nil"/>
              <w:left w:val="nil"/>
              <w:bottom w:val="single" w:sz="4" w:space="0" w:color="auto"/>
              <w:right w:val="single" w:sz="4" w:space="0" w:color="auto"/>
            </w:tcBorders>
            <w:shd w:val="clear" w:color="auto" w:fill="auto"/>
            <w:noWrap/>
            <w:vAlign w:val="center"/>
            <w:hideMark/>
          </w:tcPr>
          <w:p w14:paraId="01AE1E9F" w14:textId="77777777" w:rsidR="001B71EA" w:rsidRPr="001B71EA" w:rsidRDefault="001B71EA" w:rsidP="00A21AE7">
            <w:pPr>
              <w:jc w:val="center"/>
              <w:rPr>
                <w:color w:val="000000"/>
                <w:sz w:val="16"/>
                <w:szCs w:val="16"/>
              </w:rPr>
            </w:pPr>
            <w:r w:rsidRPr="001B71EA">
              <w:rPr>
                <w:color w:val="000000"/>
                <w:sz w:val="16"/>
                <w:szCs w:val="16"/>
              </w:rPr>
              <w:t>189</w:t>
            </w:r>
          </w:p>
        </w:tc>
        <w:tc>
          <w:tcPr>
            <w:tcW w:w="406" w:type="dxa"/>
            <w:tcBorders>
              <w:top w:val="nil"/>
              <w:left w:val="nil"/>
              <w:bottom w:val="single" w:sz="4" w:space="0" w:color="auto"/>
              <w:right w:val="single" w:sz="4" w:space="0" w:color="auto"/>
            </w:tcBorders>
            <w:shd w:val="clear" w:color="auto" w:fill="auto"/>
            <w:noWrap/>
            <w:vAlign w:val="center"/>
            <w:hideMark/>
          </w:tcPr>
          <w:p w14:paraId="0FD968AC" w14:textId="77777777" w:rsidR="001B71EA" w:rsidRPr="001B71EA" w:rsidRDefault="001B71EA" w:rsidP="00A21AE7">
            <w:pPr>
              <w:jc w:val="center"/>
              <w:rPr>
                <w:color w:val="000000"/>
                <w:sz w:val="16"/>
                <w:szCs w:val="16"/>
              </w:rPr>
            </w:pPr>
            <w:r w:rsidRPr="001B71EA">
              <w:rPr>
                <w:color w:val="000000"/>
                <w:sz w:val="16"/>
                <w:szCs w:val="16"/>
              </w:rPr>
              <w:t>5</w:t>
            </w:r>
          </w:p>
        </w:tc>
        <w:tc>
          <w:tcPr>
            <w:tcW w:w="481" w:type="dxa"/>
            <w:tcBorders>
              <w:top w:val="nil"/>
              <w:left w:val="nil"/>
              <w:bottom w:val="single" w:sz="4" w:space="0" w:color="auto"/>
              <w:right w:val="single" w:sz="4" w:space="0" w:color="auto"/>
            </w:tcBorders>
            <w:shd w:val="clear" w:color="auto" w:fill="auto"/>
            <w:noWrap/>
            <w:vAlign w:val="center"/>
            <w:hideMark/>
          </w:tcPr>
          <w:p w14:paraId="22914239" w14:textId="77777777" w:rsidR="001B71EA" w:rsidRPr="001B71EA" w:rsidRDefault="001B71EA" w:rsidP="00A21AE7">
            <w:pPr>
              <w:jc w:val="center"/>
              <w:rPr>
                <w:color w:val="000000"/>
                <w:sz w:val="13"/>
                <w:szCs w:val="13"/>
              </w:rPr>
            </w:pPr>
            <w:r w:rsidRPr="001B71EA">
              <w:rPr>
                <w:color w:val="000000"/>
                <w:sz w:val="13"/>
                <w:szCs w:val="13"/>
              </w:rPr>
              <w:t>20.88</w:t>
            </w:r>
          </w:p>
        </w:tc>
        <w:tc>
          <w:tcPr>
            <w:tcW w:w="505" w:type="dxa"/>
            <w:tcBorders>
              <w:top w:val="nil"/>
              <w:left w:val="nil"/>
              <w:bottom w:val="single" w:sz="4" w:space="0" w:color="auto"/>
              <w:right w:val="single" w:sz="4" w:space="0" w:color="auto"/>
            </w:tcBorders>
            <w:shd w:val="clear" w:color="auto" w:fill="auto"/>
            <w:noWrap/>
            <w:vAlign w:val="center"/>
            <w:hideMark/>
          </w:tcPr>
          <w:p w14:paraId="39A64496" w14:textId="77777777" w:rsidR="001B71EA" w:rsidRPr="001B71EA" w:rsidRDefault="001B71EA" w:rsidP="00A21AE7">
            <w:pPr>
              <w:jc w:val="center"/>
              <w:rPr>
                <w:color w:val="000000"/>
                <w:sz w:val="14"/>
                <w:szCs w:val="14"/>
              </w:rPr>
            </w:pPr>
            <w:r w:rsidRPr="001B71EA">
              <w:rPr>
                <w:color w:val="000000"/>
                <w:sz w:val="14"/>
                <w:szCs w:val="14"/>
              </w:rPr>
              <w:t>12</w:t>
            </w:r>
          </w:p>
        </w:tc>
        <w:tc>
          <w:tcPr>
            <w:tcW w:w="541" w:type="dxa"/>
            <w:tcBorders>
              <w:top w:val="nil"/>
              <w:left w:val="nil"/>
              <w:bottom w:val="single" w:sz="4" w:space="0" w:color="auto"/>
              <w:right w:val="single" w:sz="4" w:space="0" w:color="auto"/>
            </w:tcBorders>
            <w:shd w:val="clear" w:color="auto" w:fill="auto"/>
            <w:noWrap/>
            <w:vAlign w:val="center"/>
            <w:hideMark/>
          </w:tcPr>
          <w:p w14:paraId="3AA1EF58" w14:textId="77777777" w:rsidR="001B71EA" w:rsidRPr="001B71EA" w:rsidRDefault="001B71EA" w:rsidP="00A21AE7">
            <w:pPr>
              <w:jc w:val="center"/>
              <w:rPr>
                <w:color w:val="000000"/>
                <w:sz w:val="14"/>
                <w:szCs w:val="14"/>
              </w:rPr>
            </w:pPr>
            <w:r w:rsidRPr="001B71EA">
              <w:rPr>
                <w:color w:val="000000"/>
                <w:sz w:val="14"/>
                <w:szCs w:val="14"/>
              </w:rPr>
              <w:t>1.33</w:t>
            </w:r>
          </w:p>
        </w:tc>
        <w:tc>
          <w:tcPr>
            <w:tcW w:w="586" w:type="dxa"/>
            <w:tcBorders>
              <w:top w:val="nil"/>
              <w:left w:val="nil"/>
              <w:bottom w:val="single" w:sz="4" w:space="0" w:color="auto"/>
              <w:right w:val="single" w:sz="4" w:space="0" w:color="auto"/>
            </w:tcBorders>
            <w:shd w:val="clear" w:color="auto" w:fill="auto"/>
            <w:noWrap/>
            <w:vAlign w:val="center"/>
            <w:hideMark/>
          </w:tcPr>
          <w:p w14:paraId="7167D1B7" w14:textId="77777777" w:rsidR="001B71EA" w:rsidRPr="001B71EA" w:rsidRDefault="001B71EA" w:rsidP="00A21AE7">
            <w:pPr>
              <w:jc w:val="center"/>
              <w:rPr>
                <w:color w:val="000000"/>
                <w:sz w:val="16"/>
                <w:szCs w:val="16"/>
              </w:rPr>
            </w:pPr>
            <w:r w:rsidRPr="001B71EA">
              <w:rPr>
                <w:color w:val="000000"/>
                <w:sz w:val="16"/>
                <w:szCs w:val="16"/>
              </w:rPr>
              <w:t>987</w:t>
            </w:r>
          </w:p>
        </w:tc>
        <w:tc>
          <w:tcPr>
            <w:tcW w:w="527" w:type="dxa"/>
            <w:tcBorders>
              <w:top w:val="nil"/>
              <w:left w:val="nil"/>
              <w:bottom w:val="single" w:sz="4" w:space="0" w:color="auto"/>
              <w:right w:val="single" w:sz="4" w:space="0" w:color="auto"/>
            </w:tcBorders>
            <w:shd w:val="clear" w:color="auto" w:fill="auto"/>
            <w:noWrap/>
            <w:vAlign w:val="center"/>
            <w:hideMark/>
          </w:tcPr>
          <w:p w14:paraId="36E55603" w14:textId="77777777" w:rsidR="001B71EA" w:rsidRPr="001B71EA" w:rsidRDefault="001B71EA" w:rsidP="00A21AE7">
            <w:pPr>
              <w:jc w:val="center"/>
              <w:rPr>
                <w:color w:val="000000"/>
                <w:sz w:val="16"/>
                <w:szCs w:val="16"/>
              </w:rPr>
            </w:pPr>
            <w:r w:rsidRPr="001B71EA">
              <w:rPr>
                <w:color w:val="000000"/>
                <w:sz w:val="16"/>
                <w:szCs w:val="16"/>
              </w:rPr>
              <w:t>225</w:t>
            </w:r>
          </w:p>
        </w:tc>
        <w:tc>
          <w:tcPr>
            <w:tcW w:w="541" w:type="dxa"/>
            <w:tcBorders>
              <w:top w:val="nil"/>
              <w:left w:val="nil"/>
              <w:bottom w:val="single" w:sz="4" w:space="0" w:color="auto"/>
              <w:right w:val="single" w:sz="4" w:space="0" w:color="auto"/>
            </w:tcBorders>
            <w:shd w:val="clear" w:color="auto" w:fill="auto"/>
            <w:noWrap/>
            <w:vAlign w:val="center"/>
            <w:hideMark/>
          </w:tcPr>
          <w:p w14:paraId="17218696" w14:textId="77777777" w:rsidR="001B71EA" w:rsidRPr="001B71EA" w:rsidRDefault="001B71EA" w:rsidP="00A21AE7">
            <w:pPr>
              <w:jc w:val="center"/>
              <w:rPr>
                <w:color w:val="000000"/>
                <w:sz w:val="16"/>
                <w:szCs w:val="16"/>
              </w:rPr>
            </w:pPr>
            <w:r w:rsidRPr="001B71EA">
              <w:rPr>
                <w:color w:val="000000"/>
                <w:sz w:val="16"/>
                <w:szCs w:val="16"/>
              </w:rPr>
              <w:t>22.80</w:t>
            </w:r>
          </w:p>
        </w:tc>
        <w:tc>
          <w:tcPr>
            <w:tcW w:w="406" w:type="dxa"/>
            <w:tcBorders>
              <w:top w:val="nil"/>
              <w:left w:val="nil"/>
              <w:bottom w:val="single" w:sz="4" w:space="0" w:color="auto"/>
              <w:right w:val="single" w:sz="4" w:space="0" w:color="auto"/>
            </w:tcBorders>
            <w:shd w:val="clear" w:color="auto" w:fill="auto"/>
            <w:noWrap/>
            <w:vAlign w:val="center"/>
            <w:hideMark/>
          </w:tcPr>
          <w:p w14:paraId="7C34E5A1" w14:textId="77777777" w:rsidR="001B71EA" w:rsidRPr="001B71EA" w:rsidRDefault="001B71EA" w:rsidP="00A21AE7">
            <w:pPr>
              <w:jc w:val="center"/>
              <w:rPr>
                <w:color w:val="000000"/>
                <w:sz w:val="16"/>
                <w:szCs w:val="16"/>
              </w:rPr>
            </w:pPr>
            <w:r w:rsidRPr="001B71EA">
              <w:rPr>
                <w:color w:val="000000"/>
                <w:sz w:val="16"/>
                <w:szCs w:val="16"/>
              </w:rPr>
              <w:t>5</w:t>
            </w:r>
          </w:p>
        </w:tc>
        <w:tc>
          <w:tcPr>
            <w:tcW w:w="469" w:type="dxa"/>
            <w:tcBorders>
              <w:top w:val="nil"/>
              <w:left w:val="nil"/>
              <w:bottom w:val="single" w:sz="4" w:space="0" w:color="auto"/>
              <w:right w:val="single" w:sz="4" w:space="0" w:color="auto"/>
            </w:tcBorders>
            <w:shd w:val="clear" w:color="auto" w:fill="auto"/>
            <w:noWrap/>
            <w:vAlign w:val="center"/>
            <w:hideMark/>
          </w:tcPr>
          <w:p w14:paraId="145A5A16" w14:textId="77777777" w:rsidR="001B71EA" w:rsidRPr="001B71EA" w:rsidRDefault="001B71EA" w:rsidP="00A21AE7">
            <w:pPr>
              <w:jc w:val="center"/>
              <w:rPr>
                <w:color w:val="000000"/>
                <w:sz w:val="16"/>
                <w:szCs w:val="16"/>
              </w:rPr>
            </w:pPr>
            <w:r w:rsidRPr="001B71EA">
              <w:rPr>
                <w:color w:val="000000"/>
                <w:sz w:val="16"/>
                <w:szCs w:val="16"/>
              </w:rPr>
              <w:t>15</w:t>
            </w:r>
          </w:p>
        </w:tc>
        <w:tc>
          <w:tcPr>
            <w:tcW w:w="541" w:type="dxa"/>
            <w:tcBorders>
              <w:top w:val="nil"/>
              <w:left w:val="nil"/>
              <w:bottom w:val="single" w:sz="4" w:space="0" w:color="auto"/>
              <w:right w:val="single" w:sz="4" w:space="0" w:color="auto"/>
            </w:tcBorders>
            <w:shd w:val="clear" w:color="auto" w:fill="auto"/>
            <w:noWrap/>
            <w:vAlign w:val="center"/>
            <w:hideMark/>
          </w:tcPr>
          <w:p w14:paraId="693EB690" w14:textId="77777777" w:rsidR="001B71EA" w:rsidRPr="001B71EA" w:rsidRDefault="001B71EA" w:rsidP="00A21AE7">
            <w:pPr>
              <w:jc w:val="center"/>
              <w:rPr>
                <w:color w:val="000000"/>
                <w:sz w:val="16"/>
                <w:szCs w:val="16"/>
              </w:rPr>
            </w:pPr>
            <w:r w:rsidRPr="001B71EA">
              <w:rPr>
                <w:color w:val="000000"/>
                <w:sz w:val="16"/>
                <w:szCs w:val="16"/>
              </w:rPr>
              <w:t>1.52</w:t>
            </w:r>
          </w:p>
        </w:tc>
        <w:tc>
          <w:tcPr>
            <w:tcW w:w="625" w:type="dxa"/>
            <w:tcBorders>
              <w:top w:val="nil"/>
              <w:left w:val="nil"/>
              <w:bottom w:val="single" w:sz="4" w:space="0" w:color="auto"/>
              <w:right w:val="single" w:sz="4" w:space="0" w:color="auto"/>
            </w:tcBorders>
            <w:shd w:val="clear" w:color="auto" w:fill="auto"/>
            <w:noWrap/>
            <w:vAlign w:val="center"/>
            <w:hideMark/>
          </w:tcPr>
          <w:p w14:paraId="25EE9179" w14:textId="77777777" w:rsidR="001B71EA" w:rsidRPr="001B71EA" w:rsidRDefault="001B71EA" w:rsidP="00A21AE7">
            <w:pPr>
              <w:jc w:val="center"/>
              <w:rPr>
                <w:color w:val="000000"/>
                <w:sz w:val="16"/>
                <w:szCs w:val="16"/>
              </w:rPr>
            </w:pPr>
            <w:r w:rsidRPr="001B71EA">
              <w:rPr>
                <w:color w:val="000000"/>
                <w:sz w:val="16"/>
                <w:szCs w:val="16"/>
              </w:rPr>
              <w:t>1023</w:t>
            </w:r>
          </w:p>
        </w:tc>
        <w:tc>
          <w:tcPr>
            <w:tcW w:w="473" w:type="dxa"/>
            <w:tcBorders>
              <w:top w:val="nil"/>
              <w:left w:val="nil"/>
              <w:bottom w:val="single" w:sz="4" w:space="0" w:color="auto"/>
              <w:right w:val="single" w:sz="4" w:space="0" w:color="auto"/>
            </w:tcBorders>
            <w:shd w:val="clear" w:color="auto" w:fill="auto"/>
            <w:noWrap/>
            <w:vAlign w:val="center"/>
            <w:hideMark/>
          </w:tcPr>
          <w:p w14:paraId="4C4F9CA8" w14:textId="77777777" w:rsidR="001B71EA" w:rsidRPr="001B71EA" w:rsidRDefault="001B71EA" w:rsidP="00A21AE7">
            <w:pPr>
              <w:jc w:val="center"/>
              <w:rPr>
                <w:color w:val="000000"/>
                <w:sz w:val="16"/>
                <w:szCs w:val="16"/>
              </w:rPr>
            </w:pPr>
            <w:r w:rsidRPr="001B71EA">
              <w:rPr>
                <w:color w:val="000000"/>
                <w:sz w:val="16"/>
                <w:szCs w:val="16"/>
              </w:rPr>
              <w:t>230</w:t>
            </w:r>
          </w:p>
        </w:tc>
        <w:tc>
          <w:tcPr>
            <w:tcW w:w="541" w:type="dxa"/>
            <w:tcBorders>
              <w:top w:val="nil"/>
              <w:left w:val="nil"/>
              <w:bottom w:val="single" w:sz="4" w:space="0" w:color="auto"/>
              <w:right w:val="single" w:sz="4" w:space="0" w:color="auto"/>
            </w:tcBorders>
            <w:shd w:val="clear" w:color="auto" w:fill="auto"/>
            <w:noWrap/>
            <w:vAlign w:val="center"/>
            <w:hideMark/>
          </w:tcPr>
          <w:p w14:paraId="2539C0BC" w14:textId="77777777" w:rsidR="001B71EA" w:rsidRPr="001B71EA" w:rsidRDefault="001B71EA" w:rsidP="00A21AE7">
            <w:pPr>
              <w:jc w:val="center"/>
              <w:rPr>
                <w:color w:val="000000"/>
                <w:sz w:val="16"/>
                <w:szCs w:val="16"/>
              </w:rPr>
            </w:pPr>
            <w:r w:rsidRPr="001B71EA">
              <w:rPr>
                <w:color w:val="000000"/>
                <w:sz w:val="16"/>
                <w:szCs w:val="16"/>
              </w:rPr>
              <w:t>22.48</w:t>
            </w:r>
          </w:p>
        </w:tc>
        <w:tc>
          <w:tcPr>
            <w:tcW w:w="406" w:type="dxa"/>
            <w:tcBorders>
              <w:top w:val="nil"/>
              <w:left w:val="nil"/>
              <w:bottom w:val="single" w:sz="4" w:space="0" w:color="auto"/>
              <w:right w:val="single" w:sz="4" w:space="0" w:color="auto"/>
            </w:tcBorders>
            <w:shd w:val="clear" w:color="auto" w:fill="auto"/>
            <w:noWrap/>
            <w:vAlign w:val="center"/>
            <w:hideMark/>
          </w:tcPr>
          <w:p w14:paraId="33A3AEC2" w14:textId="77777777" w:rsidR="001B71EA" w:rsidRPr="001B71EA" w:rsidRDefault="001B71EA" w:rsidP="00A21AE7">
            <w:pPr>
              <w:jc w:val="center"/>
              <w:rPr>
                <w:color w:val="000000"/>
                <w:sz w:val="16"/>
                <w:szCs w:val="16"/>
              </w:rPr>
            </w:pPr>
            <w:r w:rsidRPr="001B71EA">
              <w:rPr>
                <w:color w:val="000000"/>
                <w:sz w:val="16"/>
                <w:szCs w:val="16"/>
              </w:rPr>
              <w:t>5</w:t>
            </w:r>
          </w:p>
        </w:tc>
        <w:tc>
          <w:tcPr>
            <w:tcW w:w="473" w:type="dxa"/>
            <w:tcBorders>
              <w:top w:val="nil"/>
              <w:left w:val="nil"/>
              <w:bottom w:val="single" w:sz="4" w:space="0" w:color="auto"/>
              <w:right w:val="single" w:sz="4" w:space="0" w:color="auto"/>
            </w:tcBorders>
            <w:shd w:val="clear" w:color="auto" w:fill="auto"/>
            <w:noWrap/>
            <w:vAlign w:val="center"/>
            <w:hideMark/>
          </w:tcPr>
          <w:p w14:paraId="297426BD" w14:textId="77777777" w:rsidR="001B71EA" w:rsidRPr="001B71EA" w:rsidRDefault="001B71EA" w:rsidP="00A21AE7">
            <w:pPr>
              <w:jc w:val="center"/>
              <w:rPr>
                <w:color w:val="000000"/>
                <w:sz w:val="16"/>
                <w:szCs w:val="16"/>
              </w:rPr>
            </w:pPr>
            <w:r w:rsidRPr="001B71EA">
              <w:rPr>
                <w:color w:val="000000"/>
                <w:sz w:val="16"/>
                <w:szCs w:val="16"/>
              </w:rPr>
              <w:t>20</w:t>
            </w:r>
          </w:p>
        </w:tc>
        <w:tc>
          <w:tcPr>
            <w:tcW w:w="541" w:type="dxa"/>
            <w:tcBorders>
              <w:top w:val="nil"/>
              <w:left w:val="nil"/>
              <w:bottom w:val="single" w:sz="4" w:space="0" w:color="auto"/>
              <w:right w:val="single" w:sz="4" w:space="0" w:color="auto"/>
            </w:tcBorders>
            <w:shd w:val="clear" w:color="auto" w:fill="auto"/>
            <w:noWrap/>
            <w:vAlign w:val="center"/>
            <w:hideMark/>
          </w:tcPr>
          <w:p w14:paraId="67FEE777" w14:textId="77777777" w:rsidR="001B71EA" w:rsidRPr="001B71EA" w:rsidRDefault="001B71EA" w:rsidP="00A21AE7">
            <w:pPr>
              <w:jc w:val="center"/>
              <w:rPr>
                <w:color w:val="000000"/>
                <w:sz w:val="16"/>
                <w:szCs w:val="16"/>
              </w:rPr>
            </w:pPr>
            <w:r w:rsidRPr="001B71EA">
              <w:rPr>
                <w:color w:val="000000"/>
                <w:sz w:val="16"/>
                <w:szCs w:val="16"/>
              </w:rPr>
              <w:t>1.96</w:t>
            </w:r>
          </w:p>
        </w:tc>
        <w:tc>
          <w:tcPr>
            <w:tcW w:w="586" w:type="dxa"/>
            <w:tcBorders>
              <w:top w:val="nil"/>
              <w:left w:val="nil"/>
              <w:bottom w:val="single" w:sz="4" w:space="0" w:color="auto"/>
              <w:right w:val="single" w:sz="4" w:space="0" w:color="auto"/>
            </w:tcBorders>
            <w:shd w:val="clear" w:color="auto" w:fill="auto"/>
            <w:noWrap/>
            <w:vAlign w:val="center"/>
            <w:hideMark/>
          </w:tcPr>
          <w:p w14:paraId="3902B305" w14:textId="77777777" w:rsidR="001B71EA" w:rsidRPr="001B71EA" w:rsidRDefault="001B71EA" w:rsidP="00A21AE7">
            <w:pPr>
              <w:jc w:val="center"/>
              <w:rPr>
                <w:color w:val="000000"/>
                <w:sz w:val="16"/>
                <w:szCs w:val="16"/>
              </w:rPr>
            </w:pPr>
            <w:r w:rsidRPr="001B71EA">
              <w:rPr>
                <w:color w:val="000000"/>
                <w:sz w:val="16"/>
                <w:szCs w:val="16"/>
              </w:rPr>
              <w:t>1201</w:t>
            </w:r>
          </w:p>
        </w:tc>
        <w:tc>
          <w:tcPr>
            <w:tcW w:w="473" w:type="dxa"/>
            <w:tcBorders>
              <w:top w:val="nil"/>
              <w:left w:val="nil"/>
              <w:bottom w:val="single" w:sz="4" w:space="0" w:color="auto"/>
              <w:right w:val="single" w:sz="4" w:space="0" w:color="auto"/>
            </w:tcBorders>
            <w:shd w:val="clear" w:color="auto" w:fill="auto"/>
            <w:noWrap/>
            <w:vAlign w:val="center"/>
            <w:hideMark/>
          </w:tcPr>
          <w:p w14:paraId="379AAB25" w14:textId="77777777" w:rsidR="001B71EA" w:rsidRPr="001B71EA" w:rsidRDefault="001B71EA" w:rsidP="00A21AE7">
            <w:pPr>
              <w:jc w:val="center"/>
              <w:rPr>
                <w:color w:val="000000"/>
                <w:sz w:val="16"/>
                <w:szCs w:val="16"/>
              </w:rPr>
            </w:pPr>
            <w:r w:rsidRPr="001B71EA">
              <w:rPr>
                <w:color w:val="000000"/>
                <w:sz w:val="16"/>
                <w:szCs w:val="16"/>
              </w:rPr>
              <w:t>270</w:t>
            </w:r>
          </w:p>
        </w:tc>
        <w:tc>
          <w:tcPr>
            <w:tcW w:w="541" w:type="dxa"/>
            <w:tcBorders>
              <w:top w:val="nil"/>
              <w:left w:val="nil"/>
              <w:bottom w:val="single" w:sz="4" w:space="0" w:color="auto"/>
              <w:right w:val="single" w:sz="4" w:space="0" w:color="auto"/>
            </w:tcBorders>
            <w:shd w:val="clear" w:color="auto" w:fill="auto"/>
            <w:noWrap/>
            <w:vAlign w:val="center"/>
            <w:hideMark/>
          </w:tcPr>
          <w:p w14:paraId="43A48C99" w14:textId="77777777" w:rsidR="001B71EA" w:rsidRPr="001B71EA" w:rsidRDefault="001B71EA" w:rsidP="00A21AE7">
            <w:pPr>
              <w:jc w:val="center"/>
              <w:rPr>
                <w:color w:val="000000"/>
                <w:sz w:val="16"/>
                <w:szCs w:val="16"/>
              </w:rPr>
            </w:pPr>
            <w:r w:rsidRPr="001B71EA">
              <w:rPr>
                <w:color w:val="000000"/>
                <w:sz w:val="16"/>
                <w:szCs w:val="16"/>
              </w:rPr>
              <w:t>22.48</w:t>
            </w:r>
          </w:p>
        </w:tc>
        <w:tc>
          <w:tcPr>
            <w:tcW w:w="418" w:type="dxa"/>
            <w:tcBorders>
              <w:top w:val="nil"/>
              <w:left w:val="nil"/>
              <w:bottom w:val="single" w:sz="4" w:space="0" w:color="auto"/>
              <w:right w:val="single" w:sz="4" w:space="0" w:color="auto"/>
            </w:tcBorders>
            <w:shd w:val="clear" w:color="auto" w:fill="auto"/>
            <w:noWrap/>
            <w:vAlign w:val="center"/>
            <w:hideMark/>
          </w:tcPr>
          <w:p w14:paraId="1AB2A17A" w14:textId="77777777" w:rsidR="001B71EA" w:rsidRPr="001B71EA" w:rsidRDefault="001B71EA" w:rsidP="00A21AE7">
            <w:pPr>
              <w:jc w:val="center"/>
              <w:rPr>
                <w:color w:val="000000"/>
                <w:sz w:val="16"/>
                <w:szCs w:val="16"/>
              </w:rPr>
            </w:pPr>
            <w:r w:rsidRPr="001B71EA">
              <w:rPr>
                <w:color w:val="000000"/>
                <w:sz w:val="16"/>
                <w:szCs w:val="16"/>
              </w:rPr>
              <w:t>6</w:t>
            </w:r>
          </w:p>
        </w:tc>
        <w:tc>
          <w:tcPr>
            <w:tcW w:w="469" w:type="dxa"/>
            <w:tcBorders>
              <w:top w:val="nil"/>
              <w:left w:val="nil"/>
              <w:bottom w:val="single" w:sz="4" w:space="0" w:color="auto"/>
              <w:right w:val="single" w:sz="4" w:space="0" w:color="auto"/>
            </w:tcBorders>
            <w:shd w:val="clear" w:color="auto" w:fill="auto"/>
            <w:noWrap/>
            <w:vAlign w:val="center"/>
            <w:hideMark/>
          </w:tcPr>
          <w:p w14:paraId="51E97B45" w14:textId="77777777" w:rsidR="001B71EA" w:rsidRPr="001B71EA" w:rsidRDefault="001B71EA" w:rsidP="00A21AE7">
            <w:pPr>
              <w:jc w:val="center"/>
              <w:rPr>
                <w:color w:val="000000"/>
                <w:sz w:val="16"/>
                <w:szCs w:val="16"/>
              </w:rPr>
            </w:pPr>
            <w:r w:rsidRPr="001B71EA">
              <w:rPr>
                <w:color w:val="000000"/>
                <w:sz w:val="16"/>
                <w:szCs w:val="16"/>
              </w:rPr>
              <w:t>80</w:t>
            </w:r>
          </w:p>
        </w:tc>
        <w:tc>
          <w:tcPr>
            <w:tcW w:w="541" w:type="dxa"/>
            <w:tcBorders>
              <w:top w:val="nil"/>
              <w:left w:val="nil"/>
              <w:bottom w:val="single" w:sz="4" w:space="0" w:color="auto"/>
              <w:right w:val="single" w:sz="4" w:space="0" w:color="auto"/>
            </w:tcBorders>
            <w:shd w:val="clear" w:color="auto" w:fill="auto"/>
            <w:noWrap/>
            <w:vAlign w:val="center"/>
            <w:hideMark/>
          </w:tcPr>
          <w:p w14:paraId="052AD784" w14:textId="77777777" w:rsidR="001B71EA" w:rsidRPr="001B71EA" w:rsidRDefault="001B71EA" w:rsidP="00A21AE7">
            <w:pPr>
              <w:jc w:val="center"/>
              <w:rPr>
                <w:color w:val="000000"/>
                <w:sz w:val="16"/>
                <w:szCs w:val="16"/>
              </w:rPr>
            </w:pPr>
            <w:r w:rsidRPr="001B71EA">
              <w:rPr>
                <w:color w:val="000000"/>
                <w:sz w:val="16"/>
                <w:szCs w:val="16"/>
              </w:rPr>
              <w:t>6.66</w:t>
            </w:r>
          </w:p>
        </w:tc>
        <w:tc>
          <w:tcPr>
            <w:tcW w:w="586" w:type="dxa"/>
            <w:tcBorders>
              <w:top w:val="nil"/>
              <w:left w:val="nil"/>
              <w:bottom w:val="single" w:sz="4" w:space="0" w:color="auto"/>
              <w:right w:val="single" w:sz="4" w:space="0" w:color="auto"/>
            </w:tcBorders>
            <w:shd w:val="clear" w:color="auto" w:fill="auto"/>
            <w:noWrap/>
            <w:vAlign w:val="center"/>
            <w:hideMark/>
          </w:tcPr>
          <w:p w14:paraId="579AA770" w14:textId="77777777" w:rsidR="001B71EA" w:rsidRPr="001B71EA" w:rsidRDefault="001B71EA" w:rsidP="00A21AE7">
            <w:pPr>
              <w:jc w:val="center"/>
              <w:rPr>
                <w:color w:val="000000"/>
                <w:sz w:val="16"/>
                <w:szCs w:val="16"/>
              </w:rPr>
            </w:pPr>
            <w:r w:rsidRPr="001B71EA">
              <w:rPr>
                <w:color w:val="000000"/>
                <w:sz w:val="16"/>
                <w:szCs w:val="16"/>
              </w:rPr>
              <w:t>1391</w:t>
            </w:r>
          </w:p>
        </w:tc>
        <w:tc>
          <w:tcPr>
            <w:tcW w:w="469" w:type="dxa"/>
            <w:tcBorders>
              <w:top w:val="nil"/>
              <w:left w:val="nil"/>
              <w:bottom w:val="single" w:sz="4" w:space="0" w:color="auto"/>
              <w:right w:val="single" w:sz="4" w:space="0" w:color="auto"/>
            </w:tcBorders>
            <w:shd w:val="clear" w:color="auto" w:fill="auto"/>
            <w:noWrap/>
            <w:vAlign w:val="center"/>
            <w:hideMark/>
          </w:tcPr>
          <w:p w14:paraId="63164E46" w14:textId="77777777" w:rsidR="001B71EA" w:rsidRPr="001B71EA" w:rsidRDefault="001B71EA" w:rsidP="00A21AE7">
            <w:pPr>
              <w:jc w:val="center"/>
              <w:rPr>
                <w:color w:val="000000"/>
                <w:sz w:val="16"/>
                <w:szCs w:val="16"/>
              </w:rPr>
            </w:pPr>
            <w:r w:rsidRPr="001B71EA">
              <w:rPr>
                <w:color w:val="000000"/>
                <w:sz w:val="16"/>
                <w:szCs w:val="16"/>
              </w:rPr>
              <w:t>315</w:t>
            </w:r>
          </w:p>
        </w:tc>
        <w:tc>
          <w:tcPr>
            <w:tcW w:w="541" w:type="dxa"/>
            <w:tcBorders>
              <w:top w:val="nil"/>
              <w:left w:val="nil"/>
              <w:bottom w:val="single" w:sz="4" w:space="0" w:color="auto"/>
              <w:right w:val="single" w:sz="4" w:space="0" w:color="auto"/>
            </w:tcBorders>
            <w:shd w:val="clear" w:color="auto" w:fill="auto"/>
            <w:noWrap/>
            <w:vAlign w:val="center"/>
            <w:hideMark/>
          </w:tcPr>
          <w:p w14:paraId="69C5C46B" w14:textId="77777777" w:rsidR="001B71EA" w:rsidRPr="001B71EA" w:rsidRDefault="001B71EA" w:rsidP="00A21AE7">
            <w:pPr>
              <w:jc w:val="center"/>
              <w:rPr>
                <w:color w:val="000000"/>
                <w:sz w:val="16"/>
                <w:szCs w:val="16"/>
              </w:rPr>
            </w:pPr>
            <w:r w:rsidRPr="001B71EA">
              <w:rPr>
                <w:color w:val="000000"/>
                <w:sz w:val="16"/>
                <w:szCs w:val="16"/>
              </w:rPr>
              <w:t>22.65</w:t>
            </w:r>
          </w:p>
        </w:tc>
        <w:tc>
          <w:tcPr>
            <w:tcW w:w="406" w:type="dxa"/>
            <w:tcBorders>
              <w:top w:val="nil"/>
              <w:left w:val="nil"/>
              <w:bottom w:val="single" w:sz="4" w:space="0" w:color="auto"/>
              <w:right w:val="single" w:sz="4" w:space="0" w:color="auto"/>
            </w:tcBorders>
            <w:shd w:val="clear" w:color="auto" w:fill="auto"/>
            <w:noWrap/>
            <w:vAlign w:val="center"/>
            <w:hideMark/>
          </w:tcPr>
          <w:p w14:paraId="630D39C6" w14:textId="77777777" w:rsidR="001B71EA" w:rsidRPr="001B71EA" w:rsidRDefault="001B71EA" w:rsidP="00A21AE7">
            <w:pPr>
              <w:jc w:val="center"/>
              <w:rPr>
                <w:color w:val="000000"/>
                <w:sz w:val="16"/>
                <w:szCs w:val="16"/>
              </w:rPr>
            </w:pPr>
            <w:r w:rsidRPr="001B71EA">
              <w:rPr>
                <w:color w:val="000000"/>
                <w:sz w:val="16"/>
                <w:szCs w:val="16"/>
              </w:rPr>
              <w:t>7</w:t>
            </w:r>
          </w:p>
        </w:tc>
        <w:tc>
          <w:tcPr>
            <w:tcW w:w="505" w:type="dxa"/>
            <w:tcBorders>
              <w:top w:val="nil"/>
              <w:left w:val="nil"/>
              <w:bottom w:val="single" w:sz="4" w:space="0" w:color="auto"/>
              <w:right w:val="single" w:sz="4" w:space="0" w:color="auto"/>
            </w:tcBorders>
            <w:shd w:val="clear" w:color="auto" w:fill="auto"/>
            <w:noWrap/>
            <w:vAlign w:val="center"/>
            <w:hideMark/>
          </w:tcPr>
          <w:p w14:paraId="0D6E5945" w14:textId="77777777" w:rsidR="001B71EA" w:rsidRPr="001B71EA" w:rsidRDefault="001B71EA" w:rsidP="00A21AE7">
            <w:pPr>
              <w:jc w:val="center"/>
              <w:rPr>
                <w:sz w:val="16"/>
                <w:szCs w:val="16"/>
              </w:rPr>
            </w:pPr>
            <w:r w:rsidRPr="001B71EA">
              <w:rPr>
                <w:sz w:val="16"/>
                <w:szCs w:val="16"/>
              </w:rPr>
              <w:t>120</w:t>
            </w:r>
          </w:p>
        </w:tc>
        <w:tc>
          <w:tcPr>
            <w:tcW w:w="541" w:type="dxa"/>
            <w:tcBorders>
              <w:top w:val="nil"/>
              <w:left w:val="nil"/>
              <w:bottom w:val="single" w:sz="4" w:space="0" w:color="auto"/>
              <w:right w:val="single" w:sz="4" w:space="0" w:color="auto"/>
            </w:tcBorders>
            <w:shd w:val="clear" w:color="auto" w:fill="auto"/>
            <w:noWrap/>
            <w:vAlign w:val="center"/>
            <w:hideMark/>
          </w:tcPr>
          <w:p w14:paraId="5D63549A" w14:textId="77777777" w:rsidR="001B71EA" w:rsidRPr="001B71EA" w:rsidRDefault="001B71EA" w:rsidP="00A21AE7">
            <w:pPr>
              <w:jc w:val="center"/>
              <w:rPr>
                <w:sz w:val="16"/>
                <w:szCs w:val="16"/>
              </w:rPr>
            </w:pPr>
            <w:r w:rsidRPr="001B71EA">
              <w:rPr>
                <w:sz w:val="16"/>
                <w:szCs w:val="16"/>
              </w:rPr>
              <w:t>8.63</w:t>
            </w:r>
          </w:p>
        </w:tc>
      </w:tr>
      <w:tr w:rsidR="00A21AE7" w:rsidRPr="001B71EA" w14:paraId="208A0737" w14:textId="77777777" w:rsidTr="00A21AE7">
        <w:trPr>
          <w:trHeight w:val="36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21F0CBFA" w14:textId="77777777" w:rsidR="001B71EA" w:rsidRPr="001B71EA" w:rsidRDefault="001B71EA" w:rsidP="00A21AE7">
            <w:pPr>
              <w:jc w:val="center"/>
              <w:rPr>
                <w:color w:val="000000"/>
                <w:sz w:val="18"/>
                <w:szCs w:val="18"/>
              </w:rPr>
            </w:pPr>
            <w:r w:rsidRPr="001B71EA">
              <w:rPr>
                <w:color w:val="000000"/>
                <w:sz w:val="18"/>
                <w:szCs w:val="18"/>
              </w:rPr>
              <w:t>4</w:t>
            </w:r>
          </w:p>
        </w:tc>
        <w:tc>
          <w:tcPr>
            <w:tcW w:w="835" w:type="dxa"/>
            <w:tcBorders>
              <w:top w:val="nil"/>
              <w:left w:val="nil"/>
              <w:bottom w:val="single" w:sz="4" w:space="0" w:color="auto"/>
              <w:right w:val="single" w:sz="4" w:space="0" w:color="auto"/>
            </w:tcBorders>
            <w:shd w:val="clear" w:color="auto" w:fill="auto"/>
            <w:noWrap/>
            <w:vAlign w:val="center"/>
            <w:hideMark/>
          </w:tcPr>
          <w:p w14:paraId="2DCDF3B6" w14:textId="77777777" w:rsidR="001B71EA" w:rsidRPr="001B71EA" w:rsidRDefault="001B71EA" w:rsidP="00A21AE7">
            <w:pPr>
              <w:rPr>
                <w:color w:val="000000"/>
                <w:sz w:val="18"/>
                <w:szCs w:val="18"/>
              </w:rPr>
            </w:pPr>
            <w:r w:rsidRPr="001B71EA">
              <w:rPr>
                <w:color w:val="000000"/>
                <w:sz w:val="18"/>
                <w:szCs w:val="18"/>
              </w:rPr>
              <w:t>Yên Thế</w:t>
            </w:r>
          </w:p>
        </w:tc>
        <w:tc>
          <w:tcPr>
            <w:tcW w:w="586" w:type="dxa"/>
            <w:tcBorders>
              <w:top w:val="nil"/>
              <w:left w:val="nil"/>
              <w:bottom w:val="single" w:sz="4" w:space="0" w:color="auto"/>
              <w:right w:val="single" w:sz="4" w:space="0" w:color="auto"/>
            </w:tcBorders>
            <w:shd w:val="clear" w:color="auto" w:fill="auto"/>
            <w:noWrap/>
            <w:vAlign w:val="center"/>
            <w:hideMark/>
          </w:tcPr>
          <w:p w14:paraId="510B684E" w14:textId="77777777" w:rsidR="001B71EA" w:rsidRPr="001B71EA" w:rsidRDefault="001B71EA" w:rsidP="00A21AE7">
            <w:pPr>
              <w:jc w:val="center"/>
              <w:rPr>
                <w:color w:val="000000"/>
                <w:sz w:val="16"/>
                <w:szCs w:val="16"/>
              </w:rPr>
            </w:pPr>
            <w:r w:rsidRPr="001B71EA">
              <w:rPr>
                <w:color w:val="000000"/>
                <w:sz w:val="16"/>
                <w:szCs w:val="16"/>
              </w:rPr>
              <w:t>1380</w:t>
            </w:r>
          </w:p>
        </w:tc>
        <w:tc>
          <w:tcPr>
            <w:tcW w:w="469" w:type="dxa"/>
            <w:tcBorders>
              <w:top w:val="nil"/>
              <w:left w:val="nil"/>
              <w:bottom w:val="single" w:sz="4" w:space="0" w:color="auto"/>
              <w:right w:val="single" w:sz="4" w:space="0" w:color="auto"/>
            </w:tcBorders>
            <w:shd w:val="clear" w:color="auto" w:fill="auto"/>
            <w:noWrap/>
            <w:vAlign w:val="center"/>
            <w:hideMark/>
          </w:tcPr>
          <w:p w14:paraId="3DAD5459" w14:textId="77777777" w:rsidR="001B71EA" w:rsidRPr="001B71EA" w:rsidRDefault="001B71EA" w:rsidP="00A21AE7">
            <w:pPr>
              <w:jc w:val="center"/>
              <w:rPr>
                <w:color w:val="000000"/>
                <w:sz w:val="16"/>
                <w:szCs w:val="16"/>
              </w:rPr>
            </w:pPr>
            <w:r w:rsidRPr="001B71EA">
              <w:rPr>
                <w:color w:val="000000"/>
                <w:sz w:val="16"/>
                <w:szCs w:val="16"/>
              </w:rPr>
              <w:t>0</w:t>
            </w:r>
          </w:p>
        </w:tc>
        <w:tc>
          <w:tcPr>
            <w:tcW w:w="406" w:type="dxa"/>
            <w:tcBorders>
              <w:top w:val="nil"/>
              <w:left w:val="nil"/>
              <w:bottom w:val="single" w:sz="4" w:space="0" w:color="auto"/>
              <w:right w:val="single" w:sz="4" w:space="0" w:color="auto"/>
            </w:tcBorders>
            <w:shd w:val="clear" w:color="auto" w:fill="auto"/>
            <w:noWrap/>
            <w:vAlign w:val="center"/>
            <w:hideMark/>
          </w:tcPr>
          <w:p w14:paraId="3D89B645" w14:textId="77777777" w:rsidR="001B71EA" w:rsidRPr="001B71EA" w:rsidRDefault="001B71EA" w:rsidP="00A21AE7">
            <w:pPr>
              <w:jc w:val="center"/>
              <w:rPr>
                <w:color w:val="000000"/>
                <w:sz w:val="16"/>
                <w:szCs w:val="16"/>
              </w:rPr>
            </w:pPr>
            <w:r w:rsidRPr="001B71EA">
              <w:rPr>
                <w:color w:val="000000"/>
                <w:sz w:val="16"/>
                <w:szCs w:val="16"/>
              </w:rPr>
              <w:t> </w:t>
            </w:r>
          </w:p>
        </w:tc>
        <w:tc>
          <w:tcPr>
            <w:tcW w:w="481" w:type="dxa"/>
            <w:tcBorders>
              <w:top w:val="nil"/>
              <w:left w:val="nil"/>
              <w:bottom w:val="single" w:sz="4" w:space="0" w:color="auto"/>
              <w:right w:val="single" w:sz="4" w:space="0" w:color="auto"/>
            </w:tcBorders>
            <w:shd w:val="clear" w:color="auto" w:fill="auto"/>
            <w:noWrap/>
            <w:vAlign w:val="center"/>
            <w:hideMark/>
          </w:tcPr>
          <w:p w14:paraId="67224A08" w14:textId="77777777" w:rsidR="001B71EA" w:rsidRPr="001B71EA" w:rsidRDefault="001B71EA" w:rsidP="00A21AE7">
            <w:pPr>
              <w:jc w:val="center"/>
              <w:rPr>
                <w:color w:val="000000"/>
                <w:sz w:val="13"/>
                <w:szCs w:val="13"/>
              </w:rPr>
            </w:pPr>
            <w:r w:rsidRPr="001B71EA">
              <w:rPr>
                <w:color w:val="000000"/>
                <w:sz w:val="13"/>
                <w:szCs w:val="13"/>
              </w:rPr>
              <w:t>0.00</w:t>
            </w:r>
          </w:p>
        </w:tc>
        <w:tc>
          <w:tcPr>
            <w:tcW w:w="505" w:type="dxa"/>
            <w:tcBorders>
              <w:top w:val="nil"/>
              <w:left w:val="nil"/>
              <w:bottom w:val="single" w:sz="4" w:space="0" w:color="auto"/>
              <w:right w:val="single" w:sz="4" w:space="0" w:color="auto"/>
            </w:tcBorders>
            <w:shd w:val="clear" w:color="auto" w:fill="auto"/>
            <w:noWrap/>
            <w:vAlign w:val="center"/>
            <w:hideMark/>
          </w:tcPr>
          <w:p w14:paraId="297F145C" w14:textId="77777777" w:rsidR="001B71EA" w:rsidRPr="001B71EA" w:rsidRDefault="001B71EA" w:rsidP="00A21AE7">
            <w:pPr>
              <w:jc w:val="center"/>
              <w:rPr>
                <w:color w:val="000000"/>
                <w:sz w:val="14"/>
                <w:szCs w:val="14"/>
              </w:rPr>
            </w:pPr>
            <w:r w:rsidRPr="001B71EA">
              <w:rPr>
                <w:color w:val="000000"/>
                <w:sz w:val="14"/>
                <w:szCs w:val="14"/>
              </w:rPr>
              <w:t>261</w:t>
            </w:r>
          </w:p>
        </w:tc>
        <w:tc>
          <w:tcPr>
            <w:tcW w:w="541" w:type="dxa"/>
            <w:tcBorders>
              <w:top w:val="nil"/>
              <w:left w:val="nil"/>
              <w:bottom w:val="single" w:sz="4" w:space="0" w:color="auto"/>
              <w:right w:val="single" w:sz="4" w:space="0" w:color="auto"/>
            </w:tcBorders>
            <w:shd w:val="clear" w:color="auto" w:fill="auto"/>
            <w:noWrap/>
            <w:vAlign w:val="center"/>
            <w:hideMark/>
          </w:tcPr>
          <w:p w14:paraId="0B3CE624" w14:textId="77777777" w:rsidR="001B71EA" w:rsidRPr="001B71EA" w:rsidRDefault="001B71EA" w:rsidP="00A21AE7">
            <w:pPr>
              <w:jc w:val="center"/>
              <w:rPr>
                <w:color w:val="000000"/>
                <w:sz w:val="14"/>
                <w:szCs w:val="14"/>
              </w:rPr>
            </w:pPr>
            <w:r w:rsidRPr="001B71EA">
              <w:rPr>
                <w:color w:val="000000"/>
                <w:sz w:val="14"/>
                <w:szCs w:val="14"/>
              </w:rPr>
              <w:t>18.91</w:t>
            </w:r>
          </w:p>
        </w:tc>
        <w:tc>
          <w:tcPr>
            <w:tcW w:w="586" w:type="dxa"/>
            <w:tcBorders>
              <w:top w:val="nil"/>
              <w:left w:val="nil"/>
              <w:bottom w:val="single" w:sz="4" w:space="0" w:color="auto"/>
              <w:right w:val="single" w:sz="4" w:space="0" w:color="auto"/>
            </w:tcBorders>
            <w:shd w:val="clear" w:color="auto" w:fill="auto"/>
            <w:noWrap/>
            <w:vAlign w:val="center"/>
            <w:hideMark/>
          </w:tcPr>
          <w:p w14:paraId="3A55A8F4" w14:textId="77777777" w:rsidR="001B71EA" w:rsidRPr="001B71EA" w:rsidRDefault="001B71EA" w:rsidP="00A21AE7">
            <w:pPr>
              <w:jc w:val="center"/>
              <w:rPr>
                <w:color w:val="000000"/>
                <w:sz w:val="16"/>
                <w:szCs w:val="16"/>
              </w:rPr>
            </w:pPr>
            <w:r w:rsidRPr="001B71EA">
              <w:rPr>
                <w:color w:val="000000"/>
                <w:sz w:val="16"/>
                <w:szCs w:val="16"/>
              </w:rPr>
              <w:t>1509</w:t>
            </w:r>
          </w:p>
        </w:tc>
        <w:tc>
          <w:tcPr>
            <w:tcW w:w="527" w:type="dxa"/>
            <w:tcBorders>
              <w:top w:val="nil"/>
              <w:left w:val="nil"/>
              <w:bottom w:val="single" w:sz="4" w:space="0" w:color="auto"/>
              <w:right w:val="single" w:sz="4" w:space="0" w:color="auto"/>
            </w:tcBorders>
            <w:shd w:val="clear" w:color="auto" w:fill="auto"/>
            <w:noWrap/>
            <w:vAlign w:val="center"/>
            <w:hideMark/>
          </w:tcPr>
          <w:p w14:paraId="033F6320" w14:textId="77777777" w:rsidR="001B71EA" w:rsidRPr="001B71EA" w:rsidRDefault="001B71EA" w:rsidP="00A21AE7">
            <w:pPr>
              <w:jc w:val="center"/>
              <w:rPr>
                <w:color w:val="000000"/>
                <w:sz w:val="16"/>
                <w:szCs w:val="16"/>
              </w:rPr>
            </w:pPr>
            <w:r w:rsidRPr="001B71EA">
              <w:rPr>
                <w:color w:val="000000"/>
                <w:sz w:val="16"/>
                <w:szCs w:val="16"/>
              </w:rPr>
              <w:t>0</w:t>
            </w:r>
          </w:p>
        </w:tc>
        <w:tc>
          <w:tcPr>
            <w:tcW w:w="541" w:type="dxa"/>
            <w:tcBorders>
              <w:top w:val="nil"/>
              <w:left w:val="nil"/>
              <w:bottom w:val="single" w:sz="4" w:space="0" w:color="auto"/>
              <w:right w:val="single" w:sz="4" w:space="0" w:color="auto"/>
            </w:tcBorders>
            <w:shd w:val="clear" w:color="auto" w:fill="auto"/>
            <w:noWrap/>
            <w:vAlign w:val="center"/>
            <w:hideMark/>
          </w:tcPr>
          <w:p w14:paraId="31CA64DE" w14:textId="77777777" w:rsidR="001B71EA" w:rsidRPr="001B71EA" w:rsidRDefault="001B71EA" w:rsidP="00A21AE7">
            <w:pPr>
              <w:jc w:val="center"/>
              <w:rPr>
                <w:color w:val="000000"/>
                <w:sz w:val="16"/>
                <w:szCs w:val="16"/>
              </w:rPr>
            </w:pPr>
            <w:r w:rsidRPr="001B71EA">
              <w:rPr>
                <w:color w:val="000000"/>
                <w:sz w:val="16"/>
                <w:szCs w:val="16"/>
              </w:rPr>
              <w:t>0.00</w:t>
            </w:r>
          </w:p>
        </w:tc>
        <w:tc>
          <w:tcPr>
            <w:tcW w:w="406" w:type="dxa"/>
            <w:tcBorders>
              <w:top w:val="nil"/>
              <w:left w:val="nil"/>
              <w:bottom w:val="single" w:sz="4" w:space="0" w:color="auto"/>
              <w:right w:val="single" w:sz="4" w:space="0" w:color="auto"/>
            </w:tcBorders>
            <w:shd w:val="clear" w:color="auto" w:fill="auto"/>
            <w:noWrap/>
            <w:vAlign w:val="center"/>
            <w:hideMark/>
          </w:tcPr>
          <w:p w14:paraId="3C8C72DD" w14:textId="77777777" w:rsidR="001B71EA" w:rsidRPr="001B71EA" w:rsidRDefault="001B71EA" w:rsidP="00A21AE7">
            <w:pPr>
              <w:jc w:val="center"/>
              <w:rPr>
                <w:color w:val="000000"/>
                <w:sz w:val="16"/>
                <w:szCs w:val="16"/>
              </w:rPr>
            </w:pPr>
            <w:r w:rsidRPr="001B71EA">
              <w:rPr>
                <w:color w:val="000000"/>
                <w:sz w:val="16"/>
                <w:szCs w:val="16"/>
              </w:rPr>
              <w:t> </w:t>
            </w:r>
          </w:p>
        </w:tc>
        <w:tc>
          <w:tcPr>
            <w:tcW w:w="469" w:type="dxa"/>
            <w:tcBorders>
              <w:top w:val="nil"/>
              <w:left w:val="nil"/>
              <w:bottom w:val="single" w:sz="4" w:space="0" w:color="auto"/>
              <w:right w:val="single" w:sz="4" w:space="0" w:color="auto"/>
            </w:tcBorders>
            <w:shd w:val="clear" w:color="auto" w:fill="auto"/>
            <w:noWrap/>
            <w:vAlign w:val="center"/>
            <w:hideMark/>
          </w:tcPr>
          <w:p w14:paraId="731F6D70" w14:textId="77777777" w:rsidR="001B71EA" w:rsidRPr="001B71EA" w:rsidRDefault="001B71EA" w:rsidP="00A21AE7">
            <w:pPr>
              <w:jc w:val="center"/>
              <w:rPr>
                <w:color w:val="000000"/>
                <w:sz w:val="16"/>
                <w:szCs w:val="16"/>
              </w:rPr>
            </w:pPr>
            <w:r w:rsidRPr="001B71EA">
              <w:rPr>
                <w:color w:val="000000"/>
                <w:sz w:val="16"/>
                <w:szCs w:val="16"/>
              </w:rPr>
              <w:t>300</w:t>
            </w:r>
          </w:p>
        </w:tc>
        <w:tc>
          <w:tcPr>
            <w:tcW w:w="541" w:type="dxa"/>
            <w:tcBorders>
              <w:top w:val="nil"/>
              <w:left w:val="nil"/>
              <w:bottom w:val="single" w:sz="4" w:space="0" w:color="auto"/>
              <w:right w:val="single" w:sz="4" w:space="0" w:color="auto"/>
            </w:tcBorders>
            <w:shd w:val="clear" w:color="auto" w:fill="auto"/>
            <w:noWrap/>
            <w:vAlign w:val="center"/>
            <w:hideMark/>
          </w:tcPr>
          <w:p w14:paraId="17B643C5" w14:textId="77777777" w:rsidR="001B71EA" w:rsidRPr="001B71EA" w:rsidRDefault="001B71EA" w:rsidP="00A21AE7">
            <w:pPr>
              <w:jc w:val="center"/>
              <w:rPr>
                <w:color w:val="000000"/>
                <w:sz w:val="16"/>
                <w:szCs w:val="16"/>
              </w:rPr>
            </w:pPr>
            <w:r w:rsidRPr="001B71EA">
              <w:rPr>
                <w:color w:val="000000"/>
                <w:sz w:val="16"/>
                <w:szCs w:val="16"/>
              </w:rPr>
              <w:t>19.88</w:t>
            </w:r>
          </w:p>
        </w:tc>
        <w:tc>
          <w:tcPr>
            <w:tcW w:w="625" w:type="dxa"/>
            <w:tcBorders>
              <w:top w:val="nil"/>
              <w:left w:val="nil"/>
              <w:bottom w:val="single" w:sz="4" w:space="0" w:color="auto"/>
              <w:right w:val="single" w:sz="4" w:space="0" w:color="auto"/>
            </w:tcBorders>
            <w:shd w:val="clear" w:color="auto" w:fill="auto"/>
            <w:noWrap/>
            <w:vAlign w:val="bottom"/>
            <w:hideMark/>
          </w:tcPr>
          <w:p w14:paraId="4652AD90" w14:textId="77777777" w:rsidR="001B71EA" w:rsidRPr="001B71EA" w:rsidRDefault="001B71EA" w:rsidP="00A21AE7">
            <w:pPr>
              <w:jc w:val="center"/>
              <w:rPr>
                <w:color w:val="000000"/>
                <w:sz w:val="16"/>
                <w:szCs w:val="16"/>
              </w:rPr>
            </w:pPr>
            <w:r w:rsidRPr="001B71EA">
              <w:rPr>
                <w:color w:val="000000"/>
                <w:sz w:val="16"/>
                <w:szCs w:val="16"/>
              </w:rPr>
              <w:t>1531</w:t>
            </w:r>
          </w:p>
        </w:tc>
        <w:tc>
          <w:tcPr>
            <w:tcW w:w="473" w:type="dxa"/>
            <w:tcBorders>
              <w:top w:val="nil"/>
              <w:left w:val="nil"/>
              <w:bottom w:val="single" w:sz="4" w:space="0" w:color="auto"/>
              <w:right w:val="single" w:sz="4" w:space="0" w:color="auto"/>
            </w:tcBorders>
            <w:shd w:val="clear" w:color="auto" w:fill="auto"/>
            <w:noWrap/>
            <w:vAlign w:val="center"/>
            <w:hideMark/>
          </w:tcPr>
          <w:p w14:paraId="6CD954B6" w14:textId="77777777" w:rsidR="001B71EA" w:rsidRPr="001B71EA" w:rsidRDefault="001B71EA" w:rsidP="00A21AE7">
            <w:pPr>
              <w:jc w:val="center"/>
              <w:rPr>
                <w:color w:val="000000"/>
                <w:sz w:val="16"/>
                <w:szCs w:val="16"/>
              </w:rPr>
            </w:pPr>
            <w:r w:rsidRPr="001B71EA">
              <w:rPr>
                <w:color w:val="000000"/>
                <w:sz w:val="16"/>
                <w:szCs w:val="16"/>
              </w:rPr>
              <w:t>0</w:t>
            </w:r>
          </w:p>
        </w:tc>
        <w:tc>
          <w:tcPr>
            <w:tcW w:w="541" w:type="dxa"/>
            <w:tcBorders>
              <w:top w:val="nil"/>
              <w:left w:val="nil"/>
              <w:bottom w:val="single" w:sz="4" w:space="0" w:color="auto"/>
              <w:right w:val="single" w:sz="4" w:space="0" w:color="auto"/>
            </w:tcBorders>
            <w:shd w:val="clear" w:color="auto" w:fill="auto"/>
            <w:noWrap/>
            <w:vAlign w:val="center"/>
            <w:hideMark/>
          </w:tcPr>
          <w:p w14:paraId="6893BD6E" w14:textId="77777777" w:rsidR="001B71EA" w:rsidRPr="001B71EA" w:rsidRDefault="001B71EA" w:rsidP="00A21AE7">
            <w:pPr>
              <w:jc w:val="center"/>
              <w:rPr>
                <w:color w:val="000000"/>
                <w:sz w:val="16"/>
                <w:szCs w:val="16"/>
              </w:rPr>
            </w:pPr>
            <w:r w:rsidRPr="001B71EA">
              <w:rPr>
                <w:color w:val="000000"/>
                <w:sz w:val="16"/>
                <w:szCs w:val="16"/>
              </w:rPr>
              <w:t>0.00</w:t>
            </w:r>
          </w:p>
        </w:tc>
        <w:tc>
          <w:tcPr>
            <w:tcW w:w="406" w:type="dxa"/>
            <w:tcBorders>
              <w:top w:val="nil"/>
              <w:left w:val="nil"/>
              <w:bottom w:val="single" w:sz="4" w:space="0" w:color="auto"/>
              <w:right w:val="single" w:sz="4" w:space="0" w:color="auto"/>
            </w:tcBorders>
            <w:shd w:val="clear" w:color="auto" w:fill="auto"/>
            <w:noWrap/>
            <w:vAlign w:val="center"/>
            <w:hideMark/>
          </w:tcPr>
          <w:p w14:paraId="06D713C9" w14:textId="77777777" w:rsidR="001B71EA" w:rsidRPr="001B71EA" w:rsidRDefault="001B71EA" w:rsidP="00A21AE7">
            <w:pPr>
              <w:jc w:val="center"/>
              <w:rPr>
                <w:color w:val="000000"/>
                <w:sz w:val="16"/>
                <w:szCs w:val="16"/>
              </w:rPr>
            </w:pPr>
            <w:r w:rsidRPr="001B71EA">
              <w:rPr>
                <w:color w:val="000000"/>
                <w:sz w:val="16"/>
                <w:szCs w:val="16"/>
              </w:rPr>
              <w:t>0</w:t>
            </w:r>
          </w:p>
        </w:tc>
        <w:tc>
          <w:tcPr>
            <w:tcW w:w="473" w:type="dxa"/>
            <w:tcBorders>
              <w:top w:val="nil"/>
              <w:left w:val="nil"/>
              <w:bottom w:val="single" w:sz="4" w:space="0" w:color="auto"/>
              <w:right w:val="single" w:sz="4" w:space="0" w:color="auto"/>
            </w:tcBorders>
            <w:shd w:val="clear" w:color="auto" w:fill="auto"/>
            <w:noWrap/>
            <w:vAlign w:val="center"/>
            <w:hideMark/>
          </w:tcPr>
          <w:p w14:paraId="041EABF0" w14:textId="77777777" w:rsidR="001B71EA" w:rsidRPr="001B71EA" w:rsidRDefault="001B71EA" w:rsidP="00A21AE7">
            <w:pPr>
              <w:jc w:val="center"/>
              <w:rPr>
                <w:color w:val="000000"/>
                <w:sz w:val="16"/>
                <w:szCs w:val="16"/>
              </w:rPr>
            </w:pPr>
            <w:r w:rsidRPr="001B71EA">
              <w:rPr>
                <w:color w:val="000000"/>
                <w:sz w:val="16"/>
                <w:szCs w:val="16"/>
              </w:rPr>
              <w:t>350</w:t>
            </w:r>
          </w:p>
        </w:tc>
        <w:tc>
          <w:tcPr>
            <w:tcW w:w="541" w:type="dxa"/>
            <w:tcBorders>
              <w:top w:val="nil"/>
              <w:left w:val="nil"/>
              <w:bottom w:val="single" w:sz="4" w:space="0" w:color="auto"/>
              <w:right w:val="single" w:sz="4" w:space="0" w:color="auto"/>
            </w:tcBorders>
            <w:shd w:val="clear" w:color="auto" w:fill="auto"/>
            <w:noWrap/>
            <w:vAlign w:val="center"/>
            <w:hideMark/>
          </w:tcPr>
          <w:p w14:paraId="27B6C638" w14:textId="77777777" w:rsidR="001B71EA" w:rsidRPr="001B71EA" w:rsidRDefault="001B71EA" w:rsidP="00A21AE7">
            <w:pPr>
              <w:jc w:val="center"/>
              <w:rPr>
                <w:color w:val="000000"/>
                <w:sz w:val="16"/>
                <w:szCs w:val="16"/>
              </w:rPr>
            </w:pPr>
            <w:r w:rsidRPr="001B71EA">
              <w:rPr>
                <w:color w:val="000000"/>
                <w:sz w:val="16"/>
                <w:szCs w:val="16"/>
              </w:rPr>
              <w:t>22.86</w:t>
            </w:r>
          </w:p>
        </w:tc>
        <w:tc>
          <w:tcPr>
            <w:tcW w:w="586" w:type="dxa"/>
            <w:tcBorders>
              <w:top w:val="nil"/>
              <w:left w:val="nil"/>
              <w:bottom w:val="single" w:sz="4" w:space="0" w:color="auto"/>
              <w:right w:val="single" w:sz="4" w:space="0" w:color="auto"/>
            </w:tcBorders>
            <w:shd w:val="clear" w:color="auto" w:fill="auto"/>
            <w:noWrap/>
            <w:vAlign w:val="bottom"/>
            <w:hideMark/>
          </w:tcPr>
          <w:p w14:paraId="29DF1661" w14:textId="77777777" w:rsidR="001B71EA" w:rsidRPr="001B71EA" w:rsidRDefault="001B71EA" w:rsidP="00A21AE7">
            <w:pPr>
              <w:jc w:val="center"/>
              <w:rPr>
                <w:color w:val="000000"/>
                <w:sz w:val="16"/>
                <w:szCs w:val="16"/>
              </w:rPr>
            </w:pPr>
            <w:r w:rsidRPr="001B71EA">
              <w:rPr>
                <w:color w:val="000000"/>
                <w:sz w:val="16"/>
                <w:szCs w:val="16"/>
              </w:rPr>
              <w:t>1751</w:t>
            </w:r>
          </w:p>
        </w:tc>
        <w:tc>
          <w:tcPr>
            <w:tcW w:w="473" w:type="dxa"/>
            <w:tcBorders>
              <w:top w:val="nil"/>
              <w:left w:val="nil"/>
              <w:bottom w:val="single" w:sz="4" w:space="0" w:color="auto"/>
              <w:right w:val="single" w:sz="4" w:space="0" w:color="auto"/>
            </w:tcBorders>
            <w:shd w:val="clear" w:color="auto" w:fill="auto"/>
            <w:noWrap/>
            <w:vAlign w:val="center"/>
            <w:hideMark/>
          </w:tcPr>
          <w:p w14:paraId="6E6A5E61" w14:textId="77777777" w:rsidR="001B71EA" w:rsidRPr="001B71EA" w:rsidRDefault="001B71EA" w:rsidP="00A21AE7">
            <w:pPr>
              <w:jc w:val="center"/>
              <w:rPr>
                <w:color w:val="000000"/>
                <w:sz w:val="16"/>
                <w:szCs w:val="16"/>
              </w:rPr>
            </w:pPr>
            <w:r w:rsidRPr="001B71EA">
              <w:rPr>
                <w:color w:val="000000"/>
                <w:sz w:val="16"/>
                <w:szCs w:val="16"/>
              </w:rPr>
              <w:t>0</w:t>
            </w:r>
          </w:p>
        </w:tc>
        <w:tc>
          <w:tcPr>
            <w:tcW w:w="541" w:type="dxa"/>
            <w:tcBorders>
              <w:top w:val="nil"/>
              <w:left w:val="nil"/>
              <w:bottom w:val="single" w:sz="4" w:space="0" w:color="auto"/>
              <w:right w:val="single" w:sz="4" w:space="0" w:color="auto"/>
            </w:tcBorders>
            <w:shd w:val="clear" w:color="auto" w:fill="auto"/>
            <w:noWrap/>
            <w:vAlign w:val="center"/>
            <w:hideMark/>
          </w:tcPr>
          <w:p w14:paraId="01B39299" w14:textId="77777777" w:rsidR="001B71EA" w:rsidRPr="001B71EA" w:rsidRDefault="001B71EA" w:rsidP="00A21AE7">
            <w:pPr>
              <w:jc w:val="center"/>
              <w:rPr>
                <w:color w:val="000000"/>
                <w:sz w:val="16"/>
                <w:szCs w:val="16"/>
              </w:rPr>
            </w:pPr>
            <w:r w:rsidRPr="001B71EA">
              <w:rPr>
                <w:color w:val="000000"/>
                <w:sz w:val="16"/>
                <w:szCs w:val="16"/>
              </w:rPr>
              <w:t>0.00</w:t>
            </w:r>
          </w:p>
        </w:tc>
        <w:tc>
          <w:tcPr>
            <w:tcW w:w="418" w:type="dxa"/>
            <w:tcBorders>
              <w:top w:val="nil"/>
              <w:left w:val="nil"/>
              <w:bottom w:val="single" w:sz="4" w:space="0" w:color="auto"/>
              <w:right w:val="single" w:sz="4" w:space="0" w:color="auto"/>
            </w:tcBorders>
            <w:shd w:val="clear" w:color="auto" w:fill="auto"/>
            <w:noWrap/>
            <w:vAlign w:val="center"/>
            <w:hideMark/>
          </w:tcPr>
          <w:p w14:paraId="610BA583" w14:textId="77777777" w:rsidR="001B71EA" w:rsidRPr="001B71EA" w:rsidRDefault="001B71EA" w:rsidP="00A21AE7">
            <w:pPr>
              <w:jc w:val="center"/>
              <w:rPr>
                <w:color w:val="000000"/>
                <w:sz w:val="16"/>
                <w:szCs w:val="16"/>
              </w:rPr>
            </w:pPr>
            <w:r w:rsidRPr="001B71EA">
              <w:rPr>
                <w:color w:val="000000"/>
                <w:sz w:val="16"/>
                <w:szCs w:val="16"/>
              </w:rPr>
              <w:t>0</w:t>
            </w:r>
          </w:p>
        </w:tc>
        <w:tc>
          <w:tcPr>
            <w:tcW w:w="469" w:type="dxa"/>
            <w:tcBorders>
              <w:top w:val="nil"/>
              <w:left w:val="nil"/>
              <w:bottom w:val="single" w:sz="4" w:space="0" w:color="auto"/>
              <w:right w:val="single" w:sz="4" w:space="0" w:color="auto"/>
            </w:tcBorders>
            <w:shd w:val="clear" w:color="auto" w:fill="auto"/>
            <w:noWrap/>
            <w:vAlign w:val="center"/>
            <w:hideMark/>
          </w:tcPr>
          <w:p w14:paraId="16D979B2" w14:textId="77777777" w:rsidR="001B71EA" w:rsidRPr="001B71EA" w:rsidRDefault="001B71EA" w:rsidP="00A21AE7">
            <w:pPr>
              <w:jc w:val="center"/>
              <w:rPr>
                <w:color w:val="000000"/>
                <w:sz w:val="16"/>
                <w:szCs w:val="16"/>
              </w:rPr>
            </w:pPr>
            <w:r w:rsidRPr="001B71EA">
              <w:rPr>
                <w:color w:val="000000"/>
                <w:sz w:val="16"/>
                <w:szCs w:val="16"/>
              </w:rPr>
              <w:t>500</w:t>
            </w:r>
          </w:p>
        </w:tc>
        <w:tc>
          <w:tcPr>
            <w:tcW w:w="541" w:type="dxa"/>
            <w:tcBorders>
              <w:top w:val="nil"/>
              <w:left w:val="nil"/>
              <w:bottom w:val="single" w:sz="4" w:space="0" w:color="auto"/>
              <w:right w:val="single" w:sz="4" w:space="0" w:color="auto"/>
            </w:tcBorders>
            <w:shd w:val="clear" w:color="auto" w:fill="auto"/>
            <w:noWrap/>
            <w:vAlign w:val="center"/>
            <w:hideMark/>
          </w:tcPr>
          <w:p w14:paraId="301E69BF" w14:textId="77777777" w:rsidR="001B71EA" w:rsidRPr="001B71EA" w:rsidRDefault="001B71EA" w:rsidP="00A21AE7">
            <w:pPr>
              <w:jc w:val="center"/>
              <w:rPr>
                <w:color w:val="000000"/>
                <w:sz w:val="16"/>
                <w:szCs w:val="16"/>
              </w:rPr>
            </w:pPr>
            <w:r w:rsidRPr="001B71EA">
              <w:rPr>
                <w:color w:val="000000"/>
                <w:sz w:val="16"/>
                <w:szCs w:val="16"/>
              </w:rPr>
              <w:t>28.56</w:t>
            </w:r>
          </w:p>
        </w:tc>
        <w:tc>
          <w:tcPr>
            <w:tcW w:w="586" w:type="dxa"/>
            <w:tcBorders>
              <w:top w:val="nil"/>
              <w:left w:val="nil"/>
              <w:bottom w:val="single" w:sz="4" w:space="0" w:color="auto"/>
              <w:right w:val="single" w:sz="4" w:space="0" w:color="auto"/>
            </w:tcBorders>
            <w:shd w:val="clear" w:color="auto" w:fill="auto"/>
            <w:noWrap/>
            <w:vAlign w:val="bottom"/>
            <w:hideMark/>
          </w:tcPr>
          <w:p w14:paraId="19CB9430" w14:textId="77777777" w:rsidR="001B71EA" w:rsidRPr="001B71EA" w:rsidRDefault="001B71EA" w:rsidP="00A21AE7">
            <w:pPr>
              <w:jc w:val="center"/>
              <w:rPr>
                <w:color w:val="000000"/>
                <w:sz w:val="16"/>
                <w:szCs w:val="16"/>
              </w:rPr>
            </w:pPr>
            <w:r w:rsidRPr="001B71EA">
              <w:rPr>
                <w:color w:val="000000"/>
                <w:sz w:val="16"/>
                <w:szCs w:val="16"/>
              </w:rPr>
              <w:t>1749</w:t>
            </w:r>
          </w:p>
        </w:tc>
        <w:tc>
          <w:tcPr>
            <w:tcW w:w="469" w:type="dxa"/>
            <w:tcBorders>
              <w:top w:val="nil"/>
              <w:left w:val="nil"/>
              <w:bottom w:val="single" w:sz="4" w:space="0" w:color="auto"/>
              <w:right w:val="single" w:sz="4" w:space="0" w:color="auto"/>
            </w:tcBorders>
            <w:shd w:val="clear" w:color="auto" w:fill="auto"/>
            <w:noWrap/>
            <w:vAlign w:val="center"/>
            <w:hideMark/>
          </w:tcPr>
          <w:p w14:paraId="3200BA13" w14:textId="77777777" w:rsidR="001B71EA" w:rsidRPr="001B71EA" w:rsidRDefault="001B71EA" w:rsidP="00A21AE7">
            <w:pPr>
              <w:jc w:val="center"/>
              <w:rPr>
                <w:color w:val="000000"/>
                <w:sz w:val="16"/>
                <w:szCs w:val="16"/>
              </w:rPr>
            </w:pPr>
            <w:r w:rsidRPr="001B71EA">
              <w:rPr>
                <w:color w:val="000000"/>
                <w:sz w:val="16"/>
                <w:szCs w:val="16"/>
              </w:rPr>
              <w:t>0</w:t>
            </w:r>
          </w:p>
        </w:tc>
        <w:tc>
          <w:tcPr>
            <w:tcW w:w="541" w:type="dxa"/>
            <w:tcBorders>
              <w:top w:val="nil"/>
              <w:left w:val="nil"/>
              <w:bottom w:val="single" w:sz="4" w:space="0" w:color="auto"/>
              <w:right w:val="single" w:sz="4" w:space="0" w:color="auto"/>
            </w:tcBorders>
            <w:shd w:val="clear" w:color="auto" w:fill="auto"/>
            <w:noWrap/>
            <w:vAlign w:val="center"/>
            <w:hideMark/>
          </w:tcPr>
          <w:p w14:paraId="60EF2D10" w14:textId="77777777" w:rsidR="001B71EA" w:rsidRPr="001B71EA" w:rsidRDefault="001B71EA" w:rsidP="00A21AE7">
            <w:pPr>
              <w:jc w:val="center"/>
              <w:rPr>
                <w:color w:val="000000"/>
                <w:sz w:val="16"/>
                <w:szCs w:val="16"/>
              </w:rPr>
            </w:pPr>
            <w:r w:rsidRPr="001B71EA">
              <w:rPr>
                <w:color w:val="000000"/>
                <w:sz w:val="16"/>
                <w:szCs w:val="16"/>
              </w:rPr>
              <w:t>0.00</w:t>
            </w:r>
          </w:p>
        </w:tc>
        <w:tc>
          <w:tcPr>
            <w:tcW w:w="406" w:type="dxa"/>
            <w:tcBorders>
              <w:top w:val="nil"/>
              <w:left w:val="nil"/>
              <w:bottom w:val="single" w:sz="4" w:space="0" w:color="auto"/>
              <w:right w:val="single" w:sz="4" w:space="0" w:color="auto"/>
            </w:tcBorders>
            <w:shd w:val="clear" w:color="auto" w:fill="auto"/>
            <w:noWrap/>
            <w:vAlign w:val="center"/>
            <w:hideMark/>
          </w:tcPr>
          <w:p w14:paraId="52A0A790" w14:textId="77777777" w:rsidR="001B71EA" w:rsidRPr="001B71EA" w:rsidRDefault="001B71EA" w:rsidP="00A21AE7">
            <w:pPr>
              <w:jc w:val="center"/>
              <w:rPr>
                <w:color w:val="000000"/>
                <w:sz w:val="16"/>
                <w:szCs w:val="16"/>
              </w:rPr>
            </w:pPr>
            <w:r w:rsidRPr="001B71EA">
              <w:rPr>
                <w:color w:val="000000"/>
                <w:sz w:val="16"/>
                <w:szCs w:val="16"/>
              </w:rPr>
              <w:t>0</w:t>
            </w:r>
          </w:p>
        </w:tc>
        <w:tc>
          <w:tcPr>
            <w:tcW w:w="505" w:type="dxa"/>
            <w:tcBorders>
              <w:top w:val="nil"/>
              <w:left w:val="nil"/>
              <w:bottom w:val="single" w:sz="4" w:space="0" w:color="auto"/>
              <w:right w:val="single" w:sz="4" w:space="0" w:color="auto"/>
            </w:tcBorders>
            <w:shd w:val="clear" w:color="auto" w:fill="auto"/>
            <w:noWrap/>
            <w:vAlign w:val="center"/>
            <w:hideMark/>
          </w:tcPr>
          <w:p w14:paraId="7849169A" w14:textId="77777777" w:rsidR="001B71EA" w:rsidRPr="001B71EA" w:rsidRDefault="001B71EA" w:rsidP="00A21AE7">
            <w:pPr>
              <w:jc w:val="center"/>
              <w:rPr>
                <w:sz w:val="16"/>
                <w:szCs w:val="16"/>
              </w:rPr>
            </w:pPr>
            <w:r w:rsidRPr="001B71EA">
              <w:rPr>
                <w:sz w:val="16"/>
                <w:szCs w:val="16"/>
              </w:rPr>
              <w:t>700</w:t>
            </w:r>
          </w:p>
        </w:tc>
        <w:tc>
          <w:tcPr>
            <w:tcW w:w="541" w:type="dxa"/>
            <w:tcBorders>
              <w:top w:val="nil"/>
              <w:left w:val="nil"/>
              <w:bottom w:val="single" w:sz="4" w:space="0" w:color="auto"/>
              <w:right w:val="single" w:sz="4" w:space="0" w:color="auto"/>
            </w:tcBorders>
            <w:shd w:val="clear" w:color="auto" w:fill="auto"/>
            <w:noWrap/>
            <w:vAlign w:val="center"/>
            <w:hideMark/>
          </w:tcPr>
          <w:p w14:paraId="26F5033D" w14:textId="77777777" w:rsidR="001B71EA" w:rsidRPr="001B71EA" w:rsidRDefault="001B71EA" w:rsidP="00A21AE7">
            <w:pPr>
              <w:jc w:val="center"/>
              <w:rPr>
                <w:sz w:val="16"/>
                <w:szCs w:val="16"/>
              </w:rPr>
            </w:pPr>
            <w:r w:rsidRPr="001B71EA">
              <w:rPr>
                <w:sz w:val="16"/>
                <w:szCs w:val="16"/>
              </w:rPr>
              <w:t>40.02</w:t>
            </w:r>
          </w:p>
        </w:tc>
      </w:tr>
      <w:tr w:rsidR="00A21AE7" w:rsidRPr="001B71EA" w14:paraId="7A1122C2" w14:textId="77777777" w:rsidTr="00A21AE7">
        <w:trPr>
          <w:trHeight w:val="36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6A438A77" w14:textId="77777777" w:rsidR="001B71EA" w:rsidRPr="001B71EA" w:rsidRDefault="001B71EA" w:rsidP="00A21AE7">
            <w:pPr>
              <w:jc w:val="center"/>
              <w:rPr>
                <w:color w:val="000000"/>
                <w:sz w:val="18"/>
                <w:szCs w:val="18"/>
              </w:rPr>
            </w:pPr>
            <w:r w:rsidRPr="001B71EA">
              <w:rPr>
                <w:color w:val="000000"/>
                <w:sz w:val="18"/>
                <w:szCs w:val="18"/>
              </w:rPr>
              <w:t>5</w:t>
            </w:r>
          </w:p>
        </w:tc>
        <w:tc>
          <w:tcPr>
            <w:tcW w:w="835" w:type="dxa"/>
            <w:tcBorders>
              <w:top w:val="nil"/>
              <w:left w:val="nil"/>
              <w:bottom w:val="single" w:sz="4" w:space="0" w:color="auto"/>
              <w:right w:val="single" w:sz="4" w:space="0" w:color="auto"/>
            </w:tcBorders>
            <w:shd w:val="clear" w:color="auto" w:fill="auto"/>
            <w:noWrap/>
            <w:vAlign w:val="center"/>
            <w:hideMark/>
          </w:tcPr>
          <w:p w14:paraId="3C23EDFE" w14:textId="77777777" w:rsidR="001B71EA" w:rsidRPr="001B71EA" w:rsidRDefault="001B71EA" w:rsidP="00A21AE7">
            <w:pPr>
              <w:rPr>
                <w:color w:val="000000"/>
                <w:sz w:val="18"/>
                <w:szCs w:val="18"/>
              </w:rPr>
            </w:pPr>
            <w:r w:rsidRPr="001B71EA">
              <w:rPr>
                <w:color w:val="000000"/>
                <w:sz w:val="18"/>
                <w:szCs w:val="18"/>
              </w:rPr>
              <w:t>Bắc Giang</w:t>
            </w:r>
          </w:p>
        </w:tc>
        <w:tc>
          <w:tcPr>
            <w:tcW w:w="586" w:type="dxa"/>
            <w:tcBorders>
              <w:top w:val="nil"/>
              <w:left w:val="nil"/>
              <w:bottom w:val="single" w:sz="4" w:space="0" w:color="auto"/>
              <w:right w:val="single" w:sz="4" w:space="0" w:color="auto"/>
            </w:tcBorders>
            <w:shd w:val="clear" w:color="auto" w:fill="auto"/>
            <w:noWrap/>
            <w:vAlign w:val="center"/>
            <w:hideMark/>
          </w:tcPr>
          <w:p w14:paraId="496DFF4A" w14:textId="77777777" w:rsidR="001B71EA" w:rsidRPr="001B71EA" w:rsidRDefault="001B71EA" w:rsidP="00A21AE7">
            <w:pPr>
              <w:jc w:val="center"/>
              <w:rPr>
                <w:color w:val="000000"/>
                <w:sz w:val="16"/>
                <w:szCs w:val="16"/>
              </w:rPr>
            </w:pPr>
            <w:r w:rsidRPr="001B71EA">
              <w:rPr>
                <w:color w:val="000000"/>
                <w:sz w:val="16"/>
                <w:szCs w:val="16"/>
              </w:rPr>
              <w:t>2646</w:t>
            </w:r>
          </w:p>
        </w:tc>
        <w:tc>
          <w:tcPr>
            <w:tcW w:w="469" w:type="dxa"/>
            <w:tcBorders>
              <w:top w:val="nil"/>
              <w:left w:val="nil"/>
              <w:bottom w:val="single" w:sz="4" w:space="0" w:color="auto"/>
              <w:right w:val="single" w:sz="4" w:space="0" w:color="auto"/>
            </w:tcBorders>
            <w:shd w:val="clear" w:color="auto" w:fill="auto"/>
            <w:noWrap/>
            <w:vAlign w:val="center"/>
            <w:hideMark/>
          </w:tcPr>
          <w:p w14:paraId="1BE7A7CE" w14:textId="77777777" w:rsidR="001B71EA" w:rsidRPr="001B71EA" w:rsidRDefault="001B71EA" w:rsidP="00A21AE7">
            <w:pPr>
              <w:jc w:val="center"/>
              <w:rPr>
                <w:color w:val="000000"/>
                <w:sz w:val="16"/>
                <w:szCs w:val="16"/>
              </w:rPr>
            </w:pPr>
            <w:r w:rsidRPr="001B71EA">
              <w:rPr>
                <w:color w:val="000000"/>
                <w:sz w:val="16"/>
                <w:szCs w:val="16"/>
              </w:rPr>
              <w:t>93</w:t>
            </w:r>
          </w:p>
        </w:tc>
        <w:tc>
          <w:tcPr>
            <w:tcW w:w="406" w:type="dxa"/>
            <w:tcBorders>
              <w:top w:val="nil"/>
              <w:left w:val="nil"/>
              <w:bottom w:val="single" w:sz="4" w:space="0" w:color="auto"/>
              <w:right w:val="single" w:sz="4" w:space="0" w:color="auto"/>
            </w:tcBorders>
            <w:shd w:val="clear" w:color="auto" w:fill="auto"/>
            <w:noWrap/>
            <w:vAlign w:val="center"/>
            <w:hideMark/>
          </w:tcPr>
          <w:p w14:paraId="211D4F39" w14:textId="77777777" w:rsidR="001B71EA" w:rsidRPr="001B71EA" w:rsidRDefault="001B71EA" w:rsidP="00A21AE7">
            <w:pPr>
              <w:jc w:val="center"/>
              <w:rPr>
                <w:color w:val="000000"/>
                <w:sz w:val="16"/>
                <w:szCs w:val="16"/>
              </w:rPr>
            </w:pPr>
            <w:r w:rsidRPr="001B71EA">
              <w:rPr>
                <w:color w:val="000000"/>
                <w:sz w:val="16"/>
                <w:szCs w:val="16"/>
              </w:rPr>
              <w:t>2</w:t>
            </w:r>
          </w:p>
        </w:tc>
        <w:tc>
          <w:tcPr>
            <w:tcW w:w="481" w:type="dxa"/>
            <w:tcBorders>
              <w:top w:val="nil"/>
              <w:left w:val="nil"/>
              <w:bottom w:val="single" w:sz="4" w:space="0" w:color="auto"/>
              <w:right w:val="single" w:sz="4" w:space="0" w:color="auto"/>
            </w:tcBorders>
            <w:shd w:val="clear" w:color="auto" w:fill="auto"/>
            <w:noWrap/>
            <w:vAlign w:val="center"/>
            <w:hideMark/>
          </w:tcPr>
          <w:p w14:paraId="7C74F8D2" w14:textId="77777777" w:rsidR="001B71EA" w:rsidRPr="001B71EA" w:rsidRDefault="001B71EA" w:rsidP="00A21AE7">
            <w:pPr>
              <w:jc w:val="center"/>
              <w:rPr>
                <w:color w:val="000000"/>
                <w:sz w:val="13"/>
                <w:szCs w:val="13"/>
              </w:rPr>
            </w:pPr>
            <w:r w:rsidRPr="001B71EA">
              <w:rPr>
                <w:color w:val="000000"/>
                <w:sz w:val="13"/>
                <w:szCs w:val="13"/>
              </w:rPr>
              <w:t>3.51</w:t>
            </w:r>
          </w:p>
        </w:tc>
        <w:tc>
          <w:tcPr>
            <w:tcW w:w="505" w:type="dxa"/>
            <w:tcBorders>
              <w:top w:val="nil"/>
              <w:left w:val="nil"/>
              <w:bottom w:val="single" w:sz="4" w:space="0" w:color="auto"/>
              <w:right w:val="single" w:sz="4" w:space="0" w:color="auto"/>
            </w:tcBorders>
            <w:shd w:val="clear" w:color="auto" w:fill="auto"/>
            <w:noWrap/>
            <w:vAlign w:val="center"/>
            <w:hideMark/>
          </w:tcPr>
          <w:p w14:paraId="2E7A9C8E" w14:textId="77777777" w:rsidR="001B71EA" w:rsidRPr="001B71EA" w:rsidRDefault="001B71EA" w:rsidP="00A21AE7">
            <w:pPr>
              <w:jc w:val="center"/>
              <w:rPr>
                <w:color w:val="000000"/>
                <w:sz w:val="14"/>
                <w:szCs w:val="14"/>
              </w:rPr>
            </w:pPr>
            <w:r w:rsidRPr="001B71EA">
              <w:rPr>
                <w:color w:val="000000"/>
                <w:sz w:val="14"/>
                <w:szCs w:val="14"/>
              </w:rPr>
              <w:t>353</w:t>
            </w:r>
          </w:p>
        </w:tc>
        <w:tc>
          <w:tcPr>
            <w:tcW w:w="541" w:type="dxa"/>
            <w:tcBorders>
              <w:top w:val="nil"/>
              <w:left w:val="nil"/>
              <w:bottom w:val="single" w:sz="4" w:space="0" w:color="auto"/>
              <w:right w:val="single" w:sz="4" w:space="0" w:color="auto"/>
            </w:tcBorders>
            <w:shd w:val="clear" w:color="auto" w:fill="auto"/>
            <w:noWrap/>
            <w:vAlign w:val="center"/>
            <w:hideMark/>
          </w:tcPr>
          <w:p w14:paraId="30D4CEA0" w14:textId="77777777" w:rsidR="001B71EA" w:rsidRPr="001B71EA" w:rsidRDefault="001B71EA" w:rsidP="00A21AE7">
            <w:pPr>
              <w:jc w:val="center"/>
              <w:rPr>
                <w:color w:val="000000"/>
                <w:sz w:val="14"/>
                <w:szCs w:val="14"/>
              </w:rPr>
            </w:pPr>
            <w:r w:rsidRPr="001B71EA">
              <w:rPr>
                <w:color w:val="000000"/>
                <w:sz w:val="14"/>
                <w:szCs w:val="14"/>
              </w:rPr>
              <w:t>13.34</w:t>
            </w:r>
          </w:p>
        </w:tc>
        <w:tc>
          <w:tcPr>
            <w:tcW w:w="586" w:type="dxa"/>
            <w:tcBorders>
              <w:top w:val="nil"/>
              <w:left w:val="nil"/>
              <w:bottom w:val="single" w:sz="4" w:space="0" w:color="auto"/>
              <w:right w:val="single" w:sz="4" w:space="0" w:color="auto"/>
            </w:tcBorders>
            <w:shd w:val="clear" w:color="auto" w:fill="auto"/>
            <w:noWrap/>
            <w:vAlign w:val="center"/>
            <w:hideMark/>
          </w:tcPr>
          <w:p w14:paraId="6F079E33" w14:textId="77777777" w:rsidR="001B71EA" w:rsidRPr="001B71EA" w:rsidRDefault="001B71EA" w:rsidP="00A21AE7">
            <w:pPr>
              <w:jc w:val="center"/>
              <w:rPr>
                <w:color w:val="000000"/>
                <w:sz w:val="16"/>
                <w:szCs w:val="16"/>
              </w:rPr>
            </w:pPr>
            <w:r w:rsidRPr="001B71EA">
              <w:rPr>
                <w:color w:val="000000"/>
                <w:sz w:val="16"/>
                <w:szCs w:val="16"/>
              </w:rPr>
              <w:t>2898</w:t>
            </w:r>
          </w:p>
        </w:tc>
        <w:tc>
          <w:tcPr>
            <w:tcW w:w="527" w:type="dxa"/>
            <w:tcBorders>
              <w:top w:val="nil"/>
              <w:left w:val="nil"/>
              <w:bottom w:val="single" w:sz="4" w:space="0" w:color="auto"/>
              <w:right w:val="single" w:sz="4" w:space="0" w:color="auto"/>
            </w:tcBorders>
            <w:shd w:val="clear" w:color="auto" w:fill="auto"/>
            <w:noWrap/>
            <w:vAlign w:val="center"/>
            <w:hideMark/>
          </w:tcPr>
          <w:p w14:paraId="124CEEB6" w14:textId="77777777" w:rsidR="001B71EA" w:rsidRPr="001B71EA" w:rsidRDefault="001B71EA" w:rsidP="00A21AE7">
            <w:pPr>
              <w:jc w:val="center"/>
              <w:rPr>
                <w:color w:val="000000"/>
                <w:sz w:val="16"/>
                <w:szCs w:val="16"/>
              </w:rPr>
            </w:pPr>
            <w:r w:rsidRPr="001B71EA">
              <w:rPr>
                <w:color w:val="000000"/>
                <w:sz w:val="16"/>
                <w:szCs w:val="16"/>
              </w:rPr>
              <w:t>135</w:t>
            </w:r>
          </w:p>
        </w:tc>
        <w:tc>
          <w:tcPr>
            <w:tcW w:w="541" w:type="dxa"/>
            <w:tcBorders>
              <w:top w:val="nil"/>
              <w:left w:val="nil"/>
              <w:bottom w:val="single" w:sz="4" w:space="0" w:color="auto"/>
              <w:right w:val="single" w:sz="4" w:space="0" w:color="auto"/>
            </w:tcBorders>
            <w:shd w:val="clear" w:color="auto" w:fill="auto"/>
            <w:noWrap/>
            <w:vAlign w:val="center"/>
            <w:hideMark/>
          </w:tcPr>
          <w:p w14:paraId="2C6E6A0D" w14:textId="77777777" w:rsidR="001B71EA" w:rsidRPr="001B71EA" w:rsidRDefault="001B71EA" w:rsidP="00A21AE7">
            <w:pPr>
              <w:jc w:val="center"/>
              <w:rPr>
                <w:color w:val="000000"/>
                <w:sz w:val="16"/>
                <w:szCs w:val="16"/>
              </w:rPr>
            </w:pPr>
            <w:r w:rsidRPr="001B71EA">
              <w:rPr>
                <w:color w:val="000000"/>
                <w:sz w:val="16"/>
                <w:szCs w:val="16"/>
              </w:rPr>
              <w:t>4.66</w:t>
            </w:r>
          </w:p>
        </w:tc>
        <w:tc>
          <w:tcPr>
            <w:tcW w:w="406" w:type="dxa"/>
            <w:tcBorders>
              <w:top w:val="nil"/>
              <w:left w:val="nil"/>
              <w:bottom w:val="single" w:sz="4" w:space="0" w:color="auto"/>
              <w:right w:val="single" w:sz="4" w:space="0" w:color="auto"/>
            </w:tcBorders>
            <w:shd w:val="clear" w:color="auto" w:fill="auto"/>
            <w:noWrap/>
            <w:vAlign w:val="center"/>
            <w:hideMark/>
          </w:tcPr>
          <w:p w14:paraId="22E73576" w14:textId="77777777" w:rsidR="001B71EA" w:rsidRPr="001B71EA" w:rsidRDefault="001B71EA" w:rsidP="00A21AE7">
            <w:pPr>
              <w:jc w:val="center"/>
              <w:rPr>
                <w:color w:val="000000"/>
                <w:sz w:val="16"/>
                <w:szCs w:val="16"/>
              </w:rPr>
            </w:pPr>
            <w:r w:rsidRPr="001B71EA">
              <w:rPr>
                <w:color w:val="000000"/>
                <w:sz w:val="16"/>
                <w:szCs w:val="16"/>
              </w:rPr>
              <w:t>3</w:t>
            </w:r>
          </w:p>
        </w:tc>
        <w:tc>
          <w:tcPr>
            <w:tcW w:w="469" w:type="dxa"/>
            <w:tcBorders>
              <w:top w:val="nil"/>
              <w:left w:val="nil"/>
              <w:bottom w:val="single" w:sz="4" w:space="0" w:color="auto"/>
              <w:right w:val="single" w:sz="4" w:space="0" w:color="auto"/>
            </w:tcBorders>
            <w:shd w:val="clear" w:color="auto" w:fill="auto"/>
            <w:noWrap/>
            <w:vAlign w:val="center"/>
            <w:hideMark/>
          </w:tcPr>
          <w:p w14:paraId="1AFAC750" w14:textId="77777777" w:rsidR="001B71EA" w:rsidRPr="001B71EA" w:rsidRDefault="001B71EA" w:rsidP="00A21AE7">
            <w:pPr>
              <w:jc w:val="center"/>
              <w:rPr>
                <w:color w:val="000000"/>
                <w:sz w:val="16"/>
                <w:szCs w:val="16"/>
              </w:rPr>
            </w:pPr>
            <w:r w:rsidRPr="001B71EA">
              <w:rPr>
                <w:color w:val="000000"/>
                <w:sz w:val="16"/>
                <w:szCs w:val="16"/>
              </w:rPr>
              <w:t>400</w:t>
            </w:r>
          </w:p>
        </w:tc>
        <w:tc>
          <w:tcPr>
            <w:tcW w:w="541" w:type="dxa"/>
            <w:tcBorders>
              <w:top w:val="nil"/>
              <w:left w:val="nil"/>
              <w:bottom w:val="single" w:sz="4" w:space="0" w:color="auto"/>
              <w:right w:val="single" w:sz="4" w:space="0" w:color="auto"/>
            </w:tcBorders>
            <w:shd w:val="clear" w:color="auto" w:fill="auto"/>
            <w:noWrap/>
            <w:vAlign w:val="center"/>
            <w:hideMark/>
          </w:tcPr>
          <w:p w14:paraId="21BCFA91" w14:textId="77777777" w:rsidR="001B71EA" w:rsidRPr="001B71EA" w:rsidRDefault="001B71EA" w:rsidP="00A21AE7">
            <w:pPr>
              <w:jc w:val="center"/>
              <w:rPr>
                <w:color w:val="000000"/>
                <w:sz w:val="16"/>
                <w:szCs w:val="16"/>
              </w:rPr>
            </w:pPr>
            <w:r w:rsidRPr="001B71EA">
              <w:rPr>
                <w:color w:val="000000"/>
                <w:sz w:val="16"/>
                <w:szCs w:val="16"/>
              </w:rPr>
              <w:t>13.80</w:t>
            </w:r>
          </w:p>
        </w:tc>
        <w:tc>
          <w:tcPr>
            <w:tcW w:w="625" w:type="dxa"/>
            <w:tcBorders>
              <w:top w:val="nil"/>
              <w:left w:val="nil"/>
              <w:bottom w:val="single" w:sz="4" w:space="0" w:color="auto"/>
              <w:right w:val="single" w:sz="4" w:space="0" w:color="auto"/>
            </w:tcBorders>
            <w:shd w:val="clear" w:color="auto" w:fill="auto"/>
            <w:noWrap/>
            <w:vAlign w:val="center"/>
            <w:hideMark/>
          </w:tcPr>
          <w:p w14:paraId="69E5507C" w14:textId="77777777" w:rsidR="001B71EA" w:rsidRPr="001B71EA" w:rsidRDefault="001B71EA" w:rsidP="00A21AE7">
            <w:pPr>
              <w:jc w:val="center"/>
              <w:rPr>
                <w:color w:val="000000"/>
                <w:sz w:val="16"/>
                <w:szCs w:val="16"/>
              </w:rPr>
            </w:pPr>
            <w:r w:rsidRPr="001B71EA">
              <w:rPr>
                <w:color w:val="000000"/>
                <w:sz w:val="16"/>
                <w:szCs w:val="16"/>
              </w:rPr>
              <w:t>2916</w:t>
            </w:r>
          </w:p>
        </w:tc>
        <w:tc>
          <w:tcPr>
            <w:tcW w:w="473" w:type="dxa"/>
            <w:tcBorders>
              <w:top w:val="nil"/>
              <w:left w:val="nil"/>
              <w:bottom w:val="single" w:sz="4" w:space="0" w:color="auto"/>
              <w:right w:val="single" w:sz="4" w:space="0" w:color="auto"/>
            </w:tcBorders>
            <w:shd w:val="clear" w:color="auto" w:fill="auto"/>
            <w:noWrap/>
            <w:vAlign w:val="center"/>
            <w:hideMark/>
          </w:tcPr>
          <w:p w14:paraId="1D4D8DA6" w14:textId="77777777" w:rsidR="001B71EA" w:rsidRPr="001B71EA" w:rsidRDefault="001B71EA" w:rsidP="00A21AE7">
            <w:pPr>
              <w:jc w:val="center"/>
              <w:rPr>
                <w:color w:val="000000"/>
                <w:sz w:val="16"/>
                <w:szCs w:val="16"/>
              </w:rPr>
            </w:pPr>
            <w:r w:rsidRPr="001B71EA">
              <w:rPr>
                <w:color w:val="000000"/>
                <w:sz w:val="16"/>
                <w:szCs w:val="16"/>
              </w:rPr>
              <w:t>135</w:t>
            </w:r>
          </w:p>
        </w:tc>
        <w:tc>
          <w:tcPr>
            <w:tcW w:w="541" w:type="dxa"/>
            <w:tcBorders>
              <w:top w:val="nil"/>
              <w:left w:val="nil"/>
              <w:bottom w:val="single" w:sz="4" w:space="0" w:color="auto"/>
              <w:right w:val="single" w:sz="4" w:space="0" w:color="auto"/>
            </w:tcBorders>
            <w:shd w:val="clear" w:color="auto" w:fill="auto"/>
            <w:noWrap/>
            <w:vAlign w:val="center"/>
            <w:hideMark/>
          </w:tcPr>
          <w:p w14:paraId="433FE2A9" w14:textId="77777777" w:rsidR="001B71EA" w:rsidRPr="001B71EA" w:rsidRDefault="001B71EA" w:rsidP="00A21AE7">
            <w:pPr>
              <w:jc w:val="center"/>
              <w:rPr>
                <w:color w:val="000000"/>
                <w:sz w:val="16"/>
                <w:szCs w:val="16"/>
              </w:rPr>
            </w:pPr>
            <w:r w:rsidRPr="001B71EA">
              <w:rPr>
                <w:color w:val="000000"/>
                <w:sz w:val="16"/>
                <w:szCs w:val="16"/>
              </w:rPr>
              <w:t>4.63</w:t>
            </w:r>
          </w:p>
        </w:tc>
        <w:tc>
          <w:tcPr>
            <w:tcW w:w="406" w:type="dxa"/>
            <w:tcBorders>
              <w:top w:val="nil"/>
              <w:left w:val="nil"/>
              <w:bottom w:val="single" w:sz="4" w:space="0" w:color="auto"/>
              <w:right w:val="single" w:sz="4" w:space="0" w:color="auto"/>
            </w:tcBorders>
            <w:shd w:val="clear" w:color="auto" w:fill="auto"/>
            <w:noWrap/>
            <w:vAlign w:val="center"/>
            <w:hideMark/>
          </w:tcPr>
          <w:p w14:paraId="04E74092" w14:textId="77777777" w:rsidR="001B71EA" w:rsidRPr="001B71EA" w:rsidRDefault="001B71EA" w:rsidP="00A21AE7">
            <w:pPr>
              <w:jc w:val="center"/>
              <w:rPr>
                <w:color w:val="000000"/>
                <w:sz w:val="16"/>
                <w:szCs w:val="16"/>
              </w:rPr>
            </w:pPr>
            <w:r w:rsidRPr="001B71EA">
              <w:rPr>
                <w:color w:val="000000"/>
                <w:sz w:val="16"/>
                <w:szCs w:val="16"/>
              </w:rPr>
              <w:t>3</w:t>
            </w:r>
          </w:p>
        </w:tc>
        <w:tc>
          <w:tcPr>
            <w:tcW w:w="473" w:type="dxa"/>
            <w:tcBorders>
              <w:top w:val="nil"/>
              <w:left w:val="nil"/>
              <w:bottom w:val="single" w:sz="4" w:space="0" w:color="auto"/>
              <w:right w:val="single" w:sz="4" w:space="0" w:color="auto"/>
            </w:tcBorders>
            <w:shd w:val="clear" w:color="auto" w:fill="auto"/>
            <w:noWrap/>
            <w:vAlign w:val="center"/>
            <w:hideMark/>
          </w:tcPr>
          <w:p w14:paraId="36A4C5FB" w14:textId="77777777" w:rsidR="001B71EA" w:rsidRPr="001B71EA" w:rsidRDefault="001B71EA" w:rsidP="00A21AE7">
            <w:pPr>
              <w:jc w:val="center"/>
              <w:rPr>
                <w:color w:val="000000"/>
                <w:sz w:val="16"/>
                <w:szCs w:val="16"/>
              </w:rPr>
            </w:pPr>
            <w:r w:rsidRPr="001B71EA">
              <w:rPr>
                <w:color w:val="000000"/>
                <w:sz w:val="16"/>
                <w:szCs w:val="16"/>
              </w:rPr>
              <w:t>450</w:t>
            </w:r>
          </w:p>
        </w:tc>
        <w:tc>
          <w:tcPr>
            <w:tcW w:w="541" w:type="dxa"/>
            <w:tcBorders>
              <w:top w:val="nil"/>
              <w:left w:val="nil"/>
              <w:bottom w:val="single" w:sz="4" w:space="0" w:color="auto"/>
              <w:right w:val="single" w:sz="4" w:space="0" w:color="auto"/>
            </w:tcBorders>
            <w:shd w:val="clear" w:color="auto" w:fill="auto"/>
            <w:noWrap/>
            <w:vAlign w:val="center"/>
            <w:hideMark/>
          </w:tcPr>
          <w:p w14:paraId="6A4BF6B6" w14:textId="77777777" w:rsidR="001B71EA" w:rsidRPr="001B71EA" w:rsidRDefault="001B71EA" w:rsidP="00A21AE7">
            <w:pPr>
              <w:jc w:val="center"/>
              <w:rPr>
                <w:color w:val="000000"/>
                <w:sz w:val="16"/>
                <w:szCs w:val="16"/>
              </w:rPr>
            </w:pPr>
            <w:r w:rsidRPr="001B71EA">
              <w:rPr>
                <w:color w:val="000000"/>
                <w:sz w:val="16"/>
                <w:szCs w:val="16"/>
              </w:rPr>
              <w:t>15.43</w:t>
            </w:r>
          </w:p>
        </w:tc>
        <w:tc>
          <w:tcPr>
            <w:tcW w:w="586" w:type="dxa"/>
            <w:tcBorders>
              <w:top w:val="nil"/>
              <w:left w:val="nil"/>
              <w:bottom w:val="single" w:sz="4" w:space="0" w:color="auto"/>
              <w:right w:val="single" w:sz="4" w:space="0" w:color="auto"/>
            </w:tcBorders>
            <w:shd w:val="clear" w:color="auto" w:fill="auto"/>
            <w:noWrap/>
            <w:vAlign w:val="center"/>
            <w:hideMark/>
          </w:tcPr>
          <w:p w14:paraId="7F449DB9" w14:textId="77777777" w:rsidR="001B71EA" w:rsidRPr="001B71EA" w:rsidRDefault="001B71EA" w:rsidP="00A21AE7">
            <w:pPr>
              <w:jc w:val="center"/>
              <w:rPr>
                <w:color w:val="000000"/>
                <w:sz w:val="16"/>
                <w:szCs w:val="16"/>
              </w:rPr>
            </w:pPr>
            <w:r w:rsidRPr="001B71EA">
              <w:rPr>
                <w:color w:val="000000"/>
                <w:sz w:val="16"/>
                <w:szCs w:val="16"/>
              </w:rPr>
              <w:t>3044</w:t>
            </w:r>
          </w:p>
        </w:tc>
        <w:tc>
          <w:tcPr>
            <w:tcW w:w="473" w:type="dxa"/>
            <w:tcBorders>
              <w:top w:val="nil"/>
              <w:left w:val="nil"/>
              <w:bottom w:val="single" w:sz="4" w:space="0" w:color="auto"/>
              <w:right w:val="single" w:sz="4" w:space="0" w:color="auto"/>
            </w:tcBorders>
            <w:shd w:val="clear" w:color="auto" w:fill="auto"/>
            <w:noWrap/>
            <w:vAlign w:val="center"/>
            <w:hideMark/>
          </w:tcPr>
          <w:p w14:paraId="0663BAD8" w14:textId="77777777" w:rsidR="001B71EA" w:rsidRPr="001B71EA" w:rsidRDefault="001B71EA" w:rsidP="00A21AE7">
            <w:pPr>
              <w:jc w:val="center"/>
              <w:rPr>
                <w:color w:val="000000"/>
                <w:sz w:val="16"/>
                <w:szCs w:val="16"/>
              </w:rPr>
            </w:pPr>
            <w:r w:rsidRPr="001B71EA">
              <w:rPr>
                <w:color w:val="000000"/>
                <w:sz w:val="16"/>
                <w:szCs w:val="16"/>
              </w:rPr>
              <w:t>225</w:t>
            </w:r>
          </w:p>
        </w:tc>
        <w:tc>
          <w:tcPr>
            <w:tcW w:w="541" w:type="dxa"/>
            <w:tcBorders>
              <w:top w:val="nil"/>
              <w:left w:val="nil"/>
              <w:bottom w:val="single" w:sz="4" w:space="0" w:color="auto"/>
              <w:right w:val="single" w:sz="4" w:space="0" w:color="auto"/>
            </w:tcBorders>
            <w:shd w:val="clear" w:color="auto" w:fill="auto"/>
            <w:noWrap/>
            <w:vAlign w:val="center"/>
            <w:hideMark/>
          </w:tcPr>
          <w:p w14:paraId="3B03B4E1" w14:textId="77777777" w:rsidR="001B71EA" w:rsidRPr="001B71EA" w:rsidRDefault="001B71EA" w:rsidP="00A21AE7">
            <w:pPr>
              <w:jc w:val="center"/>
              <w:rPr>
                <w:color w:val="000000"/>
                <w:sz w:val="16"/>
                <w:szCs w:val="16"/>
              </w:rPr>
            </w:pPr>
            <w:r w:rsidRPr="001B71EA">
              <w:rPr>
                <w:color w:val="000000"/>
                <w:sz w:val="16"/>
                <w:szCs w:val="16"/>
              </w:rPr>
              <w:t>7.39</w:t>
            </w:r>
          </w:p>
        </w:tc>
        <w:tc>
          <w:tcPr>
            <w:tcW w:w="418" w:type="dxa"/>
            <w:tcBorders>
              <w:top w:val="nil"/>
              <w:left w:val="nil"/>
              <w:bottom w:val="single" w:sz="4" w:space="0" w:color="auto"/>
              <w:right w:val="single" w:sz="4" w:space="0" w:color="auto"/>
            </w:tcBorders>
            <w:shd w:val="clear" w:color="auto" w:fill="auto"/>
            <w:noWrap/>
            <w:vAlign w:val="center"/>
            <w:hideMark/>
          </w:tcPr>
          <w:p w14:paraId="183EEF5C" w14:textId="77777777" w:rsidR="001B71EA" w:rsidRPr="001B71EA" w:rsidRDefault="001B71EA" w:rsidP="00A21AE7">
            <w:pPr>
              <w:jc w:val="center"/>
              <w:rPr>
                <w:color w:val="000000"/>
                <w:sz w:val="16"/>
                <w:szCs w:val="16"/>
              </w:rPr>
            </w:pPr>
            <w:r w:rsidRPr="001B71EA">
              <w:rPr>
                <w:color w:val="000000"/>
                <w:sz w:val="16"/>
                <w:szCs w:val="16"/>
              </w:rPr>
              <w:t>5</w:t>
            </w:r>
          </w:p>
        </w:tc>
        <w:tc>
          <w:tcPr>
            <w:tcW w:w="469" w:type="dxa"/>
            <w:tcBorders>
              <w:top w:val="nil"/>
              <w:left w:val="nil"/>
              <w:bottom w:val="single" w:sz="4" w:space="0" w:color="auto"/>
              <w:right w:val="single" w:sz="4" w:space="0" w:color="auto"/>
            </w:tcBorders>
            <w:shd w:val="clear" w:color="auto" w:fill="auto"/>
            <w:noWrap/>
            <w:vAlign w:val="center"/>
            <w:hideMark/>
          </w:tcPr>
          <w:p w14:paraId="41716B2C" w14:textId="77777777" w:rsidR="001B71EA" w:rsidRPr="001B71EA" w:rsidRDefault="001B71EA" w:rsidP="00A21AE7">
            <w:pPr>
              <w:jc w:val="center"/>
              <w:rPr>
                <w:color w:val="000000"/>
                <w:sz w:val="16"/>
                <w:szCs w:val="16"/>
              </w:rPr>
            </w:pPr>
            <w:r w:rsidRPr="001B71EA">
              <w:rPr>
                <w:color w:val="000000"/>
                <w:sz w:val="16"/>
                <w:szCs w:val="16"/>
              </w:rPr>
              <w:t>650</w:t>
            </w:r>
          </w:p>
        </w:tc>
        <w:tc>
          <w:tcPr>
            <w:tcW w:w="541" w:type="dxa"/>
            <w:tcBorders>
              <w:top w:val="nil"/>
              <w:left w:val="nil"/>
              <w:bottom w:val="single" w:sz="4" w:space="0" w:color="auto"/>
              <w:right w:val="single" w:sz="4" w:space="0" w:color="auto"/>
            </w:tcBorders>
            <w:shd w:val="clear" w:color="auto" w:fill="auto"/>
            <w:noWrap/>
            <w:vAlign w:val="center"/>
            <w:hideMark/>
          </w:tcPr>
          <w:p w14:paraId="37294D27" w14:textId="77777777" w:rsidR="001B71EA" w:rsidRPr="001B71EA" w:rsidRDefault="001B71EA" w:rsidP="00A21AE7">
            <w:pPr>
              <w:jc w:val="center"/>
              <w:rPr>
                <w:color w:val="000000"/>
                <w:sz w:val="16"/>
                <w:szCs w:val="16"/>
              </w:rPr>
            </w:pPr>
            <w:r w:rsidRPr="001B71EA">
              <w:rPr>
                <w:color w:val="000000"/>
                <w:sz w:val="16"/>
                <w:szCs w:val="16"/>
              </w:rPr>
              <w:t>21.35</w:t>
            </w:r>
          </w:p>
        </w:tc>
        <w:tc>
          <w:tcPr>
            <w:tcW w:w="586" w:type="dxa"/>
            <w:tcBorders>
              <w:top w:val="nil"/>
              <w:left w:val="nil"/>
              <w:bottom w:val="single" w:sz="4" w:space="0" w:color="auto"/>
              <w:right w:val="single" w:sz="4" w:space="0" w:color="auto"/>
            </w:tcBorders>
            <w:shd w:val="clear" w:color="auto" w:fill="auto"/>
            <w:noWrap/>
            <w:vAlign w:val="center"/>
            <w:hideMark/>
          </w:tcPr>
          <w:p w14:paraId="4681A6A9" w14:textId="77777777" w:rsidR="001B71EA" w:rsidRPr="001B71EA" w:rsidRDefault="001B71EA" w:rsidP="00A21AE7">
            <w:pPr>
              <w:jc w:val="center"/>
              <w:rPr>
                <w:color w:val="000000"/>
                <w:sz w:val="16"/>
                <w:szCs w:val="16"/>
              </w:rPr>
            </w:pPr>
            <w:r w:rsidRPr="001B71EA">
              <w:rPr>
                <w:color w:val="000000"/>
                <w:sz w:val="16"/>
                <w:szCs w:val="16"/>
              </w:rPr>
              <w:t>3017</w:t>
            </w:r>
          </w:p>
        </w:tc>
        <w:tc>
          <w:tcPr>
            <w:tcW w:w="469" w:type="dxa"/>
            <w:tcBorders>
              <w:top w:val="nil"/>
              <w:left w:val="nil"/>
              <w:bottom w:val="single" w:sz="4" w:space="0" w:color="auto"/>
              <w:right w:val="single" w:sz="4" w:space="0" w:color="auto"/>
            </w:tcBorders>
            <w:shd w:val="clear" w:color="auto" w:fill="auto"/>
            <w:noWrap/>
            <w:vAlign w:val="center"/>
            <w:hideMark/>
          </w:tcPr>
          <w:p w14:paraId="76E384E5" w14:textId="77777777" w:rsidR="001B71EA" w:rsidRPr="001B71EA" w:rsidRDefault="001B71EA" w:rsidP="00A21AE7">
            <w:pPr>
              <w:jc w:val="center"/>
              <w:rPr>
                <w:color w:val="000000"/>
                <w:sz w:val="16"/>
                <w:szCs w:val="16"/>
              </w:rPr>
            </w:pPr>
            <w:r w:rsidRPr="001B71EA">
              <w:rPr>
                <w:color w:val="000000"/>
                <w:sz w:val="16"/>
                <w:szCs w:val="16"/>
              </w:rPr>
              <w:t>225</w:t>
            </w:r>
          </w:p>
        </w:tc>
        <w:tc>
          <w:tcPr>
            <w:tcW w:w="541" w:type="dxa"/>
            <w:tcBorders>
              <w:top w:val="nil"/>
              <w:left w:val="nil"/>
              <w:bottom w:val="single" w:sz="4" w:space="0" w:color="auto"/>
              <w:right w:val="single" w:sz="4" w:space="0" w:color="auto"/>
            </w:tcBorders>
            <w:shd w:val="clear" w:color="auto" w:fill="auto"/>
            <w:noWrap/>
            <w:vAlign w:val="center"/>
            <w:hideMark/>
          </w:tcPr>
          <w:p w14:paraId="116E4DCA" w14:textId="77777777" w:rsidR="001B71EA" w:rsidRPr="001B71EA" w:rsidRDefault="001B71EA" w:rsidP="00A21AE7">
            <w:pPr>
              <w:jc w:val="center"/>
              <w:rPr>
                <w:color w:val="000000"/>
                <w:sz w:val="16"/>
                <w:szCs w:val="16"/>
              </w:rPr>
            </w:pPr>
            <w:r w:rsidRPr="001B71EA">
              <w:rPr>
                <w:color w:val="000000"/>
                <w:sz w:val="16"/>
                <w:szCs w:val="16"/>
              </w:rPr>
              <w:t>7.46</w:t>
            </w:r>
          </w:p>
        </w:tc>
        <w:tc>
          <w:tcPr>
            <w:tcW w:w="406" w:type="dxa"/>
            <w:tcBorders>
              <w:top w:val="nil"/>
              <w:left w:val="nil"/>
              <w:bottom w:val="single" w:sz="4" w:space="0" w:color="auto"/>
              <w:right w:val="single" w:sz="4" w:space="0" w:color="auto"/>
            </w:tcBorders>
            <w:shd w:val="clear" w:color="auto" w:fill="auto"/>
            <w:noWrap/>
            <w:vAlign w:val="center"/>
            <w:hideMark/>
          </w:tcPr>
          <w:p w14:paraId="4FAAF6F4" w14:textId="77777777" w:rsidR="001B71EA" w:rsidRPr="001B71EA" w:rsidRDefault="001B71EA" w:rsidP="00A21AE7">
            <w:pPr>
              <w:jc w:val="center"/>
              <w:rPr>
                <w:color w:val="000000"/>
                <w:sz w:val="16"/>
                <w:szCs w:val="16"/>
              </w:rPr>
            </w:pPr>
            <w:r w:rsidRPr="001B71EA">
              <w:rPr>
                <w:color w:val="000000"/>
                <w:sz w:val="16"/>
                <w:szCs w:val="16"/>
              </w:rPr>
              <w:t>5</w:t>
            </w:r>
          </w:p>
        </w:tc>
        <w:tc>
          <w:tcPr>
            <w:tcW w:w="505" w:type="dxa"/>
            <w:tcBorders>
              <w:top w:val="nil"/>
              <w:left w:val="nil"/>
              <w:bottom w:val="single" w:sz="4" w:space="0" w:color="auto"/>
              <w:right w:val="single" w:sz="4" w:space="0" w:color="auto"/>
            </w:tcBorders>
            <w:shd w:val="clear" w:color="auto" w:fill="auto"/>
            <w:noWrap/>
            <w:vAlign w:val="center"/>
            <w:hideMark/>
          </w:tcPr>
          <w:p w14:paraId="6CD0CDCC" w14:textId="77777777" w:rsidR="001B71EA" w:rsidRPr="001B71EA" w:rsidRDefault="001B71EA" w:rsidP="00A21AE7">
            <w:pPr>
              <w:jc w:val="center"/>
              <w:rPr>
                <w:sz w:val="16"/>
                <w:szCs w:val="16"/>
              </w:rPr>
            </w:pPr>
            <w:r w:rsidRPr="001B71EA">
              <w:rPr>
                <w:sz w:val="16"/>
                <w:szCs w:val="16"/>
              </w:rPr>
              <w:t>1050</w:t>
            </w:r>
          </w:p>
        </w:tc>
        <w:tc>
          <w:tcPr>
            <w:tcW w:w="541" w:type="dxa"/>
            <w:tcBorders>
              <w:top w:val="nil"/>
              <w:left w:val="nil"/>
              <w:bottom w:val="single" w:sz="4" w:space="0" w:color="auto"/>
              <w:right w:val="single" w:sz="4" w:space="0" w:color="auto"/>
            </w:tcBorders>
            <w:shd w:val="clear" w:color="auto" w:fill="auto"/>
            <w:noWrap/>
            <w:vAlign w:val="center"/>
            <w:hideMark/>
          </w:tcPr>
          <w:p w14:paraId="2173FF2D" w14:textId="77777777" w:rsidR="001B71EA" w:rsidRPr="001B71EA" w:rsidRDefault="001B71EA" w:rsidP="00A21AE7">
            <w:pPr>
              <w:jc w:val="center"/>
              <w:rPr>
                <w:sz w:val="16"/>
                <w:szCs w:val="16"/>
              </w:rPr>
            </w:pPr>
            <w:r w:rsidRPr="001B71EA">
              <w:rPr>
                <w:sz w:val="16"/>
                <w:szCs w:val="16"/>
              </w:rPr>
              <w:t>34.80</w:t>
            </w:r>
          </w:p>
        </w:tc>
      </w:tr>
      <w:tr w:rsidR="00A21AE7" w:rsidRPr="001B71EA" w14:paraId="34B542F3" w14:textId="77777777" w:rsidTr="00A21AE7">
        <w:trPr>
          <w:trHeight w:val="36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E6F5C44" w14:textId="77777777" w:rsidR="001B71EA" w:rsidRPr="001B71EA" w:rsidRDefault="001B71EA" w:rsidP="00A21AE7">
            <w:pPr>
              <w:jc w:val="center"/>
              <w:rPr>
                <w:color w:val="000000"/>
                <w:sz w:val="18"/>
                <w:szCs w:val="18"/>
              </w:rPr>
            </w:pPr>
            <w:r w:rsidRPr="001B71EA">
              <w:rPr>
                <w:color w:val="000000"/>
                <w:sz w:val="18"/>
                <w:szCs w:val="18"/>
              </w:rPr>
              <w:t>6</w:t>
            </w:r>
          </w:p>
        </w:tc>
        <w:tc>
          <w:tcPr>
            <w:tcW w:w="835" w:type="dxa"/>
            <w:tcBorders>
              <w:top w:val="nil"/>
              <w:left w:val="nil"/>
              <w:bottom w:val="single" w:sz="4" w:space="0" w:color="auto"/>
              <w:right w:val="single" w:sz="4" w:space="0" w:color="auto"/>
            </w:tcBorders>
            <w:shd w:val="clear" w:color="auto" w:fill="auto"/>
            <w:noWrap/>
            <w:vAlign w:val="center"/>
            <w:hideMark/>
          </w:tcPr>
          <w:p w14:paraId="11339D35" w14:textId="77777777" w:rsidR="001B71EA" w:rsidRPr="001B71EA" w:rsidRDefault="001B71EA" w:rsidP="00A21AE7">
            <w:pPr>
              <w:rPr>
                <w:color w:val="000000"/>
                <w:sz w:val="18"/>
                <w:szCs w:val="18"/>
              </w:rPr>
            </w:pPr>
            <w:r w:rsidRPr="001B71EA">
              <w:rPr>
                <w:color w:val="000000"/>
                <w:sz w:val="18"/>
                <w:szCs w:val="18"/>
              </w:rPr>
              <w:t xml:space="preserve">Lạng Giang </w:t>
            </w:r>
          </w:p>
        </w:tc>
        <w:tc>
          <w:tcPr>
            <w:tcW w:w="586" w:type="dxa"/>
            <w:tcBorders>
              <w:top w:val="nil"/>
              <w:left w:val="nil"/>
              <w:bottom w:val="single" w:sz="4" w:space="0" w:color="auto"/>
              <w:right w:val="single" w:sz="4" w:space="0" w:color="auto"/>
            </w:tcBorders>
            <w:shd w:val="clear" w:color="auto" w:fill="auto"/>
            <w:noWrap/>
            <w:vAlign w:val="center"/>
            <w:hideMark/>
          </w:tcPr>
          <w:p w14:paraId="0422C184" w14:textId="77777777" w:rsidR="001B71EA" w:rsidRPr="001B71EA" w:rsidRDefault="001B71EA" w:rsidP="00A21AE7">
            <w:pPr>
              <w:jc w:val="center"/>
              <w:rPr>
                <w:color w:val="000000"/>
                <w:sz w:val="16"/>
                <w:szCs w:val="16"/>
              </w:rPr>
            </w:pPr>
            <w:r w:rsidRPr="001B71EA">
              <w:rPr>
                <w:color w:val="000000"/>
                <w:sz w:val="16"/>
                <w:szCs w:val="16"/>
              </w:rPr>
              <w:t>2892</w:t>
            </w:r>
          </w:p>
        </w:tc>
        <w:tc>
          <w:tcPr>
            <w:tcW w:w="469" w:type="dxa"/>
            <w:tcBorders>
              <w:top w:val="nil"/>
              <w:left w:val="nil"/>
              <w:bottom w:val="single" w:sz="4" w:space="0" w:color="auto"/>
              <w:right w:val="single" w:sz="4" w:space="0" w:color="auto"/>
            </w:tcBorders>
            <w:shd w:val="clear" w:color="auto" w:fill="auto"/>
            <w:noWrap/>
            <w:vAlign w:val="center"/>
            <w:hideMark/>
          </w:tcPr>
          <w:p w14:paraId="44668E77" w14:textId="77777777" w:rsidR="001B71EA" w:rsidRPr="001B71EA" w:rsidRDefault="001B71EA" w:rsidP="00A21AE7">
            <w:pPr>
              <w:jc w:val="center"/>
              <w:rPr>
                <w:color w:val="000000"/>
                <w:sz w:val="16"/>
                <w:szCs w:val="16"/>
              </w:rPr>
            </w:pPr>
            <w:r w:rsidRPr="001B71EA">
              <w:rPr>
                <w:color w:val="000000"/>
                <w:sz w:val="16"/>
                <w:szCs w:val="16"/>
              </w:rPr>
              <w:t>352</w:t>
            </w:r>
          </w:p>
        </w:tc>
        <w:tc>
          <w:tcPr>
            <w:tcW w:w="406" w:type="dxa"/>
            <w:tcBorders>
              <w:top w:val="nil"/>
              <w:left w:val="nil"/>
              <w:bottom w:val="single" w:sz="4" w:space="0" w:color="auto"/>
              <w:right w:val="single" w:sz="4" w:space="0" w:color="auto"/>
            </w:tcBorders>
            <w:shd w:val="clear" w:color="auto" w:fill="auto"/>
            <w:noWrap/>
            <w:vAlign w:val="center"/>
            <w:hideMark/>
          </w:tcPr>
          <w:p w14:paraId="2D7436D6" w14:textId="77777777" w:rsidR="001B71EA" w:rsidRPr="001B71EA" w:rsidRDefault="001B71EA" w:rsidP="00A21AE7">
            <w:pPr>
              <w:jc w:val="center"/>
              <w:rPr>
                <w:color w:val="000000"/>
                <w:sz w:val="16"/>
                <w:szCs w:val="16"/>
              </w:rPr>
            </w:pPr>
            <w:r w:rsidRPr="001B71EA">
              <w:rPr>
                <w:color w:val="000000"/>
                <w:sz w:val="16"/>
                <w:szCs w:val="16"/>
              </w:rPr>
              <w:t>7</w:t>
            </w:r>
          </w:p>
        </w:tc>
        <w:tc>
          <w:tcPr>
            <w:tcW w:w="481" w:type="dxa"/>
            <w:tcBorders>
              <w:top w:val="nil"/>
              <w:left w:val="nil"/>
              <w:bottom w:val="single" w:sz="4" w:space="0" w:color="auto"/>
              <w:right w:val="single" w:sz="4" w:space="0" w:color="auto"/>
            </w:tcBorders>
            <w:shd w:val="clear" w:color="auto" w:fill="auto"/>
            <w:noWrap/>
            <w:vAlign w:val="center"/>
            <w:hideMark/>
          </w:tcPr>
          <w:p w14:paraId="5E686DC8" w14:textId="77777777" w:rsidR="001B71EA" w:rsidRPr="001B71EA" w:rsidRDefault="001B71EA" w:rsidP="00A21AE7">
            <w:pPr>
              <w:jc w:val="center"/>
              <w:rPr>
                <w:color w:val="000000"/>
                <w:sz w:val="13"/>
                <w:szCs w:val="13"/>
              </w:rPr>
            </w:pPr>
            <w:r w:rsidRPr="001B71EA">
              <w:rPr>
                <w:color w:val="000000"/>
                <w:sz w:val="13"/>
                <w:szCs w:val="13"/>
              </w:rPr>
              <w:t>12.17</w:t>
            </w:r>
          </w:p>
        </w:tc>
        <w:tc>
          <w:tcPr>
            <w:tcW w:w="505" w:type="dxa"/>
            <w:tcBorders>
              <w:top w:val="nil"/>
              <w:left w:val="nil"/>
              <w:bottom w:val="single" w:sz="4" w:space="0" w:color="auto"/>
              <w:right w:val="single" w:sz="4" w:space="0" w:color="auto"/>
            </w:tcBorders>
            <w:shd w:val="clear" w:color="auto" w:fill="auto"/>
            <w:noWrap/>
            <w:vAlign w:val="center"/>
            <w:hideMark/>
          </w:tcPr>
          <w:p w14:paraId="67487AC7" w14:textId="77777777" w:rsidR="001B71EA" w:rsidRPr="001B71EA" w:rsidRDefault="001B71EA" w:rsidP="00A21AE7">
            <w:pPr>
              <w:jc w:val="center"/>
              <w:rPr>
                <w:color w:val="000000"/>
                <w:sz w:val="14"/>
                <w:szCs w:val="14"/>
              </w:rPr>
            </w:pPr>
            <w:r w:rsidRPr="001B71EA">
              <w:rPr>
                <w:color w:val="000000"/>
                <w:sz w:val="14"/>
                <w:szCs w:val="14"/>
              </w:rPr>
              <w:t>612</w:t>
            </w:r>
          </w:p>
        </w:tc>
        <w:tc>
          <w:tcPr>
            <w:tcW w:w="541" w:type="dxa"/>
            <w:tcBorders>
              <w:top w:val="nil"/>
              <w:left w:val="nil"/>
              <w:bottom w:val="single" w:sz="4" w:space="0" w:color="auto"/>
              <w:right w:val="single" w:sz="4" w:space="0" w:color="auto"/>
            </w:tcBorders>
            <w:shd w:val="clear" w:color="auto" w:fill="auto"/>
            <w:noWrap/>
            <w:vAlign w:val="center"/>
            <w:hideMark/>
          </w:tcPr>
          <w:p w14:paraId="629B1E6D" w14:textId="77777777" w:rsidR="001B71EA" w:rsidRPr="001B71EA" w:rsidRDefault="001B71EA" w:rsidP="00A21AE7">
            <w:pPr>
              <w:jc w:val="center"/>
              <w:rPr>
                <w:color w:val="000000"/>
                <w:sz w:val="14"/>
                <w:szCs w:val="14"/>
              </w:rPr>
            </w:pPr>
            <w:r w:rsidRPr="001B71EA">
              <w:rPr>
                <w:color w:val="000000"/>
                <w:sz w:val="14"/>
                <w:szCs w:val="14"/>
              </w:rPr>
              <w:t>21.16</w:t>
            </w:r>
          </w:p>
        </w:tc>
        <w:tc>
          <w:tcPr>
            <w:tcW w:w="586" w:type="dxa"/>
            <w:tcBorders>
              <w:top w:val="nil"/>
              <w:left w:val="nil"/>
              <w:bottom w:val="single" w:sz="4" w:space="0" w:color="auto"/>
              <w:right w:val="single" w:sz="4" w:space="0" w:color="auto"/>
            </w:tcBorders>
            <w:shd w:val="clear" w:color="auto" w:fill="auto"/>
            <w:noWrap/>
            <w:vAlign w:val="center"/>
            <w:hideMark/>
          </w:tcPr>
          <w:p w14:paraId="73EB1848" w14:textId="77777777" w:rsidR="001B71EA" w:rsidRPr="001B71EA" w:rsidRDefault="001B71EA" w:rsidP="00A21AE7">
            <w:pPr>
              <w:jc w:val="center"/>
              <w:rPr>
                <w:color w:val="000000"/>
                <w:sz w:val="16"/>
                <w:szCs w:val="16"/>
              </w:rPr>
            </w:pPr>
            <w:r w:rsidRPr="001B71EA">
              <w:rPr>
                <w:color w:val="000000"/>
                <w:sz w:val="16"/>
                <w:szCs w:val="16"/>
              </w:rPr>
              <w:t>3038</w:t>
            </w:r>
          </w:p>
        </w:tc>
        <w:tc>
          <w:tcPr>
            <w:tcW w:w="527" w:type="dxa"/>
            <w:tcBorders>
              <w:top w:val="nil"/>
              <w:left w:val="nil"/>
              <w:bottom w:val="single" w:sz="4" w:space="0" w:color="auto"/>
              <w:right w:val="single" w:sz="4" w:space="0" w:color="auto"/>
            </w:tcBorders>
            <w:shd w:val="clear" w:color="auto" w:fill="auto"/>
            <w:noWrap/>
            <w:vAlign w:val="center"/>
            <w:hideMark/>
          </w:tcPr>
          <w:p w14:paraId="1D0F7673" w14:textId="77777777" w:rsidR="001B71EA" w:rsidRPr="001B71EA" w:rsidRDefault="001B71EA" w:rsidP="00A21AE7">
            <w:pPr>
              <w:jc w:val="center"/>
              <w:rPr>
                <w:color w:val="000000"/>
                <w:sz w:val="16"/>
                <w:szCs w:val="16"/>
              </w:rPr>
            </w:pPr>
            <w:r w:rsidRPr="001B71EA">
              <w:rPr>
                <w:color w:val="000000"/>
                <w:sz w:val="16"/>
                <w:szCs w:val="16"/>
              </w:rPr>
              <w:t>400</w:t>
            </w:r>
          </w:p>
        </w:tc>
        <w:tc>
          <w:tcPr>
            <w:tcW w:w="541" w:type="dxa"/>
            <w:tcBorders>
              <w:top w:val="nil"/>
              <w:left w:val="nil"/>
              <w:bottom w:val="single" w:sz="4" w:space="0" w:color="auto"/>
              <w:right w:val="single" w:sz="4" w:space="0" w:color="auto"/>
            </w:tcBorders>
            <w:shd w:val="clear" w:color="auto" w:fill="auto"/>
            <w:noWrap/>
            <w:vAlign w:val="center"/>
            <w:hideMark/>
          </w:tcPr>
          <w:p w14:paraId="753FC9A7" w14:textId="77777777" w:rsidR="001B71EA" w:rsidRPr="001B71EA" w:rsidRDefault="001B71EA" w:rsidP="00A21AE7">
            <w:pPr>
              <w:jc w:val="center"/>
              <w:rPr>
                <w:color w:val="000000"/>
                <w:sz w:val="16"/>
                <w:szCs w:val="16"/>
              </w:rPr>
            </w:pPr>
            <w:r w:rsidRPr="001B71EA">
              <w:rPr>
                <w:color w:val="000000"/>
                <w:sz w:val="16"/>
                <w:szCs w:val="16"/>
              </w:rPr>
              <w:t>13.17</w:t>
            </w:r>
          </w:p>
        </w:tc>
        <w:tc>
          <w:tcPr>
            <w:tcW w:w="406" w:type="dxa"/>
            <w:tcBorders>
              <w:top w:val="nil"/>
              <w:left w:val="nil"/>
              <w:bottom w:val="single" w:sz="4" w:space="0" w:color="auto"/>
              <w:right w:val="single" w:sz="4" w:space="0" w:color="auto"/>
            </w:tcBorders>
            <w:shd w:val="clear" w:color="auto" w:fill="auto"/>
            <w:noWrap/>
            <w:vAlign w:val="center"/>
            <w:hideMark/>
          </w:tcPr>
          <w:p w14:paraId="2B280E7F" w14:textId="77777777" w:rsidR="001B71EA" w:rsidRPr="001B71EA" w:rsidRDefault="001B71EA" w:rsidP="00A21AE7">
            <w:pPr>
              <w:jc w:val="center"/>
              <w:rPr>
                <w:color w:val="000000"/>
                <w:sz w:val="16"/>
                <w:szCs w:val="16"/>
              </w:rPr>
            </w:pPr>
            <w:r w:rsidRPr="001B71EA">
              <w:rPr>
                <w:color w:val="000000"/>
                <w:sz w:val="16"/>
                <w:szCs w:val="16"/>
              </w:rPr>
              <w:t>9</w:t>
            </w:r>
          </w:p>
        </w:tc>
        <w:tc>
          <w:tcPr>
            <w:tcW w:w="469" w:type="dxa"/>
            <w:tcBorders>
              <w:top w:val="nil"/>
              <w:left w:val="nil"/>
              <w:bottom w:val="single" w:sz="4" w:space="0" w:color="auto"/>
              <w:right w:val="single" w:sz="4" w:space="0" w:color="auto"/>
            </w:tcBorders>
            <w:shd w:val="clear" w:color="auto" w:fill="auto"/>
            <w:noWrap/>
            <w:vAlign w:val="center"/>
            <w:hideMark/>
          </w:tcPr>
          <w:p w14:paraId="3AC0D728" w14:textId="77777777" w:rsidR="001B71EA" w:rsidRPr="001B71EA" w:rsidRDefault="001B71EA" w:rsidP="00A21AE7">
            <w:pPr>
              <w:jc w:val="center"/>
              <w:rPr>
                <w:color w:val="000000"/>
                <w:sz w:val="16"/>
                <w:szCs w:val="16"/>
              </w:rPr>
            </w:pPr>
            <w:r w:rsidRPr="001B71EA">
              <w:rPr>
                <w:color w:val="000000"/>
                <w:sz w:val="16"/>
                <w:szCs w:val="16"/>
              </w:rPr>
              <w:t>650</w:t>
            </w:r>
          </w:p>
        </w:tc>
        <w:tc>
          <w:tcPr>
            <w:tcW w:w="541" w:type="dxa"/>
            <w:tcBorders>
              <w:top w:val="nil"/>
              <w:left w:val="nil"/>
              <w:bottom w:val="single" w:sz="4" w:space="0" w:color="auto"/>
              <w:right w:val="single" w:sz="4" w:space="0" w:color="auto"/>
            </w:tcBorders>
            <w:shd w:val="clear" w:color="auto" w:fill="auto"/>
            <w:noWrap/>
            <w:vAlign w:val="center"/>
            <w:hideMark/>
          </w:tcPr>
          <w:p w14:paraId="130AFC24" w14:textId="77777777" w:rsidR="001B71EA" w:rsidRPr="001B71EA" w:rsidRDefault="001B71EA" w:rsidP="00A21AE7">
            <w:pPr>
              <w:jc w:val="center"/>
              <w:rPr>
                <w:color w:val="000000"/>
                <w:sz w:val="16"/>
                <w:szCs w:val="16"/>
              </w:rPr>
            </w:pPr>
            <w:r w:rsidRPr="001B71EA">
              <w:rPr>
                <w:color w:val="000000"/>
                <w:sz w:val="16"/>
                <w:szCs w:val="16"/>
              </w:rPr>
              <w:t>21.40</w:t>
            </w:r>
          </w:p>
        </w:tc>
        <w:tc>
          <w:tcPr>
            <w:tcW w:w="625" w:type="dxa"/>
            <w:tcBorders>
              <w:top w:val="nil"/>
              <w:left w:val="nil"/>
              <w:bottom w:val="single" w:sz="4" w:space="0" w:color="auto"/>
              <w:right w:val="single" w:sz="4" w:space="0" w:color="auto"/>
            </w:tcBorders>
            <w:shd w:val="clear" w:color="auto" w:fill="auto"/>
            <w:noWrap/>
            <w:vAlign w:val="center"/>
            <w:hideMark/>
          </w:tcPr>
          <w:p w14:paraId="2777A60E" w14:textId="77777777" w:rsidR="001B71EA" w:rsidRPr="001B71EA" w:rsidRDefault="001B71EA" w:rsidP="00A21AE7">
            <w:pPr>
              <w:jc w:val="center"/>
              <w:rPr>
                <w:color w:val="000000"/>
                <w:sz w:val="16"/>
                <w:szCs w:val="16"/>
              </w:rPr>
            </w:pPr>
            <w:r w:rsidRPr="001B71EA">
              <w:rPr>
                <w:color w:val="000000"/>
                <w:sz w:val="16"/>
                <w:szCs w:val="16"/>
              </w:rPr>
              <w:t>3023</w:t>
            </w:r>
          </w:p>
        </w:tc>
        <w:tc>
          <w:tcPr>
            <w:tcW w:w="473" w:type="dxa"/>
            <w:tcBorders>
              <w:top w:val="nil"/>
              <w:left w:val="nil"/>
              <w:bottom w:val="single" w:sz="4" w:space="0" w:color="auto"/>
              <w:right w:val="single" w:sz="4" w:space="0" w:color="auto"/>
            </w:tcBorders>
            <w:shd w:val="clear" w:color="auto" w:fill="auto"/>
            <w:noWrap/>
            <w:vAlign w:val="center"/>
            <w:hideMark/>
          </w:tcPr>
          <w:p w14:paraId="342A2AAC" w14:textId="77777777" w:rsidR="001B71EA" w:rsidRPr="001B71EA" w:rsidRDefault="001B71EA" w:rsidP="00A21AE7">
            <w:pPr>
              <w:jc w:val="center"/>
              <w:rPr>
                <w:color w:val="000000"/>
                <w:sz w:val="16"/>
                <w:szCs w:val="16"/>
              </w:rPr>
            </w:pPr>
            <w:r w:rsidRPr="001B71EA">
              <w:rPr>
                <w:color w:val="000000"/>
                <w:sz w:val="16"/>
                <w:szCs w:val="16"/>
              </w:rPr>
              <w:t>450</w:t>
            </w:r>
          </w:p>
        </w:tc>
        <w:tc>
          <w:tcPr>
            <w:tcW w:w="541" w:type="dxa"/>
            <w:tcBorders>
              <w:top w:val="nil"/>
              <w:left w:val="nil"/>
              <w:bottom w:val="single" w:sz="4" w:space="0" w:color="auto"/>
              <w:right w:val="single" w:sz="4" w:space="0" w:color="auto"/>
            </w:tcBorders>
            <w:shd w:val="clear" w:color="auto" w:fill="auto"/>
            <w:noWrap/>
            <w:vAlign w:val="center"/>
            <w:hideMark/>
          </w:tcPr>
          <w:p w14:paraId="50B3DC2E" w14:textId="77777777" w:rsidR="001B71EA" w:rsidRPr="001B71EA" w:rsidRDefault="001B71EA" w:rsidP="00A21AE7">
            <w:pPr>
              <w:jc w:val="center"/>
              <w:rPr>
                <w:color w:val="000000"/>
                <w:sz w:val="16"/>
                <w:szCs w:val="16"/>
              </w:rPr>
            </w:pPr>
            <w:r w:rsidRPr="001B71EA">
              <w:rPr>
                <w:color w:val="000000"/>
                <w:sz w:val="16"/>
                <w:szCs w:val="16"/>
              </w:rPr>
              <w:t>14.89</w:t>
            </w:r>
          </w:p>
        </w:tc>
        <w:tc>
          <w:tcPr>
            <w:tcW w:w="406" w:type="dxa"/>
            <w:tcBorders>
              <w:top w:val="nil"/>
              <w:left w:val="nil"/>
              <w:bottom w:val="single" w:sz="4" w:space="0" w:color="auto"/>
              <w:right w:val="single" w:sz="4" w:space="0" w:color="auto"/>
            </w:tcBorders>
            <w:shd w:val="clear" w:color="auto" w:fill="auto"/>
            <w:noWrap/>
            <w:vAlign w:val="center"/>
            <w:hideMark/>
          </w:tcPr>
          <w:p w14:paraId="1F12A66E" w14:textId="77777777" w:rsidR="001B71EA" w:rsidRPr="001B71EA" w:rsidRDefault="001B71EA" w:rsidP="00A21AE7">
            <w:pPr>
              <w:jc w:val="center"/>
              <w:rPr>
                <w:color w:val="000000"/>
                <w:sz w:val="16"/>
                <w:szCs w:val="16"/>
              </w:rPr>
            </w:pPr>
            <w:r w:rsidRPr="001B71EA">
              <w:rPr>
                <w:color w:val="000000"/>
                <w:sz w:val="16"/>
                <w:szCs w:val="16"/>
              </w:rPr>
              <w:t>10</w:t>
            </w:r>
          </w:p>
        </w:tc>
        <w:tc>
          <w:tcPr>
            <w:tcW w:w="473" w:type="dxa"/>
            <w:tcBorders>
              <w:top w:val="nil"/>
              <w:left w:val="nil"/>
              <w:bottom w:val="single" w:sz="4" w:space="0" w:color="auto"/>
              <w:right w:val="single" w:sz="4" w:space="0" w:color="auto"/>
            </w:tcBorders>
            <w:shd w:val="clear" w:color="auto" w:fill="auto"/>
            <w:noWrap/>
            <w:vAlign w:val="center"/>
            <w:hideMark/>
          </w:tcPr>
          <w:p w14:paraId="29879C02" w14:textId="77777777" w:rsidR="001B71EA" w:rsidRPr="001B71EA" w:rsidRDefault="001B71EA" w:rsidP="00A21AE7">
            <w:pPr>
              <w:jc w:val="center"/>
              <w:rPr>
                <w:color w:val="000000"/>
                <w:sz w:val="16"/>
                <w:szCs w:val="16"/>
              </w:rPr>
            </w:pPr>
            <w:r w:rsidRPr="001B71EA">
              <w:rPr>
                <w:color w:val="000000"/>
                <w:sz w:val="16"/>
                <w:szCs w:val="16"/>
              </w:rPr>
              <w:t>500</w:t>
            </w:r>
          </w:p>
        </w:tc>
        <w:tc>
          <w:tcPr>
            <w:tcW w:w="541" w:type="dxa"/>
            <w:tcBorders>
              <w:top w:val="nil"/>
              <w:left w:val="nil"/>
              <w:bottom w:val="single" w:sz="4" w:space="0" w:color="auto"/>
              <w:right w:val="single" w:sz="4" w:space="0" w:color="auto"/>
            </w:tcBorders>
            <w:shd w:val="clear" w:color="auto" w:fill="auto"/>
            <w:noWrap/>
            <w:vAlign w:val="center"/>
            <w:hideMark/>
          </w:tcPr>
          <w:p w14:paraId="5278CE98" w14:textId="77777777" w:rsidR="001B71EA" w:rsidRPr="001B71EA" w:rsidRDefault="001B71EA" w:rsidP="00A21AE7">
            <w:pPr>
              <w:jc w:val="center"/>
              <w:rPr>
                <w:color w:val="000000"/>
                <w:sz w:val="16"/>
                <w:szCs w:val="16"/>
              </w:rPr>
            </w:pPr>
            <w:r w:rsidRPr="001B71EA">
              <w:rPr>
                <w:color w:val="000000"/>
                <w:sz w:val="16"/>
                <w:szCs w:val="16"/>
              </w:rPr>
              <w:t>16.54</w:t>
            </w:r>
          </w:p>
        </w:tc>
        <w:tc>
          <w:tcPr>
            <w:tcW w:w="586" w:type="dxa"/>
            <w:tcBorders>
              <w:top w:val="nil"/>
              <w:left w:val="nil"/>
              <w:bottom w:val="single" w:sz="4" w:space="0" w:color="auto"/>
              <w:right w:val="single" w:sz="4" w:space="0" w:color="auto"/>
            </w:tcBorders>
            <w:shd w:val="clear" w:color="auto" w:fill="auto"/>
            <w:noWrap/>
            <w:vAlign w:val="center"/>
            <w:hideMark/>
          </w:tcPr>
          <w:p w14:paraId="7F9A7D33" w14:textId="77777777" w:rsidR="001B71EA" w:rsidRPr="001B71EA" w:rsidRDefault="001B71EA" w:rsidP="00A21AE7">
            <w:pPr>
              <w:jc w:val="center"/>
              <w:rPr>
                <w:color w:val="000000"/>
                <w:sz w:val="16"/>
                <w:szCs w:val="16"/>
              </w:rPr>
            </w:pPr>
            <w:r w:rsidRPr="001B71EA">
              <w:rPr>
                <w:color w:val="000000"/>
                <w:sz w:val="16"/>
                <w:szCs w:val="16"/>
              </w:rPr>
              <w:t>3397</w:t>
            </w:r>
          </w:p>
        </w:tc>
        <w:tc>
          <w:tcPr>
            <w:tcW w:w="473" w:type="dxa"/>
            <w:tcBorders>
              <w:top w:val="nil"/>
              <w:left w:val="nil"/>
              <w:bottom w:val="single" w:sz="4" w:space="0" w:color="auto"/>
              <w:right w:val="single" w:sz="4" w:space="0" w:color="auto"/>
            </w:tcBorders>
            <w:shd w:val="clear" w:color="auto" w:fill="auto"/>
            <w:noWrap/>
            <w:vAlign w:val="center"/>
            <w:hideMark/>
          </w:tcPr>
          <w:p w14:paraId="64C20184" w14:textId="77777777" w:rsidR="001B71EA" w:rsidRPr="001B71EA" w:rsidRDefault="001B71EA" w:rsidP="00A21AE7">
            <w:pPr>
              <w:jc w:val="center"/>
              <w:rPr>
                <w:color w:val="000000"/>
                <w:sz w:val="16"/>
                <w:szCs w:val="16"/>
              </w:rPr>
            </w:pPr>
            <w:r w:rsidRPr="001B71EA">
              <w:rPr>
                <w:color w:val="000000"/>
                <w:sz w:val="16"/>
                <w:szCs w:val="16"/>
              </w:rPr>
              <w:t>540</w:t>
            </w:r>
          </w:p>
        </w:tc>
        <w:tc>
          <w:tcPr>
            <w:tcW w:w="541" w:type="dxa"/>
            <w:tcBorders>
              <w:top w:val="nil"/>
              <w:left w:val="nil"/>
              <w:bottom w:val="single" w:sz="4" w:space="0" w:color="auto"/>
              <w:right w:val="single" w:sz="4" w:space="0" w:color="auto"/>
            </w:tcBorders>
            <w:shd w:val="clear" w:color="auto" w:fill="auto"/>
            <w:noWrap/>
            <w:vAlign w:val="center"/>
            <w:hideMark/>
          </w:tcPr>
          <w:p w14:paraId="01C105B1" w14:textId="77777777" w:rsidR="001B71EA" w:rsidRPr="001B71EA" w:rsidRDefault="001B71EA" w:rsidP="00A21AE7">
            <w:pPr>
              <w:jc w:val="center"/>
              <w:rPr>
                <w:color w:val="000000"/>
                <w:sz w:val="16"/>
                <w:szCs w:val="16"/>
              </w:rPr>
            </w:pPr>
            <w:r w:rsidRPr="001B71EA">
              <w:rPr>
                <w:color w:val="000000"/>
                <w:sz w:val="16"/>
                <w:szCs w:val="16"/>
              </w:rPr>
              <w:t>15.90</w:t>
            </w:r>
          </w:p>
        </w:tc>
        <w:tc>
          <w:tcPr>
            <w:tcW w:w="418" w:type="dxa"/>
            <w:tcBorders>
              <w:top w:val="nil"/>
              <w:left w:val="nil"/>
              <w:bottom w:val="single" w:sz="4" w:space="0" w:color="auto"/>
              <w:right w:val="single" w:sz="4" w:space="0" w:color="auto"/>
            </w:tcBorders>
            <w:shd w:val="clear" w:color="auto" w:fill="auto"/>
            <w:noWrap/>
            <w:vAlign w:val="center"/>
            <w:hideMark/>
          </w:tcPr>
          <w:p w14:paraId="6503F785" w14:textId="77777777" w:rsidR="001B71EA" w:rsidRPr="001B71EA" w:rsidRDefault="001B71EA" w:rsidP="00A21AE7">
            <w:pPr>
              <w:jc w:val="center"/>
              <w:rPr>
                <w:color w:val="000000"/>
                <w:sz w:val="16"/>
                <w:szCs w:val="16"/>
              </w:rPr>
            </w:pPr>
            <w:r w:rsidRPr="001B71EA">
              <w:rPr>
                <w:color w:val="000000"/>
                <w:sz w:val="16"/>
                <w:szCs w:val="16"/>
              </w:rPr>
              <w:t>12</w:t>
            </w:r>
          </w:p>
        </w:tc>
        <w:tc>
          <w:tcPr>
            <w:tcW w:w="469" w:type="dxa"/>
            <w:tcBorders>
              <w:top w:val="nil"/>
              <w:left w:val="nil"/>
              <w:bottom w:val="single" w:sz="4" w:space="0" w:color="auto"/>
              <w:right w:val="single" w:sz="4" w:space="0" w:color="auto"/>
            </w:tcBorders>
            <w:shd w:val="clear" w:color="auto" w:fill="auto"/>
            <w:noWrap/>
            <w:vAlign w:val="center"/>
            <w:hideMark/>
          </w:tcPr>
          <w:p w14:paraId="643B8734" w14:textId="77777777" w:rsidR="001B71EA" w:rsidRPr="001B71EA" w:rsidRDefault="001B71EA" w:rsidP="00A21AE7">
            <w:pPr>
              <w:jc w:val="center"/>
              <w:rPr>
                <w:color w:val="000000"/>
                <w:sz w:val="16"/>
                <w:szCs w:val="16"/>
              </w:rPr>
            </w:pPr>
            <w:r w:rsidRPr="001B71EA">
              <w:rPr>
                <w:color w:val="000000"/>
                <w:sz w:val="16"/>
                <w:szCs w:val="16"/>
              </w:rPr>
              <w:t>600</w:t>
            </w:r>
          </w:p>
        </w:tc>
        <w:tc>
          <w:tcPr>
            <w:tcW w:w="541" w:type="dxa"/>
            <w:tcBorders>
              <w:top w:val="nil"/>
              <w:left w:val="nil"/>
              <w:bottom w:val="single" w:sz="4" w:space="0" w:color="auto"/>
              <w:right w:val="single" w:sz="4" w:space="0" w:color="auto"/>
            </w:tcBorders>
            <w:shd w:val="clear" w:color="auto" w:fill="auto"/>
            <w:noWrap/>
            <w:vAlign w:val="center"/>
            <w:hideMark/>
          </w:tcPr>
          <w:p w14:paraId="5ABEB739" w14:textId="77777777" w:rsidR="001B71EA" w:rsidRPr="001B71EA" w:rsidRDefault="001B71EA" w:rsidP="00A21AE7">
            <w:pPr>
              <w:jc w:val="center"/>
              <w:rPr>
                <w:color w:val="000000"/>
                <w:sz w:val="16"/>
                <w:szCs w:val="16"/>
              </w:rPr>
            </w:pPr>
            <w:r w:rsidRPr="001B71EA">
              <w:rPr>
                <w:color w:val="000000"/>
                <w:sz w:val="16"/>
                <w:szCs w:val="16"/>
              </w:rPr>
              <w:t>17.66</w:t>
            </w:r>
          </w:p>
        </w:tc>
        <w:tc>
          <w:tcPr>
            <w:tcW w:w="586" w:type="dxa"/>
            <w:tcBorders>
              <w:top w:val="nil"/>
              <w:left w:val="nil"/>
              <w:bottom w:val="single" w:sz="4" w:space="0" w:color="auto"/>
              <w:right w:val="single" w:sz="4" w:space="0" w:color="auto"/>
            </w:tcBorders>
            <w:shd w:val="clear" w:color="auto" w:fill="auto"/>
            <w:noWrap/>
            <w:vAlign w:val="center"/>
            <w:hideMark/>
          </w:tcPr>
          <w:p w14:paraId="6187DDAC" w14:textId="77777777" w:rsidR="001B71EA" w:rsidRPr="001B71EA" w:rsidRDefault="001B71EA" w:rsidP="00A21AE7">
            <w:pPr>
              <w:jc w:val="center"/>
              <w:rPr>
                <w:color w:val="000000"/>
                <w:sz w:val="16"/>
                <w:szCs w:val="16"/>
              </w:rPr>
            </w:pPr>
            <w:r w:rsidRPr="001B71EA">
              <w:rPr>
                <w:color w:val="000000"/>
                <w:sz w:val="16"/>
                <w:szCs w:val="16"/>
              </w:rPr>
              <w:t>3516</w:t>
            </w:r>
          </w:p>
        </w:tc>
        <w:tc>
          <w:tcPr>
            <w:tcW w:w="469" w:type="dxa"/>
            <w:tcBorders>
              <w:top w:val="nil"/>
              <w:left w:val="nil"/>
              <w:bottom w:val="single" w:sz="4" w:space="0" w:color="auto"/>
              <w:right w:val="single" w:sz="4" w:space="0" w:color="auto"/>
            </w:tcBorders>
            <w:shd w:val="clear" w:color="auto" w:fill="auto"/>
            <w:noWrap/>
            <w:vAlign w:val="center"/>
            <w:hideMark/>
          </w:tcPr>
          <w:p w14:paraId="344FF2C4" w14:textId="77777777" w:rsidR="001B71EA" w:rsidRPr="001B71EA" w:rsidRDefault="001B71EA" w:rsidP="00A21AE7">
            <w:pPr>
              <w:jc w:val="center"/>
              <w:rPr>
                <w:color w:val="000000"/>
                <w:sz w:val="16"/>
                <w:szCs w:val="16"/>
              </w:rPr>
            </w:pPr>
            <w:r w:rsidRPr="001B71EA">
              <w:rPr>
                <w:color w:val="000000"/>
                <w:sz w:val="16"/>
                <w:szCs w:val="16"/>
              </w:rPr>
              <w:t>630</w:t>
            </w:r>
          </w:p>
        </w:tc>
        <w:tc>
          <w:tcPr>
            <w:tcW w:w="541" w:type="dxa"/>
            <w:tcBorders>
              <w:top w:val="nil"/>
              <w:left w:val="nil"/>
              <w:bottom w:val="single" w:sz="4" w:space="0" w:color="auto"/>
              <w:right w:val="single" w:sz="4" w:space="0" w:color="auto"/>
            </w:tcBorders>
            <w:shd w:val="clear" w:color="auto" w:fill="auto"/>
            <w:noWrap/>
            <w:vAlign w:val="center"/>
            <w:hideMark/>
          </w:tcPr>
          <w:p w14:paraId="7A211687" w14:textId="77777777" w:rsidR="001B71EA" w:rsidRPr="001B71EA" w:rsidRDefault="001B71EA" w:rsidP="00A21AE7">
            <w:pPr>
              <w:jc w:val="center"/>
              <w:rPr>
                <w:color w:val="000000"/>
                <w:sz w:val="16"/>
                <w:szCs w:val="16"/>
              </w:rPr>
            </w:pPr>
            <w:r w:rsidRPr="001B71EA">
              <w:rPr>
                <w:color w:val="000000"/>
                <w:sz w:val="16"/>
                <w:szCs w:val="16"/>
              </w:rPr>
              <w:t>17.92</w:t>
            </w:r>
          </w:p>
        </w:tc>
        <w:tc>
          <w:tcPr>
            <w:tcW w:w="406" w:type="dxa"/>
            <w:tcBorders>
              <w:top w:val="nil"/>
              <w:left w:val="nil"/>
              <w:bottom w:val="single" w:sz="4" w:space="0" w:color="auto"/>
              <w:right w:val="single" w:sz="4" w:space="0" w:color="auto"/>
            </w:tcBorders>
            <w:shd w:val="clear" w:color="auto" w:fill="auto"/>
            <w:noWrap/>
            <w:vAlign w:val="center"/>
            <w:hideMark/>
          </w:tcPr>
          <w:p w14:paraId="626A2443" w14:textId="77777777" w:rsidR="001B71EA" w:rsidRPr="001B71EA" w:rsidRDefault="001B71EA" w:rsidP="00A21AE7">
            <w:pPr>
              <w:jc w:val="center"/>
              <w:rPr>
                <w:color w:val="000000"/>
                <w:sz w:val="16"/>
                <w:szCs w:val="16"/>
              </w:rPr>
            </w:pPr>
            <w:r w:rsidRPr="001B71EA">
              <w:rPr>
                <w:color w:val="000000"/>
                <w:sz w:val="16"/>
                <w:szCs w:val="16"/>
              </w:rPr>
              <w:t>14</w:t>
            </w:r>
          </w:p>
        </w:tc>
        <w:tc>
          <w:tcPr>
            <w:tcW w:w="505" w:type="dxa"/>
            <w:tcBorders>
              <w:top w:val="nil"/>
              <w:left w:val="nil"/>
              <w:bottom w:val="single" w:sz="4" w:space="0" w:color="auto"/>
              <w:right w:val="single" w:sz="4" w:space="0" w:color="auto"/>
            </w:tcBorders>
            <w:shd w:val="clear" w:color="auto" w:fill="auto"/>
            <w:noWrap/>
            <w:vAlign w:val="center"/>
            <w:hideMark/>
          </w:tcPr>
          <w:p w14:paraId="1CFE1BD9" w14:textId="77777777" w:rsidR="001B71EA" w:rsidRPr="001B71EA" w:rsidRDefault="001B71EA" w:rsidP="00A21AE7">
            <w:pPr>
              <w:jc w:val="center"/>
              <w:rPr>
                <w:sz w:val="16"/>
                <w:szCs w:val="16"/>
              </w:rPr>
            </w:pPr>
            <w:r w:rsidRPr="001B71EA">
              <w:rPr>
                <w:sz w:val="16"/>
                <w:szCs w:val="16"/>
              </w:rPr>
              <w:t>920</w:t>
            </w:r>
          </w:p>
        </w:tc>
        <w:tc>
          <w:tcPr>
            <w:tcW w:w="541" w:type="dxa"/>
            <w:tcBorders>
              <w:top w:val="nil"/>
              <w:left w:val="nil"/>
              <w:bottom w:val="single" w:sz="4" w:space="0" w:color="auto"/>
              <w:right w:val="single" w:sz="4" w:space="0" w:color="auto"/>
            </w:tcBorders>
            <w:shd w:val="clear" w:color="auto" w:fill="auto"/>
            <w:noWrap/>
            <w:vAlign w:val="center"/>
            <w:hideMark/>
          </w:tcPr>
          <w:p w14:paraId="5B7F10D3" w14:textId="77777777" w:rsidR="001B71EA" w:rsidRPr="001B71EA" w:rsidRDefault="001B71EA" w:rsidP="00A21AE7">
            <w:pPr>
              <w:jc w:val="center"/>
              <w:rPr>
                <w:sz w:val="16"/>
                <w:szCs w:val="16"/>
              </w:rPr>
            </w:pPr>
            <w:r w:rsidRPr="001B71EA">
              <w:rPr>
                <w:sz w:val="16"/>
                <w:szCs w:val="16"/>
              </w:rPr>
              <w:t>26.17</w:t>
            </w:r>
          </w:p>
        </w:tc>
      </w:tr>
      <w:tr w:rsidR="00A21AE7" w:rsidRPr="001B71EA" w14:paraId="10982D5D" w14:textId="77777777" w:rsidTr="00A21AE7">
        <w:trPr>
          <w:trHeight w:val="36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28D62504" w14:textId="77777777" w:rsidR="001B71EA" w:rsidRPr="001B71EA" w:rsidRDefault="001B71EA" w:rsidP="00A21AE7">
            <w:pPr>
              <w:jc w:val="center"/>
              <w:rPr>
                <w:color w:val="000000"/>
                <w:sz w:val="18"/>
                <w:szCs w:val="18"/>
              </w:rPr>
            </w:pPr>
            <w:r w:rsidRPr="001B71EA">
              <w:rPr>
                <w:color w:val="000000"/>
                <w:sz w:val="18"/>
                <w:szCs w:val="18"/>
              </w:rPr>
              <w:t>7</w:t>
            </w:r>
          </w:p>
        </w:tc>
        <w:tc>
          <w:tcPr>
            <w:tcW w:w="835" w:type="dxa"/>
            <w:tcBorders>
              <w:top w:val="nil"/>
              <w:left w:val="nil"/>
              <w:bottom w:val="single" w:sz="4" w:space="0" w:color="auto"/>
              <w:right w:val="single" w:sz="4" w:space="0" w:color="auto"/>
            </w:tcBorders>
            <w:shd w:val="clear" w:color="auto" w:fill="auto"/>
            <w:noWrap/>
            <w:vAlign w:val="center"/>
            <w:hideMark/>
          </w:tcPr>
          <w:p w14:paraId="3A56E1E5" w14:textId="77777777" w:rsidR="001B71EA" w:rsidRPr="001B71EA" w:rsidRDefault="001B71EA" w:rsidP="00A21AE7">
            <w:pPr>
              <w:rPr>
                <w:color w:val="000000"/>
                <w:sz w:val="18"/>
                <w:szCs w:val="18"/>
              </w:rPr>
            </w:pPr>
            <w:r w:rsidRPr="001B71EA">
              <w:rPr>
                <w:color w:val="000000"/>
                <w:sz w:val="18"/>
                <w:szCs w:val="18"/>
              </w:rPr>
              <w:t xml:space="preserve">Hiệp Hòa </w:t>
            </w:r>
          </w:p>
        </w:tc>
        <w:tc>
          <w:tcPr>
            <w:tcW w:w="586" w:type="dxa"/>
            <w:tcBorders>
              <w:top w:val="nil"/>
              <w:left w:val="nil"/>
              <w:bottom w:val="single" w:sz="4" w:space="0" w:color="auto"/>
              <w:right w:val="single" w:sz="4" w:space="0" w:color="auto"/>
            </w:tcBorders>
            <w:shd w:val="clear" w:color="auto" w:fill="auto"/>
            <w:noWrap/>
            <w:vAlign w:val="center"/>
            <w:hideMark/>
          </w:tcPr>
          <w:p w14:paraId="3224E70F" w14:textId="77777777" w:rsidR="001B71EA" w:rsidRPr="001B71EA" w:rsidRDefault="001B71EA" w:rsidP="00A21AE7">
            <w:pPr>
              <w:jc w:val="center"/>
              <w:rPr>
                <w:color w:val="000000"/>
                <w:sz w:val="16"/>
                <w:szCs w:val="16"/>
              </w:rPr>
            </w:pPr>
            <w:r w:rsidRPr="001B71EA">
              <w:rPr>
                <w:color w:val="000000"/>
                <w:sz w:val="16"/>
                <w:szCs w:val="16"/>
              </w:rPr>
              <w:t>3734</w:t>
            </w:r>
          </w:p>
        </w:tc>
        <w:tc>
          <w:tcPr>
            <w:tcW w:w="469" w:type="dxa"/>
            <w:tcBorders>
              <w:top w:val="nil"/>
              <w:left w:val="nil"/>
              <w:bottom w:val="single" w:sz="4" w:space="0" w:color="auto"/>
              <w:right w:val="single" w:sz="4" w:space="0" w:color="auto"/>
            </w:tcBorders>
            <w:shd w:val="clear" w:color="auto" w:fill="auto"/>
            <w:noWrap/>
            <w:vAlign w:val="center"/>
            <w:hideMark/>
          </w:tcPr>
          <w:p w14:paraId="4CC0EE42" w14:textId="77777777" w:rsidR="001B71EA" w:rsidRPr="001B71EA" w:rsidRDefault="001B71EA" w:rsidP="00A21AE7">
            <w:pPr>
              <w:jc w:val="center"/>
              <w:rPr>
                <w:color w:val="000000"/>
                <w:sz w:val="16"/>
                <w:szCs w:val="16"/>
              </w:rPr>
            </w:pPr>
            <w:r w:rsidRPr="001B71EA">
              <w:rPr>
                <w:color w:val="000000"/>
                <w:sz w:val="16"/>
                <w:szCs w:val="16"/>
              </w:rPr>
              <w:t>493</w:t>
            </w:r>
          </w:p>
        </w:tc>
        <w:tc>
          <w:tcPr>
            <w:tcW w:w="406" w:type="dxa"/>
            <w:tcBorders>
              <w:top w:val="nil"/>
              <w:left w:val="nil"/>
              <w:bottom w:val="single" w:sz="4" w:space="0" w:color="auto"/>
              <w:right w:val="single" w:sz="4" w:space="0" w:color="auto"/>
            </w:tcBorders>
            <w:shd w:val="clear" w:color="auto" w:fill="auto"/>
            <w:noWrap/>
            <w:vAlign w:val="center"/>
            <w:hideMark/>
          </w:tcPr>
          <w:p w14:paraId="20814294" w14:textId="77777777" w:rsidR="001B71EA" w:rsidRPr="001B71EA" w:rsidRDefault="001B71EA" w:rsidP="00A21AE7">
            <w:pPr>
              <w:jc w:val="center"/>
              <w:rPr>
                <w:color w:val="000000"/>
                <w:sz w:val="16"/>
                <w:szCs w:val="16"/>
              </w:rPr>
            </w:pPr>
            <w:r w:rsidRPr="001B71EA">
              <w:rPr>
                <w:color w:val="000000"/>
                <w:sz w:val="16"/>
                <w:szCs w:val="16"/>
              </w:rPr>
              <w:t>10</w:t>
            </w:r>
          </w:p>
        </w:tc>
        <w:tc>
          <w:tcPr>
            <w:tcW w:w="481" w:type="dxa"/>
            <w:tcBorders>
              <w:top w:val="nil"/>
              <w:left w:val="nil"/>
              <w:bottom w:val="single" w:sz="4" w:space="0" w:color="auto"/>
              <w:right w:val="single" w:sz="4" w:space="0" w:color="auto"/>
            </w:tcBorders>
            <w:shd w:val="clear" w:color="auto" w:fill="auto"/>
            <w:noWrap/>
            <w:vAlign w:val="center"/>
            <w:hideMark/>
          </w:tcPr>
          <w:p w14:paraId="19E3F120" w14:textId="77777777" w:rsidR="001B71EA" w:rsidRPr="001B71EA" w:rsidRDefault="001B71EA" w:rsidP="00A21AE7">
            <w:pPr>
              <w:jc w:val="center"/>
              <w:rPr>
                <w:color w:val="000000"/>
                <w:sz w:val="13"/>
                <w:szCs w:val="13"/>
              </w:rPr>
            </w:pPr>
            <w:r w:rsidRPr="001B71EA">
              <w:rPr>
                <w:color w:val="000000"/>
                <w:sz w:val="13"/>
                <w:szCs w:val="13"/>
              </w:rPr>
              <w:t>13.20</w:t>
            </w:r>
          </w:p>
        </w:tc>
        <w:tc>
          <w:tcPr>
            <w:tcW w:w="505" w:type="dxa"/>
            <w:tcBorders>
              <w:top w:val="nil"/>
              <w:left w:val="nil"/>
              <w:bottom w:val="single" w:sz="4" w:space="0" w:color="auto"/>
              <w:right w:val="single" w:sz="4" w:space="0" w:color="auto"/>
            </w:tcBorders>
            <w:shd w:val="clear" w:color="auto" w:fill="auto"/>
            <w:noWrap/>
            <w:vAlign w:val="center"/>
            <w:hideMark/>
          </w:tcPr>
          <w:p w14:paraId="58A6056E" w14:textId="77777777" w:rsidR="001B71EA" w:rsidRPr="001B71EA" w:rsidRDefault="001B71EA" w:rsidP="00A21AE7">
            <w:pPr>
              <w:jc w:val="center"/>
              <w:rPr>
                <w:color w:val="000000"/>
                <w:sz w:val="14"/>
                <w:szCs w:val="14"/>
              </w:rPr>
            </w:pPr>
            <w:r w:rsidRPr="001B71EA">
              <w:rPr>
                <w:color w:val="000000"/>
                <w:sz w:val="14"/>
                <w:szCs w:val="14"/>
              </w:rPr>
              <w:t>123</w:t>
            </w:r>
          </w:p>
        </w:tc>
        <w:tc>
          <w:tcPr>
            <w:tcW w:w="541" w:type="dxa"/>
            <w:tcBorders>
              <w:top w:val="nil"/>
              <w:left w:val="nil"/>
              <w:bottom w:val="single" w:sz="4" w:space="0" w:color="auto"/>
              <w:right w:val="single" w:sz="4" w:space="0" w:color="auto"/>
            </w:tcBorders>
            <w:shd w:val="clear" w:color="auto" w:fill="auto"/>
            <w:noWrap/>
            <w:vAlign w:val="center"/>
            <w:hideMark/>
          </w:tcPr>
          <w:p w14:paraId="742B3EA0" w14:textId="77777777" w:rsidR="001B71EA" w:rsidRPr="001B71EA" w:rsidRDefault="001B71EA" w:rsidP="00A21AE7">
            <w:pPr>
              <w:jc w:val="center"/>
              <w:rPr>
                <w:color w:val="000000"/>
                <w:sz w:val="14"/>
                <w:szCs w:val="14"/>
              </w:rPr>
            </w:pPr>
            <w:r w:rsidRPr="001B71EA">
              <w:rPr>
                <w:color w:val="000000"/>
                <w:sz w:val="14"/>
                <w:szCs w:val="14"/>
              </w:rPr>
              <w:t>3.29</w:t>
            </w:r>
          </w:p>
        </w:tc>
        <w:tc>
          <w:tcPr>
            <w:tcW w:w="586" w:type="dxa"/>
            <w:tcBorders>
              <w:top w:val="nil"/>
              <w:left w:val="nil"/>
              <w:bottom w:val="single" w:sz="4" w:space="0" w:color="auto"/>
              <w:right w:val="single" w:sz="4" w:space="0" w:color="auto"/>
            </w:tcBorders>
            <w:shd w:val="clear" w:color="auto" w:fill="auto"/>
            <w:noWrap/>
            <w:vAlign w:val="center"/>
            <w:hideMark/>
          </w:tcPr>
          <w:p w14:paraId="3A0E6F05" w14:textId="77777777" w:rsidR="001B71EA" w:rsidRPr="001B71EA" w:rsidRDefault="001B71EA" w:rsidP="00A21AE7">
            <w:pPr>
              <w:jc w:val="center"/>
              <w:rPr>
                <w:color w:val="000000"/>
                <w:sz w:val="16"/>
                <w:szCs w:val="16"/>
              </w:rPr>
            </w:pPr>
            <w:r w:rsidRPr="001B71EA">
              <w:rPr>
                <w:color w:val="000000"/>
                <w:sz w:val="16"/>
                <w:szCs w:val="16"/>
              </w:rPr>
              <w:t>3849</w:t>
            </w:r>
          </w:p>
        </w:tc>
        <w:tc>
          <w:tcPr>
            <w:tcW w:w="527" w:type="dxa"/>
            <w:tcBorders>
              <w:top w:val="nil"/>
              <w:left w:val="nil"/>
              <w:bottom w:val="single" w:sz="4" w:space="0" w:color="auto"/>
              <w:right w:val="single" w:sz="4" w:space="0" w:color="auto"/>
            </w:tcBorders>
            <w:shd w:val="clear" w:color="auto" w:fill="auto"/>
            <w:noWrap/>
            <w:vAlign w:val="center"/>
            <w:hideMark/>
          </w:tcPr>
          <w:p w14:paraId="56C5E610" w14:textId="77777777" w:rsidR="001B71EA" w:rsidRPr="001B71EA" w:rsidRDefault="001B71EA" w:rsidP="00A21AE7">
            <w:pPr>
              <w:jc w:val="center"/>
              <w:rPr>
                <w:color w:val="000000"/>
                <w:sz w:val="16"/>
                <w:szCs w:val="16"/>
              </w:rPr>
            </w:pPr>
            <w:r w:rsidRPr="001B71EA">
              <w:rPr>
                <w:color w:val="000000"/>
                <w:sz w:val="16"/>
                <w:szCs w:val="16"/>
              </w:rPr>
              <w:t>510</w:t>
            </w:r>
          </w:p>
        </w:tc>
        <w:tc>
          <w:tcPr>
            <w:tcW w:w="541" w:type="dxa"/>
            <w:tcBorders>
              <w:top w:val="nil"/>
              <w:left w:val="nil"/>
              <w:bottom w:val="single" w:sz="4" w:space="0" w:color="auto"/>
              <w:right w:val="single" w:sz="4" w:space="0" w:color="auto"/>
            </w:tcBorders>
            <w:shd w:val="clear" w:color="auto" w:fill="auto"/>
            <w:noWrap/>
            <w:vAlign w:val="center"/>
            <w:hideMark/>
          </w:tcPr>
          <w:p w14:paraId="0117C617" w14:textId="77777777" w:rsidR="001B71EA" w:rsidRPr="001B71EA" w:rsidRDefault="001B71EA" w:rsidP="00A21AE7">
            <w:pPr>
              <w:jc w:val="center"/>
              <w:rPr>
                <w:color w:val="000000"/>
                <w:sz w:val="16"/>
                <w:szCs w:val="16"/>
              </w:rPr>
            </w:pPr>
            <w:r w:rsidRPr="001B71EA">
              <w:rPr>
                <w:color w:val="000000"/>
                <w:sz w:val="16"/>
                <w:szCs w:val="16"/>
              </w:rPr>
              <w:t>13.25</w:t>
            </w:r>
          </w:p>
        </w:tc>
        <w:tc>
          <w:tcPr>
            <w:tcW w:w="406" w:type="dxa"/>
            <w:tcBorders>
              <w:top w:val="nil"/>
              <w:left w:val="nil"/>
              <w:bottom w:val="single" w:sz="4" w:space="0" w:color="auto"/>
              <w:right w:val="single" w:sz="4" w:space="0" w:color="auto"/>
            </w:tcBorders>
            <w:shd w:val="clear" w:color="auto" w:fill="auto"/>
            <w:noWrap/>
            <w:vAlign w:val="center"/>
            <w:hideMark/>
          </w:tcPr>
          <w:p w14:paraId="0816FE68" w14:textId="77777777" w:rsidR="001B71EA" w:rsidRPr="001B71EA" w:rsidRDefault="001B71EA" w:rsidP="00A21AE7">
            <w:pPr>
              <w:jc w:val="center"/>
              <w:rPr>
                <w:color w:val="000000"/>
                <w:sz w:val="16"/>
                <w:szCs w:val="16"/>
              </w:rPr>
            </w:pPr>
            <w:r w:rsidRPr="001B71EA">
              <w:rPr>
                <w:color w:val="000000"/>
                <w:sz w:val="16"/>
                <w:szCs w:val="16"/>
              </w:rPr>
              <w:t>11</w:t>
            </w:r>
          </w:p>
        </w:tc>
        <w:tc>
          <w:tcPr>
            <w:tcW w:w="469" w:type="dxa"/>
            <w:tcBorders>
              <w:top w:val="nil"/>
              <w:left w:val="nil"/>
              <w:bottom w:val="single" w:sz="4" w:space="0" w:color="auto"/>
              <w:right w:val="single" w:sz="4" w:space="0" w:color="auto"/>
            </w:tcBorders>
            <w:shd w:val="clear" w:color="auto" w:fill="auto"/>
            <w:noWrap/>
            <w:vAlign w:val="center"/>
            <w:hideMark/>
          </w:tcPr>
          <w:p w14:paraId="752A8909" w14:textId="77777777" w:rsidR="001B71EA" w:rsidRPr="001B71EA" w:rsidRDefault="001B71EA" w:rsidP="00A21AE7">
            <w:pPr>
              <w:jc w:val="center"/>
              <w:rPr>
                <w:color w:val="000000"/>
                <w:sz w:val="16"/>
                <w:szCs w:val="16"/>
              </w:rPr>
            </w:pPr>
            <w:r w:rsidRPr="001B71EA">
              <w:rPr>
                <w:color w:val="000000"/>
                <w:sz w:val="16"/>
                <w:szCs w:val="16"/>
              </w:rPr>
              <w:t>130</w:t>
            </w:r>
          </w:p>
        </w:tc>
        <w:tc>
          <w:tcPr>
            <w:tcW w:w="541" w:type="dxa"/>
            <w:tcBorders>
              <w:top w:val="nil"/>
              <w:left w:val="nil"/>
              <w:bottom w:val="single" w:sz="4" w:space="0" w:color="auto"/>
              <w:right w:val="single" w:sz="4" w:space="0" w:color="auto"/>
            </w:tcBorders>
            <w:shd w:val="clear" w:color="auto" w:fill="auto"/>
            <w:noWrap/>
            <w:vAlign w:val="center"/>
            <w:hideMark/>
          </w:tcPr>
          <w:p w14:paraId="7BD81EE1" w14:textId="77777777" w:rsidR="001B71EA" w:rsidRPr="001B71EA" w:rsidRDefault="001B71EA" w:rsidP="00A21AE7">
            <w:pPr>
              <w:jc w:val="center"/>
              <w:rPr>
                <w:color w:val="000000"/>
                <w:sz w:val="16"/>
                <w:szCs w:val="16"/>
              </w:rPr>
            </w:pPr>
            <w:r w:rsidRPr="001B71EA">
              <w:rPr>
                <w:color w:val="000000"/>
                <w:sz w:val="16"/>
                <w:szCs w:val="16"/>
              </w:rPr>
              <w:t>3.38</w:t>
            </w:r>
          </w:p>
        </w:tc>
        <w:tc>
          <w:tcPr>
            <w:tcW w:w="625" w:type="dxa"/>
            <w:tcBorders>
              <w:top w:val="nil"/>
              <w:left w:val="nil"/>
              <w:bottom w:val="single" w:sz="4" w:space="0" w:color="auto"/>
              <w:right w:val="single" w:sz="4" w:space="0" w:color="auto"/>
            </w:tcBorders>
            <w:shd w:val="clear" w:color="auto" w:fill="auto"/>
            <w:noWrap/>
            <w:vAlign w:val="center"/>
            <w:hideMark/>
          </w:tcPr>
          <w:p w14:paraId="2D25A8E2" w14:textId="77777777" w:rsidR="001B71EA" w:rsidRPr="001B71EA" w:rsidRDefault="001B71EA" w:rsidP="00A21AE7">
            <w:pPr>
              <w:jc w:val="center"/>
              <w:rPr>
                <w:color w:val="000000"/>
                <w:sz w:val="16"/>
                <w:szCs w:val="16"/>
              </w:rPr>
            </w:pPr>
            <w:r w:rsidRPr="001B71EA">
              <w:rPr>
                <w:color w:val="000000"/>
                <w:sz w:val="16"/>
                <w:szCs w:val="16"/>
              </w:rPr>
              <w:t>3748</w:t>
            </w:r>
          </w:p>
        </w:tc>
        <w:tc>
          <w:tcPr>
            <w:tcW w:w="473" w:type="dxa"/>
            <w:tcBorders>
              <w:top w:val="nil"/>
              <w:left w:val="nil"/>
              <w:bottom w:val="single" w:sz="4" w:space="0" w:color="auto"/>
              <w:right w:val="single" w:sz="4" w:space="0" w:color="auto"/>
            </w:tcBorders>
            <w:shd w:val="clear" w:color="auto" w:fill="auto"/>
            <w:noWrap/>
            <w:vAlign w:val="center"/>
            <w:hideMark/>
          </w:tcPr>
          <w:p w14:paraId="18CCA56B" w14:textId="77777777" w:rsidR="001B71EA" w:rsidRPr="001B71EA" w:rsidRDefault="001B71EA" w:rsidP="00A21AE7">
            <w:pPr>
              <w:jc w:val="center"/>
              <w:rPr>
                <w:color w:val="000000"/>
                <w:sz w:val="16"/>
                <w:szCs w:val="16"/>
              </w:rPr>
            </w:pPr>
            <w:r w:rsidRPr="001B71EA">
              <w:rPr>
                <w:color w:val="000000"/>
                <w:sz w:val="16"/>
                <w:szCs w:val="16"/>
              </w:rPr>
              <w:t>540</w:t>
            </w:r>
          </w:p>
        </w:tc>
        <w:tc>
          <w:tcPr>
            <w:tcW w:w="541" w:type="dxa"/>
            <w:tcBorders>
              <w:top w:val="nil"/>
              <w:left w:val="nil"/>
              <w:bottom w:val="single" w:sz="4" w:space="0" w:color="auto"/>
              <w:right w:val="single" w:sz="4" w:space="0" w:color="auto"/>
            </w:tcBorders>
            <w:shd w:val="clear" w:color="auto" w:fill="auto"/>
            <w:noWrap/>
            <w:vAlign w:val="center"/>
            <w:hideMark/>
          </w:tcPr>
          <w:p w14:paraId="7DF2C000" w14:textId="77777777" w:rsidR="001B71EA" w:rsidRPr="001B71EA" w:rsidRDefault="001B71EA" w:rsidP="00A21AE7">
            <w:pPr>
              <w:jc w:val="center"/>
              <w:rPr>
                <w:color w:val="000000"/>
                <w:sz w:val="16"/>
                <w:szCs w:val="16"/>
              </w:rPr>
            </w:pPr>
            <w:r w:rsidRPr="001B71EA">
              <w:rPr>
                <w:color w:val="000000"/>
                <w:sz w:val="16"/>
                <w:szCs w:val="16"/>
              </w:rPr>
              <w:t>14.41</w:t>
            </w:r>
          </w:p>
        </w:tc>
        <w:tc>
          <w:tcPr>
            <w:tcW w:w="406" w:type="dxa"/>
            <w:tcBorders>
              <w:top w:val="nil"/>
              <w:left w:val="nil"/>
              <w:bottom w:val="single" w:sz="4" w:space="0" w:color="auto"/>
              <w:right w:val="single" w:sz="4" w:space="0" w:color="auto"/>
            </w:tcBorders>
            <w:shd w:val="clear" w:color="auto" w:fill="auto"/>
            <w:noWrap/>
            <w:vAlign w:val="center"/>
            <w:hideMark/>
          </w:tcPr>
          <w:p w14:paraId="64BCC0CD" w14:textId="77777777" w:rsidR="001B71EA" w:rsidRPr="001B71EA" w:rsidRDefault="001B71EA" w:rsidP="00A21AE7">
            <w:pPr>
              <w:jc w:val="center"/>
              <w:rPr>
                <w:color w:val="000000"/>
                <w:sz w:val="16"/>
                <w:szCs w:val="16"/>
              </w:rPr>
            </w:pPr>
            <w:r w:rsidRPr="001B71EA">
              <w:rPr>
                <w:color w:val="000000"/>
                <w:sz w:val="16"/>
                <w:szCs w:val="16"/>
              </w:rPr>
              <w:t>12</w:t>
            </w:r>
          </w:p>
        </w:tc>
        <w:tc>
          <w:tcPr>
            <w:tcW w:w="473" w:type="dxa"/>
            <w:tcBorders>
              <w:top w:val="nil"/>
              <w:left w:val="nil"/>
              <w:bottom w:val="single" w:sz="4" w:space="0" w:color="auto"/>
              <w:right w:val="single" w:sz="4" w:space="0" w:color="auto"/>
            </w:tcBorders>
            <w:shd w:val="clear" w:color="auto" w:fill="auto"/>
            <w:noWrap/>
            <w:vAlign w:val="center"/>
            <w:hideMark/>
          </w:tcPr>
          <w:p w14:paraId="383D5B9B" w14:textId="77777777" w:rsidR="001B71EA" w:rsidRPr="001B71EA" w:rsidRDefault="001B71EA" w:rsidP="00A21AE7">
            <w:pPr>
              <w:jc w:val="center"/>
              <w:rPr>
                <w:color w:val="000000"/>
                <w:sz w:val="16"/>
                <w:szCs w:val="16"/>
              </w:rPr>
            </w:pPr>
            <w:r w:rsidRPr="001B71EA">
              <w:rPr>
                <w:color w:val="000000"/>
                <w:sz w:val="16"/>
                <w:szCs w:val="16"/>
              </w:rPr>
              <w:t>150</w:t>
            </w:r>
          </w:p>
        </w:tc>
        <w:tc>
          <w:tcPr>
            <w:tcW w:w="541" w:type="dxa"/>
            <w:tcBorders>
              <w:top w:val="nil"/>
              <w:left w:val="nil"/>
              <w:bottom w:val="single" w:sz="4" w:space="0" w:color="auto"/>
              <w:right w:val="single" w:sz="4" w:space="0" w:color="auto"/>
            </w:tcBorders>
            <w:shd w:val="clear" w:color="auto" w:fill="auto"/>
            <w:noWrap/>
            <w:vAlign w:val="center"/>
            <w:hideMark/>
          </w:tcPr>
          <w:p w14:paraId="24F008B3" w14:textId="77777777" w:rsidR="001B71EA" w:rsidRPr="001B71EA" w:rsidRDefault="001B71EA" w:rsidP="00A21AE7">
            <w:pPr>
              <w:jc w:val="center"/>
              <w:rPr>
                <w:color w:val="000000"/>
                <w:sz w:val="16"/>
                <w:szCs w:val="16"/>
              </w:rPr>
            </w:pPr>
            <w:r w:rsidRPr="001B71EA">
              <w:rPr>
                <w:color w:val="000000"/>
                <w:sz w:val="16"/>
                <w:szCs w:val="16"/>
              </w:rPr>
              <w:t>4.00</w:t>
            </w:r>
          </w:p>
        </w:tc>
        <w:tc>
          <w:tcPr>
            <w:tcW w:w="586" w:type="dxa"/>
            <w:tcBorders>
              <w:top w:val="nil"/>
              <w:left w:val="nil"/>
              <w:bottom w:val="single" w:sz="4" w:space="0" w:color="auto"/>
              <w:right w:val="single" w:sz="4" w:space="0" w:color="auto"/>
            </w:tcBorders>
            <w:shd w:val="clear" w:color="auto" w:fill="auto"/>
            <w:noWrap/>
            <w:vAlign w:val="center"/>
            <w:hideMark/>
          </w:tcPr>
          <w:p w14:paraId="278A8821" w14:textId="77777777" w:rsidR="001B71EA" w:rsidRPr="001B71EA" w:rsidRDefault="001B71EA" w:rsidP="00A21AE7">
            <w:pPr>
              <w:jc w:val="center"/>
              <w:rPr>
                <w:color w:val="000000"/>
                <w:sz w:val="16"/>
                <w:szCs w:val="16"/>
              </w:rPr>
            </w:pPr>
            <w:r w:rsidRPr="001B71EA">
              <w:rPr>
                <w:color w:val="000000"/>
                <w:sz w:val="16"/>
                <w:szCs w:val="16"/>
              </w:rPr>
              <w:t>4121</w:t>
            </w:r>
          </w:p>
        </w:tc>
        <w:tc>
          <w:tcPr>
            <w:tcW w:w="473" w:type="dxa"/>
            <w:tcBorders>
              <w:top w:val="nil"/>
              <w:left w:val="nil"/>
              <w:bottom w:val="single" w:sz="4" w:space="0" w:color="auto"/>
              <w:right w:val="single" w:sz="4" w:space="0" w:color="auto"/>
            </w:tcBorders>
            <w:shd w:val="clear" w:color="auto" w:fill="auto"/>
            <w:noWrap/>
            <w:vAlign w:val="center"/>
            <w:hideMark/>
          </w:tcPr>
          <w:p w14:paraId="0895304F" w14:textId="77777777" w:rsidR="001B71EA" w:rsidRPr="001B71EA" w:rsidRDefault="001B71EA" w:rsidP="00A21AE7">
            <w:pPr>
              <w:jc w:val="center"/>
              <w:rPr>
                <w:color w:val="000000"/>
                <w:sz w:val="16"/>
                <w:szCs w:val="16"/>
              </w:rPr>
            </w:pPr>
            <w:r w:rsidRPr="001B71EA">
              <w:rPr>
                <w:color w:val="000000"/>
                <w:sz w:val="16"/>
                <w:szCs w:val="16"/>
              </w:rPr>
              <w:t>630</w:t>
            </w:r>
          </w:p>
        </w:tc>
        <w:tc>
          <w:tcPr>
            <w:tcW w:w="541" w:type="dxa"/>
            <w:tcBorders>
              <w:top w:val="nil"/>
              <w:left w:val="nil"/>
              <w:bottom w:val="single" w:sz="4" w:space="0" w:color="auto"/>
              <w:right w:val="single" w:sz="4" w:space="0" w:color="auto"/>
            </w:tcBorders>
            <w:shd w:val="clear" w:color="auto" w:fill="auto"/>
            <w:noWrap/>
            <w:vAlign w:val="center"/>
            <w:hideMark/>
          </w:tcPr>
          <w:p w14:paraId="5E6B03C4" w14:textId="77777777" w:rsidR="001B71EA" w:rsidRPr="001B71EA" w:rsidRDefault="001B71EA" w:rsidP="00A21AE7">
            <w:pPr>
              <w:jc w:val="center"/>
              <w:rPr>
                <w:color w:val="000000"/>
                <w:sz w:val="16"/>
                <w:szCs w:val="16"/>
              </w:rPr>
            </w:pPr>
            <w:r w:rsidRPr="001B71EA">
              <w:rPr>
                <w:color w:val="000000"/>
                <w:sz w:val="16"/>
                <w:szCs w:val="16"/>
              </w:rPr>
              <w:t>15.29</w:t>
            </w:r>
          </w:p>
        </w:tc>
        <w:tc>
          <w:tcPr>
            <w:tcW w:w="418" w:type="dxa"/>
            <w:tcBorders>
              <w:top w:val="nil"/>
              <w:left w:val="nil"/>
              <w:bottom w:val="single" w:sz="4" w:space="0" w:color="auto"/>
              <w:right w:val="single" w:sz="4" w:space="0" w:color="auto"/>
            </w:tcBorders>
            <w:shd w:val="clear" w:color="auto" w:fill="auto"/>
            <w:noWrap/>
            <w:vAlign w:val="center"/>
            <w:hideMark/>
          </w:tcPr>
          <w:p w14:paraId="4A7C5177" w14:textId="77777777" w:rsidR="001B71EA" w:rsidRPr="001B71EA" w:rsidRDefault="001B71EA" w:rsidP="00A21AE7">
            <w:pPr>
              <w:jc w:val="center"/>
              <w:rPr>
                <w:color w:val="000000"/>
                <w:sz w:val="16"/>
                <w:szCs w:val="16"/>
              </w:rPr>
            </w:pPr>
            <w:r w:rsidRPr="001B71EA">
              <w:rPr>
                <w:color w:val="000000"/>
                <w:sz w:val="16"/>
                <w:szCs w:val="16"/>
              </w:rPr>
              <w:t>14</w:t>
            </w:r>
          </w:p>
        </w:tc>
        <w:tc>
          <w:tcPr>
            <w:tcW w:w="469" w:type="dxa"/>
            <w:tcBorders>
              <w:top w:val="nil"/>
              <w:left w:val="nil"/>
              <w:bottom w:val="single" w:sz="4" w:space="0" w:color="auto"/>
              <w:right w:val="single" w:sz="4" w:space="0" w:color="auto"/>
            </w:tcBorders>
            <w:shd w:val="clear" w:color="auto" w:fill="auto"/>
            <w:noWrap/>
            <w:vAlign w:val="center"/>
            <w:hideMark/>
          </w:tcPr>
          <w:p w14:paraId="1E4E2537" w14:textId="77777777" w:rsidR="001B71EA" w:rsidRPr="001B71EA" w:rsidRDefault="001B71EA" w:rsidP="00A21AE7">
            <w:pPr>
              <w:jc w:val="center"/>
              <w:rPr>
                <w:color w:val="000000"/>
                <w:sz w:val="16"/>
                <w:szCs w:val="16"/>
              </w:rPr>
            </w:pPr>
            <w:r w:rsidRPr="001B71EA">
              <w:rPr>
                <w:color w:val="000000"/>
                <w:sz w:val="16"/>
                <w:szCs w:val="16"/>
              </w:rPr>
              <w:t>450</w:t>
            </w:r>
          </w:p>
        </w:tc>
        <w:tc>
          <w:tcPr>
            <w:tcW w:w="541" w:type="dxa"/>
            <w:tcBorders>
              <w:top w:val="nil"/>
              <w:left w:val="nil"/>
              <w:bottom w:val="single" w:sz="4" w:space="0" w:color="auto"/>
              <w:right w:val="single" w:sz="4" w:space="0" w:color="auto"/>
            </w:tcBorders>
            <w:shd w:val="clear" w:color="auto" w:fill="auto"/>
            <w:noWrap/>
            <w:vAlign w:val="center"/>
            <w:hideMark/>
          </w:tcPr>
          <w:p w14:paraId="36F6606F" w14:textId="77777777" w:rsidR="001B71EA" w:rsidRPr="001B71EA" w:rsidRDefault="001B71EA" w:rsidP="00A21AE7">
            <w:pPr>
              <w:jc w:val="center"/>
              <w:rPr>
                <w:color w:val="000000"/>
                <w:sz w:val="16"/>
                <w:szCs w:val="16"/>
              </w:rPr>
            </w:pPr>
            <w:r w:rsidRPr="001B71EA">
              <w:rPr>
                <w:color w:val="000000"/>
                <w:sz w:val="16"/>
                <w:szCs w:val="16"/>
              </w:rPr>
              <w:t>10.92</w:t>
            </w:r>
          </w:p>
        </w:tc>
        <w:tc>
          <w:tcPr>
            <w:tcW w:w="586" w:type="dxa"/>
            <w:tcBorders>
              <w:top w:val="nil"/>
              <w:left w:val="nil"/>
              <w:bottom w:val="single" w:sz="4" w:space="0" w:color="auto"/>
              <w:right w:val="single" w:sz="4" w:space="0" w:color="auto"/>
            </w:tcBorders>
            <w:shd w:val="clear" w:color="auto" w:fill="auto"/>
            <w:noWrap/>
            <w:vAlign w:val="center"/>
            <w:hideMark/>
          </w:tcPr>
          <w:p w14:paraId="24DE57AB" w14:textId="77777777" w:rsidR="001B71EA" w:rsidRPr="001B71EA" w:rsidRDefault="001B71EA" w:rsidP="00A21AE7">
            <w:pPr>
              <w:jc w:val="center"/>
              <w:rPr>
                <w:color w:val="000000"/>
                <w:sz w:val="16"/>
                <w:szCs w:val="16"/>
              </w:rPr>
            </w:pPr>
            <w:r w:rsidRPr="001B71EA">
              <w:rPr>
                <w:color w:val="000000"/>
                <w:sz w:val="16"/>
                <w:szCs w:val="16"/>
              </w:rPr>
              <w:t>4065</w:t>
            </w:r>
          </w:p>
        </w:tc>
        <w:tc>
          <w:tcPr>
            <w:tcW w:w="469" w:type="dxa"/>
            <w:tcBorders>
              <w:top w:val="nil"/>
              <w:left w:val="nil"/>
              <w:bottom w:val="single" w:sz="4" w:space="0" w:color="auto"/>
              <w:right w:val="single" w:sz="4" w:space="0" w:color="auto"/>
            </w:tcBorders>
            <w:shd w:val="clear" w:color="auto" w:fill="auto"/>
            <w:noWrap/>
            <w:vAlign w:val="center"/>
            <w:hideMark/>
          </w:tcPr>
          <w:p w14:paraId="00D610B2" w14:textId="77777777" w:rsidR="001B71EA" w:rsidRPr="001B71EA" w:rsidRDefault="001B71EA" w:rsidP="00A21AE7">
            <w:pPr>
              <w:jc w:val="center"/>
              <w:rPr>
                <w:color w:val="000000"/>
                <w:sz w:val="16"/>
                <w:szCs w:val="16"/>
              </w:rPr>
            </w:pPr>
            <w:r w:rsidRPr="001B71EA">
              <w:rPr>
                <w:color w:val="000000"/>
                <w:sz w:val="16"/>
                <w:szCs w:val="16"/>
              </w:rPr>
              <w:t>630</w:t>
            </w:r>
          </w:p>
        </w:tc>
        <w:tc>
          <w:tcPr>
            <w:tcW w:w="541" w:type="dxa"/>
            <w:tcBorders>
              <w:top w:val="nil"/>
              <w:left w:val="nil"/>
              <w:bottom w:val="single" w:sz="4" w:space="0" w:color="auto"/>
              <w:right w:val="single" w:sz="4" w:space="0" w:color="auto"/>
            </w:tcBorders>
            <w:shd w:val="clear" w:color="auto" w:fill="auto"/>
            <w:noWrap/>
            <w:vAlign w:val="center"/>
            <w:hideMark/>
          </w:tcPr>
          <w:p w14:paraId="2F4B1A69" w14:textId="77777777" w:rsidR="001B71EA" w:rsidRPr="001B71EA" w:rsidRDefault="001B71EA" w:rsidP="00A21AE7">
            <w:pPr>
              <w:jc w:val="center"/>
              <w:rPr>
                <w:color w:val="000000"/>
                <w:sz w:val="16"/>
                <w:szCs w:val="16"/>
              </w:rPr>
            </w:pPr>
            <w:r w:rsidRPr="001B71EA">
              <w:rPr>
                <w:color w:val="000000"/>
                <w:sz w:val="16"/>
                <w:szCs w:val="16"/>
              </w:rPr>
              <w:t>15.50</w:t>
            </w:r>
          </w:p>
        </w:tc>
        <w:tc>
          <w:tcPr>
            <w:tcW w:w="406" w:type="dxa"/>
            <w:tcBorders>
              <w:top w:val="nil"/>
              <w:left w:val="nil"/>
              <w:bottom w:val="single" w:sz="4" w:space="0" w:color="auto"/>
              <w:right w:val="single" w:sz="4" w:space="0" w:color="auto"/>
            </w:tcBorders>
            <w:shd w:val="clear" w:color="auto" w:fill="auto"/>
            <w:noWrap/>
            <w:vAlign w:val="center"/>
            <w:hideMark/>
          </w:tcPr>
          <w:p w14:paraId="6F410C41" w14:textId="77777777" w:rsidR="001B71EA" w:rsidRPr="001B71EA" w:rsidRDefault="001B71EA" w:rsidP="00A21AE7">
            <w:pPr>
              <w:jc w:val="center"/>
              <w:rPr>
                <w:color w:val="000000"/>
                <w:sz w:val="16"/>
                <w:szCs w:val="16"/>
              </w:rPr>
            </w:pPr>
            <w:r w:rsidRPr="001B71EA">
              <w:rPr>
                <w:color w:val="000000"/>
                <w:sz w:val="16"/>
                <w:szCs w:val="16"/>
              </w:rPr>
              <w:t>14</w:t>
            </w:r>
          </w:p>
        </w:tc>
        <w:tc>
          <w:tcPr>
            <w:tcW w:w="505" w:type="dxa"/>
            <w:tcBorders>
              <w:top w:val="nil"/>
              <w:left w:val="nil"/>
              <w:bottom w:val="single" w:sz="4" w:space="0" w:color="auto"/>
              <w:right w:val="single" w:sz="4" w:space="0" w:color="auto"/>
            </w:tcBorders>
            <w:shd w:val="clear" w:color="auto" w:fill="auto"/>
            <w:noWrap/>
            <w:vAlign w:val="center"/>
            <w:hideMark/>
          </w:tcPr>
          <w:p w14:paraId="2D80045A" w14:textId="77777777" w:rsidR="001B71EA" w:rsidRPr="001B71EA" w:rsidRDefault="001B71EA" w:rsidP="00A21AE7">
            <w:pPr>
              <w:jc w:val="center"/>
              <w:rPr>
                <w:sz w:val="16"/>
                <w:szCs w:val="16"/>
              </w:rPr>
            </w:pPr>
            <w:r w:rsidRPr="001B71EA">
              <w:rPr>
                <w:sz w:val="16"/>
                <w:szCs w:val="16"/>
              </w:rPr>
              <w:t>1050</w:t>
            </w:r>
          </w:p>
        </w:tc>
        <w:tc>
          <w:tcPr>
            <w:tcW w:w="541" w:type="dxa"/>
            <w:tcBorders>
              <w:top w:val="nil"/>
              <w:left w:val="nil"/>
              <w:bottom w:val="single" w:sz="4" w:space="0" w:color="auto"/>
              <w:right w:val="single" w:sz="4" w:space="0" w:color="auto"/>
            </w:tcBorders>
            <w:shd w:val="clear" w:color="auto" w:fill="auto"/>
            <w:noWrap/>
            <w:vAlign w:val="center"/>
            <w:hideMark/>
          </w:tcPr>
          <w:p w14:paraId="2333AD9D" w14:textId="77777777" w:rsidR="001B71EA" w:rsidRPr="001B71EA" w:rsidRDefault="001B71EA" w:rsidP="00A21AE7">
            <w:pPr>
              <w:jc w:val="center"/>
              <w:rPr>
                <w:sz w:val="16"/>
                <w:szCs w:val="16"/>
              </w:rPr>
            </w:pPr>
            <w:r w:rsidRPr="001B71EA">
              <w:rPr>
                <w:sz w:val="16"/>
                <w:szCs w:val="16"/>
              </w:rPr>
              <w:t>25.83</w:t>
            </w:r>
          </w:p>
        </w:tc>
      </w:tr>
      <w:tr w:rsidR="00A21AE7" w:rsidRPr="001B71EA" w14:paraId="332420AD" w14:textId="77777777" w:rsidTr="00A21AE7">
        <w:trPr>
          <w:trHeight w:val="36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9110DA5" w14:textId="77777777" w:rsidR="001B71EA" w:rsidRPr="001B71EA" w:rsidRDefault="001B71EA" w:rsidP="00A21AE7">
            <w:pPr>
              <w:jc w:val="center"/>
              <w:rPr>
                <w:color w:val="000000"/>
                <w:sz w:val="18"/>
                <w:szCs w:val="18"/>
              </w:rPr>
            </w:pPr>
            <w:r w:rsidRPr="001B71EA">
              <w:rPr>
                <w:color w:val="000000"/>
                <w:sz w:val="18"/>
                <w:szCs w:val="18"/>
              </w:rPr>
              <w:t>8</w:t>
            </w:r>
          </w:p>
        </w:tc>
        <w:tc>
          <w:tcPr>
            <w:tcW w:w="835" w:type="dxa"/>
            <w:tcBorders>
              <w:top w:val="nil"/>
              <w:left w:val="nil"/>
              <w:bottom w:val="single" w:sz="4" w:space="0" w:color="auto"/>
              <w:right w:val="single" w:sz="4" w:space="0" w:color="auto"/>
            </w:tcBorders>
            <w:shd w:val="clear" w:color="auto" w:fill="auto"/>
            <w:noWrap/>
            <w:vAlign w:val="center"/>
            <w:hideMark/>
          </w:tcPr>
          <w:p w14:paraId="5E454A02" w14:textId="77777777" w:rsidR="001B71EA" w:rsidRPr="001B71EA" w:rsidRDefault="001B71EA" w:rsidP="00A21AE7">
            <w:pPr>
              <w:rPr>
                <w:color w:val="000000"/>
                <w:sz w:val="18"/>
                <w:szCs w:val="18"/>
              </w:rPr>
            </w:pPr>
            <w:r w:rsidRPr="001B71EA">
              <w:rPr>
                <w:color w:val="000000"/>
                <w:sz w:val="18"/>
                <w:szCs w:val="18"/>
              </w:rPr>
              <w:t xml:space="preserve">Tân Yên </w:t>
            </w:r>
          </w:p>
        </w:tc>
        <w:tc>
          <w:tcPr>
            <w:tcW w:w="586" w:type="dxa"/>
            <w:tcBorders>
              <w:top w:val="nil"/>
              <w:left w:val="nil"/>
              <w:bottom w:val="single" w:sz="4" w:space="0" w:color="auto"/>
              <w:right w:val="single" w:sz="4" w:space="0" w:color="auto"/>
            </w:tcBorders>
            <w:shd w:val="clear" w:color="auto" w:fill="auto"/>
            <w:noWrap/>
            <w:vAlign w:val="center"/>
            <w:hideMark/>
          </w:tcPr>
          <w:p w14:paraId="23350B1D" w14:textId="77777777" w:rsidR="001B71EA" w:rsidRPr="001B71EA" w:rsidRDefault="001B71EA" w:rsidP="00A21AE7">
            <w:pPr>
              <w:jc w:val="center"/>
              <w:rPr>
                <w:color w:val="000000"/>
                <w:sz w:val="16"/>
                <w:szCs w:val="16"/>
              </w:rPr>
            </w:pPr>
            <w:r w:rsidRPr="001B71EA">
              <w:rPr>
                <w:color w:val="000000"/>
                <w:sz w:val="16"/>
                <w:szCs w:val="16"/>
              </w:rPr>
              <w:t>2375</w:t>
            </w:r>
          </w:p>
        </w:tc>
        <w:tc>
          <w:tcPr>
            <w:tcW w:w="469" w:type="dxa"/>
            <w:tcBorders>
              <w:top w:val="nil"/>
              <w:left w:val="nil"/>
              <w:bottom w:val="single" w:sz="4" w:space="0" w:color="auto"/>
              <w:right w:val="single" w:sz="4" w:space="0" w:color="auto"/>
            </w:tcBorders>
            <w:shd w:val="clear" w:color="auto" w:fill="auto"/>
            <w:noWrap/>
            <w:vAlign w:val="center"/>
            <w:hideMark/>
          </w:tcPr>
          <w:p w14:paraId="44F82FF3" w14:textId="77777777" w:rsidR="001B71EA" w:rsidRPr="001B71EA" w:rsidRDefault="001B71EA" w:rsidP="00A21AE7">
            <w:pPr>
              <w:jc w:val="center"/>
              <w:rPr>
                <w:color w:val="000000"/>
                <w:sz w:val="16"/>
                <w:szCs w:val="16"/>
              </w:rPr>
            </w:pPr>
            <w:r w:rsidRPr="001B71EA">
              <w:rPr>
                <w:color w:val="000000"/>
                <w:sz w:val="16"/>
                <w:szCs w:val="16"/>
              </w:rPr>
              <w:t>291</w:t>
            </w:r>
          </w:p>
        </w:tc>
        <w:tc>
          <w:tcPr>
            <w:tcW w:w="406" w:type="dxa"/>
            <w:tcBorders>
              <w:top w:val="nil"/>
              <w:left w:val="nil"/>
              <w:bottom w:val="single" w:sz="4" w:space="0" w:color="auto"/>
              <w:right w:val="single" w:sz="4" w:space="0" w:color="auto"/>
            </w:tcBorders>
            <w:shd w:val="clear" w:color="auto" w:fill="auto"/>
            <w:noWrap/>
            <w:vAlign w:val="center"/>
            <w:hideMark/>
          </w:tcPr>
          <w:p w14:paraId="00546402" w14:textId="77777777" w:rsidR="001B71EA" w:rsidRPr="001B71EA" w:rsidRDefault="001B71EA" w:rsidP="00A21AE7">
            <w:pPr>
              <w:jc w:val="center"/>
              <w:rPr>
                <w:color w:val="000000"/>
                <w:sz w:val="16"/>
                <w:szCs w:val="16"/>
              </w:rPr>
            </w:pPr>
            <w:r w:rsidRPr="001B71EA">
              <w:rPr>
                <w:color w:val="000000"/>
                <w:sz w:val="16"/>
                <w:szCs w:val="16"/>
              </w:rPr>
              <w:t>6</w:t>
            </w:r>
          </w:p>
        </w:tc>
        <w:tc>
          <w:tcPr>
            <w:tcW w:w="481" w:type="dxa"/>
            <w:tcBorders>
              <w:top w:val="nil"/>
              <w:left w:val="nil"/>
              <w:bottom w:val="single" w:sz="4" w:space="0" w:color="auto"/>
              <w:right w:val="single" w:sz="4" w:space="0" w:color="auto"/>
            </w:tcBorders>
            <w:shd w:val="clear" w:color="auto" w:fill="auto"/>
            <w:noWrap/>
            <w:vAlign w:val="center"/>
            <w:hideMark/>
          </w:tcPr>
          <w:p w14:paraId="408D5554" w14:textId="77777777" w:rsidR="001B71EA" w:rsidRPr="001B71EA" w:rsidRDefault="001B71EA" w:rsidP="00A21AE7">
            <w:pPr>
              <w:jc w:val="center"/>
              <w:rPr>
                <w:color w:val="000000"/>
                <w:sz w:val="13"/>
                <w:szCs w:val="13"/>
              </w:rPr>
            </w:pPr>
            <w:r w:rsidRPr="001B71EA">
              <w:rPr>
                <w:color w:val="000000"/>
                <w:sz w:val="13"/>
                <w:szCs w:val="13"/>
              </w:rPr>
              <w:t>12.25</w:t>
            </w:r>
          </w:p>
        </w:tc>
        <w:tc>
          <w:tcPr>
            <w:tcW w:w="505" w:type="dxa"/>
            <w:tcBorders>
              <w:top w:val="nil"/>
              <w:left w:val="nil"/>
              <w:bottom w:val="single" w:sz="4" w:space="0" w:color="auto"/>
              <w:right w:val="single" w:sz="4" w:space="0" w:color="auto"/>
            </w:tcBorders>
            <w:shd w:val="clear" w:color="auto" w:fill="auto"/>
            <w:noWrap/>
            <w:vAlign w:val="center"/>
            <w:hideMark/>
          </w:tcPr>
          <w:p w14:paraId="090F3EA1" w14:textId="77777777" w:rsidR="001B71EA" w:rsidRPr="001B71EA" w:rsidRDefault="001B71EA" w:rsidP="00A21AE7">
            <w:pPr>
              <w:jc w:val="center"/>
              <w:rPr>
                <w:color w:val="000000"/>
                <w:sz w:val="14"/>
                <w:szCs w:val="14"/>
              </w:rPr>
            </w:pPr>
            <w:r w:rsidRPr="001B71EA">
              <w:rPr>
                <w:color w:val="000000"/>
                <w:sz w:val="14"/>
                <w:szCs w:val="14"/>
              </w:rPr>
              <w:t>203</w:t>
            </w:r>
          </w:p>
        </w:tc>
        <w:tc>
          <w:tcPr>
            <w:tcW w:w="541" w:type="dxa"/>
            <w:tcBorders>
              <w:top w:val="nil"/>
              <w:left w:val="nil"/>
              <w:bottom w:val="single" w:sz="4" w:space="0" w:color="auto"/>
              <w:right w:val="single" w:sz="4" w:space="0" w:color="auto"/>
            </w:tcBorders>
            <w:shd w:val="clear" w:color="auto" w:fill="auto"/>
            <w:noWrap/>
            <w:vAlign w:val="center"/>
            <w:hideMark/>
          </w:tcPr>
          <w:p w14:paraId="28E25073" w14:textId="77777777" w:rsidR="001B71EA" w:rsidRPr="001B71EA" w:rsidRDefault="001B71EA" w:rsidP="00A21AE7">
            <w:pPr>
              <w:jc w:val="center"/>
              <w:rPr>
                <w:color w:val="000000"/>
                <w:sz w:val="14"/>
                <w:szCs w:val="14"/>
              </w:rPr>
            </w:pPr>
            <w:r w:rsidRPr="001B71EA">
              <w:rPr>
                <w:color w:val="000000"/>
                <w:sz w:val="14"/>
                <w:szCs w:val="14"/>
              </w:rPr>
              <w:t>8.55</w:t>
            </w:r>
          </w:p>
        </w:tc>
        <w:tc>
          <w:tcPr>
            <w:tcW w:w="586" w:type="dxa"/>
            <w:tcBorders>
              <w:top w:val="nil"/>
              <w:left w:val="nil"/>
              <w:bottom w:val="single" w:sz="4" w:space="0" w:color="auto"/>
              <w:right w:val="single" w:sz="4" w:space="0" w:color="auto"/>
            </w:tcBorders>
            <w:shd w:val="clear" w:color="auto" w:fill="auto"/>
            <w:noWrap/>
            <w:vAlign w:val="center"/>
            <w:hideMark/>
          </w:tcPr>
          <w:p w14:paraId="0D351AD5" w14:textId="77777777" w:rsidR="001B71EA" w:rsidRPr="001B71EA" w:rsidRDefault="001B71EA" w:rsidP="00A21AE7">
            <w:pPr>
              <w:jc w:val="center"/>
              <w:rPr>
                <w:color w:val="000000"/>
                <w:sz w:val="16"/>
                <w:szCs w:val="16"/>
              </w:rPr>
            </w:pPr>
            <w:r w:rsidRPr="001B71EA">
              <w:rPr>
                <w:color w:val="000000"/>
                <w:sz w:val="16"/>
                <w:szCs w:val="16"/>
              </w:rPr>
              <w:t>2669</w:t>
            </w:r>
          </w:p>
        </w:tc>
        <w:tc>
          <w:tcPr>
            <w:tcW w:w="527" w:type="dxa"/>
            <w:tcBorders>
              <w:top w:val="nil"/>
              <w:left w:val="nil"/>
              <w:bottom w:val="single" w:sz="4" w:space="0" w:color="auto"/>
              <w:right w:val="single" w:sz="4" w:space="0" w:color="auto"/>
            </w:tcBorders>
            <w:shd w:val="clear" w:color="auto" w:fill="auto"/>
            <w:noWrap/>
            <w:vAlign w:val="center"/>
            <w:hideMark/>
          </w:tcPr>
          <w:p w14:paraId="495302B1" w14:textId="77777777" w:rsidR="001B71EA" w:rsidRPr="001B71EA" w:rsidRDefault="001B71EA" w:rsidP="00A21AE7">
            <w:pPr>
              <w:jc w:val="center"/>
              <w:rPr>
                <w:color w:val="000000"/>
                <w:sz w:val="16"/>
                <w:szCs w:val="16"/>
              </w:rPr>
            </w:pPr>
            <w:r w:rsidRPr="001B71EA">
              <w:rPr>
                <w:color w:val="000000"/>
                <w:sz w:val="16"/>
                <w:szCs w:val="16"/>
              </w:rPr>
              <w:t>350</w:t>
            </w:r>
          </w:p>
        </w:tc>
        <w:tc>
          <w:tcPr>
            <w:tcW w:w="541" w:type="dxa"/>
            <w:tcBorders>
              <w:top w:val="nil"/>
              <w:left w:val="nil"/>
              <w:bottom w:val="single" w:sz="4" w:space="0" w:color="auto"/>
              <w:right w:val="single" w:sz="4" w:space="0" w:color="auto"/>
            </w:tcBorders>
            <w:shd w:val="clear" w:color="auto" w:fill="auto"/>
            <w:noWrap/>
            <w:vAlign w:val="center"/>
            <w:hideMark/>
          </w:tcPr>
          <w:p w14:paraId="109B2BAD" w14:textId="77777777" w:rsidR="001B71EA" w:rsidRPr="001B71EA" w:rsidRDefault="001B71EA" w:rsidP="00A21AE7">
            <w:pPr>
              <w:jc w:val="center"/>
              <w:rPr>
                <w:color w:val="000000"/>
                <w:sz w:val="16"/>
                <w:szCs w:val="16"/>
              </w:rPr>
            </w:pPr>
            <w:r w:rsidRPr="001B71EA">
              <w:rPr>
                <w:color w:val="000000"/>
                <w:sz w:val="16"/>
                <w:szCs w:val="16"/>
              </w:rPr>
              <w:t>13.11</w:t>
            </w:r>
          </w:p>
        </w:tc>
        <w:tc>
          <w:tcPr>
            <w:tcW w:w="406" w:type="dxa"/>
            <w:tcBorders>
              <w:top w:val="nil"/>
              <w:left w:val="nil"/>
              <w:bottom w:val="single" w:sz="4" w:space="0" w:color="auto"/>
              <w:right w:val="single" w:sz="4" w:space="0" w:color="auto"/>
            </w:tcBorders>
            <w:shd w:val="clear" w:color="auto" w:fill="auto"/>
            <w:noWrap/>
            <w:vAlign w:val="center"/>
            <w:hideMark/>
          </w:tcPr>
          <w:p w14:paraId="2BE74A7D" w14:textId="77777777" w:rsidR="001B71EA" w:rsidRPr="001B71EA" w:rsidRDefault="001B71EA" w:rsidP="00A21AE7">
            <w:pPr>
              <w:jc w:val="center"/>
              <w:rPr>
                <w:color w:val="000000"/>
                <w:sz w:val="16"/>
                <w:szCs w:val="16"/>
              </w:rPr>
            </w:pPr>
            <w:r w:rsidRPr="001B71EA">
              <w:rPr>
                <w:color w:val="000000"/>
                <w:sz w:val="16"/>
                <w:szCs w:val="16"/>
              </w:rPr>
              <w:t>8</w:t>
            </w:r>
          </w:p>
        </w:tc>
        <w:tc>
          <w:tcPr>
            <w:tcW w:w="469" w:type="dxa"/>
            <w:tcBorders>
              <w:top w:val="nil"/>
              <w:left w:val="nil"/>
              <w:bottom w:val="single" w:sz="4" w:space="0" w:color="auto"/>
              <w:right w:val="single" w:sz="4" w:space="0" w:color="auto"/>
            </w:tcBorders>
            <w:shd w:val="clear" w:color="auto" w:fill="auto"/>
            <w:noWrap/>
            <w:vAlign w:val="center"/>
            <w:hideMark/>
          </w:tcPr>
          <w:p w14:paraId="6321718E" w14:textId="77777777" w:rsidR="001B71EA" w:rsidRPr="001B71EA" w:rsidRDefault="001B71EA" w:rsidP="00A21AE7">
            <w:pPr>
              <w:jc w:val="center"/>
              <w:rPr>
                <w:color w:val="000000"/>
                <w:sz w:val="16"/>
                <w:szCs w:val="16"/>
              </w:rPr>
            </w:pPr>
            <w:r w:rsidRPr="001B71EA">
              <w:rPr>
                <w:color w:val="000000"/>
                <w:sz w:val="16"/>
                <w:szCs w:val="16"/>
              </w:rPr>
              <w:t>230</w:t>
            </w:r>
          </w:p>
        </w:tc>
        <w:tc>
          <w:tcPr>
            <w:tcW w:w="541" w:type="dxa"/>
            <w:tcBorders>
              <w:top w:val="nil"/>
              <w:left w:val="nil"/>
              <w:bottom w:val="single" w:sz="4" w:space="0" w:color="auto"/>
              <w:right w:val="single" w:sz="4" w:space="0" w:color="auto"/>
            </w:tcBorders>
            <w:shd w:val="clear" w:color="auto" w:fill="auto"/>
            <w:noWrap/>
            <w:vAlign w:val="center"/>
            <w:hideMark/>
          </w:tcPr>
          <w:p w14:paraId="150E2DC1" w14:textId="77777777" w:rsidR="001B71EA" w:rsidRPr="001B71EA" w:rsidRDefault="001B71EA" w:rsidP="00A21AE7">
            <w:pPr>
              <w:jc w:val="center"/>
              <w:rPr>
                <w:color w:val="000000"/>
                <w:sz w:val="16"/>
                <w:szCs w:val="16"/>
              </w:rPr>
            </w:pPr>
            <w:r w:rsidRPr="001B71EA">
              <w:rPr>
                <w:color w:val="000000"/>
                <w:sz w:val="16"/>
                <w:szCs w:val="16"/>
              </w:rPr>
              <w:t>8.62</w:t>
            </w:r>
          </w:p>
        </w:tc>
        <w:tc>
          <w:tcPr>
            <w:tcW w:w="625" w:type="dxa"/>
            <w:tcBorders>
              <w:top w:val="nil"/>
              <w:left w:val="nil"/>
              <w:bottom w:val="single" w:sz="4" w:space="0" w:color="auto"/>
              <w:right w:val="single" w:sz="4" w:space="0" w:color="auto"/>
            </w:tcBorders>
            <w:shd w:val="clear" w:color="auto" w:fill="auto"/>
            <w:noWrap/>
            <w:vAlign w:val="center"/>
            <w:hideMark/>
          </w:tcPr>
          <w:p w14:paraId="5BFDFE6F" w14:textId="77777777" w:rsidR="001B71EA" w:rsidRPr="001B71EA" w:rsidRDefault="001B71EA" w:rsidP="00A21AE7">
            <w:pPr>
              <w:jc w:val="center"/>
              <w:rPr>
                <w:color w:val="000000"/>
                <w:sz w:val="16"/>
                <w:szCs w:val="16"/>
              </w:rPr>
            </w:pPr>
            <w:r w:rsidRPr="001B71EA">
              <w:rPr>
                <w:color w:val="000000"/>
                <w:sz w:val="16"/>
                <w:szCs w:val="16"/>
              </w:rPr>
              <w:t>2523</w:t>
            </w:r>
          </w:p>
        </w:tc>
        <w:tc>
          <w:tcPr>
            <w:tcW w:w="473" w:type="dxa"/>
            <w:tcBorders>
              <w:top w:val="nil"/>
              <w:left w:val="nil"/>
              <w:bottom w:val="single" w:sz="4" w:space="0" w:color="auto"/>
              <w:right w:val="single" w:sz="4" w:space="0" w:color="auto"/>
            </w:tcBorders>
            <w:shd w:val="clear" w:color="auto" w:fill="auto"/>
            <w:noWrap/>
            <w:vAlign w:val="center"/>
            <w:hideMark/>
          </w:tcPr>
          <w:p w14:paraId="3A16C071" w14:textId="77777777" w:rsidR="001B71EA" w:rsidRPr="001B71EA" w:rsidRDefault="001B71EA" w:rsidP="00A21AE7">
            <w:pPr>
              <w:jc w:val="center"/>
              <w:rPr>
                <w:color w:val="000000"/>
                <w:sz w:val="16"/>
                <w:szCs w:val="16"/>
              </w:rPr>
            </w:pPr>
            <w:r w:rsidRPr="001B71EA">
              <w:rPr>
                <w:color w:val="000000"/>
                <w:sz w:val="16"/>
                <w:szCs w:val="16"/>
              </w:rPr>
              <w:t>350</w:t>
            </w:r>
          </w:p>
        </w:tc>
        <w:tc>
          <w:tcPr>
            <w:tcW w:w="541" w:type="dxa"/>
            <w:tcBorders>
              <w:top w:val="nil"/>
              <w:left w:val="nil"/>
              <w:bottom w:val="single" w:sz="4" w:space="0" w:color="auto"/>
              <w:right w:val="single" w:sz="4" w:space="0" w:color="auto"/>
            </w:tcBorders>
            <w:shd w:val="clear" w:color="auto" w:fill="auto"/>
            <w:noWrap/>
            <w:vAlign w:val="center"/>
            <w:hideMark/>
          </w:tcPr>
          <w:p w14:paraId="15E179E8" w14:textId="77777777" w:rsidR="001B71EA" w:rsidRPr="001B71EA" w:rsidRDefault="001B71EA" w:rsidP="00A21AE7">
            <w:pPr>
              <w:jc w:val="center"/>
              <w:rPr>
                <w:color w:val="000000"/>
                <w:sz w:val="16"/>
                <w:szCs w:val="16"/>
              </w:rPr>
            </w:pPr>
            <w:r w:rsidRPr="001B71EA">
              <w:rPr>
                <w:color w:val="000000"/>
                <w:sz w:val="16"/>
                <w:szCs w:val="16"/>
              </w:rPr>
              <w:t>13.87</w:t>
            </w:r>
          </w:p>
        </w:tc>
        <w:tc>
          <w:tcPr>
            <w:tcW w:w="406" w:type="dxa"/>
            <w:tcBorders>
              <w:top w:val="nil"/>
              <w:left w:val="nil"/>
              <w:bottom w:val="single" w:sz="4" w:space="0" w:color="auto"/>
              <w:right w:val="single" w:sz="4" w:space="0" w:color="auto"/>
            </w:tcBorders>
            <w:shd w:val="clear" w:color="auto" w:fill="auto"/>
            <w:noWrap/>
            <w:vAlign w:val="center"/>
            <w:hideMark/>
          </w:tcPr>
          <w:p w14:paraId="060E7E5E" w14:textId="77777777" w:rsidR="001B71EA" w:rsidRPr="001B71EA" w:rsidRDefault="001B71EA" w:rsidP="00A21AE7">
            <w:pPr>
              <w:jc w:val="center"/>
              <w:rPr>
                <w:color w:val="000000"/>
                <w:sz w:val="16"/>
                <w:szCs w:val="16"/>
              </w:rPr>
            </w:pPr>
            <w:r w:rsidRPr="001B71EA">
              <w:rPr>
                <w:color w:val="000000"/>
                <w:sz w:val="16"/>
                <w:szCs w:val="16"/>
              </w:rPr>
              <w:t>8</w:t>
            </w:r>
          </w:p>
        </w:tc>
        <w:tc>
          <w:tcPr>
            <w:tcW w:w="473" w:type="dxa"/>
            <w:tcBorders>
              <w:top w:val="nil"/>
              <w:left w:val="nil"/>
              <w:bottom w:val="single" w:sz="4" w:space="0" w:color="auto"/>
              <w:right w:val="single" w:sz="4" w:space="0" w:color="auto"/>
            </w:tcBorders>
            <w:shd w:val="clear" w:color="auto" w:fill="auto"/>
            <w:noWrap/>
            <w:vAlign w:val="center"/>
            <w:hideMark/>
          </w:tcPr>
          <w:p w14:paraId="7512A1C1" w14:textId="77777777" w:rsidR="001B71EA" w:rsidRPr="001B71EA" w:rsidRDefault="001B71EA" w:rsidP="00A21AE7">
            <w:pPr>
              <w:jc w:val="center"/>
              <w:rPr>
                <w:color w:val="000000"/>
                <w:sz w:val="16"/>
                <w:szCs w:val="16"/>
              </w:rPr>
            </w:pPr>
            <w:r w:rsidRPr="001B71EA">
              <w:rPr>
                <w:color w:val="000000"/>
                <w:sz w:val="16"/>
                <w:szCs w:val="16"/>
              </w:rPr>
              <w:t>250</w:t>
            </w:r>
          </w:p>
        </w:tc>
        <w:tc>
          <w:tcPr>
            <w:tcW w:w="541" w:type="dxa"/>
            <w:tcBorders>
              <w:top w:val="nil"/>
              <w:left w:val="nil"/>
              <w:bottom w:val="single" w:sz="4" w:space="0" w:color="auto"/>
              <w:right w:val="single" w:sz="4" w:space="0" w:color="auto"/>
            </w:tcBorders>
            <w:shd w:val="clear" w:color="auto" w:fill="auto"/>
            <w:noWrap/>
            <w:vAlign w:val="center"/>
            <w:hideMark/>
          </w:tcPr>
          <w:p w14:paraId="66D45F7F" w14:textId="77777777" w:rsidR="001B71EA" w:rsidRPr="001B71EA" w:rsidRDefault="001B71EA" w:rsidP="00A21AE7">
            <w:pPr>
              <w:jc w:val="center"/>
              <w:rPr>
                <w:color w:val="000000"/>
                <w:sz w:val="16"/>
                <w:szCs w:val="16"/>
              </w:rPr>
            </w:pPr>
            <w:r w:rsidRPr="001B71EA">
              <w:rPr>
                <w:color w:val="000000"/>
                <w:sz w:val="16"/>
                <w:szCs w:val="16"/>
              </w:rPr>
              <w:t>9.91</w:t>
            </w:r>
          </w:p>
        </w:tc>
        <w:tc>
          <w:tcPr>
            <w:tcW w:w="586" w:type="dxa"/>
            <w:tcBorders>
              <w:top w:val="nil"/>
              <w:left w:val="nil"/>
              <w:bottom w:val="single" w:sz="4" w:space="0" w:color="auto"/>
              <w:right w:val="single" w:sz="4" w:space="0" w:color="auto"/>
            </w:tcBorders>
            <w:shd w:val="clear" w:color="auto" w:fill="auto"/>
            <w:noWrap/>
            <w:vAlign w:val="center"/>
            <w:hideMark/>
          </w:tcPr>
          <w:p w14:paraId="7C608B09" w14:textId="77777777" w:rsidR="001B71EA" w:rsidRPr="001B71EA" w:rsidRDefault="001B71EA" w:rsidP="00A21AE7">
            <w:pPr>
              <w:jc w:val="center"/>
              <w:rPr>
                <w:color w:val="000000"/>
                <w:sz w:val="16"/>
                <w:szCs w:val="16"/>
              </w:rPr>
            </w:pPr>
            <w:r w:rsidRPr="001B71EA">
              <w:rPr>
                <w:color w:val="000000"/>
                <w:sz w:val="16"/>
                <w:szCs w:val="16"/>
              </w:rPr>
              <w:t>2853</w:t>
            </w:r>
          </w:p>
        </w:tc>
        <w:tc>
          <w:tcPr>
            <w:tcW w:w="473" w:type="dxa"/>
            <w:tcBorders>
              <w:top w:val="nil"/>
              <w:left w:val="nil"/>
              <w:bottom w:val="single" w:sz="4" w:space="0" w:color="auto"/>
              <w:right w:val="single" w:sz="4" w:space="0" w:color="auto"/>
            </w:tcBorders>
            <w:shd w:val="clear" w:color="auto" w:fill="auto"/>
            <w:noWrap/>
            <w:vAlign w:val="center"/>
            <w:hideMark/>
          </w:tcPr>
          <w:p w14:paraId="1EC2DACC" w14:textId="77777777" w:rsidR="001B71EA" w:rsidRPr="001B71EA" w:rsidRDefault="001B71EA" w:rsidP="00A21AE7">
            <w:pPr>
              <w:jc w:val="center"/>
              <w:rPr>
                <w:color w:val="000000"/>
                <w:sz w:val="16"/>
                <w:szCs w:val="16"/>
              </w:rPr>
            </w:pPr>
            <w:r w:rsidRPr="001B71EA">
              <w:rPr>
                <w:color w:val="000000"/>
                <w:sz w:val="16"/>
                <w:szCs w:val="16"/>
              </w:rPr>
              <w:t>495</w:t>
            </w:r>
          </w:p>
        </w:tc>
        <w:tc>
          <w:tcPr>
            <w:tcW w:w="541" w:type="dxa"/>
            <w:tcBorders>
              <w:top w:val="nil"/>
              <w:left w:val="nil"/>
              <w:bottom w:val="single" w:sz="4" w:space="0" w:color="auto"/>
              <w:right w:val="single" w:sz="4" w:space="0" w:color="auto"/>
            </w:tcBorders>
            <w:shd w:val="clear" w:color="auto" w:fill="auto"/>
            <w:noWrap/>
            <w:vAlign w:val="center"/>
            <w:hideMark/>
          </w:tcPr>
          <w:p w14:paraId="3450879F" w14:textId="77777777" w:rsidR="001B71EA" w:rsidRPr="001B71EA" w:rsidRDefault="001B71EA" w:rsidP="00A21AE7">
            <w:pPr>
              <w:jc w:val="center"/>
              <w:rPr>
                <w:color w:val="000000"/>
                <w:sz w:val="16"/>
                <w:szCs w:val="16"/>
              </w:rPr>
            </w:pPr>
            <w:r w:rsidRPr="001B71EA">
              <w:rPr>
                <w:color w:val="000000"/>
                <w:sz w:val="16"/>
                <w:szCs w:val="16"/>
              </w:rPr>
              <w:t>17.35</w:t>
            </w:r>
          </w:p>
        </w:tc>
        <w:tc>
          <w:tcPr>
            <w:tcW w:w="418" w:type="dxa"/>
            <w:tcBorders>
              <w:top w:val="nil"/>
              <w:left w:val="nil"/>
              <w:bottom w:val="single" w:sz="4" w:space="0" w:color="auto"/>
              <w:right w:val="single" w:sz="4" w:space="0" w:color="auto"/>
            </w:tcBorders>
            <w:shd w:val="clear" w:color="auto" w:fill="auto"/>
            <w:noWrap/>
            <w:vAlign w:val="center"/>
            <w:hideMark/>
          </w:tcPr>
          <w:p w14:paraId="106FAB7E" w14:textId="77777777" w:rsidR="001B71EA" w:rsidRPr="001B71EA" w:rsidRDefault="001B71EA" w:rsidP="00A21AE7">
            <w:pPr>
              <w:jc w:val="center"/>
              <w:rPr>
                <w:color w:val="000000"/>
                <w:sz w:val="16"/>
                <w:szCs w:val="16"/>
              </w:rPr>
            </w:pPr>
            <w:r w:rsidRPr="001B71EA">
              <w:rPr>
                <w:color w:val="000000"/>
                <w:sz w:val="16"/>
                <w:szCs w:val="16"/>
              </w:rPr>
              <w:t>11</w:t>
            </w:r>
          </w:p>
        </w:tc>
        <w:tc>
          <w:tcPr>
            <w:tcW w:w="469" w:type="dxa"/>
            <w:tcBorders>
              <w:top w:val="nil"/>
              <w:left w:val="nil"/>
              <w:bottom w:val="single" w:sz="4" w:space="0" w:color="auto"/>
              <w:right w:val="single" w:sz="4" w:space="0" w:color="auto"/>
            </w:tcBorders>
            <w:shd w:val="clear" w:color="auto" w:fill="auto"/>
            <w:noWrap/>
            <w:vAlign w:val="center"/>
            <w:hideMark/>
          </w:tcPr>
          <w:p w14:paraId="2712B440" w14:textId="77777777" w:rsidR="001B71EA" w:rsidRPr="001B71EA" w:rsidRDefault="001B71EA" w:rsidP="00A21AE7">
            <w:pPr>
              <w:jc w:val="center"/>
              <w:rPr>
                <w:color w:val="000000"/>
                <w:sz w:val="16"/>
                <w:szCs w:val="16"/>
              </w:rPr>
            </w:pPr>
            <w:r w:rsidRPr="001B71EA">
              <w:rPr>
                <w:color w:val="000000"/>
                <w:sz w:val="16"/>
                <w:szCs w:val="16"/>
              </w:rPr>
              <w:t>500</w:t>
            </w:r>
          </w:p>
        </w:tc>
        <w:tc>
          <w:tcPr>
            <w:tcW w:w="541" w:type="dxa"/>
            <w:tcBorders>
              <w:top w:val="nil"/>
              <w:left w:val="nil"/>
              <w:bottom w:val="single" w:sz="4" w:space="0" w:color="auto"/>
              <w:right w:val="single" w:sz="4" w:space="0" w:color="auto"/>
            </w:tcBorders>
            <w:shd w:val="clear" w:color="auto" w:fill="auto"/>
            <w:noWrap/>
            <w:vAlign w:val="center"/>
            <w:hideMark/>
          </w:tcPr>
          <w:p w14:paraId="1399CCED" w14:textId="77777777" w:rsidR="001B71EA" w:rsidRPr="001B71EA" w:rsidRDefault="001B71EA" w:rsidP="00A21AE7">
            <w:pPr>
              <w:jc w:val="center"/>
              <w:rPr>
                <w:color w:val="000000"/>
                <w:sz w:val="16"/>
                <w:szCs w:val="16"/>
              </w:rPr>
            </w:pPr>
            <w:r w:rsidRPr="001B71EA">
              <w:rPr>
                <w:color w:val="000000"/>
                <w:sz w:val="16"/>
                <w:szCs w:val="16"/>
              </w:rPr>
              <w:t>17.53</w:t>
            </w:r>
          </w:p>
        </w:tc>
        <w:tc>
          <w:tcPr>
            <w:tcW w:w="586" w:type="dxa"/>
            <w:tcBorders>
              <w:top w:val="nil"/>
              <w:left w:val="nil"/>
              <w:bottom w:val="single" w:sz="4" w:space="0" w:color="auto"/>
              <w:right w:val="single" w:sz="4" w:space="0" w:color="auto"/>
            </w:tcBorders>
            <w:shd w:val="clear" w:color="auto" w:fill="auto"/>
            <w:noWrap/>
            <w:vAlign w:val="center"/>
            <w:hideMark/>
          </w:tcPr>
          <w:p w14:paraId="0E575321" w14:textId="77777777" w:rsidR="001B71EA" w:rsidRPr="001B71EA" w:rsidRDefault="001B71EA" w:rsidP="00A21AE7">
            <w:pPr>
              <w:jc w:val="center"/>
              <w:rPr>
                <w:color w:val="000000"/>
                <w:sz w:val="16"/>
                <w:szCs w:val="16"/>
              </w:rPr>
            </w:pPr>
            <w:r w:rsidRPr="001B71EA">
              <w:rPr>
                <w:color w:val="000000"/>
                <w:sz w:val="16"/>
                <w:szCs w:val="16"/>
              </w:rPr>
              <w:t>2830</w:t>
            </w:r>
          </w:p>
        </w:tc>
        <w:tc>
          <w:tcPr>
            <w:tcW w:w="469" w:type="dxa"/>
            <w:tcBorders>
              <w:top w:val="nil"/>
              <w:left w:val="nil"/>
              <w:bottom w:val="single" w:sz="4" w:space="0" w:color="auto"/>
              <w:right w:val="single" w:sz="4" w:space="0" w:color="auto"/>
            </w:tcBorders>
            <w:shd w:val="clear" w:color="auto" w:fill="auto"/>
            <w:noWrap/>
            <w:vAlign w:val="center"/>
            <w:hideMark/>
          </w:tcPr>
          <w:p w14:paraId="471CC0DA" w14:textId="77777777" w:rsidR="001B71EA" w:rsidRPr="001B71EA" w:rsidRDefault="001B71EA" w:rsidP="00A21AE7">
            <w:pPr>
              <w:jc w:val="center"/>
              <w:rPr>
                <w:color w:val="000000"/>
                <w:sz w:val="16"/>
                <w:szCs w:val="16"/>
              </w:rPr>
            </w:pPr>
            <w:r w:rsidRPr="001B71EA">
              <w:rPr>
                <w:color w:val="000000"/>
                <w:sz w:val="16"/>
                <w:szCs w:val="16"/>
              </w:rPr>
              <w:t>495</w:t>
            </w:r>
          </w:p>
        </w:tc>
        <w:tc>
          <w:tcPr>
            <w:tcW w:w="541" w:type="dxa"/>
            <w:tcBorders>
              <w:top w:val="nil"/>
              <w:left w:val="nil"/>
              <w:bottom w:val="single" w:sz="4" w:space="0" w:color="auto"/>
              <w:right w:val="single" w:sz="4" w:space="0" w:color="auto"/>
            </w:tcBorders>
            <w:shd w:val="clear" w:color="auto" w:fill="auto"/>
            <w:noWrap/>
            <w:vAlign w:val="center"/>
            <w:hideMark/>
          </w:tcPr>
          <w:p w14:paraId="351F36F3" w14:textId="77777777" w:rsidR="001B71EA" w:rsidRPr="001B71EA" w:rsidRDefault="001B71EA" w:rsidP="00A21AE7">
            <w:pPr>
              <w:jc w:val="center"/>
              <w:rPr>
                <w:color w:val="000000"/>
                <w:sz w:val="16"/>
                <w:szCs w:val="16"/>
              </w:rPr>
            </w:pPr>
            <w:r w:rsidRPr="001B71EA">
              <w:rPr>
                <w:color w:val="000000"/>
                <w:sz w:val="16"/>
                <w:szCs w:val="16"/>
              </w:rPr>
              <w:t>17.49</w:t>
            </w:r>
          </w:p>
        </w:tc>
        <w:tc>
          <w:tcPr>
            <w:tcW w:w="406" w:type="dxa"/>
            <w:tcBorders>
              <w:top w:val="nil"/>
              <w:left w:val="nil"/>
              <w:bottom w:val="single" w:sz="4" w:space="0" w:color="auto"/>
              <w:right w:val="single" w:sz="4" w:space="0" w:color="auto"/>
            </w:tcBorders>
            <w:shd w:val="clear" w:color="auto" w:fill="auto"/>
            <w:noWrap/>
            <w:vAlign w:val="center"/>
            <w:hideMark/>
          </w:tcPr>
          <w:p w14:paraId="098BD442" w14:textId="77777777" w:rsidR="001B71EA" w:rsidRPr="001B71EA" w:rsidRDefault="001B71EA" w:rsidP="00A21AE7">
            <w:pPr>
              <w:jc w:val="center"/>
              <w:rPr>
                <w:color w:val="000000"/>
                <w:sz w:val="16"/>
                <w:szCs w:val="16"/>
              </w:rPr>
            </w:pPr>
            <w:r w:rsidRPr="001B71EA">
              <w:rPr>
                <w:color w:val="000000"/>
                <w:sz w:val="16"/>
                <w:szCs w:val="16"/>
              </w:rPr>
              <w:t>11</w:t>
            </w:r>
          </w:p>
        </w:tc>
        <w:tc>
          <w:tcPr>
            <w:tcW w:w="505" w:type="dxa"/>
            <w:tcBorders>
              <w:top w:val="nil"/>
              <w:left w:val="nil"/>
              <w:bottom w:val="single" w:sz="4" w:space="0" w:color="auto"/>
              <w:right w:val="single" w:sz="4" w:space="0" w:color="auto"/>
            </w:tcBorders>
            <w:shd w:val="clear" w:color="auto" w:fill="auto"/>
            <w:noWrap/>
            <w:vAlign w:val="center"/>
            <w:hideMark/>
          </w:tcPr>
          <w:p w14:paraId="545AA27F" w14:textId="77777777" w:rsidR="001B71EA" w:rsidRPr="001B71EA" w:rsidRDefault="001B71EA" w:rsidP="00A21AE7">
            <w:pPr>
              <w:jc w:val="center"/>
              <w:rPr>
                <w:sz w:val="16"/>
                <w:szCs w:val="16"/>
              </w:rPr>
            </w:pPr>
            <w:r w:rsidRPr="001B71EA">
              <w:rPr>
                <w:sz w:val="16"/>
                <w:szCs w:val="16"/>
              </w:rPr>
              <w:t>720</w:t>
            </w:r>
          </w:p>
        </w:tc>
        <w:tc>
          <w:tcPr>
            <w:tcW w:w="541" w:type="dxa"/>
            <w:tcBorders>
              <w:top w:val="nil"/>
              <w:left w:val="nil"/>
              <w:bottom w:val="single" w:sz="4" w:space="0" w:color="auto"/>
              <w:right w:val="single" w:sz="4" w:space="0" w:color="auto"/>
            </w:tcBorders>
            <w:shd w:val="clear" w:color="auto" w:fill="auto"/>
            <w:noWrap/>
            <w:vAlign w:val="center"/>
            <w:hideMark/>
          </w:tcPr>
          <w:p w14:paraId="3418B6A8" w14:textId="77777777" w:rsidR="001B71EA" w:rsidRPr="001B71EA" w:rsidRDefault="001B71EA" w:rsidP="00A21AE7">
            <w:pPr>
              <w:jc w:val="center"/>
              <w:rPr>
                <w:sz w:val="16"/>
                <w:szCs w:val="16"/>
              </w:rPr>
            </w:pPr>
            <w:r w:rsidRPr="001B71EA">
              <w:rPr>
                <w:sz w:val="16"/>
                <w:szCs w:val="16"/>
              </w:rPr>
              <w:t>25.44</w:t>
            </w:r>
          </w:p>
        </w:tc>
      </w:tr>
      <w:tr w:rsidR="00A21AE7" w:rsidRPr="001B71EA" w14:paraId="169CC4A7" w14:textId="77777777" w:rsidTr="00A21AE7">
        <w:trPr>
          <w:trHeight w:val="36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0C0657EE" w14:textId="77777777" w:rsidR="001B71EA" w:rsidRPr="001B71EA" w:rsidRDefault="001B71EA" w:rsidP="00A21AE7">
            <w:pPr>
              <w:jc w:val="center"/>
              <w:rPr>
                <w:color w:val="000000"/>
                <w:sz w:val="18"/>
                <w:szCs w:val="18"/>
              </w:rPr>
            </w:pPr>
            <w:r w:rsidRPr="001B71EA">
              <w:rPr>
                <w:color w:val="000000"/>
                <w:sz w:val="18"/>
                <w:szCs w:val="18"/>
              </w:rPr>
              <w:t>9</w:t>
            </w:r>
          </w:p>
        </w:tc>
        <w:tc>
          <w:tcPr>
            <w:tcW w:w="835" w:type="dxa"/>
            <w:tcBorders>
              <w:top w:val="nil"/>
              <w:left w:val="nil"/>
              <w:bottom w:val="single" w:sz="4" w:space="0" w:color="auto"/>
              <w:right w:val="single" w:sz="4" w:space="0" w:color="auto"/>
            </w:tcBorders>
            <w:shd w:val="clear" w:color="auto" w:fill="auto"/>
            <w:noWrap/>
            <w:vAlign w:val="center"/>
            <w:hideMark/>
          </w:tcPr>
          <w:p w14:paraId="6A67F916" w14:textId="77777777" w:rsidR="001B71EA" w:rsidRPr="001B71EA" w:rsidRDefault="001B71EA" w:rsidP="00A21AE7">
            <w:pPr>
              <w:rPr>
                <w:color w:val="000000"/>
                <w:sz w:val="18"/>
                <w:szCs w:val="18"/>
              </w:rPr>
            </w:pPr>
            <w:r w:rsidRPr="001B71EA">
              <w:rPr>
                <w:color w:val="000000"/>
                <w:sz w:val="18"/>
                <w:szCs w:val="18"/>
              </w:rPr>
              <w:t xml:space="preserve">Việt Yên </w:t>
            </w:r>
          </w:p>
        </w:tc>
        <w:tc>
          <w:tcPr>
            <w:tcW w:w="586" w:type="dxa"/>
            <w:tcBorders>
              <w:top w:val="nil"/>
              <w:left w:val="nil"/>
              <w:bottom w:val="single" w:sz="4" w:space="0" w:color="auto"/>
              <w:right w:val="single" w:sz="4" w:space="0" w:color="auto"/>
            </w:tcBorders>
            <w:shd w:val="clear" w:color="auto" w:fill="auto"/>
            <w:noWrap/>
            <w:vAlign w:val="center"/>
            <w:hideMark/>
          </w:tcPr>
          <w:p w14:paraId="31CBA09A" w14:textId="77777777" w:rsidR="001B71EA" w:rsidRPr="001B71EA" w:rsidRDefault="001B71EA" w:rsidP="00A21AE7">
            <w:pPr>
              <w:jc w:val="center"/>
              <w:rPr>
                <w:color w:val="000000"/>
                <w:sz w:val="16"/>
                <w:szCs w:val="16"/>
              </w:rPr>
            </w:pPr>
            <w:r w:rsidRPr="001B71EA">
              <w:rPr>
                <w:color w:val="000000"/>
                <w:sz w:val="16"/>
                <w:szCs w:val="16"/>
              </w:rPr>
              <w:t>2650</w:t>
            </w:r>
          </w:p>
        </w:tc>
        <w:tc>
          <w:tcPr>
            <w:tcW w:w="469" w:type="dxa"/>
            <w:tcBorders>
              <w:top w:val="nil"/>
              <w:left w:val="nil"/>
              <w:bottom w:val="single" w:sz="4" w:space="0" w:color="auto"/>
              <w:right w:val="single" w:sz="4" w:space="0" w:color="auto"/>
            </w:tcBorders>
            <w:shd w:val="clear" w:color="auto" w:fill="auto"/>
            <w:noWrap/>
            <w:vAlign w:val="center"/>
            <w:hideMark/>
          </w:tcPr>
          <w:p w14:paraId="6BDD0517" w14:textId="77777777" w:rsidR="001B71EA" w:rsidRPr="001B71EA" w:rsidRDefault="001B71EA" w:rsidP="00A21AE7">
            <w:pPr>
              <w:jc w:val="center"/>
              <w:rPr>
                <w:color w:val="000000"/>
                <w:sz w:val="16"/>
                <w:szCs w:val="16"/>
              </w:rPr>
            </w:pPr>
            <w:r w:rsidRPr="001B71EA">
              <w:rPr>
                <w:color w:val="000000"/>
                <w:sz w:val="16"/>
                <w:szCs w:val="16"/>
              </w:rPr>
              <w:t>222</w:t>
            </w:r>
          </w:p>
        </w:tc>
        <w:tc>
          <w:tcPr>
            <w:tcW w:w="406" w:type="dxa"/>
            <w:tcBorders>
              <w:top w:val="nil"/>
              <w:left w:val="nil"/>
              <w:bottom w:val="single" w:sz="4" w:space="0" w:color="auto"/>
              <w:right w:val="single" w:sz="4" w:space="0" w:color="auto"/>
            </w:tcBorders>
            <w:shd w:val="clear" w:color="auto" w:fill="auto"/>
            <w:noWrap/>
            <w:vAlign w:val="center"/>
            <w:hideMark/>
          </w:tcPr>
          <w:p w14:paraId="191938B2" w14:textId="77777777" w:rsidR="001B71EA" w:rsidRPr="001B71EA" w:rsidRDefault="001B71EA" w:rsidP="00A21AE7">
            <w:pPr>
              <w:jc w:val="center"/>
              <w:rPr>
                <w:color w:val="000000"/>
                <w:sz w:val="16"/>
                <w:szCs w:val="16"/>
              </w:rPr>
            </w:pPr>
            <w:r w:rsidRPr="001B71EA">
              <w:rPr>
                <w:color w:val="000000"/>
                <w:sz w:val="16"/>
                <w:szCs w:val="16"/>
              </w:rPr>
              <w:t>5</w:t>
            </w:r>
          </w:p>
        </w:tc>
        <w:tc>
          <w:tcPr>
            <w:tcW w:w="481" w:type="dxa"/>
            <w:tcBorders>
              <w:top w:val="nil"/>
              <w:left w:val="nil"/>
              <w:bottom w:val="single" w:sz="4" w:space="0" w:color="auto"/>
              <w:right w:val="single" w:sz="4" w:space="0" w:color="auto"/>
            </w:tcBorders>
            <w:shd w:val="clear" w:color="auto" w:fill="auto"/>
            <w:noWrap/>
            <w:vAlign w:val="center"/>
            <w:hideMark/>
          </w:tcPr>
          <w:p w14:paraId="77A0C95F" w14:textId="77777777" w:rsidR="001B71EA" w:rsidRPr="001B71EA" w:rsidRDefault="001B71EA" w:rsidP="00A21AE7">
            <w:pPr>
              <w:jc w:val="center"/>
              <w:rPr>
                <w:color w:val="000000"/>
                <w:sz w:val="13"/>
                <w:szCs w:val="13"/>
              </w:rPr>
            </w:pPr>
            <w:r w:rsidRPr="001B71EA">
              <w:rPr>
                <w:color w:val="000000"/>
                <w:sz w:val="13"/>
                <w:szCs w:val="13"/>
              </w:rPr>
              <w:t>8.38</w:t>
            </w:r>
          </w:p>
        </w:tc>
        <w:tc>
          <w:tcPr>
            <w:tcW w:w="505" w:type="dxa"/>
            <w:tcBorders>
              <w:top w:val="nil"/>
              <w:left w:val="nil"/>
              <w:bottom w:val="single" w:sz="4" w:space="0" w:color="auto"/>
              <w:right w:val="single" w:sz="4" w:space="0" w:color="auto"/>
            </w:tcBorders>
            <w:shd w:val="clear" w:color="auto" w:fill="auto"/>
            <w:noWrap/>
            <w:vAlign w:val="center"/>
            <w:hideMark/>
          </w:tcPr>
          <w:p w14:paraId="6E5A3101" w14:textId="77777777" w:rsidR="001B71EA" w:rsidRPr="001B71EA" w:rsidRDefault="001B71EA" w:rsidP="00A21AE7">
            <w:pPr>
              <w:jc w:val="center"/>
              <w:rPr>
                <w:color w:val="000000"/>
                <w:sz w:val="14"/>
                <w:szCs w:val="14"/>
              </w:rPr>
            </w:pPr>
            <w:r w:rsidRPr="001B71EA">
              <w:rPr>
                <w:color w:val="000000"/>
                <w:sz w:val="14"/>
                <w:szCs w:val="14"/>
              </w:rPr>
              <w:t>322</w:t>
            </w:r>
          </w:p>
        </w:tc>
        <w:tc>
          <w:tcPr>
            <w:tcW w:w="541" w:type="dxa"/>
            <w:tcBorders>
              <w:top w:val="nil"/>
              <w:left w:val="nil"/>
              <w:bottom w:val="single" w:sz="4" w:space="0" w:color="auto"/>
              <w:right w:val="single" w:sz="4" w:space="0" w:color="auto"/>
            </w:tcBorders>
            <w:shd w:val="clear" w:color="auto" w:fill="auto"/>
            <w:noWrap/>
            <w:vAlign w:val="center"/>
            <w:hideMark/>
          </w:tcPr>
          <w:p w14:paraId="1516D7FF" w14:textId="77777777" w:rsidR="001B71EA" w:rsidRPr="001B71EA" w:rsidRDefault="001B71EA" w:rsidP="00A21AE7">
            <w:pPr>
              <w:jc w:val="center"/>
              <w:rPr>
                <w:color w:val="000000"/>
                <w:sz w:val="14"/>
                <w:szCs w:val="14"/>
              </w:rPr>
            </w:pPr>
            <w:r w:rsidRPr="001B71EA">
              <w:rPr>
                <w:color w:val="000000"/>
                <w:sz w:val="14"/>
                <w:szCs w:val="14"/>
              </w:rPr>
              <w:t>12.15</w:t>
            </w:r>
          </w:p>
        </w:tc>
        <w:tc>
          <w:tcPr>
            <w:tcW w:w="586" w:type="dxa"/>
            <w:tcBorders>
              <w:top w:val="nil"/>
              <w:left w:val="nil"/>
              <w:bottom w:val="single" w:sz="4" w:space="0" w:color="auto"/>
              <w:right w:val="single" w:sz="4" w:space="0" w:color="auto"/>
            </w:tcBorders>
            <w:shd w:val="clear" w:color="auto" w:fill="auto"/>
            <w:noWrap/>
            <w:vAlign w:val="center"/>
            <w:hideMark/>
          </w:tcPr>
          <w:p w14:paraId="28690304" w14:textId="77777777" w:rsidR="001B71EA" w:rsidRPr="001B71EA" w:rsidRDefault="001B71EA" w:rsidP="00A21AE7">
            <w:pPr>
              <w:jc w:val="center"/>
              <w:rPr>
                <w:color w:val="000000"/>
                <w:sz w:val="16"/>
                <w:szCs w:val="16"/>
              </w:rPr>
            </w:pPr>
            <w:r w:rsidRPr="001B71EA">
              <w:rPr>
                <w:color w:val="000000"/>
                <w:sz w:val="16"/>
                <w:szCs w:val="16"/>
              </w:rPr>
              <w:t>2896</w:t>
            </w:r>
          </w:p>
        </w:tc>
        <w:tc>
          <w:tcPr>
            <w:tcW w:w="527" w:type="dxa"/>
            <w:tcBorders>
              <w:top w:val="nil"/>
              <w:left w:val="nil"/>
              <w:bottom w:val="single" w:sz="4" w:space="0" w:color="auto"/>
              <w:right w:val="single" w:sz="4" w:space="0" w:color="auto"/>
            </w:tcBorders>
            <w:shd w:val="clear" w:color="auto" w:fill="auto"/>
            <w:noWrap/>
            <w:vAlign w:val="center"/>
            <w:hideMark/>
          </w:tcPr>
          <w:p w14:paraId="5FA57ED4" w14:textId="77777777" w:rsidR="001B71EA" w:rsidRPr="001B71EA" w:rsidRDefault="001B71EA" w:rsidP="00A21AE7">
            <w:pPr>
              <w:jc w:val="center"/>
              <w:rPr>
                <w:color w:val="000000"/>
                <w:sz w:val="16"/>
                <w:szCs w:val="16"/>
              </w:rPr>
            </w:pPr>
            <w:r w:rsidRPr="001B71EA">
              <w:rPr>
                <w:color w:val="000000"/>
                <w:sz w:val="16"/>
                <w:szCs w:val="16"/>
              </w:rPr>
              <w:t>260</w:t>
            </w:r>
          </w:p>
        </w:tc>
        <w:tc>
          <w:tcPr>
            <w:tcW w:w="541" w:type="dxa"/>
            <w:tcBorders>
              <w:top w:val="nil"/>
              <w:left w:val="nil"/>
              <w:bottom w:val="single" w:sz="4" w:space="0" w:color="auto"/>
              <w:right w:val="single" w:sz="4" w:space="0" w:color="auto"/>
            </w:tcBorders>
            <w:shd w:val="clear" w:color="auto" w:fill="auto"/>
            <w:noWrap/>
            <w:vAlign w:val="center"/>
            <w:hideMark/>
          </w:tcPr>
          <w:p w14:paraId="6AFF64B4" w14:textId="77777777" w:rsidR="001B71EA" w:rsidRPr="001B71EA" w:rsidRDefault="001B71EA" w:rsidP="00A21AE7">
            <w:pPr>
              <w:jc w:val="center"/>
              <w:rPr>
                <w:color w:val="000000"/>
                <w:sz w:val="16"/>
                <w:szCs w:val="16"/>
              </w:rPr>
            </w:pPr>
            <w:r w:rsidRPr="001B71EA">
              <w:rPr>
                <w:color w:val="000000"/>
                <w:sz w:val="16"/>
                <w:szCs w:val="16"/>
              </w:rPr>
              <w:t>8.98</w:t>
            </w:r>
          </w:p>
        </w:tc>
        <w:tc>
          <w:tcPr>
            <w:tcW w:w="406" w:type="dxa"/>
            <w:tcBorders>
              <w:top w:val="nil"/>
              <w:left w:val="nil"/>
              <w:bottom w:val="single" w:sz="4" w:space="0" w:color="auto"/>
              <w:right w:val="single" w:sz="4" w:space="0" w:color="auto"/>
            </w:tcBorders>
            <w:shd w:val="clear" w:color="auto" w:fill="auto"/>
            <w:noWrap/>
            <w:vAlign w:val="center"/>
            <w:hideMark/>
          </w:tcPr>
          <w:p w14:paraId="62C7377D" w14:textId="77777777" w:rsidR="001B71EA" w:rsidRPr="001B71EA" w:rsidRDefault="001B71EA" w:rsidP="00A21AE7">
            <w:pPr>
              <w:jc w:val="center"/>
              <w:rPr>
                <w:color w:val="000000"/>
                <w:sz w:val="16"/>
                <w:szCs w:val="16"/>
              </w:rPr>
            </w:pPr>
            <w:r w:rsidRPr="001B71EA">
              <w:rPr>
                <w:color w:val="000000"/>
                <w:sz w:val="16"/>
                <w:szCs w:val="16"/>
              </w:rPr>
              <w:t>6</w:t>
            </w:r>
          </w:p>
        </w:tc>
        <w:tc>
          <w:tcPr>
            <w:tcW w:w="469" w:type="dxa"/>
            <w:tcBorders>
              <w:top w:val="nil"/>
              <w:left w:val="nil"/>
              <w:bottom w:val="single" w:sz="4" w:space="0" w:color="auto"/>
              <w:right w:val="single" w:sz="4" w:space="0" w:color="auto"/>
            </w:tcBorders>
            <w:shd w:val="clear" w:color="auto" w:fill="auto"/>
            <w:noWrap/>
            <w:vAlign w:val="center"/>
            <w:hideMark/>
          </w:tcPr>
          <w:p w14:paraId="0FA8980C" w14:textId="77777777" w:rsidR="001B71EA" w:rsidRPr="001B71EA" w:rsidRDefault="001B71EA" w:rsidP="00A21AE7">
            <w:pPr>
              <w:jc w:val="center"/>
              <w:rPr>
                <w:color w:val="000000"/>
                <w:sz w:val="16"/>
                <w:szCs w:val="16"/>
              </w:rPr>
            </w:pPr>
            <w:r w:rsidRPr="001B71EA">
              <w:rPr>
                <w:color w:val="000000"/>
                <w:sz w:val="16"/>
                <w:szCs w:val="16"/>
              </w:rPr>
              <w:t>350</w:t>
            </w:r>
          </w:p>
        </w:tc>
        <w:tc>
          <w:tcPr>
            <w:tcW w:w="541" w:type="dxa"/>
            <w:tcBorders>
              <w:top w:val="nil"/>
              <w:left w:val="nil"/>
              <w:bottom w:val="single" w:sz="4" w:space="0" w:color="auto"/>
              <w:right w:val="single" w:sz="4" w:space="0" w:color="auto"/>
            </w:tcBorders>
            <w:shd w:val="clear" w:color="auto" w:fill="auto"/>
            <w:noWrap/>
            <w:vAlign w:val="center"/>
            <w:hideMark/>
          </w:tcPr>
          <w:p w14:paraId="51DDAB79" w14:textId="77777777" w:rsidR="001B71EA" w:rsidRPr="001B71EA" w:rsidRDefault="001B71EA" w:rsidP="00A21AE7">
            <w:pPr>
              <w:jc w:val="center"/>
              <w:rPr>
                <w:color w:val="000000"/>
                <w:sz w:val="16"/>
                <w:szCs w:val="16"/>
              </w:rPr>
            </w:pPr>
            <w:r w:rsidRPr="001B71EA">
              <w:rPr>
                <w:color w:val="000000"/>
                <w:sz w:val="16"/>
                <w:szCs w:val="16"/>
              </w:rPr>
              <w:t>12.09</w:t>
            </w:r>
          </w:p>
        </w:tc>
        <w:tc>
          <w:tcPr>
            <w:tcW w:w="625" w:type="dxa"/>
            <w:tcBorders>
              <w:top w:val="nil"/>
              <w:left w:val="nil"/>
              <w:bottom w:val="single" w:sz="4" w:space="0" w:color="auto"/>
              <w:right w:val="single" w:sz="4" w:space="0" w:color="auto"/>
            </w:tcBorders>
            <w:shd w:val="clear" w:color="auto" w:fill="auto"/>
            <w:noWrap/>
            <w:vAlign w:val="center"/>
            <w:hideMark/>
          </w:tcPr>
          <w:p w14:paraId="400813C1" w14:textId="77777777" w:rsidR="001B71EA" w:rsidRPr="001B71EA" w:rsidRDefault="001B71EA" w:rsidP="00A21AE7">
            <w:pPr>
              <w:jc w:val="center"/>
              <w:rPr>
                <w:color w:val="000000"/>
                <w:sz w:val="16"/>
                <w:szCs w:val="16"/>
              </w:rPr>
            </w:pPr>
            <w:r w:rsidRPr="001B71EA">
              <w:rPr>
                <w:color w:val="000000"/>
                <w:sz w:val="16"/>
                <w:szCs w:val="16"/>
              </w:rPr>
              <w:t>2889</w:t>
            </w:r>
          </w:p>
        </w:tc>
        <w:tc>
          <w:tcPr>
            <w:tcW w:w="473" w:type="dxa"/>
            <w:tcBorders>
              <w:top w:val="nil"/>
              <w:left w:val="nil"/>
              <w:bottom w:val="single" w:sz="4" w:space="0" w:color="auto"/>
              <w:right w:val="single" w:sz="4" w:space="0" w:color="auto"/>
            </w:tcBorders>
            <w:shd w:val="clear" w:color="auto" w:fill="auto"/>
            <w:noWrap/>
            <w:vAlign w:val="center"/>
            <w:hideMark/>
          </w:tcPr>
          <w:p w14:paraId="10EAA1F1" w14:textId="77777777" w:rsidR="001B71EA" w:rsidRPr="001B71EA" w:rsidRDefault="001B71EA" w:rsidP="00A21AE7">
            <w:pPr>
              <w:jc w:val="center"/>
              <w:rPr>
                <w:color w:val="000000"/>
                <w:sz w:val="16"/>
                <w:szCs w:val="16"/>
              </w:rPr>
            </w:pPr>
            <w:r w:rsidRPr="001B71EA">
              <w:rPr>
                <w:color w:val="000000"/>
                <w:sz w:val="16"/>
                <w:szCs w:val="16"/>
              </w:rPr>
              <w:t>360</w:t>
            </w:r>
          </w:p>
        </w:tc>
        <w:tc>
          <w:tcPr>
            <w:tcW w:w="541" w:type="dxa"/>
            <w:tcBorders>
              <w:top w:val="nil"/>
              <w:left w:val="nil"/>
              <w:bottom w:val="single" w:sz="4" w:space="0" w:color="auto"/>
              <w:right w:val="single" w:sz="4" w:space="0" w:color="auto"/>
            </w:tcBorders>
            <w:shd w:val="clear" w:color="auto" w:fill="auto"/>
            <w:noWrap/>
            <w:vAlign w:val="center"/>
            <w:hideMark/>
          </w:tcPr>
          <w:p w14:paraId="14535154" w14:textId="77777777" w:rsidR="001B71EA" w:rsidRPr="001B71EA" w:rsidRDefault="001B71EA" w:rsidP="00A21AE7">
            <w:pPr>
              <w:jc w:val="center"/>
              <w:rPr>
                <w:color w:val="000000"/>
                <w:sz w:val="16"/>
                <w:szCs w:val="16"/>
              </w:rPr>
            </w:pPr>
            <w:r w:rsidRPr="001B71EA">
              <w:rPr>
                <w:color w:val="000000"/>
                <w:sz w:val="16"/>
                <w:szCs w:val="16"/>
              </w:rPr>
              <w:t>12.46</w:t>
            </w:r>
          </w:p>
        </w:tc>
        <w:tc>
          <w:tcPr>
            <w:tcW w:w="406" w:type="dxa"/>
            <w:tcBorders>
              <w:top w:val="nil"/>
              <w:left w:val="nil"/>
              <w:bottom w:val="single" w:sz="4" w:space="0" w:color="auto"/>
              <w:right w:val="single" w:sz="4" w:space="0" w:color="auto"/>
            </w:tcBorders>
            <w:shd w:val="clear" w:color="auto" w:fill="auto"/>
            <w:noWrap/>
            <w:vAlign w:val="center"/>
            <w:hideMark/>
          </w:tcPr>
          <w:p w14:paraId="5B63AE86" w14:textId="77777777" w:rsidR="001B71EA" w:rsidRPr="001B71EA" w:rsidRDefault="001B71EA" w:rsidP="00A21AE7">
            <w:pPr>
              <w:jc w:val="center"/>
              <w:rPr>
                <w:color w:val="000000"/>
                <w:sz w:val="16"/>
                <w:szCs w:val="16"/>
              </w:rPr>
            </w:pPr>
            <w:r w:rsidRPr="001B71EA">
              <w:rPr>
                <w:color w:val="000000"/>
                <w:sz w:val="16"/>
                <w:szCs w:val="16"/>
              </w:rPr>
              <w:t>8</w:t>
            </w:r>
          </w:p>
        </w:tc>
        <w:tc>
          <w:tcPr>
            <w:tcW w:w="473" w:type="dxa"/>
            <w:tcBorders>
              <w:top w:val="nil"/>
              <w:left w:val="nil"/>
              <w:bottom w:val="single" w:sz="4" w:space="0" w:color="auto"/>
              <w:right w:val="single" w:sz="4" w:space="0" w:color="auto"/>
            </w:tcBorders>
            <w:shd w:val="clear" w:color="auto" w:fill="auto"/>
            <w:noWrap/>
            <w:vAlign w:val="center"/>
            <w:hideMark/>
          </w:tcPr>
          <w:p w14:paraId="1A2B2E90" w14:textId="77777777" w:rsidR="001B71EA" w:rsidRPr="001B71EA" w:rsidRDefault="001B71EA" w:rsidP="00A21AE7">
            <w:pPr>
              <w:jc w:val="center"/>
              <w:rPr>
                <w:color w:val="000000"/>
                <w:sz w:val="16"/>
                <w:szCs w:val="16"/>
              </w:rPr>
            </w:pPr>
            <w:r w:rsidRPr="001B71EA">
              <w:rPr>
                <w:color w:val="000000"/>
                <w:sz w:val="16"/>
                <w:szCs w:val="16"/>
              </w:rPr>
              <w:t>350</w:t>
            </w:r>
          </w:p>
        </w:tc>
        <w:tc>
          <w:tcPr>
            <w:tcW w:w="541" w:type="dxa"/>
            <w:tcBorders>
              <w:top w:val="nil"/>
              <w:left w:val="nil"/>
              <w:bottom w:val="single" w:sz="4" w:space="0" w:color="auto"/>
              <w:right w:val="single" w:sz="4" w:space="0" w:color="auto"/>
            </w:tcBorders>
            <w:shd w:val="clear" w:color="auto" w:fill="auto"/>
            <w:noWrap/>
            <w:vAlign w:val="center"/>
            <w:hideMark/>
          </w:tcPr>
          <w:p w14:paraId="05A602AA" w14:textId="77777777" w:rsidR="001B71EA" w:rsidRPr="001B71EA" w:rsidRDefault="001B71EA" w:rsidP="00A21AE7">
            <w:pPr>
              <w:jc w:val="center"/>
              <w:rPr>
                <w:color w:val="000000"/>
                <w:sz w:val="16"/>
                <w:szCs w:val="16"/>
              </w:rPr>
            </w:pPr>
            <w:r w:rsidRPr="001B71EA">
              <w:rPr>
                <w:color w:val="000000"/>
                <w:sz w:val="16"/>
                <w:szCs w:val="16"/>
              </w:rPr>
              <w:t>12.11</w:t>
            </w:r>
          </w:p>
        </w:tc>
        <w:tc>
          <w:tcPr>
            <w:tcW w:w="586" w:type="dxa"/>
            <w:tcBorders>
              <w:top w:val="nil"/>
              <w:left w:val="nil"/>
              <w:bottom w:val="single" w:sz="4" w:space="0" w:color="auto"/>
              <w:right w:val="single" w:sz="4" w:space="0" w:color="auto"/>
            </w:tcBorders>
            <w:shd w:val="clear" w:color="auto" w:fill="auto"/>
            <w:noWrap/>
            <w:vAlign w:val="center"/>
            <w:hideMark/>
          </w:tcPr>
          <w:p w14:paraId="4CC0D7A6" w14:textId="77777777" w:rsidR="001B71EA" w:rsidRPr="001B71EA" w:rsidRDefault="001B71EA" w:rsidP="00A21AE7">
            <w:pPr>
              <w:jc w:val="center"/>
              <w:rPr>
                <w:color w:val="000000"/>
                <w:sz w:val="16"/>
                <w:szCs w:val="16"/>
              </w:rPr>
            </w:pPr>
            <w:r w:rsidRPr="001B71EA">
              <w:rPr>
                <w:color w:val="000000"/>
                <w:sz w:val="16"/>
                <w:szCs w:val="16"/>
              </w:rPr>
              <w:t>3046</w:t>
            </w:r>
          </w:p>
        </w:tc>
        <w:tc>
          <w:tcPr>
            <w:tcW w:w="473" w:type="dxa"/>
            <w:tcBorders>
              <w:top w:val="nil"/>
              <w:left w:val="nil"/>
              <w:bottom w:val="single" w:sz="4" w:space="0" w:color="auto"/>
              <w:right w:val="single" w:sz="4" w:space="0" w:color="auto"/>
            </w:tcBorders>
            <w:shd w:val="clear" w:color="auto" w:fill="auto"/>
            <w:noWrap/>
            <w:vAlign w:val="center"/>
            <w:hideMark/>
          </w:tcPr>
          <w:p w14:paraId="1D1DD55F" w14:textId="77777777" w:rsidR="001B71EA" w:rsidRPr="001B71EA" w:rsidRDefault="001B71EA" w:rsidP="00A21AE7">
            <w:pPr>
              <w:jc w:val="center"/>
              <w:rPr>
                <w:color w:val="000000"/>
                <w:sz w:val="16"/>
                <w:szCs w:val="16"/>
              </w:rPr>
            </w:pPr>
            <w:r w:rsidRPr="001B71EA">
              <w:rPr>
                <w:color w:val="000000"/>
                <w:sz w:val="16"/>
                <w:szCs w:val="16"/>
              </w:rPr>
              <w:t>540</w:t>
            </w:r>
          </w:p>
        </w:tc>
        <w:tc>
          <w:tcPr>
            <w:tcW w:w="541" w:type="dxa"/>
            <w:tcBorders>
              <w:top w:val="nil"/>
              <w:left w:val="nil"/>
              <w:bottom w:val="single" w:sz="4" w:space="0" w:color="auto"/>
              <w:right w:val="single" w:sz="4" w:space="0" w:color="auto"/>
            </w:tcBorders>
            <w:shd w:val="clear" w:color="auto" w:fill="auto"/>
            <w:noWrap/>
            <w:vAlign w:val="center"/>
            <w:hideMark/>
          </w:tcPr>
          <w:p w14:paraId="1C8F5DBA" w14:textId="77777777" w:rsidR="001B71EA" w:rsidRPr="001B71EA" w:rsidRDefault="001B71EA" w:rsidP="00A21AE7">
            <w:pPr>
              <w:jc w:val="center"/>
              <w:rPr>
                <w:color w:val="000000"/>
                <w:sz w:val="16"/>
                <w:szCs w:val="16"/>
              </w:rPr>
            </w:pPr>
            <w:r w:rsidRPr="001B71EA">
              <w:rPr>
                <w:color w:val="000000"/>
                <w:sz w:val="16"/>
                <w:szCs w:val="16"/>
              </w:rPr>
              <w:t>17.73</w:t>
            </w:r>
          </w:p>
        </w:tc>
        <w:tc>
          <w:tcPr>
            <w:tcW w:w="418" w:type="dxa"/>
            <w:tcBorders>
              <w:top w:val="nil"/>
              <w:left w:val="nil"/>
              <w:bottom w:val="single" w:sz="4" w:space="0" w:color="auto"/>
              <w:right w:val="single" w:sz="4" w:space="0" w:color="auto"/>
            </w:tcBorders>
            <w:shd w:val="clear" w:color="auto" w:fill="auto"/>
            <w:noWrap/>
            <w:vAlign w:val="center"/>
            <w:hideMark/>
          </w:tcPr>
          <w:p w14:paraId="430B7599" w14:textId="77777777" w:rsidR="001B71EA" w:rsidRPr="001B71EA" w:rsidRDefault="001B71EA" w:rsidP="00A21AE7">
            <w:pPr>
              <w:jc w:val="center"/>
              <w:rPr>
                <w:color w:val="000000"/>
                <w:sz w:val="16"/>
                <w:szCs w:val="16"/>
              </w:rPr>
            </w:pPr>
            <w:r w:rsidRPr="001B71EA">
              <w:rPr>
                <w:color w:val="000000"/>
                <w:sz w:val="16"/>
                <w:szCs w:val="16"/>
              </w:rPr>
              <w:t>12</w:t>
            </w:r>
          </w:p>
        </w:tc>
        <w:tc>
          <w:tcPr>
            <w:tcW w:w="469" w:type="dxa"/>
            <w:tcBorders>
              <w:top w:val="nil"/>
              <w:left w:val="nil"/>
              <w:bottom w:val="single" w:sz="4" w:space="0" w:color="auto"/>
              <w:right w:val="single" w:sz="4" w:space="0" w:color="auto"/>
            </w:tcBorders>
            <w:shd w:val="clear" w:color="auto" w:fill="auto"/>
            <w:noWrap/>
            <w:vAlign w:val="center"/>
            <w:hideMark/>
          </w:tcPr>
          <w:p w14:paraId="29AB3DEF" w14:textId="77777777" w:rsidR="001B71EA" w:rsidRPr="001B71EA" w:rsidRDefault="001B71EA" w:rsidP="00A21AE7">
            <w:pPr>
              <w:jc w:val="center"/>
              <w:rPr>
                <w:color w:val="000000"/>
                <w:sz w:val="16"/>
                <w:szCs w:val="16"/>
              </w:rPr>
            </w:pPr>
            <w:r w:rsidRPr="001B71EA">
              <w:rPr>
                <w:color w:val="000000"/>
                <w:sz w:val="16"/>
                <w:szCs w:val="16"/>
              </w:rPr>
              <w:t>550</w:t>
            </w:r>
          </w:p>
        </w:tc>
        <w:tc>
          <w:tcPr>
            <w:tcW w:w="541" w:type="dxa"/>
            <w:tcBorders>
              <w:top w:val="nil"/>
              <w:left w:val="nil"/>
              <w:bottom w:val="single" w:sz="4" w:space="0" w:color="auto"/>
              <w:right w:val="single" w:sz="4" w:space="0" w:color="auto"/>
            </w:tcBorders>
            <w:shd w:val="clear" w:color="auto" w:fill="auto"/>
            <w:noWrap/>
            <w:vAlign w:val="center"/>
            <w:hideMark/>
          </w:tcPr>
          <w:p w14:paraId="2973BB03" w14:textId="77777777" w:rsidR="001B71EA" w:rsidRPr="001B71EA" w:rsidRDefault="001B71EA" w:rsidP="00A21AE7">
            <w:pPr>
              <w:jc w:val="center"/>
              <w:rPr>
                <w:color w:val="000000"/>
                <w:sz w:val="16"/>
                <w:szCs w:val="16"/>
              </w:rPr>
            </w:pPr>
            <w:r w:rsidRPr="001B71EA">
              <w:rPr>
                <w:color w:val="000000"/>
                <w:sz w:val="16"/>
                <w:szCs w:val="16"/>
              </w:rPr>
              <w:t>18.06</w:t>
            </w:r>
          </w:p>
        </w:tc>
        <w:tc>
          <w:tcPr>
            <w:tcW w:w="586" w:type="dxa"/>
            <w:tcBorders>
              <w:top w:val="nil"/>
              <w:left w:val="nil"/>
              <w:bottom w:val="single" w:sz="4" w:space="0" w:color="auto"/>
              <w:right w:val="single" w:sz="4" w:space="0" w:color="auto"/>
            </w:tcBorders>
            <w:shd w:val="clear" w:color="auto" w:fill="auto"/>
            <w:noWrap/>
            <w:vAlign w:val="center"/>
            <w:hideMark/>
          </w:tcPr>
          <w:p w14:paraId="57DA3CFA" w14:textId="77777777" w:rsidR="001B71EA" w:rsidRPr="001B71EA" w:rsidRDefault="001B71EA" w:rsidP="00A21AE7">
            <w:pPr>
              <w:jc w:val="center"/>
              <w:rPr>
                <w:color w:val="000000"/>
                <w:sz w:val="16"/>
                <w:szCs w:val="16"/>
              </w:rPr>
            </w:pPr>
            <w:r w:rsidRPr="001B71EA">
              <w:rPr>
                <w:color w:val="000000"/>
                <w:sz w:val="16"/>
                <w:szCs w:val="16"/>
              </w:rPr>
              <w:t>3156</w:t>
            </w:r>
          </w:p>
        </w:tc>
        <w:tc>
          <w:tcPr>
            <w:tcW w:w="469" w:type="dxa"/>
            <w:tcBorders>
              <w:top w:val="nil"/>
              <w:left w:val="nil"/>
              <w:bottom w:val="single" w:sz="4" w:space="0" w:color="auto"/>
              <w:right w:val="single" w:sz="4" w:space="0" w:color="auto"/>
            </w:tcBorders>
            <w:shd w:val="clear" w:color="auto" w:fill="auto"/>
            <w:noWrap/>
            <w:vAlign w:val="center"/>
            <w:hideMark/>
          </w:tcPr>
          <w:p w14:paraId="6A622952" w14:textId="77777777" w:rsidR="001B71EA" w:rsidRPr="001B71EA" w:rsidRDefault="001B71EA" w:rsidP="00A21AE7">
            <w:pPr>
              <w:jc w:val="center"/>
              <w:rPr>
                <w:color w:val="000000"/>
                <w:sz w:val="16"/>
                <w:szCs w:val="16"/>
              </w:rPr>
            </w:pPr>
            <w:r w:rsidRPr="001B71EA">
              <w:rPr>
                <w:color w:val="000000"/>
                <w:sz w:val="16"/>
                <w:szCs w:val="16"/>
              </w:rPr>
              <w:t>540</w:t>
            </w:r>
          </w:p>
        </w:tc>
        <w:tc>
          <w:tcPr>
            <w:tcW w:w="541" w:type="dxa"/>
            <w:tcBorders>
              <w:top w:val="nil"/>
              <w:left w:val="nil"/>
              <w:bottom w:val="single" w:sz="4" w:space="0" w:color="auto"/>
              <w:right w:val="single" w:sz="4" w:space="0" w:color="auto"/>
            </w:tcBorders>
            <w:shd w:val="clear" w:color="auto" w:fill="auto"/>
            <w:noWrap/>
            <w:vAlign w:val="center"/>
            <w:hideMark/>
          </w:tcPr>
          <w:p w14:paraId="52D81B36" w14:textId="77777777" w:rsidR="001B71EA" w:rsidRPr="001B71EA" w:rsidRDefault="001B71EA" w:rsidP="00A21AE7">
            <w:pPr>
              <w:jc w:val="center"/>
              <w:rPr>
                <w:color w:val="000000"/>
                <w:sz w:val="16"/>
                <w:szCs w:val="16"/>
              </w:rPr>
            </w:pPr>
            <w:r w:rsidRPr="001B71EA">
              <w:rPr>
                <w:color w:val="000000"/>
                <w:sz w:val="16"/>
                <w:szCs w:val="16"/>
              </w:rPr>
              <w:t>17.11</w:t>
            </w:r>
          </w:p>
        </w:tc>
        <w:tc>
          <w:tcPr>
            <w:tcW w:w="406" w:type="dxa"/>
            <w:tcBorders>
              <w:top w:val="nil"/>
              <w:left w:val="nil"/>
              <w:bottom w:val="single" w:sz="4" w:space="0" w:color="auto"/>
              <w:right w:val="single" w:sz="4" w:space="0" w:color="auto"/>
            </w:tcBorders>
            <w:shd w:val="clear" w:color="auto" w:fill="auto"/>
            <w:noWrap/>
            <w:vAlign w:val="center"/>
            <w:hideMark/>
          </w:tcPr>
          <w:p w14:paraId="4798BA16" w14:textId="77777777" w:rsidR="001B71EA" w:rsidRPr="001B71EA" w:rsidRDefault="001B71EA" w:rsidP="00A21AE7">
            <w:pPr>
              <w:jc w:val="center"/>
              <w:rPr>
                <w:color w:val="000000"/>
                <w:sz w:val="16"/>
                <w:szCs w:val="16"/>
              </w:rPr>
            </w:pPr>
            <w:r w:rsidRPr="001B71EA">
              <w:rPr>
                <w:color w:val="000000"/>
                <w:sz w:val="16"/>
                <w:szCs w:val="16"/>
              </w:rPr>
              <w:t>12</w:t>
            </w:r>
          </w:p>
        </w:tc>
        <w:tc>
          <w:tcPr>
            <w:tcW w:w="505" w:type="dxa"/>
            <w:tcBorders>
              <w:top w:val="nil"/>
              <w:left w:val="nil"/>
              <w:bottom w:val="single" w:sz="4" w:space="0" w:color="auto"/>
              <w:right w:val="single" w:sz="4" w:space="0" w:color="auto"/>
            </w:tcBorders>
            <w:shd w:val="clear" w:color="auto" w:fill="auto"/>
            <w:noWrap/>
            <w:vAlign w:val="center"/>
            <w:hideMark/>
          </w:tcPr>
          <w:p w14:paraId="4927C52B" w14:textId="77777777" w:rsidR="001B71EA" w:rsidRPr="001B71EA" w:rsidRDefault="001B71EA" w:rsidP="00A21AE7">
            <w:pPr>
              <w:jc w:val="center"/>
              <w:rPr>
                <w:sz w:val="16"/>
                <w:szCs w:val="16"/>
              </w:rPr>
            </w:pPr>
            <w:r w:rsidRPr="001B71EA">
              <w:rPr>
                <w:sz w:val="16"/>
                <w:szCs w:val="16"/>
              </w:rPr>
              <w:t>800</w:t>
            </w:r>
          </w:p>
        </w:tc>
        <w:tc>
          <w:tcPr>
            <w:tcW w:w="541" w:type="dxa"/>
            <w:tcBorders>
              <w:top w:val="nil"/>
              <w:left w:val="nil"/>
              <w:bottom w:val="single" w:sz="4" w:space="0" w:color="auto"/>
              <w:right w:val="single" w:sz="4" w:space="0" w:color="auto"/>
            </w:tcBorders>
            <w:shd w:val="clear" w:color="auto" w:fill="auto"/>
            <w:noWrap/>
            <w:vAlign w:val="center"/>
            <w:hideMark/>
          </w:tcPr>
          <w:p w14:paraId="15C3E109" w14:textId="77777777" w:rsidR="001B71EA" w:rsidRPr="001B71EA" w:rsidRDefault="001B71EA" w:rsidP="00A21AE7">
            <w:pPr>
              <w:jc w:val="center"/>
              <w:rPr>
                <w:sz w:val="16"/>
                <w:szCs w:val="16"/>
              </w:rPr>
            </w:pPr>
            <w:r w:rsidRPr="001B71EA">
              <w:rPr>
                <w:sz w:val="16"/>
                <w:szCs w:val="16"/>
              </w:rPr>
              <w:t>25.35</w:t>
            </w:r>
          </w:p>
        </w:tc>
      </w:tr>
      <w:tr w:rsidR="00A21AE7" w:rsidRPr="001B71EA" w14:paraId="0913E1F9" w14:textId="77777777" w:rsidTr="00A21AE7">
        <w:trPr>
          <w:trHeight w:val="36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1730FEDB" w14:textId="77777777" w:rsidR="001B71EA" w:rsidRPr="001B71EA" w:rsidRDefault="001B71EA" w:rsidP="00A21AE7">
            <w:pPr>
              <w:jc w:val="center"/>
              <w:rPr>
                <w:color w:val="000000"/>
                <w:sz w:val="18"/>
                <w:szCs w:val="18"/>
              </w:rPr>
            </w:pPr>
            <w:r w:rsidRPr="001B71EA">
              <w:rPr>
                <w:color w:val="000000"/>
                <w:sz w:val="18"/>
                <w:szCs w:val="18"/>
              </w:rPr>
              <w:t>10</w:t>
            </w:r>
          </w:p>
        </w:tc>
        <w:tc>
          <w:tcPr>
            <w:tcW w:w="835" w:type="dxa"/>
            <w:tcBorders>
              <w:top w:val="nil"/>
              <w:left w:val="nil"/>
              <w:bottom w:val="single" w:sz="4" w:space="0" w:color="auto"/>
              <w:right w:val="single" w:sz="4" w:space="0" w:color="auto"/>
            </w:tcBorders>
            <w:shd w:val="clear" w:color="auto" w:fill="auto"/>
            <w:noWrap/>
            <w:vAlign w:val="center"/>
            <w:hideMark/>
          </w:tcPr>
          <w:p w14:paraId="4DADD646" w14:textId="77777777" w:rsidR="001B71EA" w:rsidRPr="001B71EA" w:rsidRDefault="001B71EA" w:rsidP="00A21AE7">
            <w:pPr>
              <w:rPr>
                <w:color w:val="000000"/>
                <w:sz w:val="18"/>
                <w:szCs w:val="18"/>
              </w:rPr>
            </w:pPr>
            <w:r w:rsidRPr="001B71EA">
              <w:rPr>
                <w:color w:val="000000"/>
                <w:sz w:val="18"/>
                <w:szCs w:val="18"/>
              </w:rPr>
              <w:t xml:space="preserve">Yên Dũng </w:t>
            </w:r>
          </w:p>
        </w:tc>
        <w:tc>
          <w:tcPr>
            <w:tcW w:w="586" w:type="dxa"/>
            <w:tcBorders>
              <w:top w:val="nil"/>
              <w:left w:val="nil"/>
              <w:bottom w:val="single" w:sz="4" w:space="0" w:color="auto"/>
              <w:right w:val="single" w:sz="4" w:space="0" w:color="auto"/>
            </w:tcBorders>
            <w:shd w:val="clear" w:color="auto" w:fill="auto"/>
            <w:noWrap/>
            <w:vAlign w:val="center"/>
            <w:hideMark/>
          </w:tcPr>
          <w:p w14:paraId="2102168B" w14:textId="77777777" w:rsidR="001B71EA" w:rsidRPr="001B71EA" w:rsidRDefault="001B71EA" w:rsidP="00A21AE7">
            <w:pPr>
              <w:jc w:val="center"/>
              <w:rPr>
                <w:color w:val="000000"/>
                <w:sz w:val="16"/>
                <w:szCs w:val="16"/>
              </w:rPr>
            </w:pPr>
            <w:r w:rsidRPr="001B71EA">
              <w:rPr>
                <w:color w:val="000000"/>
                <w:sz w:val="16"/>
                <w:szCs w:val="16"/>
              </w:rPr>
              <w:t>1877</w:t>
            </w:r>
          </w:p>
        </w:tc>
        <w:tc>
          <w:tcPr>
            <w:tcW w:w="469" w:type="dxa"/>
            <w:tcBorders>
              <w:top w:val="nil"/>
              <w:left w:val="nil"/>
              <w:bottom w:val="single" w:sz="4" w:space="0" w:color="auto"/>
              <w:right w:val="single" w:sz="4" w:space="0" w:color="auto"/>
            </w:tcBorders>
            <w:shd w:val="clear" w:color="auto" w:fill="auto"/>
            <w:noWrap/>
            <w:vAlign w:val="center"/>
            <w:hideMark/>
          </w:tcPr>
          <w:p w14:paraId="6827A78A" w14:textId="77777777" w:rsidR="001B71EA" w:rsidRPr="001B71EA" w:rsidRDefault="001B71EA" w:rsidP="00A21AE7">
            <w:pPr>
              <w:jc w:val="center"/>
              <w:rPr>
                <w:color w:val="000000"/>
                <w:sz w:val="16"/>
                <w:szCs w:val="16"/>
              </w:rPr>
            </w:pPr>
            <w:r w:rsidRPr="001B71EA">
              <w:rPr>
                <w:color w:val="000000"/>
                <w:sz w:val="16"/>
                <w:szCs w:val="16"/>
              </w:rPr>
              <w:t>263</w:t>
            </w:r>
          </w:p>
        </w:tc>
        <w:tc>
          <w:tcPr>
            <w:tcW w:w="406" w:type="dxa"/>
            <w:tcBorders>
              <w:top w:val="nil"/>
              <w:left w:val="nil"/>
              <w:bottom w:val="single" w:sz="4" w:space="0" w:color="auto"/>
              <w:right w:val="single" w:sz="4" w:space="0" w:color="auto"/>
            </w:tcBorders>
            <w:shd w:val="clear" w:color="auto" w:fill="auto"/>
            <w:noWrap/>
            <w:vAlign w:val="center"/>
            <w:hideMark/>
          </w:tcPr>
          <w:p w14:paraId="54533931" w14:textId="77777777" w:rsidR="001B71EA" w:rsidRPr="001B71EA" w:rsidRDefault="001B71EA" w:rsidP="00A21AE7">
            <w:pPr>
              <w:jc w:val="center"/>
              <w:rPr>
                <w:color w:val="000000"/>
                <w:sz w:val="16"/>
                <w:szCs w:val="16"/>
              </w:rPr>
            </w:pPr>
            <w:r w:rsidRPr="001B71EA">
              <w:rPr>
                <w:color w:val="000000"/>
                <w:sz w:val="16"/>
                <w:szCs w:val="16"/>
              </w:rPr>
              <w:t>6</w:t>
            </w:r>
          </w:p>
        </w:tc>
        <w:tc>
          <w:tcPr>
            <w:tcW w:w="481" w:type="dxa"/>
            <w:tcBorders>
              <w:top w:val="nil"/>
              <w:left w:val="nil"/>
              <w:bottom w:val="single" w:sz="4" w:space="0" w:color="auto"/>
              <w:right w:val="single" w:sz="4" w:space="0" w:color="auto"/>
            </w:tcBorders>
            <w:shd w:val="clear" w:color="auto" w:fill="auto"/>
            <w:noWrap/>
            <w:vAlign w:val="center"/>
            <w:hideMark/>
          </w:tcPr>
          <w:p w14:paraId="17C5E166" w14:textId="77777777" w:rsidR="001B71EA" w:rsidRPr="001B71EA" w:rsidRDefault="001B71EA" w:rsidP="00A21AE7">
            <w:pPr>
              <w:jc w:val="center"/>
              <w:rPr>
                <w:color w:val="000000"/>
                <w:sz w:val="13"/>
                <w:szCs w:val="13"/>
              </w:rPr>
            </w:pPr>
            <w:r w:rsidRPr="001B71EA">
              <w:rPr>
                <w:color w:val="000000"/>
                <w:sz w:val="13"/>
                <w:szCs w:val="13"/>
              </w:rPr>
              <w:t>14.01</w:t>
            </w:r>
          </w:p>
        </w:tc>
        <w:tc>
          <w:tcPr>
            <w:tcW w:w="505" w:type="dxa"/>
            <w:tcBorders>
              <w:top w:val="nil"/>
              <w:left w:val="nil"/>
              <w:bottom w:val="single" w:sz="4" w:space="0" w:color="auto"/>
              <w:right w:val="single" w:sz="4" w:space="0" w:color="auto"/>
            </w:tcBorders>
            <w:shd w:val="clear" w:color="auto" w:fill="auto"/>
            <w:noWrap/>
            <w:vAlign w:val="center"/>
            <w:hideMark/>
          </w:tcPr>
          <w:p w14:paraId="1D64BC4E" w14:textId="77777777" w:rsidR="001B71EA" w:rsidRPr="001B71EA" w:rsidRDefault="001B71EA" w:rsidP="00A21AE7">
            <w:pPr>
              <w:jc w:val="center"/>
              <w:rPr>
                <w:color w:val="000000"/>
                <w:sz w:val="14"/>
                <w:szCs w:val="14"/>
              </w:rPr>
            </w:pPr>
            <w:r w:rsidRPr="001B71EA">
              <w:rPr>
                <w:color w:val="000000"/>
                <w:sz w:val="14"/>
                <w:szCs w:val="14"/>
              </w:rPr>
              <w:t>133</w:t>
            </w:r>
          </w:p>
        </w:tc>
        <w:tc>
          <w:tcPr>
            <w:tcW w:w="541" w:type="dxa"/>
            <w:tcBorders>
              <w:top w:val="nil"/>
              <w:left w:val="nil"/>
              <w:bottom w:val="single" w:sz="4" w:space="0" w:color="auto"/>
              <w:right w:val="single" w:sz="4" w:space="0" w:color="auto"/>
            </w:tcBorders>
            <w:shd w:val="clear" w:color="auto" w:fill="auto"/>
            <w:noWrap/>
            <w:vAlign w:val="center"/>
            <w:hideMark/>
          </w:tcPr>
          <w:p w14:paraId="3C98C34B" w14:textId="77777777" w:rsidR="001B71EA" w:rsidRPr="001B71EA" w:rsidRDefault="001B71EA" w:rsidP="00A21AE7">
            <w:pPr>
              <w:jc w:val="center"/>
              <w:rPr>
                <w:color w:val="000000"/>
                <w:sz w:val="14"/>
                <w:szCs w:val="14"/>
              </w:rPr>
            </w:pPr>
            <w:r w:rsidRPr="001B71EA">
              <w:rPr>
                <w:color w:val="000000"/>
                <w:sz w:val="14"/>
                <w:szCs w:val="14"/>
              </w:rPr>
              <w:t>7.09</w:t>
            </w:r>
          </w:p>
        </w:tc>
        <w:tc>
          <w:tcPr>
            <w:tcW w:w="586" w:type="dxa"/>
            <w:tcBorders>
              <w:top w:val="nil"/>
              <w:left w:val="nil"/>
              <w:bottom w:val="single" w:sz="4" w:space="0" w:color="auto"/>
              <w:right w:val="single" w:sz="4" w:space="0" w:color="auto"/>
            </w:tcBorders>
            <w:shd w:val="clear" w:color="auto" w:fill="auto"/>
            <w:noWrap/>
            <w:vAlign w:val="center"/>
            <w:hideMark/>
          </w:tcPr>
          <w:p w14:paraId="4B88EE9C" w14:textId="77777777" w:rsidR="001B71EA" w:rsidRPr="001B71EA" w:rsidRDefault="001B71EA" w:rsidP="00A21AE7">
            <w:pPr>
              <w:jc w:val="center"/>
              <w:rPr>
                <w:color w:val="000000"/>
                <w:sz w:val="16"/>
                <w:szCs w:val="16"/>
              </w:rPr>
            </w:pPr>
            <w:r w:rsidRPr="001B71EA">
              <w:rPr>
                <w:color w:val="000000"/>
                <w:sz w:val="16"/>
                <w:szCs w:val="16"/>
              </w:rPr>
              <w:t>1987</w:t>
            </w:r>
          </w:p>
        </w:tc>
        <w:tc>
          <w:tcPr>
            <w:tcW w:w="527" w:type="dxa"/>
            <w:tcBorders>
              <w:top w:val="nil"/>
              <w:left w:val="nil"/>
              <w:bottom w:val="single" w:sz="4" w:space="0" w:color="auto"/>
              <w:right w:val="single" w:sz="4" w:space="0" w:color="auto"/>
            </w:tcBorders>
            <w:shd w:val="clear" w:color="auto" w:fill="auto"/>
            <w:noWrap/>
            <w:vAlign w:val="center"/>
            <w:hideMark/>
          </w:tcPr>
          <w:p w14:paraId="5F36B2C2" w14:textId="77777777" w:rsidR="001B71EA" w:rsidRPr="001B71EA" w:rsidRDefault="001B71EA" w:rsidP="00A21AE7">
            <w:pPr>
              <w:jc w:val="center"/>
              <w:rPr>
                <w:color w:val="000000"/>
                <w:sz w:val="16"/>
                <w:szCs w:val="16"/>
              </w:rPr>
            </w:pPr>
            <w:r w:rsidRPr="001B71EA">
              <w:rPr>
                <w:color w:val="000000"/>
                <w:sz w:val="16"/>
                <w:szCs w:val="16"/>
              </w:rPr>
              <w:t>280</w:t>
            </w:r>
          </w:p>
        </w:tc>
        <w:tc>
          <w:tcPr>
            <w:tcW w:w="541" w:type="dxa"/>
            <w:tcBorders>
              <w:top w:val="nil"/>
              <w:left w:val="nil"/>
              <w:bottom w:val="single" w:sz="4" w:space="0" w:color="auto"/>
              <w:right w:val="single" w:sz="4" w:space="0" w:color="auto"/>
            </w:tcBorders>
            <w:shd w:val="clear" w:color="auto" w:fill="auto"/>
            <w:noWrap/>
            <w:vAlign w:val="center"/>
            <w:hideMark/>
          </w:tcPr>
          <w:p w14:paraId="50749F62" w14:textId="77777777" w:rsidR="001B71EA" w:rsidRPr="001B71EA" w:rsidRDefault="001B71EA" w:rsidP="00A21AE7">
            <w:pPr>
              <w:jc w:val="center"/>
              <w:rPr>
                <w:color w:val="000000"/>
                <w:sz w:val="16"/>
                <w:szCs w:val="16"/>
              </w:rPr>
            </w:pPr>
            <w:r w:rsidRPr="001B71EA">
              <w:rPr>
                <w:color w:val="000000"/>
                <w:sz w:val="16"/>
                <w:szCs w:val="16"/>
              </w:rPr>
              <w:t>14.09</w:t>
            </w:r>
          </w:p>
        </w:tc>
        <w:tc>
          <w:tcPr>
            <w:tcW w:w="406" w:type="dxa"/>
            <w:tcBorders>
              <w:top w:val="nil"/>
              <w:left w:val="nil"/>
              <w:bottom w:val="single" w:sz="4" w:space="0" w:color="auto"/>
              <w:right w:val="single" w:sz="4" w:space="0" w:color="auto"/>
            </w:tcBorders>
            <w:shd w:val="clear" w:color="auto" w:fill="auto"/>
            <w:noWrap/>
            <w:vAlign w:val="center"/>
            <w:hideMark/>
          </w:tcPr>
          <w:p w14:paraId="25134373" w14:textId="77777777" w:rsidR="001B71EA" w:rsidRPr="001B71EA" w:rsidRDefault="001B71EA" w:rsidP="00A21AE7">
            <w:pPr>
              <w:jc w:val="center"/>
              <w:rPr>
                <w:color w:val="000000"/>
                <w:sz w:val="16"/>
                <w:szCs w:val="16"/>
              </w:rPr>
            </w:pPr>
            <w:r w:rsidRPr="001B71EA">
              <w:rPr>
                <w:color w:val="000000"/>
                <w:sz w:val="16"/>
                <w:szCs w:val="16"/>
              </w:rPr>
              <w:t>6</w:t>
            </w:r>
          </w:p>
        </w:tc>
        <w:tc>
          <w:tcPr>
            <w:tcW w:w="469" w:type="dxa"/>
            <w:tcBorders>
              <w:top w:val="nil"/>
              <w:left w:val="nil"/>
              <w:bottom w:val="single" w:sz="4" w:space="0" w:color="auto"/>
              <w:right w:val="single" w:sz="4" w:space="0" w:color="auto"/>
            </w:tcBorders>
            <w:shd w:val="clear" w:color="auto" w:fill="auto"/>
            <w:noWrap/>
            <w:vAlign w:val="center"/>
            <w:hideMark/>
          </w:tcPr>
          <w:p w14:paraId="6F0F6C3D" w14:textId="77777777" w:rsidR="001B71EA" w:rsidRPr="001B71EA" w:rsidRDefault="001B71EA" w:rsidP="00A21AE7">
            <w:pPr>
              <w:jc w:val="center"/>
              <w:rPr>
                <w:color w:val="000000"/>
                <w:sz w:val="16"/>
                <w:szCs w:val="16"/>
              </w:rPr>
            </w:pPr>
            <w:r w:rsidRPr="001B71EA">
              <w:rPr>
                <w:color w:val="000000"/>
                <w:sz w:val="16"/>
                <w:szCs w:val="16"/>
              </w:rPr>
              <w:t>150</w:t>
            </w:r>
          </w:p>
        </w:tc>
        <w:tc>
          <w:tcPr>
            <w:tcW w:w="541" w:type="dxa"/>
            <w:tcBorders>
              <w:top w:val="nil"/>
              <w:left w:val="nil"/>
              <w:bottom w:val="single" w:sz="4" w:space="0" w:color="auto"/>
              <w:right w:val="single" w:sz="4" w:space="0" w:color="auto"/>
            </w:tcBorders>
            <w:shd w:val="clear" w:color="auto" w:fill="auto"/>
            <w:noWrap/>
            <w:vAlign w:val="center"/>
            <w:hideMark/>
          </w:tcPr>
          <w:p w14:paraId="3DB85BB8" w14:textId="77777777" w:rsidR="001B71EA" w:rsidRPr="001B71EA" w:rsidRDefault="001B71EA" w:rsidP="00A21AE7">
            <w:pPr>
              <w:jc w:val="center"/>
              <w:rPr>
                <w:color w:val="000000"/>
                <w:sz w:val="16"/>
                <w:szCs w:val="16"/>
              </w:rPr>
            </w:pPr>
            <w:r w:rsidRPr="001B71EA">
              <w:rPr>
                <w:color w:val="000000"/>
                <w:sz w:val="16"/>
                <w:szCs w:val="16"/>
              </w:rPr>
              <w:t>7.55</w:t>
            </w:r>
          </w:p>
        </w:tc>
        <w:tc>
          <w:tcPr>
            <w:tcW w:w="625" w:type="dxa"/>
            <w:tcBorders>
              <w:top w:val="nil"/>
              <w:left w:val="nil"/>
              <w:bottom w:val="single" w:sz="4" w:space="0" w:color="auto"/>
              <w:right w:val="single" w:sz="4" w:space="0" w:color="auto"/>
            </w:tcBorders>
            <w:shd w:val="clear" w:color="auto" w:fill="auto"/>
            <w:noWrap/>
            <w:vAlign w:val="center"/>
            <w:hideMark/>
          </w:tcPr>
          <w:p w14:paraId="64A3698C" w14:textId="77777777" w:rsidR="001B71EA" w:rsidRPr="001B71EA" w:rsidRDefault="001B71EA" w:rsidP="00A21AE7">
            <w:pPr>
              <w:jc w:val="center"/>
              <w:rPr>
                <w:color w:val="000000"/>
                <w:sz w:val="16"/>
                <w:szCs w:val="16"/>
              </w:rPr>
            </w:pPr>
            <w:r w:rsidRPr="001B71EA">
              <w:rPr>
                <w:color w:val="000000"/>
                <w:sz w:val="16"/>
                <w:szCs w:val="16"/>
              </w:rPr>
              <w:t>1902</w:t>
            </w:r>
          </w:p>
        </w:tc>
        <w:tc>
          <w:tcPr>
            <w:tcW w:w="473" w:type="dxa"/>
            <w:tcBorders>
              <w:top w:val="nil"/>
              <w:left w:val="nil"/>
              <w:bottom w:val="single" w:sz="4" w:space="0" w:color="auto"/>
              <w:right w:val="single" w:sz="4" w:space="0" w:color="auto"/>
            </w:tcBorders>
            <w:shd w:val="clear" w:color="auto" w:fill="auto"/>
            <w:noWrap/>
            <w:vAlign w:val="center"/>
            <w:hideMark/>
          </w:tcPr>
          <w:p w14:paraId="6C15198A" w14:textId="77777777" w:rsidR="001B71EA" w:rsidRPr="001B71EA" w:rsidRDefault="001B71EA" w:rsidP="00A21AE7">
            <w:pPr>
              <w:jc w:val="center"/>
              <w:rPr>
                <w:color w:val="000000"/>
                <w:sz w:val="16"/>
                <w:szCs w:val="16"/>
              </w:rPr>
            </w:pPr>
            <w:r w:rsidRPr="001B71EA">
              <w:rPr>
                <w:color w:val="000000"/>
                <w:sz w:val="16"/>
                <w:szCs w:val="16"/>
              </w:rPr>
              <w:t>280</w:t>
            </w:r>
          </w:p>
        </w:tc>
        <w:tc>
          <w:tcPr>
            <w:tcW w:w="541" w:type="dxa"/>
            <w:tcBorders>
              <w:top w:val="nil"/>
              <w:left w:val="nil"/>
              <w:bottom w:val="single" w:sz="4" w:space="0" w:color="auto"/>
              <w:right w:val="single" w:sz="4" w:space="0" w:color="auto"/>
            </w:tcBorders>
            <w:shd w:val="clear" w:color="auto" w:fill="auto"/>
            <w:noWrap/>
            <w:vAlign w:val="center"/>
            <w:hideMark/>
          </w:tcPr>
          <w:p w14:paraId="0081C2BD" w14:textId="77777777" w:rsidR="001B71EA" w:rsidRPr="001B71EA" w:rsidRDefault="001B71EA" w:rsidP="00A21AE7">
            <w:pPr>
              <w:jc w:val="center"/>
              <w:rPr>
                <w:color w:val="000000"/>
                <w:sz w:val="16"/>
                <w:szCs w:val="16"/>
              </w:rPr>
            </w:pPr>
            <w:r w:rsidRPr="001B71EA">
              <w:rPr>
                <w:color w:val="000000"/>
                <w:sz w:val="16"/>
                <w:szCs w:val="16"/>
              </w:rPr>
              <w:t>14.72</w:t>
            </w:r>
          </w:p>
        </w:tc>
        <w:tc>
          <w:tcPr>
            <w:tcW w:w="406" w:type="dxa"/>
            <w:tcBorders>
              <w:top w:val="nil"/>
              <w:left w:val="nil"/>
              <w:bottom w:val="single" w:sz="4" w:space="0" w:color="auto"/>
              <w:right w:val="single" w:sz="4" w:space="0" w:color="auto"/>
            </w:tcBorders>
            <w:shd w:val="clear" w:color="auto" w:fill="auto"/>
            <w:noWrap/>
            <w:vAlign w:val="center"/>
            <w:hideMark/>
          </w:tcPr>
          <w:p w14:paraId="0D188D07" w14:textId="77777777" w:rsidR="001B71EA" w:rsidRPr="001B71EA" w:rsidRDefault="001B71EA" w:rsidP="00A21AE7">
            <w:pPr>
              <w:jc w:val="center"/>
              <w:rPr>
                <w:color w:val="000000"/>
                <w:sz w:val="16"/>
                <w:szCs w:val="16"/>
              </w:rPr>
            </w:pPr>
            <w:r w:rsidRPr="001B71EA">
              <w:rPr>
                <w:color w:val="000000"/>
                <w:sz w:val="16"/>
                <w:szCs w:val="16"/>
              </w:rPr>
              <w:t>6</w:t>
            </w:r>
          </w:p>
        </w:tc>
        <w:tc>
          <w:tcPr>
            <w:tcW w:w="473" w:type="dxa"/>
            <w:tcBorders>
              <w:top w:val="nil"/>
              <w:left w:val="nil"/>
              <w:bottom w:val="single" w:sz="4" w:space="0" w:color="auto"/>
              <w:right w:val="single" w:sz="4" w:space="0" w:color="auto"/>
            </w:tcBorders>
            <w:shd w:val="clear" w:color="auto" w:fill="auto"/>
            <w:noWrap/>
            <w:vAlign w:val="center"/>
            <w:hideMark/>
          </w:tcPr>
          <w:p w14:paraId="01E6FA26" w14:textId="77777777" w:rsidR="001B71EA" w:rsidRPr="001B71EA" w:rsidRDefault="001B71EA" w:rsidP="00A21AE7">
            <w:pPr>
              <w:jc w:val="center"/>
              <w:rPr>
                <w:color w:val="000000"/>
                <w:sz w:val="16"/>
                <w:szCs w:val="16"/>
              </w:rPr>
            </w:pPr>
            <w:r w:rsidRPr="001B71EA">
              <w:rPr>
                <w:color w:val="000000"/>
                <w:sz w:val="16"/>
                <w:szCs w:val="16"/>
              </w:rPr>
              <w:t>150</w:t>
            </w:r>
          </w:p>
        </w:tc>
        <w:tc>
          <w:tcPr>
            <w:tcW w:w="541" w:type="dxa"/>
            <w:tcBorders>
              <w:top w:val="nil"/>
              <w:left w:val="nil"/>
              <w:bottom w:val="single" w:sz="4" w:space="0" w:color="auto"/>
              <w:right w:val="single" w:sz="4" w:space="0" w:color="auto"/>
            </w:tcBorders>
            <w:shd w:val="clear" w:color="auto" w:fill="auto"/>
            <w:noWrap/>
            <w:vAlign w:val="center"/>
            <w:hideMark/>
          </w:tcPr>
          <w:p w14:paraId="1517300E" w14:textId="77777777" w:rsidR="001B71EA" w:rsidRPr="001B71EA" w:rsidRDefault="001B71EA" w:rsidP="00A21AE7">
            <w:pPr>
              <w:jc w:val="center"/>
              <w:rPr>
                <w:color w:val="000000"/>
                <w:sz w:val="16"/>
                <w:szCs w:val="16"/>
              </w:rPr>
            </w:pPr>
            <w:r w:rsidRPr="001B71EA">
              <w:rPr>
                <w:color w:val="000000"/>
                <w:sz w:val="16"/>
                <w:szCs w:val="16"/>
              </w:rPr>
              <w:t>7.89</w:t>
            </w:r>
          </w:p>
        </w:tc>
        <w:tc>
          <w:tcPr>
            <w:tcW w:w="586" w:type="dxa"/>
            <w:tcBorders>
              <w:top w:val="nil"/>
              <w:left w:val="nil"/>
              <w:bottom w:val="single" w:sz="4" w:space="0" w:color="auto"/>
              <w:right w:val="single" w:sz="4" w:space="0" w:color="auto"/>
            </w:tcBorders>
            <w:shd w:val="clear" w:color="auto" w:fill="auto"/>
            <w:noWrap/>
            <w:vAlign w:val="center"/>
            <w:hideMark/>
          </w:tcPr>
          <w:p w14:paraId="359B3350" w14:textId="77777777" w:rsidR="001B71EA" w:rsidRPr="001B71EA" w:rsidRDefault="001B71EA" w:rsidP="00A21AE7">
            <w:pPr>
              <w:jc w:val="center"/>
              <w:rPr>
                <w:color w:val="000000"/>
                <w:sz w:val="16"/>
                <w:szCs w:val="16"/>
              </w:rPr>
            </w:pPr>
            <w:r w:rsidRPr="001B71EA">
              <w:rPr>
                <w:color w:val="000000"/>
                <w:sz w:val="16"/>
                <w:szCs w:val="16"/>
              </w:rPr>
              <w:t>2189</w:t>
            </w:r>
          </w:p>
        </w:tc>
        <w:tc>
          <w:tcPr>
            <w:tcW w:w="473" w:type="dxa"/>
            <w:tcBorders>
              <w:top w:val="nil"/>
              <w:left w:val="nil"/>
              <w:bottom w:val="single" w:sz="4" w:space="0" w:color="auto"/>
              <w:right w:val="single" w:sz="4" w:space="0" w:color="auto"/>
            </w:tcBorders>
            <w:shd w:val="clear" w:color="auto" w:fill="auto"/>
            <w:noWrap/>
            <w:vAlign w:val="center"/>
            <w:hideMark/>
          </w:tcPr>
          <w:p w14:paraId="1E0C48F6" w14:textId="77777777" w:rsidR="001B71EA" w:rsidRPr="001B71EA" w:rsidRDefault="001B71EA" w:rsidP="00A21AE7">
            <w:pPr>
              <w:jc w:val="center"/>
              <w:rPr>
                <w:color w:val="000000"/>
                <w:sz w:val="16"/>
                <w:szCs w:val="16"/>
              </w:rPr>
            </w:pPr>
            <w:r w:rsidRPr="001B71EA">
              <w:rPr>
                <w:color w:val="000000"/>
                <w:sz w:val="16"/>
                <w:szCs w:val="16"/>
              </w:rPr>
              <w:t>360</w:t>
            </w:r>
          </w:p>
        </w:tc>
        <w:tc>
          <w:tcPr>
            <w:tcW w:w="541" w:type="dxa"/>
            <w:tcBorders>
              <w:top w:val="nil"/>
              <w:left w:val="nil"/>
              <w:bottom w:val="single" w:sz="4" w:space="0" w:color="auto"/>
              <w:right w:val="single" w:sz="4" w:space="0" w:color="auto"/>
            </w:tcBorders>
            <w:shd w:val="clear" w:color="auto" w:fill="auto"/>
            <w:noWrap/>
            <w:vAlign w:val="center"/>
            <w:hideMark/>
          </w:tcPr>
          <w:p w14:paraId="5857CCC6" w14:textId="77777777" w:rsidR="001B71EA" w:rsidRPr="001B71EA" w:rsidRDefault="001B71EA" w:rsidP="00A21AE7">
            <w:pPr>
              <w:jc w:val="center"/>
              <w:rPr>
                <w:color w:val="000000"/>
                <w:sz w:val="16"/>
                <w:szCs w:val="16"/>
              </w:rPr>
            </w:pPr>
            <w:r w:rsidRPr="001B71EA">
              <w:rPr>
                <w:color w:val="000000"/>
                <w:sz w:val="16"/>
                <w:szCs w:val="16"/>
              </w:rPr>
              <w:t>16.45</w:t>
            </w:r>
          </w:p>
        </w:tc>
        <w:tc>
          <w:tcPr>
            <w:tcW w:w="418" w:type="dxa"/>
            <w:tcBorders>
              <w:top w:val="nil"/>
              <w:left w:val="nil"/>
              <w:bottom w:val="single" w:sz="4" w:space="0" w:color="auto"/>
              <w:right w:val="single" w:sz="4" w:space="0" w:color="auto"/>
            </w:tcBorders>
            <w:shd w:val="clear" w:color="auto" w:fill="auto"/>
            <w:noWrap/>
            <w:vAlign w:val="center"/>
            <w:hideMark/>
          </w:tcPr>
          <w:p w14:paraId="3B57A5BE" w14:textId="77777777" w:rsidR="001B71EA" w:rsidRPr="001B71EA" w:rsidRDefault="001B71EA" w:rsidP="00A21AE7">
            <w:pPr>
              <w:jc w:val="center"/>
              <w:rPr>
                <w:color w:val="000000"/>
                <w:sz w:val="16"/>
                <w:szCs w:val="16"/>
              </w:rPr>
            </w:pPr>
            <w:r w:rsidRPr="001B71EA">
              <w:rPr>
                <w:color w:val="000000"/>
                <w:sz w:val="16"/>
                <w:szCs w:val="16"/>
              </w:rPr>
              <w:t>8</w:t>
            </w:r>
          </w:p>
        </w:tc>
        <w:tc>
          <w:tcPr>
            <w:tcW w:w="469" w:type="dxa"/>
            <w:tcBorders>
              <w:top w:val="nil"/>
              <w:left w:val="nil"/>
              <w:bottom w:val="single" w:sz="4" w:space="0" w:color="auto"/>
              <w:right w:val="single" w:sz="4" w:space="0" w:color="auto"/>
            </w:tcBorders>
            <w:shd w:val="clear" w:color="auto" w:fill="auto"/>
            <w:noWrap/>
            <w:vAlign w:val="center"/>
            <w:hideMark/>
          </w:tcPr>
          <w:p w14:paraId="2C7E2D63" w14:textId="77777777" w:rsidR="001B71EA" w:rsidRPr="001B71EA" w:rsidRDefault="001B71EA" w:rsidP="00A21AE7">
            <w:pPr>
              <w:jc w:val="center"/>
              <w:rPr>
                <w:color w:val="000000"/>
                <w:sz w:val="16"/>
                <w:szCs w:val="16"/>
              </w:rPr>
            </w:pPr>
            <w:r w:rsidRPr="001B71EA">
              <w:rPr>
                <w:color w:val="000000"/>
                <w:sz w:val="16"/>
                <w:szCs w:val="16"/>
              </w:rPr>
              <w:t>300</w:t>
            </w:r>
          </w:p>
        </w:tc>
        <w:tc>
          <w:tcPr>
            <w:tcW w:w="541" w:type="dxa"/>
            <w:tcBorders>
              <w:top w:val="nil"/>
              <w:left w:val="nil"/>
              <w:bottom w:val="single" w:sz="4" w:space="0" w:color="auto"/>
              <w:right w:val="single" w:sz="4" w:space="0" w:color="auto"/>
            </w:tcBorders>
            <w:shd w:val="clear" w:color="auto" w:fill="auto"/>
            <w:noWrap/>
            <w:vAlign w:val="center"/>
            <w:hideMark/>
          </w:tcPr>
          <w:p w14:paraId="7F9FEDC0" w14:textId="77777777" w:rsidR="001B71EA" w:rsidRPr="001B71EA" w:rsidRDefault="001B71EA" w:rsidP="00A21AE7">
            <w:pPr>
              <w:jc w:val="center"/>
              <w:rPr>
                <w:color w:val="000000"/>
                <w:sz w:val="16"/>
                <w:szCs w:val="16"/>
              </w:rPr>
            </w:pPr>
            <w:r w:rsidRPr="001B71EA">
              <w:rPr>
                <w:color w:val="000000"/>
                <w:sz w:val="16"/>
                <w:szCs w:val="16"/>
              </w:rPr>
              <w:t>13.70</w:t>
            </w:r>
          </w:p>
        </w:tc>
        <w:tc>
          <w:tcPr>
            <w:tcW w:w="586" w:type="dxa"/>
            <w:tcBorders>
              <w:top w:val="nil"/>
              <w:left w:val="nil"/>
              <w:bottom w:val="single" w:sz="4" w:space="0" w:color="auto"/>
              <w:right w:val="single" w:sz="4" w:space="0" w:color="auto"/>
            </w:tcBorders>
            <w:shd w:val="clear" w:color="auto" w:fill="auto"/>
            <w:noWrap/>
            <w:vAlign w:val="center"/>
            <w:hideMark/>
          </w:tcPr>
          <w:p w14:paraId="3570E732" w14:textId="77777777" w:rsidR="001B71EA" w:rsidRPr="001B71EA" w:rsidRDefault="001B71EA" w:rsidP="00A21AE7">
            <w:pPr>
              <w:jc w:val="center"/>
              <w:rPr>
                <w:color w:val="000000"/>
                <w:sz w:val="16"/>
                <w:szCs w:val="16"/>
              </w:rPr>
            </w:pPr>
            <w:r w:rsidRPr="001B71EA">
              <w:rPr>
                <w:color w:val="000000"/>
                <w:sz w:val="16"/>
                <w:szCs w:val="16"/>
              </w:rPr>
              <w:t>2195</w:t>
            </w:r>
          </w:p>
        </w:tc>
        <w:tc>
          <w:tcPr>
            <w:tcW w:w="469" w:type="dxa"/>
            <w:tcBorders>
              <w:top w:val="nil"/>
              <w:left w:val="nil"/>
              <w:bottom w:val="single" w:sz="4" w:space="0" w:color="auto"/>
              <w:right w:val="single" w:sz="4" w:space="0" w:color="auto"/>
            </w:tcBorders>
            <w:shd w:val="clear" w:color="auto" w:fill="auto"/>
            <w:noWrap/>
            <w:vAlign w:val="center"/>
            <w:hideMark/>
          </w:tcPr>
          <w:p w14:paraId="47623A29" w14:textId="77777777" w:rsidR="001B71EA" w:rsidRPr="001B71EA" w:rsidRDefault="001B71EA" w:rsidP="00A21AE7">
            <w:pPr>
              <w:jc w:val="center"/>
              <w:rPr>
                <w:color w:val="000000"/>
                <w:sz w:val="16"/>
                <w:szCs w:val="16"/>
              </w:rPr>
            </w:pPr>
            <w:r w:rsidRPr="001B71EA">
              <w:rPr>
                <w:color w:val="000000"/>
                <w:sz w:val="16"/>
                <w:szCs w:val="16"/>
              </w:rPr>
              <w:t>360</w:t>
            </w:r>
          </w:p>
        </w:tc>
        <w:tc>
          <w:tcPr>
            <w:tcW w:w="541" w:type="dxa"/>
            <w:tcBorders>
              <w:top w:val="nil"/>
              <w:left w:val="nil"/>
              <w:bottom w:val="single" w:sz="4" w:space="0" w:color="auto"/>
              <w:right w:val="single" w:sz="4" w:space="0" w:color="auto"/>
            </w:tcBorders>
            <w:shd w:val="clear" w:color="auto" w:fill="auto"/>
            <w:noWrap/>
            <w:vAlign w:val="center"/>
            <w:hideMark/>
          </w:tcPr>
          <w:p w14:paraId="1E5E1E4C" w14:textId="77777777" w:rsidR="001B71EA" w:rsidRPr="001B71EA" w:rsidRDefault="001B71EA" w:rsidP="00A21AE7">
            <w:pPr>
              <w:jc w:val="center"/>
              <w:rPr>
                <w:color w:val="000000"/>
                <w:sz w:val="16"/>
                <w:szCs w:val="16"/>
              </w:rPr>
            </w:pPr>
            <w:r w:rsidRPr="001B71EA">
              <w:rPr>
                <w:color w:val="000000"/>
                <w:sz w:val="16"/>
                <w:szCs w:val="16"/>
              </w:rPr>
              <w:t>16.40</w:t>
            </w:r>
          </w:p>
        </w:tc>
        <w:tc>
          <w:tcPr>
            <w:tcW w:w="406" w:type="dxa"/>
            <w:tcBorders>
              <w:top w:val="nil"/>
              <w:left w:val="nil"/>
              <w:bottom w:val="single" w:sz="4" w:space="0" w:color="auto"/>
              <w:right w:val="single" w:sz="4" w:space="0" w:color="auto"/>
            </w:tcBorders>
            <w:shd w:val="clear" w:color="auto" w:fill="auto"/>
            <w:noWrap/>
            <w:vAlign w:val="center"/>
            <w:hideMark/>
          </w:tcPr>
          <w:p w14:paraId="1BBD1690" w14:textId="77777777" w:rsidR="001B71EA" w:rsidRPr="001B71EA" w:rsidRDefault="001B71EA" w:rsidP="00A21AE7">
            <w:pPr>
              <w:jc w:val="center"/>
              <w:rPr>
                <w:color w:val="000000"/>
                <w:sz w:val="16"/>
                <w:szCs w:val="16"/>
              </w:rPr>
            </w:pPr>
            <w:r w:rsidRPr="001B71EA">
              <w:rPr>
                <w:color w:val="000000"/>
                <w:sz w:val="16"/>
                <w:szCs w:val="16"/>
              </w:rPr>
              <w:t>8</w:t>
            </w:r>
          </w:p>
        </w:tc>
        <w:tc>
          <w:tcPr>
            <w:tcW w:w="505" w:type="dxa"/>
            <w:tcBorders>
              <w:top w:val="nil"/>
              <w:left w:val="nil"/>
              <w:bottom w:val="single" w:sz="4" w:space="0" w:color="auto"/>
              <w:right w:val="single" w:sz="4" w:space="0" w:color="auto"/>
            </w:tcBorders>
            <w:shd w:val="clear" w:color="auto" w:fill="auto"/>
            <w:noWrap/>
            <w:vAlign w:val="center"/>
            <w:hideMark/>
          </w:tcPr>
          <w:p w14:paraId="40175AB2" w14:textId="77777777" w:rsidR="001B71EA" w:rsidRPr="001B71EA" w:rsidRDefault="001B71EA" w:rsidP="00A21AE7">
            <w:pPr>
              <w:jc w:val="center"/>
              <w:rPr>
                <w:sz w:val="16"/>
                <w:szCs w:val="16"/>
              </w:rPr>
            </w:pPr>
            <w:r w:rsidRPr="001B71EA">
              <w:rPr>
                <w:sz w:val="16"/>
                <w:szCs w:val="16"/>
              </w:rPr>
              <w:t>550</w:t>
            </w:r>
          </w:p>
        </w:tc>
        <w:tc>
          <w:tcPr>
            <w:tcW w:w="541" w:type="dxa"/>
            <w:tcBorders>
              <w:top w:val="nil"/>
              <w:left w:val="nil"/>
              <w:bottom w:val="single" w:sz="4" w:space="0" w:color="auto"/>
              <w:right w:val="single" w:sz="4" w:space="0" w:color="auto"/>
            </w:tcBorders>
            <w:shd w:val="clear" w:color="auto" w:fill="auto"/>
            <w:noWrap/>
            <w:vAlign w:val="center"/>
            <w:hideMark/>
          </w:tcPr>
          <w:p w14:paraId="5AFF23F9" w14:textId="77777777" w:rsidR="001B71EA" w:rsidRPr="001B71EA" w:rsidRDefault="001B71EA" w:rsidP="00A21AE7">
            <w:pPr>
              <w:jc w:val="center"/>
              <w:rPr>
                <w:sz w:val="16"/>
                <w:szCs w:val="16"/>
              </w:rPr>
            </w:pPr>
            <w:r w:rsidRPr="001B71EA">
              <w:rPr>
                <w:sz w:val="16"/>
                <w:szCs w:val="16"/>
              </w:rPr>
              <w:t>25.06</w:t>
            </w:r>
          </w:p>
        </w:tc>
      </w:tr>
      <w:tr w:rsidR="00A21AE7" w:rsidRPr="001B71EA" w14:paraId="75FD9E7E" w14:textId="77777777" w:rsidTr="00A21AE7">
        <w:trPr>
          <w:trHeight w:val="360"/>
        </w:trPr>
        <w:tc>
          <w:tcPr>
            <w:tcW w:w="12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F02C20" w14:textId="77777777" w:rsidR="003D2637" w:rsidRDefault="003D2637" w:rsidP="00A21AE7">
            <w:pPr>
              <w:jc w:val="center"/>
              <w:rPr>
                <w:b/>
                <w:bCs/>
                <w:color w:val="000000"/>
                <w:sz w:val="18"/>
                <w:szCs w:val="18"/>
              </w:rPr>
            </w:pPr>
          </w:p>
          <w:p w14:paraId="1BD9A8A9" w14:textId="77777777" w:rsidR="003D2637" w:rsidRDefault="003D2637" w:rsidP="00A21AE7">
            <w:pPr>
              <w:jc w:val="center"/>
              <w:rPr>
                <w:b/>
                <w:bCs/>
                <w:color w:val="000000"/>
                <w:sz w:val="18"/>
                <w:szCs w:val="18"/>
              </w:rPr>
            </w:pPr>
          </w:p>
          <w:p w14:paraId="4A3868A2" w14:textId="77777777" w:rsidR="001B71EA" w:rsidRDefault="001B71EA" w:rsidP="00A21AE7">
            <w:pPr>
              <w:jc w:val="center"/>
              <w:rPr>
                <w:b/>
                <w:bCs/>
                <w:color w:val="000000"/>
                <w:sz w:val="18"/>
                <w:szCs w:val="18"/>
              </w:rPr>
            </w:pPr>
            <w:r w:rsidRPr="001B71EA">
              <w:rPr>
                <w:b/>
                <w:bCs/>
                <w:color w:val="000000"/>
                <w:sz w:val="18"/>
                <w:szCs w:val="18"/>
              </w:rPr>
              <w:t>Tổng</w:t>
            </w:r>
          </w:p>
          <w:p w14:paraId="7112DE59" w14:textId="77777777" w:rsidR="001B71EA" w:rsidRDefault="001B71EA" w:rsidP="00A21AE7">
            <w:pPr>
              <w:jc w:val="center"/>
              <w:rPr>
                <w:b/>
                <w:bCs/>
                <w:color w:val="000000"/>
                <w:sz w:val="18"/>
                <w:szCs w:val="18"/>
              </w:rPr>
            </w:pPr>
          </w:p>
          <w:p w14:paraId="7BE8F1D1" w14:textId="77777777" w:rsidR="001B71EA" w:rsidRDefault="001B71EA" w:rsidP="00A21AE7">
            <w:pPr>
              <w:jc w:val="center"/>
              <w:rPr>
                <w:b/>
                <w:bCs/>
                <w:color w:val="000000"/>
                <w:sz w:val="18"/>
                <w:szCs w:val="18"/>
              </w:rPr>
            </w:pPr>
          </w:p>
          <w:p w14:paraId="5AD0D11E" w14:textId="77777777" w:rsidR="001B71EA" w:rsidRPr="001B71EA" w:rsidRDefault="001B71EA" w:rsidP="00A21AE7">
            <w:pPr>
              <w:jc w:val="center"/>
              <w:rPr>
                <w:b/>
                <w:bCs/>
                <w:color w:val="000000"/>
                <w:sz w:val="18"/>
                <w:szCs w:val="18"/>
              </w:rPr>
            </w:pPr>
          </w:p>
        </w:tc>
        <w:tc>
          <w:tcPr>
            <w:tcW w:w="586" w:type="dxa"/>
            <w:tcBorders>
              <w:top w:val="nil"/>
              <w:left w:val="nil"/>
              <w:bottom w:val="single" w:sz="4" w:space="0" w:color="auto"/>
              <w:right w:val="single" w:sz="4" w:space="0" w:color="auto"/>
            </w:tcBorders>
            <w:shd w:val="clear" w:color="auto" w:fill="auto"/>
            <w:noWrap/>
            <w:vAlign w:val="center"/>
            <w:hideMark/>
          </w:tcPr>
          <w:p w14:paraId="17F34690" w14:textId="77777777" w:rsidR="001B71EA" w:rsidRPr="001B71EA" w:rsidRDefault="001B71EA" w:rsidP="00A21AE7">
            <w:pPr>
              <w:jc w:val="center"/>
              <w:rPr>
                <w:b/>
                <w:bCs/>
                <w:color w:val="000000"/>
                <w:sz w:val="14"/>
                <w:szCs w:val="14"/>
              </w:rPr>
            </w:pPr>
            <w:r w:rsidRPr="001B71EA">
              <w:rPr>
                <w:b/>
                <w:bCs/>
                <w:color w:val="000000"/>
                <w:sz w:val="14"/>
                <w:szCs w:val="14"/>
              </w:rPr>
              <w:t>24109</w:t>
            </w:r>
          </w:p>
        </w:tc>
        <w:tc>
          <w:tcPr>
            <w:tcW w:w="469" w:type="dxa"/>
            <w:tcBorders>
              <w:top w:val="nil"/>
              <w:left w:val="nil"/>
              <w:bottom w:val="single" w:sz="4" w:space="0" w:color="auto"/>
              <w:right w:val="single" w:sz="4" w:space="0" w:color="auto"/>
            </w:tcBorders>
            <w:shd w:val="clear" w:color="auto" w:fill="auto"/>
            <w:noWrap/>
            <w:vAlign w:val="center"/>
            <w:hideMark/>
          </w:tcPr>
          <w:p w14:paraId="6AE6D3E8" w14:textId="77777777" w:rsidR="001B71EA" w:rsidRPr="001B71EA" w:rsidRDefault="001B71EA" w:rsidP="00A21AE7">
            <w:pPr>
              <w:jc w:val="center"/>
              <w:rPr>
                <w:b/>
                <w:bCs/>
                <w:color w:val="000000"/>
                <w:sz w:val="14"/>
                <w:szCs w:val="14"/>
              </w:rPr>
            </w:pPr>
            <w:r w:rsidRPr="001B71EA">
              <w:rPr>
                <w:b/>
                <w:bCs/>
                <w:color w:val="000000"/>
                <w:sz w:val="14"/>
                <w:szCs w:val="14"/>
              </w:rPr>
              <w:t>2563</w:t>
            </w:r>
          </w:p>
        </w:tc>
        <w:tc>
          <w:tcPr>
            <w:tcW w:w="406" w:type="dxa"/>
            <w:tcBorders>
              <w:top w:val="nil"/>
              <w:left w:val="nil"/>
              <w:bottom w:val="single" w:sz="4" w:space="0" w:color="auto"/>
              <w:right w:val="single" w:sz="4" w:space="0" w:color="auto"/>
            </w:tcBorders>
            <w:shd w:val="clear" w:color="auto" w:fill="auto"/>
            <w:noWrap/>
            <w:vAlign w:val="center"/>
            <w:hideMark/>
          </w:tcPr>
          <w:p w14:paraId="345C6411" w14:textId="77777777" w:rsidR="001B71EA" w:rsidRPr="001B71EA" w:rsidRDefault="001B71EA" w:rsidP="00A21AE7">
            <w:pPr>
              <w:jc w:val="center"/>
              <w:rPr>
                <w:b/>
                <w:bCs/>
                <w:color w:val="000000"/>
                <w:sz w:val="14"/>
                <w:szCs w:val="14"/>
              </w:rPr>
            </w:pPr>
            <w:r w:rsidRPr="001B71EA">
              <w:rPr>
                <w:b/>
                <w:bCs/>
                <w:color w:val="000000"/>
                <w:sz w:val="14"/>
                <w:szCs w:val="14"/>
              </w:rPr>
              <w:t>55</w:t>
            </w:r>
          </w:p>
        </w:tc>
        <w:tc>
          <w:tcPr>
            <w:tcW w:w="481" w:type="dxa"/>
            <w:tcBorders>
              <w:top w:val="nil"/>
              <w:left w:val="nil"/>
              <w:bottom w:val="single" w:sz="4" w:space="0" w:color="auto"/>
              <w:right w:val="single" w:sz="4" w:space="0" w:color="auto"/>
            </w:tcBorders>
            <w:shd w:val="clear" w:color="auto" w:fill="auto"/>
            <w:noWrap/>
            <w:vAlign w:val="center"/>
            <w:hideMark/>
          </w:tcPr>
          <w:p w14:paraId="5777B285" w14:textId="77777777" w:rsidR="001B71EA" w:rsidRPr="001B71EA" w:rsidRDefault="001B71EA" w:rsidP="00A21AE7">
            <w:pPr>
              <w:jc w:val="center"/>
              <w:rPr>
                <w:b/>
                <w:bCs/>
                <w:color w:val="000000"/>
                <w:sz w:val="13"/>
                <w:szCs w:val="13"/>
              </w:rPr>
            </w:pPr>
            <w:r w:rsidRPr="001B71EA">
              <w:rPr>
                <w:b/>
                <w:bCs/>
                <w:color w:val="000000"/>
                <w:sz w:val="13"/>
                <w:szCs w:val="13"/>
              </w:rPr>
              <w:t>10.63</w:t>
            </w:r>
          </w:p>
        </w:tc>
        <w:tc>
          <w:tcPr>
            <w:tcW w:w="505" w:type="dxa"/>
            <w:tcBorders>
              <w:top w:val="nil"/>
              <w:left w:val="nil"/>
              <w:bottom w:val="single" w:sz="4" w:space="0" w:color="auto"/>
              <w:right w:val="single" w:sz="4" w:space="0" w:color="auto"/>
            </w:tcBorders>
            <w:shd w:val="clear" w:color="auto" w:fill="auto"/>
            <w:noWrap/>
            <w:vAlign w:val="center"/>
            <w:hideMark/>
          </w:tcPr>
          <w:p w14:paraId="26088A0F" w14:textId="77777777" w:rsidR="001B71EA" w:rsidRPr="001B71EA" w:rsidRDefault="001B71EA" w:rsidP="00A21AE7">
            <w:pPr>
              <w:jc w:val="center"/>
              <w:rPr>
                <w:b/>
                <w:bCs/>
                <w:color w:val="000000"/>
                <w:sz w:val="14"/>
                <w:szCs w:val="14"/>
              </w:rPr>
            </w:pPr>
            <w:r w:rsidRPr="001B71EA">
              <w:rPr>
                <w:b/>
                <w:bCs/>
                <w:color w:val="000000"/>
                <w:sz w:val="14"/>
                <w:szCs w:val="14"/>
              </w:rPr>
              <w:t>2525</w:t>
            </w:r>
          </w:p>
        </w:tc>
        <w:tc>
          <w:tcPr>
            <w:tcW w:w="541" w:type="dxa"/>
            <w:tcBorders>
              <w:top w:val="nil"/>
              <w:left w:val="nil"/>
              <w:bottom w:val="single" w:sz="4" w:space="0" w:color="auto"/>
              <w:right w:val="single" w:sz="4" w:space="0" w:color="auto"/>
            </w:tcBorders>
            <w:shd w:val="clear" w:color="auto" w:fill="auto"/>
            <w:noWrap/>
            <w:vAlign w:val="center"/>
            <w:hideMark/>
          </w:tcPr>
          <w:p w14:paraId="30A530F3" w14:textId="77777777" w:rsidR="001B71EA" w:rsidRPr="001B71EA" w:rsidRDefault="001B71EA" w:rsidP="00A21AE7">
            <w:pPr>
              <w:jc w:val="center"/>
              <w:rPr>
                <w:b/>
                <w:bCs/>
                <w:color w:val="000000"/>
                <w:sz w:val="14"/>
                <w:szCs w:val="14"/>
              </w:rPr>
            </w:pPr>
            <w:r w:rsidRPr="001B71EA">
              <w:rPr>
                <w:b/>
                <w:bCs/>
                <w:color w:val="000000"/>
                <w:sz w:val="14"/>
                <w:szCs w:val="14"/>
              </w:rPr>
              <w:t>10.47</w:t>
            </w:r>
          </w:p>
        </w:tc>
        <w:tc>
          <w:tcPr>
            <w:tcW w:w="586" w:type="dxa"/>
            <w:tcBorders>
              <w:top w:val="nil"/>
              <w:left w:val="nil"/>
              <w:bottom w:val="single" w:sz="4" w:space="0" w:color="auto"/>
              <w:right w:val="single" w:sz="4" w:space="0" w:color="auto"/>
            </w:tcBorders>
            <w:shd w:val="clear" w:color="auto" w:fill="auto"/>
            <w:noWrap/>
            <w:vAlign w:val="center"/>
            <w:hideMark/>
          </w:tcPr>
          <w:p w14:paraId="4C53A967" w14:textId="77777777" w:rsidR="001B71EA" w:rsidRPr="001B71EA" w:rsidRDefault="001B71EA" w:rsidP="00A21AE7">
            <w:pPr>
              <w:jc w:val="center"/>
              <w:rPr>
                <w:b/>
                <w:bCs/>
                <w:color w:val="000000"/>
                <w:sz w:val="14"/>
                <w:szCs w:val="14"/>
              </w:rPr>
            </w:pPr>
            <w:r w:rsidRPr="001B71EA">
              <w:rPr>
                <w:b/>
                <w:bCs/>
                <w:color w:val="000000"/>
                <w:sz w:val="14"/>
                <w:szCs w:val="14"/>
              </w:rPr>
              <w:t>26455</w:t>
            </w:r>
          </w:p>
        </w:tc>
        <w:tc>
          <w:tcPr>
            <w:tcW w:w="527" w:type="dxa"/>
            <w:tcBorders>
              <w:top w:val="nil"/>
              <w:left w:val="nil"/>
              <w:bottom w:val="single" w:sz="4" w:space="0" w:color="auto"/>
              <w:right w:val="single" w:sz="4" w:space="0" w:color="auto"/>
            </w:tcBorders>
            <w:shd w:val="clear" w:color="auto" w:fill="auto"/>
            <w:noWrap/>
            <w:vAlign w:val="center"/>
            <w:hideMark/>
          </w:tcPr>
          <w:p w14:paraId="4096A710" w14:textId="77777777" w:rsidR="001B71EA" w:rsidRPr="001B71EA" w:rsidRDefault="001B71EA" w:rsidP="00A21AE7">
            <w:pPr>
              <w:jc w:val="center"/>
              <w:rPr>
                <w:b/>
                <w:bCs/>
                <w:color w:val="000000"/>
                <w:sz w:val="14"/>
                <w:szCs w:val="14"/>
              </w:rPr>
            </w:pPr>
            <w:r w:rsidRPr="001B71EA">
              <w:rPr>
                <w:b/>
                <w:bCs/>
                <w:color w:val="000000"/>
                <w:sz w:val="14"/>
                <w:szCs w:val="14"/>
              </w:rPr>
              <w:t>2910</w:t>
            </w:r>
          </w:p>
        </w:tc>
        <w:tc>
          <w:tcPr>
            <w:tcW w:w="541" w:type="dxa"/>
            <w:tcBorders>
              <w:top w:val="nil"/>
              <w:left w:val="nil"/>
              <w:bottom w:val="single" w:sz="4" w:space="0" w:color="auto"/>
              <w:right w:val="single" w:sz="4" w:space="0" w:color="auto"/>
            </w:tcBorders>
            <w:shd w:val="clear" w:color="auto" w:fill="auto"/>
            <w:noWrap/>
            <w:vAlign w:val="center"/>
            <w:hideMark/>
          </w:tcPr>
          <w:p w14:paraId="6E93F810" w14:textId="77777777" w:rsidR="001B71EA" w:rsidRPr="001B71EA" w:rsidRDefault="001B71EA" w:rsidP="00A21AE7">
            <w:pPr>
              <w:jc w:val="center"/>
              <w:rPr>
                <w:b/>
                <w:bCs/>
                <w:color w:val="000000"/>
                <w:sz w:val="14"/>
                <w:szCs w:val="14"/>
              </w:rPr>
            </w:pPr>
            <w:r w:rsidRPr="001B71EA">
              <w:rPr>
                <w:b/>
                <w:bCs/>
                <w:color w:val="000000"/>
                <w:sz w:val="14"/>
                <w:szCs w:val="14"/>
              </w:rPr>
              <w:t>11.00</w:t>
            </w:r>
          </w:p>
        </w:tc>
        <w:tc>
          <w:tcPr>
            <w:tcW w:w="406" w:type="dxa"/>
            <w:tcBorders>
              <w:top w:val="nil"/>
              <w:left w:val="nil"/>
              <w:bottom w:val="single" w:sz="4" w:space="0" w:color="auto"/>
              <w:right w:val="single" w:sz="4" w:space="0" w:color="auto"/>
            </w:tcBorders>
            <w:shd w:val="clear" w:color="auto" w:fill="auto"/>
            <w:noWrap/>
            <w:vAlign w:val="center"/>
            <w:hideMark/>
          </w:tcPr>
          <w:p w14:paraId="3DA06331" w14:textId="77777777" w:rsidR="001B71EA" w:rsidRPr="001B71EA" w:rsidRDefault="001B71EA" w:rsidP="00A21AE7">
            <w:pPr>
              <w:jc w:val="center"/>
              <w:rPr>
                <w:b/>
                <w:bCs/>
                <w:color w:val="000000"/>
                <w:sz w:val="14"/>
                <w:szCs w:val="14"/>
              </w:rPr>
            </w:pPr>
            <w:r w:rsidRPr="001B71EA">
              <w:rPr>
                <w:b/>
                <w:bCs/>
                <w:color w:val="000000"/>
                <w:sz w:val="14"/>
                <w:szCs w:val="14"/>
              </w:rPr>
              <w:t>65</w:t>
            </w:r>
          </w:p>
        </w:tc>
        <w:tc>
          <w:tcPr>
            <w:tcW w:w="469" w:type="dxa"/>
            <w:tcBorders>
              <w:top w:val="nil"/>
              <w:left w:val="nil"/>
              <w:bottom w:val="single" w:sz="4" w:space="0" w:color="auto"/>
              <w:right w:val="single" w:sz="4" w:space="0" w:color="auto"/>
            </w:tcBorders>
            <w:shd w:val="clear" w:color="auto" w:fill="auto"/>
            <w:noWrap/>
            <w:vAlign w:val="center"/>
            <w:hideMark/>
          </w:tcPr>
          <w:p w14:paraId="4D0A1F80" w14:textId="77777777" w:rsidR="001B71EA" w:rsidRPr="001B71EA" w:rsidRDefault="001B71EA" w:rsidP="00A21AE7">
            <w:pPr>
              <w:jc w:val="center"/>
              <w:rPr>
                <w:b/>
                <w:bCs/>
                <w:color w:val="000000"/>
                <w:sz w:val="14"/>
                <w:szCs w:val="14"/>
              </w:rPr>
            </w:pPr>
            <w:r w:rsidRPr="001B71EA">
              <w:rPr>
                <w:b/>
                <w:bCs/>
                <w:color w:val="000000"/>
                <w:sz w:val="14"/>
                <w:szCs w:val="14"/>
              </w:rPr>
              <w:t>2860</w:t>
            </w:r>
          </w:p>
        </w:tc>
        <w:tc>
          <w:tcPr>
            <w:tcW w:w="541" w:type="dxa"/>
            <w:tcBorders>
              <w:top w:val="nil"/>
              <w:left w:val="nil"/>
              <w:bottom w:val="single" w:sz="4" w:space="0" w:color="auto"/>
              <w:right w:val="single" w:sz="4" w:space="0" w:color="auto"/>
            </w:tcBorders>
            <w:shd w:val="clear" w:color="auto" w:fill="auto"/>
            <w:noWrap/>
            <w:vAlign w:val="center"/>
            <w:hideMark/>
          </w:tcPr>
          <w:p w14:paraId="18673D08" w14:textId="77777777" w:rsidR="001B71EA" w:rsidRPr="001B71EA" w:rsidRDefault="001B71EA" w:rsidP="00A21AE7">
            <w:pPr>
              <w:jc w:val="center"/>
              <w:rPr>
                <w:b/>
                <w:bCs/>
                <w:color w:val="000000"/>
                <w:sz w:val="14"/>
                <w:szCs w:val="14"/>
              </w:rPr>
            </w:pPr>
            <w:r w:rsidRPr="001B71EA">
              <w:rPr>
                <w:b/>
                <w:bCs/>
                <w:color w:val="000000"/>
                <w:sz w:val="14"/>
                <w:szCs w:val="14"/>
              </w:rPr>
              <w:t>10.81</w:t>
            </w:r>
          </w:p>
        </w:tc>
        <w:tc>
          <w:tcPr>
            <w:tcW w:w="625" w:type="dxa"/>
            <w:tcBorders>
              <w:top w:val="nil"/>
              <w:left w:val="nil"/>
              <w:bottom w:val="single" w:sz="4" w:space="0" w:color="auto"/>
              <w:right w:val="single" w:sz="4" w:space="0" w:color="auto"/>
            </w:tcBorders>
            <w:shd w:val="clear" w:color="auto" w:fill="auto"/>
            <w:noWrap/>
            <w:vAlign w:val="center"/>
            <w:hideMark/>
          </w:tcPr>
          <w:p w14:paraId="4B9D12FA" w14:textId="77777777" w:rsidR="001B71EA" w:rsidRPr="001B71EA" w:rsidRDefault="001B71EA" w:rsidP="00A21AE7">
            <w:pPr>
              <w:jc w:val="center"/>
              <w:rPr>
                <w:b/>
                <w:bCs/>
                <w:color w:val="000000"/>
                <w:sz w:val="14"/>
                <w:szCs w:val="14"/>
              </w:rPr>
            </w:pPr>
            <w:r w:rsidRPr="001B71EA">
              <w:rPr>
                <w:b/>
                <w:bCs/>
                <w:color w:val="000000"/>
                <w:sz w:val="14"/>
                <w:szCs w:val="14"/>
              </w:rPr>
              <w:t>25813</w:t>
            </w:r>
          </w:p>
        </w:tc>
        <w:tc>
          <w:tcPr>
            <w:tcW w:w="473" w:type="dxa"/>
            <w:tcBorders>
              <w:top w:val="nil"/>
              <w:left w:val="nil"/>
              <w:bottom w:val="single" w:sz="4" w:space="0" w:color="auto"/>
              <w:right w:val="single" w:sz="4" w:space="0" w:color="auto"/>
            </w:tcBorders>
            <w:shd w:val="clear" w:color="auto" w:fill="auto"/>
            <w:noWrap/>
            <w:vAlign w:val="center"/>
            <w:hideMark/>
          </w:tcPr>
          <w:p w14:paraId="63EDEE10" w14:textId="77777777" w:rsidR="001B71EA" w:rsidRPr="001B71EA" w:rsidRDefault="001B71EA" w:rsidP="00A21AE7">
            <w:pPr>
              <w:jc w:val="center"/>
              <w:rPr>
                <w:b/>
                <w:bCs/>
                <w:color w:val="000000"/>
                <w:sz w:val="14"/>
                <w:szCs w:val="14"/>
              </w:rPr>
            </w:pPr>
            <w:r w:rsidRPr="001B71EA">
              <w:rPr>
                <w:b/>
                <w:bCs/>
                <w:color w:val="000000"/>
                <w:sz w:val="14"/>
                <w:szCs w:val="14"/>
              </w:rPr>
              <w:t>3175</w:t>
            </w:r>
          </w:p>
        </w:tc>
        <w:tc>
          <w:tcPr>
            <w:tcW w:w="541" w:type="dxa"/>
            <w:tcBorders>
              <w:top w:val="nil"/>
              <w:left w:val="nil"/>
              <w:bottom w:val="single" w:sz="4" w:space="0" w:color="auto"/>
              <w:right w:val="single" w:sz="4" w:space="0" w:color="auto"/>
            </w:tcBorders>
            <w:shd w:val="clear" w:color="auto" w:fill="auto"/>
            <w:noWrap/>
            <w:vAlign w:val="center"/>
            <w:hideMark/>
          </w:tcPr>
          <w:p w14:paraId="39D2D592" w14:textId="77777777" w:rsidR="001B71EA" w:rsidRPr="001B71EA" w:rsidRDefault="001B71EA" w:rsidP="00A21AE7">
            <w:pPr>
              <w:jc w:val="center"/>
              <w:rPr>
                <w:b/>
                <w:bCs/>
                <w:color w:val="000000"/>
                <w:sz w:val="14"/>
                <w:szCs w:val="14"/>
              </w:rPr>
            </w:pPr>
            <w:r w:rsidRPr="001B71EA">
              <w:rPr>
                <w:b/>
                <w:bCs/>
                <w:color w:val="000000"/>
                <w:sz w:val="14"/>
                <w:szCs w:val="14"/>
              </w:rPr>
              <w:t>12.30</w:t>
            </w:r>
          </w:p>
        </w:tc>
        <w:tc>
          <w:tcPr>
            <w:tcW w:w="406" w:type="dxa"/>
            <w:tcBorders>
              <w:top w:val="nil"/>
              <w:left w:val="nil"/>
              <w:bottom w:val="single" w:sz="4" w:space="0" w:color="auto"/>
              <w:right w:val="single" w:sz="4" w:space="0" w:color="auto"/>
            </w:tcBorders>
            <w:shd w:val="clear" w:color="auto" w:fill="auto"/>
            <w:noWrap/>
            <w:vAlign w:val="center"/>
            <w:hideMark/>
          </w:tcPr>
          <w:p w14:paraId="6858223F" w14:textId="77777777" w:rsidR="001B71EA" w:rsidRPr="001B71EA" w:rsidRDefault="001B71EA" w:rsidP="00A21AE7">
            <w:pPr>
              <w:jc w:val="center"/>
              <w:rPr>
                <w:b/>
                <w:bCs/>
                <w:color w:val="000000"/>
                <w:sz w:val="14"/>
                <w:szCs w:val="14"/>
              </w:rPr>
            </w:pPr>
            <w:r w:rsidRPr="001B71EA">
              <w:rPr>
                <w:b/>
                <w:bCs/>
                <w:color w:val="000000"/>
                <w:sz w:val="14"/>
                <w:szCs w:val="14"/>
              </w:rPr>
              <w:t>70</w:t>
            </w:r>
          </w:p>
        </w:tc>
        <w:tc>
          <w:tcPr>
            <w:tcW w:w="473" w:type="dxa"/>
            <w:tcBorders>
              <w:top w:val="nil"/>
              <w:left w:val="nil"/>
              <w:bottom w:val="single" w:sz="4" w:space="0" w:color="auto"/>
              <w:right w:val="single" w:sz="4" w:space="0" w:color="auto"/>
            </w:tcBorders>
            <w:shd w:val="clear" w:color="auto" w:fill="auto"/>
            <w:noWrap/>
            <w:vAlign w:val="center"/>
            <w:hideMark/>
          </w:tcPr>
          <w:p w14:paraId="1826AD6C" w14:textId="77777777" w:rsidR="001B71EA" w:rsidRPr="001B71EA" w:rsidRDefault="001B71EA" w:rsidP="00A21AE7">
            <w:pPr>
              <w:jc w:val="center"/>
              <w:rPr>
                <w:b/>
                <w:bCs/>
                <w:color w:val="000000"/>
                <w:sz w:val="14"/>
                <w:szCs w:val="14"/>
              </w:rPr>
            </w:pPr>
            <w:r w:rsidRPr="001B71EA">
              <w:rPr>
                <w:b/>
                <w:bCs/>
                <w:color w:val="000000"/>
                <w:sz w:val="14"/>
                <w:szCs w:val="14"/>
              </w:rPr>
              <w:t>2900</w:t>
            </w:r>
          </w:p>
        </w:tc>
        <w:tc>
          <w:tcPr>
            <w:tcW w:w="541" w:type="dxa"/>
            <w:tcBorders>
              <w:top w:val="nil"/>
              <w:left w:val="nil"/>
              <w:bottom w:val="single" w:sz="4" w:space="0" w:color="auto"/>
              <w:right w:val="single" w:sz="4" w:space="0" w:color="auto"/>
            </w:tcBorders>
            <w:shd w:val="clear" w:color="auto" w:fill="auto"/>
            <w:noWrap/>
            <w:vAlign w:val="center"/>
            <w:hideMark/>
          </w:tcPr>
          <w:p w14:paraId="1ED7B63E" w14:textId="77777777" w:rsidR="001B71EA" w:rsidRPr="001B71EA" w:rsidRDefault="001B71EA" w:rsidP="00A21AE7">
            <w:pPr>
              <w:jc w:val="center"/>
              <w:rPr>
                <w:b/>
                <w:bCs/>
                <w:color w:val="000000"/>
                <w:sz w:val="14"/>
                <w:szCs w:val="14"/>
              </w:rPr>
            </w:pPr>
            <w:r w:rsidRPr="001B71EA">
              <w:rPr>
                <w:b/>
                <w:bCs/>
                <w:color w:val="000000"/>
                <w:sz w:val="14"/>
                <w:szCs w:val="14"/>
              </w:rPr>
              <w:t>11.23</w:t>
            </w:r>
          </w:p>
        </w:tc>
        <w:tc>
          <w:tcPr>
            <w:tcW w:w="586" w:type="dxa"/>
            <w:tcBorders>
              <w:top w:val="nil"/>
              <w:left w:val="nil"/>
              <w:bottom w:val="single" w:sz="4" w:space="0" w:color="auto"/>
              <w:right w:val="single" w:sz="4" w:space="0" w:color="auto"/>
            </w:tcBorders>
            <w:shd w:val="clear" w:color="auto" w:fill="auto"/>
            <w:noWrap/>
            <w:vAlign w:val="center"/>
            <w:hideMark/>
          </w:tcPr>
          <w:p w14:paraId="5477303B" w14:textId="77777777" w:rsidR="001B71EA" w:rsidRPr="001B71EA" w:rsidRDefault="001B71EA" w:rsidP="00A21AE7">
            <w:pPr>
              <w:jc w:val="center"/>
              <w:rPr>
                <w:b/>
                <w:bCs/>
                <w:color w:val="000000"/>
                <w:sz w:val="14"/>
                <w:szCs w:val="14"/>
              </w:rPr>
            </w:pPr>
            <w:r w:rsidRPr="001B71EA">
              <w:rPr>
                <w:b/>
                <w:bCs/>
                <w:color w:val="000000"/>
                <w:sz w:val="14"/>
                <w:szCs w:val="14"/>
              </w:rPr>
              <w:t>28351</w:t>
            </w:r>
          </w:p>
        </w:tc>
        <w:tc>
          <w:tcPr>
            <w:tcW w:w="473" w:type="dxa"/>
            <w:tcBorders>
              <w:top w:val="nil"/>
              <w:left w:val="nil"/>
              <w:bottom w:val="single" w:sz="4" w:space="0" w:color="auto"/>
              <w:right w:val="single" w:sz="4" w:space="0" w:color="auto"/>
            </w:tcBorders>
            <w:shd w:val="clear" w:color="auto" w:fill="auto"/>
            <w:noWrap/>
            <w:vAlign w:val="center"/>
            <w:hideMark/>
          </w:tcPr>
          <w:p w14:paraId="7B821AC0" w14:textId="77777777" w:rsidR="001B71EA" w:rsidRPr="001B71EA" w:rsidRDefault="001B71EA" w:rsidP="00A21AE7">
            <w:pPr>
              <w:jc w:val="center"/>
              <w:rPr>
                <w:b/>
                <w:bCs/>
                <w:color w:val="000000"/>
                <w:sz w:val="14"/>
                <w:szCs w:val="14"/>
              </w:rPr>
            </w:pPr>
            <w:r w:rsidRPr="001B71EA">
              <w:rPr>
                <w:b/>
                <w:bCs/>
                <w:color w:val="000000"/>
                <w:sz w:val="14"/>
                <w:szCs w:val="14"/>
              </w:rPr>
              <w:t>4050</w:t>
            </w:r>
          </w:p>
        </w:tc>
        <w:tc>
          <w:tcPr>
            <w:tcW w:w="541" w:type="dxa"/>
            <w:tcBorders>
              <w:top w:val="nil"/>
              <w:left w:val="nil"/>
              <w:bottom w:val="single" w:sz="4" w:space="0" w:color="auto"/>
              <w:right w:val="single" w:sz="4" w:space="0" w:color="auto"/>
            </w:tcBorders>
            <w:shd w:val="clear" w:color="auto" w:fill="auto"/>
            <w:noWrap/>
            <w:vAlign w:val="center"/>
            <w:hideMark/>
          </w:tcPr>
          <w:p w14:paraId="4949375A" w14:textId="77777777" w:rsidR="001B71EA" w:rsidRPr="001B71EA" w:rsidRDefault="001B71EA" w:rsidP="00A21AE7">
            <w:pPr>
              <w:jc w:val="center"/>
              <w:rPr>
                <w:b/>
                <w:bCs/>
                <w:color w:val="000000"/>
                <w:sz w:val="14"/>
                <w:szCs w:val="14"/>
              </w:rPr>
            </w:pPr>
            <w:r w:rsidRPr="001B71EA">
              <w:rPr>
                <w:b/>
                <w:bCs/>
                <w:color w:val="000000"/>
                <w:sz w:val="14"/>
                <w:szCs w:val="14"/>
              </w:rPr>
              <w:t>14.29</w:t>
            </w:r>
          </w:p>
        </w:tc>
        <w:tc>
          <w:tcPr>
            <w:tcW w:w="418" w:type="dxa"/>
            <w:tcBorders>
              <w:top w:val="nil"/>
              <w:left w:val="nil"/>
              <w:bottom w:val="single" w:sz="4" w:space="0" w:color="auto"/>
              <w:right w:val="single" w:sz="4" w:space="0" w:color="auto"/>
            </w:tcBorders>
            <w:shd w:val="clear" w:color="auto" w:fill="auto"/>
            <w:noWrap/>
            <w:vAlign w:val="center"/>
            <w:hideMark/>
          </w:tcPr>
          <w:p w14:paraId="18DD5E6D" w14:textId="77777777" w:rsidR="001B71EA" w:rsidRPr="001B71EA" w:rsidRDefault="001B71EA" w:rsidP="00A21AE7">
            <w:pPr>
              <w:jc w:val="center"/>
              <w:rPr>
                <w:b/>
                <w:bCs/>
                <w:color w:val="000000"/>
                <w:sz w:val="14"/>
                <w:szCs w:val="14"/>
              </w:rPr>
            </w:pPr>
            <w:r w:rsidRPr="001B71EA">
              <w:rPr>
                <w:b/>
                <w:bCs/>
                <w:color w:val="000000"/>
                <w:sz w:val="14"/>
                <w:szCs w:val="14"/>
              </w:rPr>
              <w:t>90</w:t>
            </w:r>
          </w:p>
        </w:tc>
        <w:tc>
          <w:tcPr>
            <w:tcW w:w="469" w:type="dxa"/>
            <w:tcBorders>
              <w:top w:val="nil"/>
              <w:left w:val="nil"/>
              <w:bottom w:val="single" w:sz="4" w:space="0" w:color="auto"/>
              <w:right w:val="single" w:sz="4" w:space="0" w:color="auto"/>
            </w:tcBorders>
            <w:shd w:val="clear" w:color="auto" w:fill="auto"/>
            <w:noWrap/>
            <w:vAlign w:val="center"/>
            <w:hideMark/>
          </w:tcPr>
          <w:p w14:paraId="7F7C3032" w14:textId="77777777" w:rsidR="001B71EA" w:rsidRPr="001B71EA" w:rsidRDefault="001B71EA" w:rsidP="00A21AE7">
            <w:pPr>
              <w:jc w:val="center"/>
              <w:rPr>
                <w:b/>
                <w:bCs/>
                <w:color w:val="000000"/>
                <w:sz w:val="14"/>
                <w:szCs w:val="14"/>
              </w:rPr>
            </w:pPr>
            <w:r w:rsidRPr="001B71EA">
              <w:rPr>
                <w:b/>
                <w:bCs/>
                <w:color w:val="000000"/>
                <w:sz w:val="14"/>
                <w:szCs w:val="14"/>
              </w:rPr>
              <w:t>4680</w:t>
            </w:r>
          </w:p>
        </w:tc>
        <w:tc>
          <w:tcPr>
            <w:tcW w:w="541" w:type="dxa"/>
            <w:tcBorders>
              <w:top w:val="nil"/>
              <w:left w:val="nil"/>
              <w:bottom w:val="single" w:sz="4" w:space="0" w:color="auto"/>
              <w:right w:val="single" w:sz="4" w:space="0" w:color="auto"/>
            </w:tcBorders>
            <w:shd w:val="clear" w:color="auto" w:fill="auto"/>
            <w:noWrap/>
            <w:vAlign w:val="center"/>
            <w:hideMark/>
          </w:tcPr>
          <w:p w14:paraId="5A51DBA2" w14:textId="77777777" w:rsidR="001B71EA" w:rsidRPr="001B71EA" w:rsidRDefault="001B71EA" w:rsidP="00A21AE7">
            <w:pPr>
              <w:jc w:val="center"/>
              <w:rPr>
                <w:b/>
                <w:bCs/>
                <w:color w:val="000000"/>
                <w:sz w:val="14"/>
                <w:szCs w:val="14"/>
              </w:rPr>
            </w:pPr>
            <w:r w:rsidRPr="001B71EA">
              <w:rPr>
                <w:b/>
                <w:bCs/>
                <w:color w:val="000000"/>
                <w:sz w:val="14"/>
                <w:szCs w:val="14"/>
              </w:rPr>
              <w:t>16.51</w:t>
            </w:r>
          </w:p>
        </w:tc>
        <w:tc>
          <w:tcPr>
            <w:tcW w:w="586" w:type="dxa"/>
            <w:tcBorders>
              <w:top w:val="nil"/>
              <w:left w:val="nil"/>
              <w:bottom w:val="single" w:sz="4" w:space="0" w:color="auto"/>
              <w:right w:val="single" w:sz="4" w:space="0" w:color="auto"/>
            </w:tcBorders>
            <w:shd w:val="clear" w:color="auto" w:fill="auto"/>
            <w:noWrap/>
            <w:vAlign w:val="center"/>
            <w:hideMark/>
          </w:tcPr>
          <w:p w14:paraId="1163BE3B" w14:textId="77777777" w:rsidR="001B71EA" w:rsidRPr="001B71EA" w:rsidRDefault="001B71EA" w:rsidP="00A21AE7">
            <w:pPr>
              <w:jc w:val="center"/>
              <w:rPr>
                <w:b/>
                <w:bCs/>
                <w:color w:val="000000"/>
                <w:sz w:val="14"/>
                <w:szCs w:val="14"/>
              </w:rPr>
            </w:pPr>
            <w:r w:rsidRPr="001B71EA">
              <w:rPr>
                <w:b/>
                <w:bCs/>
                <w:color w:val="000000"/>
                <w:sz w:val="14"/>
                <w:szCs w:val="14"/>
              </w:rPr>
              <w:t>29028</w:t>
            </w:r>
          </w:p>
        </w:tc>
        <w:tc>
          <w:tcPr>
            <w:tcW w:w="469" w:type="dxa"/>
            <w:tcBorders>
              <w:top w:val="nil"/>
              <w:left w:val="nil"/>
              <w:bottom w:val="single" w:sz="4" w:space="0" w:color="auto"/>
              <w:right w:val="single" w:sz="4" w:space="0" w:color="auto"/>
            </w:tcBorders>
            <w:shd w:val="clear" w:color="auto" w:fill="auto"/>
            <w:noWrap/>
            <w:vAlign w:val="center"/>
            <w:hideMark/>
          </w:tcPr>
          <w:p w14:paraId="3A8591E2" w14:textId="77777777" w:rsidR="001B71EA" w:rsidRPr="001B71EA" w:rsidRDefault="001B71EA" w:rsidP="00A21AE7">
            <w:pPr>
              <w:jc w:val="center"/>
              <w:rPr>
                <w:b/>
                <w:bCs/>
                <w:color w:val="000000"/>
                <w:sz w:val="14"/>
                <w:szCs w:val="14"/>
              </w:rPr>
            </w:pPr>
            <w:r w:rsidRPr="001B71EA">
              <w:rPr>
                <w:b/>
                <w:bCs/>
                <w:color w:val="000000"/>
                <w:sz w:val="14"/>
                <w:szCs w:val="14"/>
              </w:rPr>
              <w:t>4275</w:t>
            </w:r>
          </w:p>
        </w:tc>
        <w:tc>
          <w:tcPr>
            <w:tcW w:w="541" w:type="dxa"/>
            <w:tcBorders>
              <w:top w:val="nil"/>
              <w:left w:val="nil"/>
              <w:bottom w:val="single" w:sz="4" w:space="0" w:color="auto"/>
              <w:right w:val="single" w:sz="4" w:space="0" w:color="auto"/>
            </w:tcBorders>
            <w:shd w:val="clear" w:color="auto" w:fill="auto"/>
            <w:noWrap/>
            <w:vAlign w:val="center"/>
            <w:hideMark/>
          </w:tcPr>
          <w:p w14:paraId="313A6AA3" w14:textId="77777777" w:rsidR="001B71EA" w:rsidRPr="001B71EA" w:rsidRDefault="001B71EA" w:rsidP="00A21AE7">
            <w:pPr>
              <w:jc w:val="center"/>
              <w:rPr>
                <w:b/>
                <w:bCs/>
                <w:color w:val="000000"/>
                <w:sz w:val="14"/>
                <w:szCs w:val="14"/>
              </w:rPr>
            </w:pPr>
            <w:r w:rsidRPr="001B71EA">
              <w:rPr>
                <w:b/>
                <w:bCs/>
                <w:color w:val="000000"/>
                <w:sz w:val="14"/>
                <w:szCs w:val="14"/>
              </w:rPr>
              <w:t>14.73</w:t>
            </w:r>
          </w:p>
        </w:tc>
        <w:tc>
          <w:tcPr>
            <w:tcW w:w="406" w:type="dxa"/>
            <w:tcBorders>
              <w:top w:val="nil"/>
              <w:left w:val="nil"/>
              <w:bottom w:val="single" w:sz="4" w:space="0" w:color="auto"/>
              <w:right w:val="single" w:sz="4" w:space="0" w:color="auto"/>
            </w:tcBorders>
            <w:shd w:val="clear" w:color="auto" w:fill="auto"/>
            <w:noWrap/>
            <w:vAlign w:val="center"/>
            <w:hideMark/>
          </w:tcPr>
          <w:p w14:paraId="2919B965" w14:textId="77777777" w:rsidR="001B71EA" w:rsidRPr="001B71EA" w:rsidRDefault="001B71EA" w:rsidP="00A21AE7">
            <w:pPr>
              <w:jc w:val="center"/>
              <w:rPr>
                <w:b/>
                <w:bCs/>
                <w:color w:val="000000"/>
                <w:sz w:val="14"/>
                <w:szCs w:val="14"/>
              </w:rPr>
            </w:pPr>
            <w:r w:rsidRPr="001B71EA">
              <w:rPr>
                <w:b/>
                <w:bCs/>
                <w:color w:val="000000"/>
                <w:sz w:val="14"/>
                <w:szCs w:val="14"/>
              </w:rPr>
              <w:t>95</w:t>
            </w:r>
          </w:p>
        </w:tc>
        <w:tc>
          <w:tcPr>
            <w:tcW w:w="505" w:type="dxa"/>
            <w:tcBorders>
              <w:top w:val="nil"/>
              <w:left w:val="nil"/>
              <w:bottom w:val="single" w:sz="4" w:space="0" w:color="auto"/>
              <w:right w:val="single" w:sz="4" w:space="0" w:color="auto"/>
            </w:tcBorders>
            <w:shd w:val="clear" w:color="auto" w:fill="auto"/>
            <w:noWrap/>
            <w:vAlign w:val="center"/>
            <w:hideMark/>
          </w:tcPr>
          <w:p w14:paraId="5AEA2AC9" w14:textId="77777777" w:rsidR="001B71EA" w:rsidRPr="001B71EA" w:rsidRDefault="001B71EA" w:rsidP="00A21AE7">
            <w:pPr>
              <w:jc w:val="center"/>
              <w:rPr>
                <w:b/>
                <w:bCs/>
                <w:color w:val="000000"/>
                <w:sz w:val="14"/>
                <w:szCs w:val="14"/>
              </w:rPr>
            </w:pPr>
            <w:r w:rsidRPr="001B71EA">
              <w:rPr>
                <w:b/>
                <w:bCs/>
                <w:color w:val="000000"/>
                <w:sz w:val="14"/>
                <w:szCs w:val="14"/>
              </w:rPr>
              <w:t>7260</w:t>
            </w:r>
          </w:p>
        </w:tc>
        <w:tc>
          <w:tcPr>
            <w:tcW w:w="541" w:type="dxa"/>
            <w:tcBorders>
              <w:top w:val="nil"/>
              <w:left w:val="nil"/>
              <w:bottom w:val="single" w:sz="4" w:space="0" w:color="auto"/>
              <w:right w:val="single" w:sz="4" w:space="0" w:color="auto"/>
            </w:tcBorders>
            <w:shd w:val="clear" w:color="auto" w:fill="auto"/>
            <w:noWrap/>
            <w:vAlign w:val="center"/>
            <w:hideMark/>
          </w:tcPr>
          <w:p w14:paraId="64784BB7" w14:textId="77777777" w:rsidR="001B71EA" w:rsidRPr="001B71EA" w:rsidRDefault="001B71EA" w:rsidP="00A21AE7">
            <w:pPr>
              <w:jc w:val="center"/>
              <w:rPr>
                <w:b/>
                <w:bCs/>
                <w:sz w:val="14"/>
                <w:szCs w:val="14"/>
              </w:rPr>
            </w:pPr>
            <w:r w:rsidRPr="001B71EA">
              <w:rPr>
                <w:b/>
                <w:bCs/>
                <w:sz w:val="14"/>
                <w:szCs w:val="14"/>
              </w:rPr>
              <w:t>25.01</w:t>
            </w:r>
          </w:p>
        </w:tc>
      </w:tr>
      <w:tr w:rsidR="001B71EA" w:rsidRPr="001B71EA" w14:paraId="1373614C" w14:textId="77777777" w:rsidTr="00A21AE7">
        <w:trPr>
          <w:trHeight w:val="520"/>
        </w:trPr>
        <w:tc>
          <w:tcPr>
            <w:tcW w:w="127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DB64103" w14:textId="77777777" w:rsidR="001B71EA" w:rsidRPr="001B71EA" w:rsidRDefault="001B71EA" w:rsidP="00A21AE7">
            <w:pPr>
              <w:jc w:val="center"/>
              <w:rPr>
                <w:b/>
                <w:bCs/>
                <w:color w:val="000000"/>
                <w:sz w:val="18"/>
                <w:szCs w:val="18"/>
              </w:rPr>
            </w:pPr>
            <w:r w:rsidRPr="001B71EA">
              <w:rPr>
                <w:b/>
                <w:bCs/>
                <w:color w:val="000000"/>
                <w:sz w:val="18"/>
                <w:szCs w:val="18"/>
              </w:rPr>
              <w:t>Toàn tỉnh</w:t>
            </w:r>
          </w:p>
        </w:tc>
        <w:tc>
          <w:tcPr>
            <w:tcW w:w="2988" w:type="dxa"/>
            <w:gridSpan w:val="6"/>
            <w:tcBorders>
              <w:top w:val="single" w:sz="4" w:space="0" w:color="auto"/>
              <w:left w:val="nil"/>
              <w:bottom w:val="single" w:sz="4" w:space="0" w:color="auto"/>
              <w:right w:val="single" w:sz="4" w:space="0" w:color="auto"/>
            </w:tcBorders>
            <w:shd w:val="clear" w:color="auto" w:fill="auto"/>
            <w:noWrap/>
            <w:vAlign w:val="center"/>
            <w:hideMark/>
          </w:tcPr>
          <w:p w14:paraId="73E8BF84" w14:textId="77777777" w:rsidR="001B71EA" w:rsidRPr="001B71EA" w:rsidRDefault="001B71EA" w:rsidP="00A21AE7">
            <w:pPr>
              <w:jc w:val="center"/>
              <w:rPr>
                <w:b/>
                <w:bCs/>
                <w:color w:val="000000"/>
                <w:sz w:val="18"/>
                <w:szCs w:val="18"/>
              </w:rPr>
            </w:pPr>
            <w:r w:rsidRPr="001B71EA">
              <w:rPr>
                <w:b/>
                <w:bCs/>
                <w:color w:val="000000"/>
                <w:sz w:val="18"/>
                <w:szCs w:val="18"/>
              </w:rPr>
              <w:t>SL, TL phân luồng đang thực hiện</w:t>
            </w:r>
          </w:p>
        </w:tc>
        <w:tc>
          <w:tcPr>
            <w:tcW w:w="3070" w:type="dxa"/>
            <w:gridSpan w:val="6"/>
            <w:tcBorders>
              <w:top w:val="single" w:sz="4" w:space="0" w:color="auto"/>
              <w:left w:val="nil"/>
              <w:bottom w:val="single" w:sz="4" w:space="0" w:color="auto"/>
              <w:right w:val="single" w:sz="4" w:space="0" w:color="auto"/>
            </w:tcBorders>
            <w:shd w:val="clear" w:color="auto" w:fill="auto"/>
            <w:noWrap/>
            <w:vAlign w:val="center"/>
            <w:hideMark/>
          </w:tcPr>
          <w:p w14:paraId="43082A55" w14:textId="77777777" w:rsidR="001B71EA" w:rsidRPr="001B71EA" w:rsidRDefault="001B71EA" w:rsidP="00A21AE7">
            <w:pPr>
              <w:jc w:val="center"/>
              <w:rPr>
                <w:b/>
                <w:bCs/>
                <w:color w:val="000000"/>
                <w:sz w:val="18"/>
                <w:szCs w:val="18"/>
              </w:rPr>
            </w:pPr>
            <w:r w:rsidRPr="001B71EA">
              <w:rPr>
                <w:b/>
                <w:bCs/>
                <w:color w:val="000000"/>
                <w:sz w:val="18"/>
                <w:szCs w:val="18"/>
              </w:rPr>
              <w:t>SL, TL phân luồng</w:t>
            </w:r>
          </w:p>
        </w:tc>
        <w:tc>
          <w:tcPr>
            <w:tcW w:w="3059" w:type="dxa"/>
            <w:gridSpan w:val="6"/>
            <w:tcBorders>
              <w:top w:val="single" w:sz="4" w:space="0" w:color="auto"/>
              <w:left w:val="nil"/>
              <w:bottom w:val="single" w:sz="4" w:space="0" w:color="auto"/>
              <w:right w:val="single" w:sz="4" w:space="0" w:color="auto"/>
            </w:tcBorders>
            <w:shd w:val="clear" w:color="auto" w:fill="auto"/>
            <w:noWrap/>
            <w:vAlign w:val="center"/>
            <w:hideMark/>
          </w:tcPr>
          <w:p w14:paraId="2B4CD0A1" w14:textId="77777777" w:rsidR="001B71EA" w:rsidRPr="001B71EA" w:rsidRDefault="001B71EA" w:rsidP="00A21AE7">
            <w:pPr>
              <w:jc w:val="center"/>
              <w:rPr>
                <w:b/>
                <w:bCs/>
                <w:color w:val="000000"/>
                <w:sz w:val="18"/>
                <w:szCs w:val="18"/>
              </w:rPr>
            </w:pPr>
            <w:r w:rsidRPr="001B71EA">
              <w:rPr>
                <w:b/>
                <w:bCs/>
                <w:color w:val="000000"/>
                <w:sz w:val="18"/>
                <w:szCs w:val="18"/>
              </w:rPr>
              <w:t>SL, TL phân luồng</w:t>
            </w:r>
          </w:p>
        </w:tc>
        <w:tc>
          <w:tcPr>
            <w:tcW w:w="3028" w:type="dxa"/>
            <w:gridSpan w:val="6"/>
            <w:tcBorders>
              <w:top w:val="single" w:sz="4" w:space="0" w:color="auto"/>
              <w:left w:val="nil"/>
              <w:bottom w:val="single" w:sz="4" w:space="0" w:color="auto"/>
              <w:right w:val="single" w:sz="4" w:space="0" w:color="auto"/>
            </w:tcBorders>
            <w:shd w:val="clear" w:color="auto" w:fill="auto"/>
            <w:noWrap/>
            <w:vAlign w:val="center"/>
            <w:hideMark/>
          </w:tcPr>
          <w:p w14:paraId="3CEC6A7C" w14:textId="77777777" w:rsidR="001B71EA" w:rsidRPr="001B71EA" w:rsidRDefault="001B71EA" w:rsidP="00A21AE7">
            <w:pPr>
              <w:jc w:val="center"/>
              <w:rPr>
                <w:b/>
                <w:bCs/>
                <w:color w:val="000000"/>
                <w:sz w:val="18"/>
                <w:szCs w:val="18"/>
              </w:rPr>
            </w:pPr>
            <w:r w:rsidRPr="001B71EA">
              <w:rPr>
                <w:b/>
                <w:bCs/>
                <w:color w:val="000000"/>
                <w:sz w:val="18"/>
                <w:szCs w:val="18"/>
              </w:rPr>
              <w:t>SL, TL phân luồng</w:t>
            </w:r>
          </w:p>
        </w:tc>
        <w:tc>
          <w:tcPr>
            <w:tcW w:w="3048" w:type="dxa"/>
            <w:gridSpan w:val="6"/>
            <w:tcBorders>
              <w:top w:val="single" w:sz="4" w:space="0" w:color="auto"/>
              <w:left w:val="nil"/>
              <w:bottom w:val="single" w:sz="4" w:space="0" w:color="auto"/>
              <w:right w:val="single" w:sz="4" w:space="0" w:color="auto"/>
            </w:tcBorders>
            <w:shd w:val="clear" w:color="auto" w:fill="auto"/>
            <w:noWrap/>
            <w:vAlign w:val="center"/>
            <w:hideMark/>
          </w:tcPr>
          <w:p w14:paraId="54BDE126" w14:textId="77777777" w:rsidR="001B71EA" w:rsidRPr="001B71EA" w:rsidRDefault="001B71EA" w:rsidP="00A21AE7">
            <w:pPr>
              <w:jc w:val="center"/>
              <w:rPr>
                <w:b/>
                <w:bCs/>
                <w:color w:val="000000"/>
                <w:sz w:val="18"/>
                <w:szCs w:val="18"/>
              </w:rPr>
            </w:pPr>
            <w:r w:rsidRPr="001B71EA">
              <w:rPr>
                <w:b/>
                <w:bCs/>
                <w:color w:val="000000"/>
                <w:sz w:val="18"/>
                <w:szCs w:val="18"/>
              </w:rPr>
              <w:t>SL, TL phân luồng</w:t>
            </w:r>
          </w:p>
        </w:tc>
      </w:tr>
      <w:tr w:rsidR="001B71EA" w:rsidRPr="001B71EA" w14:paraId="456DF719" w14:textId="77777777" w:rsidTr="00A21AE7">
        <w:trPr>
          <w:trHeight w:val="520"/>
        </w:trPr>
        <w:tc>
          <w:tcPr>
            <w:tcW w:w="1270"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C686911" w14:textId="77777777" w:rsidR="001B71EA" w:rsidRPr="001B71EA" w:rsidRDefault="001B71EA" w:rsidP="00A21AE7">
            <w:pPr>
              <w:rPr>
                <w:b/>
                <w:bCs/>
                <w:color w:val="000000"/>
                <w:sz w:val="18"/>
                <w:szCs w:val="18"/>
              </w:rPr>
            </w:pPr>
          </w:p>
        </w:tc>
        <w:tc>
          <w:tcPr>
            <w:tcW w:w="586" w:type="dxa"/>
            <w:tcBorders>
              <w:top w:val="nil"/>
              <w:left w:val="nil"/>
              <w:bottom w:val="single" w:sz="4" w:space="0" w:color="auto"/>
              <w:right w:val="single" w:sz="4" w:space="0" w:color="auto"/>
            </w:tcBorders>
            <w:shd w:val="clear" w:color="auto" w:fill="auto"/>
            <w:noWrap/>
            <w:vAlign w:val="center"/>
            <w:hideMark/>
          </w:tcPr>
          <w:p w14:paraId="5C937D74" w14:textId="77777777" w:rsidR="001B71EA" w:rsidRPr="001B71EA" w:rsidRDefault="001B71EA" w:rsidP="00A21AE7">
            <w:pPr>
              <w:jc w:val="center"/>
              <w:rPr>
                <w:color w:val="000000"/>
                <w:sz w:val="14"/>
                <w:szCs w:val="14"/>
              </w:rPr>
            </w:pPr>
            <w:r w:rsidRPr="001B71EA">
              <w:rPr>
                <w:color w:val="000000"/>
                <w:sz w:val="14"/>
                <w:szCs w:val="14"/>
              </w:rPr>
              <w:t>24109</w:t>
            </w:r>
          </w:p>
        </w:tc>
        <w:tc>
          <w:tcPr>
            <w:tcW w:w="469" w:type="dxa"/>
            <w:tcBorders>
              <w:top w:val="nil"/>
              <w:left w:val="nil"/>
              <w:bottom w:val="single" w:sz="4" w:space="0" w:color="auto"/>
              <w:right w:val="single" w:sz="4" w:space="0" w:color="auto"/>
            </w:tcBorders>
            <w:shd w:val="clear" w:color="auto" w:fill="auto"/>
            <w:noWrap/>
            <w:vAlign w:val="center"/>
            <w:hideMark/>
          </w:tcPr>
          <w:p w14:paraId="2140A189" w14:textId="77777777" w:rsidR="001B71EA" w:rsidRPr="001B71EA" w:rsidRDefault="001B71EA" w:rsidP="00A21AE7">
            <w:pPr>
              <w:jc w:val="center"/>
              <w:rPr>
                <w:color w:val="000000"/>
                <w:sz w:val="14"/>
                <w:szCs w:val="14"/>
              </w:rPr>
            </w:pPr>
            <w:r w:rsidRPr="001B71EA">
              <w:rPr>
                <w:color w:val="000000"/>
                <w:sz w:val="14"/>
                <w:szCs w:val="14"/>
              </w:rPr>
              <w:t> </w:t>
            </w:r>
          </w:p>
        </w:tc>
        <w:tc>
          <w:tcPr>
            <w:tcW w:w="406" w:type="dxa"/>
            <w:tcBorders>
              <w:top w:val="nil"/>
              <w:left w:val="nil"/>
              <w:bottom w:val="single" w:sz="4" w:space="0" w:color="auto"/>
              <w:right w:val="single" w:sz="4" w:space="0" w:color="auto"/>
            </w:tcBorders>
            <w:shd w:val="clear" w:color="auto" w:fill="auto"/>
            <w:noWrap/>
            <w:vAlign w:val="center"/>
            <w:hideMark/>
          </w:tcPr>
          <w:p w14:paraId="4781C8CE" w14:textId="77777777" w:rsidR="001B71EA" w:rsidRPr="001B71EA" w:rsidRDefault="001B71EA" w:rsidP="00A21AE7">
            <w:pPr>
              <w:jc w:val="center"/>
              <w:rPr>
                <w:color w:val="000000"/>
                <w:sz w:val="14"/>
                <w:szCs w:val="14"/>
              </w:rPr>
            </w:pPr>
            <w:r w:rsidRPr="001B71EA">
              <w:rPr>
                <w:color w:val="000000"/>
                <w:sz w:val="14"/>
                <w:szCs w:val="14"/>
              </w:rPr>
              <w:t> </w:t>
            </w:r>
          </w:p>
        </w:tc>
        <w:tc>
          <w:tcPr>
            <w:tcW w:w="481" w:type="dxa"/>
            <w:tcBorders>
              <w:top w:val="nil"/>
              <w:left w:val="nil"/>
              <w:bottom w:val="single" w:sz="4" w:space="0" w:color="auto"/>
              <w:right w:val="single" w:sz="4" w:space="0" w:color="auto"/>
            </w:tcBorders>
            <w:shd w:val="clear" w:color="auto" w:fill="auto"/>
            <w:noWrap/>
            <w:vAlign w:val="center"/>
            <w:hideMark/>
          </w:tcPr>
          <w:p w14:paraId="59015DFA" w14:textId="77777777" w:rsidR="001B71EA" w:rsidRPr="001B71EA" w:rsidRDefault="001B71EA" w:rsidP="00A21AE7">
            <w:pPr>
              <w:jc w:val="center"/>
              <w:rPr>
                <w:color w:val="000000"/>
                <w:sz w:val="14"/>
                <w:szCs w:val="14"/>
              </w:rPr>
            </w:pPr>
            <w:r w:rsidRPr="001B71EA">
              <w:rPr>
                <w:color w:val="000000"/>
                <w:sz w:val="14"/>
                <w:szCs w:val="14"/>
              </w:rPr>
              <w:t> </w:t>
            </w:r>
          </w:p>
        </w:tc>
        <w:tc>
          <w:tcPr>
            <w:tcW w:w="505" w:type="dxa"/>
            <w:tcBorders>
              <w:top w:val="nil"/>
              <w:left w:val="nil"/>
              <w:bottom w:val="single" w:sz="4" w:space="0" w:color="auto"/>
              <w:right w:val="single" w:sz="4" w:space="0" w:color="auto"/>
            </w:tcBorders>
            <w:shd w:val="clear" w:color="auto" w:fill="auto"/>
            <w:noWrap/>
            <w:vAlign w:val="center"/>
            <w:hideMark/>
          </w:tcPr>
          <w:p w14:paraId="247F232D" w14:textId="77777777" w:rsidR="001B71EA" w:rsidRPr="001B71EA" w:rsidRDefault="001B71EA" w:rsidP="00A21AE7">
            <w:pPr>
              <w:jc w:val="center"/>
              <w:rPr>
                <w:color w:val="000000"/>
                <w:sz w:val="14"/>
                <w:szCs w:val="14"/>
              </w:rPr>
            </w:pPr>
            <w:r w:rsidRPr="001B71EA">
              <w:rPr>
                <w:color w:val="000000"/>
                <w:sz w:val="14"/>
                <w:szCs w:val="14"/>
              </w:rPr>
              <w:t>5088</w:t>
            </w:r>
          </w:p>
        </w:tc>
        <w:tc>
          <w:tcPr>
            <w:tcW w:w="541" w:type="dxa"/>
            <w:tcBorders>
              <w:top w:val="nil"/>
              <w:left w:val="nil"/>
              <w:bottom w:val="single" w:sz="4" w:space="0" w:color="auto"/>
              <w:right w:val="single" w:sz="4" w:space="0" w:color="auto"/>
            </w:tcBorders>
            <w:shd w:val="clear" w:color="auto" w:fill="auto"/>
            <w:noWrap/>
            <w:vAlign w:val="center"/>
            <w:hideMark/>
          </w:tcPr>
          <w:p w14:paraId="3C7549A4" w14:textId="77777777" w:rsidR="001B71EA" w:rsidRPr="001B71EA" w:rsidRDefault="001B71EA" w:rsidP="00A21AE7">
            <w:pPr>
              <w:jc w:val="center"/>
              <w:rPr>
                <w:b/>
                <w:bCs/>
                <w:color w:val="000000"/>
                <w:sz w:val="14"/>
                <w:szCs w:val="14"/>
              </w:rPr>
            </w:pPr>
            <w:r w:rsidRPr="001B71EA">
              <w:rPr>
                <w:b/>
                <w:bCs/>
                <w:color w:val="000000"/>
                <w:sz w:val="14"/>
                <w:szCs w:val="14"/>
              </w:rPr>
              <w:t>21.10</w:t>
            </w:r>
          </w:p>
        </w:tc>
        <w:tc>
          <w:tcPr>
            <w:tcW w:w="586" w:type="dxa"/>
            <w:tcBorders>
              <w:top w:val="nil"/>
              <w:left w:val="nil"/>
              <w:bottom w:val="single" w:sz="4" w:space="0" w:color="auto"/>
              <w:right w:val="single" w:sz="4" w:space="0" w:color="auto"/>
            </w:tcBorders>
            <w:shd w:val="clear" w:color="auto" w:fill="auto"/>
            <w:noWrap/>
            <w:vAlign w:val="center"/>
            <w:hideMark/>
          </w:tcPr>
          <w:p w14:paraId="7A96FFAD" w14:textId="77777777" w:rsidR="001B71EA" w:rsidRPr="001B71EA" w:rsidRDefault="001B71EA" w:rsidP="00A21AE7">
            <w:pPr>
              <w:jc w:val="center"/>
              <w:rPr>
                <w:color w:val="000000"/>
                <w:sz w:val="14"/>
                <w:szCs w:val="14"/>
              </w:rPr>
            </w:pPr>
            <w:r w:rsidRPr="001B71EA">
              <w:rPr>
                <w:color w:val="000000"/>
                <w:sz w:val="14"/>
                <w:szCs w:val="14"/>
              </w:rPr>
              <w:t>26455</w:t>
            </w:r>
          </w:p>
        </w:tc>
        <w:tc>
          <w:tcPr>
            <w:tcW w:w="527" w:type="dxa"/>
            <w:tcBorders>
              <w:top w:val="nil"/>
              <w:left w:val="nil"/>
              <w:bottom w:val="single" w:sz="4" w:space="0" w:color="auto"/>
              <w:right w:val="single" w:sz="4" w:space="0" w:color="auto"/>
            </w:tcBorders>
            <w:shd w:val="clear" w:color="auto" w:fill="auto"/>
            <w:noWrap/>
            <w:vAlign w:val="center"/>
            <w:hideMark/>
          </w:tcPr>
          <w:p w14:paraId="0DDB8DA8" w14:textId="77777777" w:rsidR="001B71EA" w:rsidRPr="001B71EA" w:rsidRDefault="001B71EA" w:rsidP="00A21AE7">
            <w:pPr>
              <w:jc w:val="center"/>
              <w:rPr>
                <w:color w:val="000000"/>
                <w:sz w:val="14"/>
                <w:szCs w:val="14"/>
              </w:rPr>
            </w:pPr>
            <w:r w:rsidRPr="001B71EA">
              <w:rPr>
                <w:color w:val="000000"/>
                <w:sz w:val="14"/>
                <w:szCs w:val="14"/>
              </w:rPr>
              <w:t> </w:t>
            </w:r>
          </w:p>
        </w:tc>
        <w:tc>
          <w:tcPr>
            <w:tcW w:w="541" w:type="dxa"/>
            <w:tcBorders>
              <w:top w:val="nil"/>
              <w:left w:val="nil"/>
              <w:bottom w:val="single" w:sz="4" w:space="0" w:color="auto"/>
              <w:right w:val="single" w:sz="4" w:space="0" w:color="auto"/>
            </w:tcBorders>
            <w:shd w:val="clear" w:color="auto" w:fill="auto"/>
            <w:noWrap/>
            <w:vAlign w:val="center"/>
            <w:hideMark/>
          </w:tcPr>
          <w:p w14:paraId="3AD6189C" w14:textId="77777777" w:rsidR="001B71EA" w:rsidRPr="001B71EA" w:rsidRDefault="001B71EA" w:rsidP="00A21AE7">
            <w:pPr>
              <w:jc w:val="center"/>
              <w:rPr>
                <w:color w:val="000000"/>
                <w:sz w:val="14"/>
                <w:szCs w:val="14"/>
              </w:rPr>
            </w:pPr>
            <w:r w:rsidRPr="001B71EA">
              <w:rPr>
                <w:color w:val="000000"/>
                <w:sz w:val="14"/>
                <w:szCs w:val="14"/>
              </w:rPr>
              <w:t> </w:t>
            </w:r>
          </w:p>
        </w:tc>
        <w:tc>
          <w:tcPr>
            <w:tcW w:w="87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27AE373" w14:textId="77777777" w:rsidR="001B71EA" w:rsidRPr="001B71EA" w:rsidRDefault="001B71EA" w:rsidP="00A21AE7">
            <w:pPr>
              <w:jc w:val="center"/>
              <w:rPr>
                <w:color w:val="000000"/>
                <w:sz w:val="14"/>
                <w:szCs w:val="14"/>
              </w:rPr>
            </w:pPr>
            <w:r w:rsidRPr="001B71EA">
              <w:rPr>
                <w:color w:val="000000"/>
                <w:sz w:val="14"/>
                <w:szCs w:val="14"/>
              </w:rPr>
              <w:t>5770</w:t>
            </w:r>
          </w:p>
        </w:tc>
        <w:tc>
          <w:tcPr>
            <w:tcW w:w="541" w:type="dxa"/>
            <w:tcBorders>
              <w:top w:val="nil"/>
              <w:left w:val="nil"/>
              <w:bottom w:val="single" w:sz="4" w:space="0" w:color="auto"/>
              <w:right w:val="single" w:sz="4" w:space="0" w:color="auto"/>
            </w:tcBorders>
            <w:shd w:val="clear" w:color="auto" w:fill="auto"/>
            <w:noWrap/>
            <w:vAlign w:val="center"/>
            <w:hideMark/>
          </w:tcPr>
          <w:p w14:paraId="7F749741" w14:textId="77777777" w:rsidR="001B71EA" w:rsidRPr="001B71EA" w:rsidRDefault="001B71EA" w:rsidP="00A21AE7">
            <w:pPr>
              <w:jc w:val="center"/>
              <w:rPr>
                <w:b/>
                <w:bCs/>
                <w:color w:val="000000"/>
                <w:sz w:val="14"/>
                <w:szCs w:val="14"/>
              </w:rPr>
            </w:pPr>
            <w:r w:rsidRPr="001B71EA">
              <w:rPr>
                <w:b/>
                <w:bCs/>
                <w:color w:val="000000"/>
                <w:sz w:val="14"/>
                <w:szCs w:val="14"/>
              </w:rPr>
              <w:t>21.81</w:t>
            </w:r>
          </w:p>
        </w:tc>
        <w:tc>
          <w:tcPr>
            <w:tcW w:w="625" w:type="dxa"/>
            <w:tcBorders>
              <w:top w:val="nil"/>
              <w:left w:val="nil"/>
              <w:bottom w:val="single" w:sz="4" w:space="0" w:color="auto"/>
              <w:right w:val="single" w:sz="4" w:space="0" w:color="auto"/>
            </w:tcBorders>
            <w:shd w:val="clear" w:color="auto" w:fill="auto"/>
            <w:noWrap/>
            <w:vAlign w:val="center"/>
            <w:hideMark/>
          </w:tcPr>
          <w:p w14:paraId="36DB88B5" w14:textId="77777777" w:rsidR="001B71EA" w:rsidRPr="001B71EA" w:rsidRDefault="001B71EA" w:rsidP="00A21AE7">
            <w:pPr>
              <w:jc w:val="center"/>
              <w:rPr>
                <w:color w:val="000000"/>
                <w:sz w:val="14"/>
                <w:szCs w:val="14"/>
              </w:rPr>
            </w:pPr>
            <w:r w:rsidRPr="001B71EA">
              <w:rPr>
                <w:color w:val="000000"/>
                <w:sz w:val="14"/>
                <w:szCs w:val="14"/>
              </w:rPr>
              <w:t>25813</w:t>
            </w:r>
          </w:p>
        </w:tc>
        <w:tc>
          <w:tcPr>
            <w:tcW w:w="473" w:type="dxa"/>
            <w:tcBorders>
              <w:top w:val="nil"/>
              <w:left w:val="nil"/>
              <w:bottom w:val="single" w:sz="4" w:space="0" w:color="auto"/>
              <w:right w:val="single" w:sz="4" w:space="0" w:color="auto"/>
            </w:tcBorders>
            <w:shd w:val="clear" w:color="auto" w:fill="auto"/>
            <w:noWrap/>
            <w:vAlign w:val="center"/>
            <w:hideMark/>
          </w:tcPr>
          <w:p w14:paraId="1F185768" w14:textId="77777777" w:rsidR="001B71EA" w:rsidRPr="001B71EA" w:rsidRDefault="001B71EA" w:rsidP="00A21AE7">
            <w:pPr>
              <w:jc w:val="center"/>
              <w:rPr>
                <w:color w:val="000000"/>
                <w:sz w:val="14"/>
                <w:szCs w:val="14"/>
              </w:rPr>
            </w:pPr>
            <w:r w:rsidRPr="001B71EA">
              <w:rPr>
                <w:color w:val="000000"/>
                <w:sz w:val="14"/>
                <w:szCs w:val="14"/>
              </w:rPr>
              <w:t> </w:t>
            </w:r>
          </w:p>
        </w:tc>
        <w:tc>
          <w:tcPr>
            <w:tcW w:w="541" w:type="dxa"/>
            <w:tcBorders>
              <w:top w:val="nil"/>
              <w:left w:val="nil"/>
              <w:bottom w:val="single" w:sz="4" w:space="0" w:color="auto"/>
              <w:right w:val="single" w:sz="4" w:space="0" w:color="auto"/>
            </w:tcBorders>
            <w:shd w:val="clear" w:color="auto" w:fill="auto"/>
            <w:noWrap/>
            <w:vAlign w:val="center"/>
            <w:hideMark/>
          </w:tcPr>
          <w:p w14:paraId="03DDE77C" w14:textId="77777777" w:rsidR="001B71EA" w:rsidRPr="001B71EA" w:rsidRDefault="001B71EA" w:rsidP="00A21AE7">
            <w:pPr>
              <w:jc w:val="center"/>
              <w:rPr>
                <w:color w:val="000000"/>
                <w:sz w:val="14"/>
                <w:szCs w:val="14"/>
              </w:rPr>
            </w:pPr>
            <w:r w:rsidRPr="001B71EA">
              <w:rPr>
                <w:color w:val="000000"/>
                <w:sz w:val="14"/>
                <w:szCs w:val="14"/>
              </w:rPr>
              <w:t> </w:t>
            </w:r>
          </w:p>
        </w:tc>
        <w:tc>
          <w:tcPr>
            <w:tcW w:w="87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3062416" w14:textId="77777777" w:rsidR="001B71EA" w:rsidRPr="001B71EA" w:rsidRDefault="001B71EA" w:rsidP="00A21AE7">
            <w:pPr>
              <w:jc w:val="center"/>
              <w:rPr>
                <w:color w:val="000000"/>
                <w:sz w:val="14"/>
                <w:szCs w:val="14"/>
              </w:rPr>
            </w:pPr>
            <w:r w:rsidRPr="001B71EA">
              <w:rPr>
                <w:color w:val="000000"/>
                <w:sz w:val="14"/>
                <w:szCs w:val="14"/>
              </w:rPr>
              <w:t>6075</w:t>
            </w:r>
          </w:p>
        </w:tc>
        <w:tc>
          <w:tcPr>
            <w:tcW w:w="541" w:type="dxa"/>
            <w:tcBorders>
              <w:top w:val="nil"/>
              <w:left w:val="nil"/>
              <w:bottom w:val="single" w:sz="4" w:space="0" w:color="auto"/>
              <w:right w:val="single" w:sz="4" w:space="0" w:color="auto"/>
            </w:tcBorders>
            <w:shd w:val="clear" w:color="auto" w:fill="auto"/>
            <w:noWrap/>
            <w:vAlign w:val="center"/>
            <w:hideMark/>
          </w:tcPr>
          <w:p w14:paraId="4DA347FE" w14:textId="77777777" w:rsidR="001B71EA" w:rsidRPr="001B71EA" w:rsidRDefault="001B71EA" w:rsidP="00A21AE7">
            <w:pPr>
              <w:jc w:val="center"/>
              <w:rPr>
                <w:b/>
                <w:bCs/>
                <w:color w:val="000000"/>
                <w:sz w:val="14"/>
                <w:szCs w:val="14"/>
              </w:rPr>
            </w:pPr>
            <w:r w:rsidRPr="001B71EA">
              <w:rPr>
                <w:b/>
                <w:bCs/>
                <w:color w:val="000000"/>
                <w:sz w:val="14"/>
                <w:szCs w:val="14"/>
              </w:rPr>
              <w:t>23.53</w:t>
            </w:r>
          </w:p>
        </w:tc>
        <w:tc>
          <w:tcPr>
            <w:tcW w:w="586" w:type="dxa"/>
            <w:tcBorders>
              <w:top w:val="nil"/>
              <w:left w:val="nil"/>
              <w:bottom w:val="single" w:sz="4" w:space="0" w:color="auto"/>
              <w:right w:val="single" w:sz="4" w:space="0" w:color="auto"/>
            </w:tcBorders>
            <w:shd w:val="clear" w:color="auto" w:fill="auto"/>
            <w:noWrap/>
            <w:vAlign w:val="center"/>
            <w:hideMark/>
          </w:tcPr>
          <w:p w14:paraId="0C0DB99D" w14:textId="77777777" w:rsidR="001B71EA" w:rsidRPr="001B71EA" w:rsidRDefault="001B71EA" w:rsidP="00A21AE7">
            <w:pPr>
              <w:jc w:val="center"/>
              <w:rPr>
                <w:color w:val="000000"/>
                <w:sz w:val="14"/>
                <w:szCs w:val="14"/>
              </w:rPr>
            </w:pPr>
            <w:r w:rsidRPr="001B71EA">
              <w:rPr>
                <w:color w:val="000000"/>
                <w:sz w:val="14"/>
                <w:szCs w:val="14"/>
              </w:rPr>
              <w:t>28351</w:t>
            </w:r>
          </w:p>
        </w:tc>
        <w:tc>
          <w:tcPr>
            <w:tcW w:w="473" w:type="dxa"/>
            <w:tcBorders>
              <w:top w:val="nil"/>
              <w:left w:val="nil"/>
              <w:bottom w:val="single" w:sz="4" w:space="0" w:color="auto"/>
              <w:right w:val="single" w:sz="4" w:space="0" w:color="auto"/>
            </w:tcBorders>
            <w:shd w:val="clear" w:color="auto" w:fill="auto"/>
            <w:noWrap/>
            <w:vAlign w:val="center"/>
            <w:hideMark/>
          </w:tcPr>
          <w:p w14:paraId="05966374" w14:textId="77777777" w:rsidR="001B71EA" w:rsidRPr="001B71EA" w:rsidRDefault="001B71EA" w:rsidP="00A21AE7">
            <w:pPr>
              <w:jc w:val="center"/>
              <w:rPr>
                <w:color w:val="000000"/>
                <w:sz w:val="16"/>
                <w:szCs w:val="16"/>
              </w:rPr>
            </w:pPr>
            <w:r w:rsidRPr="001B71EA">
              <w:rPr>
                <w:color w:val="000000"/>
                <w:sz w:val="16"/>
                <w:szCs w:val="16"/>
              </w:rPr>
              <w:t> </w:t>
            </w:r>
          </w:p>
        </w:tc>
        <w:tc>
          <w:tcPr>
            <w:tcW w:w="541" w:type="dxa"/>
            <w:tcBorders>
              <w:top w:val="nil"/>
              <w:left w:val="nil"/>
              <w:bottom w:val="single" w:sz="4" w:space="0" w:color="auto"/>
              <w:right w:val="single" w:sz="4" w:space="0" w:color="auto"/>
            </w:tcBorders>
            <w:shd w:val="clear" w:color="auto" w:fill="auto"/>
            <w:noWrap/>
            <w:vAlign w:val="center"/>
            <w:hideMark/>
          </w:tcPr>
          <w:p w14:paraId="7571FB15" w14:textId="77777777" w:rsidR="001B71EA" w:rsidRPr="001B71EA" w:rsidRDefault="001B71EA" w:rsidP="00A21AE7">
            <w:pPr>
              <w:jc w:val="center"/>
              <w:rPr>
                <w:color w:val="000000"/>
                <w:sz w:val="16"/>
                <w:szCs w:val="16"/>
              </w:rPr>
            </w:pPr>
            <w:r w:rsidRPr="001B71EA">
              <w:rPr>
                <w:color w:val="000000"/>
                <w:sz w:val="16"/>
                <w:szCs w:val="16"/>
              </w:rPr>
              <w:t> </w:t>
            </w:r>
          </w:p>
        </w:tc>
        <w:tc>
          <w:tcPr>
            <w:tcW w:w="88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0BA3955" w14:textId="77777777" w:rsidR="001B71EA" w:rsidRPr="001B71EA" w:rsidRDefault="001B71EA" w:rsidP="00A21AE7">
            <w:pPr>
              <w:jc w:val="center"/>
              <w:rPr>
                <w:color w:val="000000"/>
                <w:sz w:val="16"/>
                <w:szCs w:val="16"/>
              </w:rPr>
            </w:pPr>
            <w:r w:rsidRPr="001B71EA">
              <w:rPr>
                <w:color w:val="000000"/>
                <w:sz w:val="16"/>
                <w:szCs w:val="16"/>
              </w:rPr>
              <w:t>8730</w:t>
            </w:r>
          </w:p>
        </w:tc>
        <w:tc>
          <w:tcPr>
            <w:tcW w:w="541" w:type="dxa"/>
            <w:tcBorders>
              <w:top w:val="nil"/>
              <w:left w:val="nil"/>
              <w:bottom w:val="single" w:sz="4" w:space="0" w:color="auto"/>
              <w:right w:val="single" w:sz="4" w:space="0" w:color="auto"/>
            </w:tcBorders>
            <w:shd w:val="clear" w:color="auto" w:fill="auto"/>
            <w:noWrap/>
            <w:vAlign w:val="center"/>
            <w:hideMark/>
          </w:tcPr>
          <w:p w14:paraId="73365083" w14:textId="77777777" w:rsidR="001B71EA" w:rsidRPr="001B71EA" w:rsidRDefault="001B71EA" w:rsidP="00A21AE7">
            <w:pPr>
              <w:jc w:val="center"/>
              <w:rPr>
                <w:b/>
                <w:bCs/>
                <w:color w:val="000000"/>
                <w:sz w:val="14"/>
                <w:szCs w:val="14"/>
              </w:rPr>
            </w:pPr>
            <w:r w:rsidRPr="001B71EA">
              <w:rPr>
                <w:b/>
                <w:bCs/>
                <w:color w:val="000000"/>
                <w:sz w:val="14"/>
                <w:szCs w:val="14"/>
              </w:rPr>
              <w:t>30.79</w:t>
            </w:r>
          </w:p>
        </w:tc>
        <w:tc>
          <w:tcPr>
            <w:tcW w:w="586" w:type="dxa"/>
            <w:tcBorders>
              <w:top w:val="nil"/>
              <w:left w:val="nil"/>
              <w:bottom w:val="single" w:sz="4" w:space="0" w:color="auto"/>
              <w:right w:val="single" w:sz="4" w:space="0" w:color="auto"/>
            </w:tcBorders>
            <w:shd w:val="clear" w:color="auto" w:fill="auto"/>
            <w:noWrap/>
            <w:vAlign w:val="center"/>
            <w:hideMark/>
          </w:tcPr>
          <w:p w14:paraId="05BB9B3E" w14:textId="77777777" w:rsidR="001B71EA" w:rsidRPr="001B71EA" w:rsidRDefault="001B71EA" w:rsidP="00A21AE7">
            <w:pPr>
              <w:jc w:val="center"/>
              <w:rPr>
                <w:color w:val="000000"/>
                <w:sz w:val="16"/>
                <w:szCs w:val="16"/>
              </w:rPr>
            </w:pPr>
            <w:r w:rsidRPr="001B71EA">
              <w:rPr>
                <w:color w:val="000000"/>
                <w:sz w:val="16"/>
                <w:szCs w:val="16"/>
              </w:rPr>
              <w:t>29028</w:t>
            </w:r>
          </w:p>
        </w:tc>
        <w:tc>
          <w:tcPr>
            <w:tcW w:w="469" w:type="dxa"/>
            <w:tcBorders>
              <w:top w:val="nil"/>
              <w:left w:val="nil"/>
              <w:bottom w:val="single" w:sz="4" w:space="0" w:color="auto"/>
              <w:right w:val="single" w:sz="4" w:space="0" w:color="auto"/>
            </w:tcBorders>
            <w:shd w:val="clear" w:color="auto" w:fill="auto"/>
            <w:noWrap/>
            <w:vAlign w:val="center"/>
            <w:hideMark/>
          </w:tcPr>
          <w:p w14:paraId="093F5159" w14:textId="77777777" w:rsidR="001B71EA" w:rsidRPr="001B71EA" w:rsidRDefault="001B71EA" w:rsidP="00A21AE7">
            <w:pPr>
              <w:jc w:val="center"/>
              <w:rPr>
                <w:color w:val="000000"/>
                <w:sz w:val="16"/>
                <w:szCs w:val="16"/>
              </w:rPr>
            </w:pPr>
            <w:r w:rsidRPr="001B71EA">
              <w:rPr>
                <w:color w:val="000000"/>
                <w:sz w:val="16"/>
                <w:szCs w:val="16"/>
              </w:rPr>
              <w:t> </w:t>
            </w:r>
          </w:p>
        </w:tc>
        <w:tc>
          <w:tcPr>
            <w:tcW w:w="541" w:type="dxa"/>
            <w:tcBorders>
              <w:top w:val="nil"/>
              <w:left w:val="nil"/>
              <w:bottom w:val="single" w:sz="4" w:space="0" w:color="auto"/>
              <w:right w:val="single" w:sz="4" w:space="0" w:color="auto"/>
            </w:tcBorders>
            <w:shd w:val="clear" w:color="auto" w:fill="auto"/>
            <w:noWrap/>
            <w:vAlign w:val="center"/>
            <w:hideMark/>
          </w:tcPr>
          <w:p w14:paraId="5D20832B" w14:textId="77777777" w:rsidR="001B71EA" w:rsidRPr="001B71EA" w:rsidRDefault="001B71EA" w:rsidP="00A21AE7">
            <w:pPr>
              <w:jc w:val="center"/>
              <w:rPr>
                <w:color w:val="000000"/>
                <w:sz w:val="16"/>
                <w:szCs w:val="16"/>
              </w:rPr>
            </w:pPr>
            <w:r w:rsidRPr="001B71EA">
              <w:rPr>
                <w:color w:val="000000"/>
                <w:sz w:val="16"/>
                <w:szCs w:val="16"/>
              </w:rPr>
              <w:t> </w:t>
            </w:r>
          </w:p>
        </w:tc>
        <w:tc>
          <w:tcPr>
            <w:tcW w:w="9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354FF88" w14:textId="77777777" w:rsidR="001B71EA" w:rsidRPr="001B71EA" w:rsidRDefault="001B71EA" w:rsidP="00A21AE7">
            <w:pPr>
              <w:jc w:val="center"/>
              <w:rPr>
                <w:sz w:val="16"/>
                <w:szCs w:val="16"/>
              </w:rPr>
            </w:pPr>
            <w:r w:rsidRPr="001B71EA">
              <w:rPr>
                <w:sz w:val="16"/>
                <w:szCs w:val="16"/>
              </w:rPr>
              <w:t>11535</w:t>
            </w:r>
          </w:p>
        </w:tc>
        <w:tc>
          <w:tcPr>
            <w:tcW w:w="541" w:type="dxa"/>
            <w:tcBorders>
              <w:top w:val="nil"/>
              <w:left w:val="nil"/>
              <w:bottom w:val="single" w:sz="4" w:space="0" w:color="auto"/>
              <w:right w:val="single" w:sz="4" w:space="0" w:color="auto"/>
            </w:tcBorders>
            <w:shd w:val="clear" w:color="auto" w:fill="auto"/>
            <w:noWrap/>
            <w:vAlign w:val="center"/>
            <w:hideMark/>
          </w:tcPr>
          <w:p w14:paraId="2EDBE85D" w14:textId="77777777" w:rsidR="001B71EA" w:rsidRPr="001B71EA" w:rsidRDefault="001B71EA" w:rsidP="00A21AE7">
            <w:pPr>
              <w:jc w:val="center"/>
              <w:rPr>
                <w:b/>
                <w:bCs/>
                <w:sz w:val="14"/>
                <w:szCs w:val="14"/>
              </w:rPr>
            </w:pPr>
            <w:r w:rsidRPr="001B71EA">
              <w:rPr>
                <w:b/>
                <w:bCs/>
                <w:sz w:val="14"/>
                <w:szCs w:val="14"/>
              </w:rPr>
              <w:t>39.74</w:t>
            </w:r>
          </w:p>
        </w:tc>
      </w:tr>
      <w:tr w:rsidR="001B71EA" w:rsidRPr="001B71EA" w14:paraId="594263B2" w14:textId="77777777" w:rsidTr="00A21AE7">
        <w:trPr>
          <w:trHeight w:val="263"/>
        </w:trPr>
        <w:tc>
          <w:tcPr>
            <w:tcW w:w="435" w:type="dxa"/>
            <w:tcBorders>
              <w:top w:val="nil"/>
              <w:left w:val="nil"/>
              <w:bottom w:val="nil"/>
              <w:right w:val="nil"/>
            </w:tcBorders>
            <w:shd w:val="clear" w:color="auto" w:fill="auto"/>
            <w:noWrap/>
            <w:vAlign w:val="bottom"/>
            <w:hideMark/>
          </w:tcPr>
          <w:p w14:paraId="26AD6694" w14:textId="77777777" w:rsidR="001B71EA" w:rsidRPr="001B71EA" w:rsidRDefault="001B71EA" w:rsidP="00A21AE7">
            <w:pPr>
              <w:rPr>
                <w:sz w:val="20"/>
                <w:szCs w:val="20"/>
              </w:rPr>
            </w:pPr>
          </w:p>
        </w:tc>
        <w:tc>
          <w:tcPr>
            <w:tcW w:w="835" w:type="dxa"/>
            <w:tcBorders>
              <w:top w:val="nil"/>
              <w:left w:val="nil"/>
              <w:bottom w:val="nil"/>
              <w:right w:val="nil"/>
            </w:tcBorders>
            <w:shd w:val="clear" w:color="auto" w:fill="auto"/>
            <w:noWrap/>
            <w:vAlign w:val="bottom"/>
            <w:hideMark/>
          </w:tcPr>
          <w:p w14:paraId="65451634" w14:textId="77777777" w:rsidR="001B71EA" w:rsidRPr="001B71EA" w:rsidRDefault="001B71EA" w:rsidP="00A21AE7">
            <w:pPr>
              <w:rPr>
                <w:sz w:val="20"/>
                <w:szCs w:val="20"/>
              </w:rPr>
            </w:pPr>
          </w:p>
        </w:tc>
        <w:tc>
          <w:tcPr>
            <w:tcW w:w="586" w:type="dxa"/>
            <w:tcBorders>
              <w:top w:val="nil"/>
              <w:left w:val="nil"/>
              <w:bottom w:val="nil"/>
              <w:right w:val="nil"/>
            </w:tcBorders>
            <w:shd w:val="clear" w:color="auto" w:fill="auto"/>
            <w:noWrap/>
            <w:vAlign w:val="bottom"/>
            <w:hideMark/>
          </w:tcPr>
          <w:p w14:paraId="2671ABF3" w14:textId="77777777" w:rsidR="001B71EA" w:rsidRPr="001B71EA" w:rsidRDefault="001B71EA" w:rsidP="00A21AE7">
            <w:pPr>
              <w:rPr>
                <w:sz w:val="20"/>
                <w:szCs w:val="20"/>
              </w:rPr>
            </w:pPr>
          </w:p>
        </w:tc>
        <w:tc>
          <w:tcPr>
            <w:tcW w:w="469" w:type="dxa"/>
            <w:tcBorders>
              <w:top w:val="nil"/>
              <w:left w:val="nil"/>
              <w:bottom w:val="nil"/>
              <w:right w:val="nil"/>
            </w:tcBorders>
            <w:shd w:val="clear" w:color="auto" w:fill="auto"/>
            <w:noWrap/>
            <w:vAlign w:val="bottom"/>
            <w:hideMark/>
          </w:tcPr>
          <w:p w14:paraId="71DE41B2" w14:textId="77777777" w:rsidR="001B71EA" w:rsidRPr="001B71EA" w:rsidRDefault="001B71EA" w:rsidP="00A21AE7">
            <w:pPr>
              <w:rPr>
                <w:sz w:val="20"/>
                <w:szCs w:val="20"/>
              </w:rPr>
            </w:pPr>
          </w:p>
        </w:tc>
        <w:tc>
          <w:tcPr>
            <w:tcW w:w="406" w:type="dxa"/>
            <w:tcBorders>
              <w:top w:val="nil"/>
              <w:left w:val="nil"/>
              <w:bottom w:val="nil"/>
              <w:right w:val="nil"/>
            </w:tcBorders>
            <w:shd w:val="clear" w:color="auto" w:fill="auto"/>
            <w:noWrap/>
            <w:vAlign w:val="bottom"/>
            <w:hideMark/>
          </w:tcPr>
          <w:p w14:paraId="768B413F" w14:textId="77777777" w:rsidR="001B71EA" w:rsidRPr="001B71EA" w:rsidRDefault="001B71EA" w:rsidP="00A21AE7">
            <w:pPr>
              <w:rPr>
                <w:sz w:val="20"/>
                <w:szCs w:val="20"/>
              </w:rPr>
            </w:pPr>
          </w:p>
        </w:tc>
        <w:tc>
          <w:tcPr>
            <w:tcW w:w="481" w:type="dxa"/>
            <w:tcBorders>
              <w:top w:val="nil"/>
              <w:left w:val="nil"/>
              <w:bottom w:val="nil"/>
              <w:right w:val="nil"/>
            </w:tcBorders>
            <w:shd w:val="clear" w:color="auto" w:fill="auto"/>
            <w:noWrap/>
            <w:vAlign w:val="bottom"/>
            <w:hideMark/>
          </w:tcPr>
          <w:p w14:paraId="57530A31" w14:textId="77777777" w:rsidR="001B71EA" w:rsidRPr="001B71EA" w:rsidRDefault="001B71EA" w:rsidP="00A21AE7">
            <w:pPr>
              <w:rPr>
                <w:sz w:val="20"/>
                <w:szCs w:val="20"/>
              </w:rPr>
            </w:pPr>
          </w:p>
        </w:tc>
        <w:tc>
          <w:tcPr>
            <w:tcW w:w="505" w:type="dxa"/>
            <w:tcBorders>
              <w:top w:val="nil"/>
              <w:left w:val="nil"/>
              <w:bottom w:val="nil"/>
              <w:right w:val="nil"/>
            </w:tcBorders>
            <w:shd w:val="clear" w:color="auto" w:fill="auto"/>
            <w:noWrap/>
            <w:vAlign w:val="bottom"/>
            <w:hideMark/>
          </w:tcPr>
          <w:p w14:paraId="27BAE0D4" w14:textId="77777777" w:rsidR="001B71EA" w:rsidRPr="001B71EA" w:rsidRDefault="001B71EA" w:rsidP="00A21AE7">
            <w:pPr>
              <w:rPr>
                <w:sz w:val="20"/>
                <w:szCs w:val="20"/>
              </w:rPr>
            </w:pPr>
          </w:p>
        </w:tc>
        <w:tc>
          <w:tcPr>
            <w:tcW w:w="541" w:type="dxa"/>
            <w:tcBorders>
              <w:top w:val="nil"/>
              <w:left w:val="nil"/>
              <w:bottom w:val="nil"/>
              <w:right w:val="nil"/>
            </w:tcBorders>
            <w:shd w:val="clear" w:color="auto" w:fill="auto"/>
            <w:noWrap/>
            <w:vAlign w:val="bottom"/>
            <w:hideMark/>
          </w:tcPr>
          <w:p w14:paraId="474FF57D" w14:textId="77777777" w:rsidR="001B71EA" w:rsidRPr="001B71EA" w:rsidRDefault="001B71EA" w:rsidP="00A21AE7">
            <w:pPr>
              <w:rPr>
                <w:sz w:val="20"/>
                <w:szCs w:val="20"/>
              </w:rPr>
            </w:pPr>
          </w:p>
        </w:tc>
        <w:tc>
          <w:tcPr>
            <w:tcW w:w="586" w:type="dxa"/>
            <w:tcBorders>
              <w:top w:val="nil"/>
              <w:left w:val="nil"/>
              <w:bottom w:val="nil"/>
              <w:right w:val="nil"/>
            </w:tcBorders>
            <w:shd w:val="clear" w:color="auto" w:fill="auto"/>
            <w:noWrap/>
            <w:vAlign w:val="bottom"/>
            <w:hideMark/>
          </w:tcPr>
          <w:p w14:paraId="61899965" w14:textId="77777777" w:rsidR="001B71EA" w:rsidRPr="001B71EA" w:rsidRDefault="001B71EA" w:rsidP="00A21AE7">
            <w:pPr>
              <w:rPr>
                <w:sz w:val="20"/>
                <w:szCs w:val="20"/>
              </w:rPr>
            </w:pPr>
          </w:p>
        </w:tc>
        <w:tc>
          <w:tcPr>
            <w:tcW w:w="527" w:type="dxa"/>
            <w:tcBorders>
              <w:top w:val="nil"/>
              <w:left w:val="nil"/>
              <w:bottom w:val="nil"/>
              <w:right w:val="nil"/>
            </w:tcBorders>
            <w:shd w:val="clear" w:color="auto" w:fill="auto"/>
            <w:noWrap/>
            <w:vAlign w:val="bottom"/>
            <w:hideMark/>
          </w:tcPr>
          <w:p w14:paraId="76CEA17D" w14:textId="77777777" w:rsidR="001B71EA" w:rsidRPr="001B71EA" w:rsidRDefault="001B71EA" w:rsidP="00A21AE7">
            <w:pPr>
              <w:rPr>
                <w:sz w:val="20"/>
                <w:szCs w:val="20"/>
              </w:rPr>
            </w:pPr>
          </w:p>
        </w:tc>
        <w:tc>
          <w:tcPr>
            <w:tcW w:w="541" w:type="dxa"/>
            <w:tcBorders>
              <w:top w:val="nil"/>
              <w:left w:val="nil"/>
              <w:bottom w:val="nil"/>
              <w:right w:val="nil"/>
            </w:tcBorders>
            <w:shd w:val="clear" w:color="auto" w:fill="auto"/>
            <w:noWrap/>
            <w:vAlign w:val="bottom"/>
            <w:hideMark/>
          </w:tcPr>
          <w:p w14:paraId="70162487" w14:textId="77777777" w:rsidR="001B71EA" w:rsidRPr="001B71EA" w:rsidRDefault="001B71EA" w:rsidP="00A21AE7">
            <w:pPr>
              <w:rPr>
                <w:sz w:val="20"/>
                <w:szCs w:val="20"/>
              </w:rPr>
            </w:pPr>
          </w:p>
        </w:tc>
        <w:tc>
          <w:tcPr>
            <w:tcW w:w="406" w:type="dxa"/>
            <w:tcBorders>
              <w:top w:val="nil"/>
              <w:left w:val="nil"/>
              <w:bottom w:val="nil"/>
              <w:right w:val="nil"/>
            </w:tcBorders>
            <w:shd w:val="clear" w:color="auto" w:fill="auto"/>
            <w:noWrap/>
            <w:vAlign w:val="bottom"/>
            <w:hideMark/>
          </w:tcPr>
          <w:p w14:paraId="1C845372" w14:textId="77777777" w:rsidR="001B71EA" w:rsidRPr="001B71EA" w:rsidRDefault="001B71EA" w:rsidP="00A21AE7">
            <w:pPr>
              <w:rPr>
                <w:sz w:val="20"/>
                <w:szCs w:val="20"/>
              </w:rPr>
            </w:pPr>
          </w:p>
        </w:tc>
        <w:tc>
          <w:tcPr>
            <w:tcW w:w="469" w:type="dxa"/>
            <w:tcBorders>
              <w:top w:val="nil"/>
              <w:left w:val="nil"/>
              <w:bottom w:val="nil"/>
              <w:right w:val="nil"/>
            </w:tcBorders>
            <w:shd w:val="clear" w:color="auto" w:fill="auto"/>
            <w:noWrap/>
            <w:vAlign w:val="bottom"/>
            <w:hideMark/>
          </w:tcPr>
          <w:p w14:paraId="1B81EE65" w14:textId="77777777" w:rsidR="001B71EA" w:rsidRPr="001B71EA" w:rsidRDefault="001B71EA" w:rsidP="00A21AE7">
            <w:pPr>
              <w:rPr>
                <w:sz w:val="20"/>
                <w:szCs w:val="20"/>
              </w:rPr>
            </w:pPr>
          </w:p>
        </w:tc>
        <w:tc>
          <w:tcPr>
            <w:tcW w:w="541" w:type="dxa"/>
            <w:tcBorders>
              <w:top w:val="nil"/>
              <w:left w:val="nil"/>
              <w:bottom w:val="nil"/>
              <w:right w:val="nil"/>
            </w:tcBorders>
            <w:shd w:val="clear" w:color="auto" w:fill="auto"/>
            <w:noWrap/>
            <w:vAlign w:val="bottom"/>
            <w:hideMark/>
          </w:tcPr>
          <w:p w14:paraId="62A35216" w14:textId="77777777" w:rsidR="001B71EA" w:rsidRPr="001B71EA" w:rsidRDefault="001B71EA" w:rsidP="00A21AE7">
            <w:pPr>
              <w:rPr>
                <w:sz w:val="20"/>
                <w:szCs w:val="20"/>
              </w:rPr>
            </w:pPr>
          </w:p>
        </w:tc>
        <w:tc>
          <w:tcPr>
            <w:tcW w:w="625" w:type="dxa"/>
            <w:tcBorders>
              <w:top w:val="nil"/>
              <w:left w:val="nil"/>
              <w:bottom w:val="nil"/>
              <w:right w:val="nil"/>
            </w:tcBorders>
            <w:shd w:val="clear" w:color="auto" w:fill="auto"/>
            <w:noWrap/>
            <w:vAlign w:val="bottom"/>
            <w:hideMark/>
          </w:tcPr>
          <w:p w14:paraId="2E90F514" w14:textId="77777777" w:rsidR="001B71EA" w:rsidRPr="001B71EA" w:rsidRDefault="001B71EA" w:rsidP="00A21AE7">
            <w:pPr>
              <w:rPr>
                <w:sz w:val="20"/>
                <w:szCs w:val="20"/>
              </w:rPr>
            </w:pPr>
          </w:p>
        </w:tc>
        <w:tc>
          <w:tcPr>
            <w:tcW w:w="473" w:type="dxa"/>
            <w:tcBorders>
              <w:top w:val="nil"/>
              <w:left w:val="nil"/>
              <w:bottom w:val="nil"/>
              <w:right w:val="nil"/>
            </w:tcBorders>
            <w:shd w:val="clear" w:color="auto" w:fill="auto"/>
            <w:noWrap/>
            <w:vAlign w:val="bottom"/>
            <w:hideMark/>
          </w:tcPr>
          <w:p w14:paraId="0A16C700" w14:textId="77777777" w:rsidR="001B71EA" w:rsidRPr="001B71EA" w:rsidRDefault="001B71EA" w:rsidP="00A21AE7">
            <w:pPr>
              <w:rPr>
                <w:sz w:val="20"/>
                <w:szCs w:val="20"/>
              </w:rPr>
            </w:pPr>
          </w:p>
        </w:tc>
        <w:tc>
          <w:tcPr>
            <w:tcW w:w="541" w:type="dxa"/>
            <w:tcBorders>
              <w:top w:val="nil"/>
              <w:left w:val="nil"/>
              <w:bottom w:val="nil"/>
              <w:right w:val="nil"/>
            </w:tcBorders>
            <w:shd w:val="clear" w:color="auto" w:fill="auto"/>
            <w:noWrap/>
            <w:vAlign w:val="bottom"/>
            <w:hideMark/>
          </w:tcPr>
          <w:p w14:paraId="26DD1076" w14:textId="77777777" w:rsidR="001B71EA" w:rsidRPr="001B71EA" w:rsidRDefault="001B71EA" w:rsidP="00A21AE7">
            <w:pPr>
              <w:rPr>
                <w:sz w:val="20"/>
                <w:szCs w:val="20"/>
              </w:rPr>
            </w:pPr>
          </w:p>
        </w:tc>
        <w:tc>
          <w:tcPr>
            <w:tcW w:w="406" w:type="dxa"/>
            <w:tcBorders>
              <w:top w:val="nil"/>
              <w:left w:val="nil"/>
              <w:bottom w:val="nil"/>
              <w:right w:val="nil"/>
            </w:tcBorders>
            <w:shd w:val="clear" w:color="auto" w:fill="auto"/>
            <w:noWrap/>
            <w:vAlign w:val="bottom"/>
            <w:hideMark/>
          </w:tcPr>
          <w:p w14:paraId="09CD40F5" w14:textId="77777777" w:rsidR="001B71EA" w:rsidRPr="001B71EA" w:rsidRDefault="001B71EA" w:rsidP="00A21AE7">
            <w:pPr>
              <w:rPr>
                <w:sz w:val="20"/>
                <w:szCs w:val="20"/>
              </w:rPr>
            </w:pPr>
          </w:p>
        </w:tc>
        <w:tc>
          <w:tcPr>
            <w:tcW w:w="473" w:type="dxa"/>
            <w:tcBorders>
              <w:top w:val="nil"/>
              <w:left w:val="nil"/>
              <w:bottom w:val="nil"/>
              <w:right w:val="nil"/>
            </w:tcBorders>
            <w:shd w:val="clear" w:color="auto" w:fill="auto"/>
            <w:noWrap/>
            <w:vAlign w:val="bottom"/>
            <w:hideMark/>
          </w:tcPr>
          <w:p w14:paraId="2241B26D" w14:textId="77777777" w:rsidR="001B71EA" w:rsidRPr="001B71EA" w:rsidRDefault="001B71EA" w:rsidP="00A21AE7">
            <w:pPr>
              <w:rPr>
                <w:sz w:val="20"/>
                <w:szCs w:val="20"/>
              </w:rPr>
            </w:pPr>
          </w:p>
        </w:tc>
        <w:tc>
          <w:tcPr>
            <w:tcW w:w="541" w:type="dxa"/>
            <w:tcBorders>
              <w:top w:val="nil"/>
              <w:left w:val="nil"/>
              <w:bottom w:val="nil"/>
              <w:right w:val="nil"/>
            </w:tcBorders>
            <w:shd w:val="clear" w:color="auto" w:fill="auto"/>
            <w:noWrap/>
            <w:vAlign w:val="bottom"/>
            <w:hideMark/>
          </w:tcPr>
          <w:p w14:paraId="4D66B4A5" w14:textId="77777777" w:rsidR="001B71EA" w:rsidRPr="001B71EA" w:rsidRDefault="001B71EA" w:rsidP="00A21AE7">
            <w:pPr>
              <w:rPr>
                <w:sz w:val="20"/>
                <w:szCs w:val="20"/>
              </w:rPr>
            </w:pPr>
          </w:p>
        </w:tc>
        <w:tc>
          <w:tcPr>
            <w:tcW w:w="586" w:type="dxa"/>
            <w:tcBorders>
              <w:top w:val="nil"/>
              <w:left w:val="nil"/>
              <w:bottom w:val="nil"/>
              <w:right w:val="nil"/>
            </w:tcBorders>
            <w:shd w:val="clear" w:color="auto" w:fill="auto"/>
            <w:noWrap/>
            <w:vAlign w:val="bottom"/>
            <w:hideMark/>
          </w:tcPr>
          <w:p w14:paraId="782D0EDB" w14:textId="77777777" w:rsidR="001B71EA" w:rsidRPr="001B71EA" w:rsidRDefault="001B71EA" w:rsidP="00A21AE7">
            <w:pPr>
              <w:rPr>
                <w:sz w:val="20"/>
                <w:szCs w:val="20"/>
              </w:rPr>
            </w:pPr>
          </w:p>
        </w:tc>
        <w:tc>
          <w:tcPr>
            <w:tcW w:w="473" w:type="dxa"/>
            <w:tcBorders>
              <w:top w:val="nil"/>
              <w:left w:val="nil"/>
              <w:bottom w:val="nil"/>
              <w:right w:val="nil"/>
            </w:tcBorders>
            <w:shd w:val="clear" w:color="auto" w:fill="auto"/>
            <w:noWrap/>
            <w:vAlign w:val="bottom"/>
            <w:hideMark/>
          </w:tcPr>
          <w:p w14:paraId="739FDD7E" w14:textId="77777777" w:rsidR="001B71EA" w:rsidRPr="001B71EA" w:rsidRDefault="001B71EA" w:rsidP="00A21AE7">
            <w:pPr>
              <w:rPr>
                <w:sz w:val="20"/>
                <w:szCs w:val="20"/>
              </w:rPr>
            </w:pPr>
          </w:p>
        </w:tc>
        <w:tc>
          <w:tcPr>
            <w:tcW w:w="541" w:type="dxa"/>
            <w:tcBorders>
              <w:top w:val="nil"/>
              <w:left w:val="nil"/>
              <w:bottom w:val="nil"/>
              <w:right w:val="nil"/>
            </w:tcBorders>
            <w:shd w:val="clear" w:color="auto" w:fill="auto"/>
            <w:noWrap/>
            <w:vAlign w:val="bottom"/>
            <w:hideMark/>
          </w:tcPr>
          <w:p w14:paraId="5701273A" w14:textId="77777777" w:rsidR="001B71EA" w:rsidRPr="001B71EA" w:rsidRDefault="001B71EA" w:rsidP="00A21AE7">
            <w:pPr>
              <w:rPr>
                <w:sz w:val="20"/>
                <w:szCs w:val="20"/>
              </w:rPr>
            </w:pPr>
          </w:p>
        </w:tc>
        <w:tc>
          <w:tcPr>
            <w:tcW w:w="418" w:type="dxa"/>
            <w:tcBorders>
              <w:top w:val="nil"/>
              <w:left w:val="nil"/>
              <w:bottom w:val="nil"/>
              <w:right w:val="nil"/>
            </w:tcBorders>
            <w:shd w:val="clear" w:color="auto" w:fill="auto"/>
            <w:noWrap/>
            <w:vAlign w:val="bottom"/>
            <w:hideMark/>
          </w:tcPr>
          <w:p w14:paraId="624AD108" w14:textId="77777777" w:rsidR="001B71EA" w:rsidRPr="001B71EA" w:rsidRDefault="001B71EA" w:rsidP="00A21AE7">
            <w:pPr>
              <w:rPr>
                <w:sz w:val="20"/>
                <w:szCs w:val="20"/>
              </w:rPr>
            </w:pPr>
          </w:p>
        </w:tc>
        <w:tc>
          <w:tcPr>
            <w:tcW w:w="469" w:type="dxa"/>
            <w:tcBorders>
              <w:top w:val="nil"/>
              <w:left w:val="nil"/>
              <w:bottom w:val="nil"/>
              <w:right w:val="nil"/>
            </w:tcBorders>
            <w:shd w:val="clear" w:color="auto" w:fill="auto"/>
            <w:noWrap/>
            <w:vAlign w:val="bottom"/>
            <w:hideMark/>
          </w:tcPr>
          <w:p w14:paraId="6B420E80" w14:textId="77777777" w:rsidR="001B71EA" w:rsidRPr="001B71EA" w:rsidRDefault="001B71EA" w:rsidP="00A21AE7">
            <w:pPr>
              <w:rPr>
                <w:sz w:val="20"/>
                <w:szCs w:val="20"/>
              </w:rPr>
            </w:pPr>
          </w:p>
        </w:tc>
        <w:tc>
          <w:tcPr>
            <w:tcW w:w="541" w:type="dxa"/>
            <w:tcBorders>
              <w:top w:val="nil"/>
              <w:left w:val="nil"/>
              <w:bottom w:val="nil"/>
              <w:right w:val="nil"/>
            </w:tcBorders>
            <w:shd w:val="clear" w:color="auto" w:fill="auto"/>
            <w:noWrap/>
            <w:vAlign w:val="bottom"/>
            <w:hideMark/>
          </w:tcPr>
          <w:p w14:paraId="6033223C" w14:textId="77777777" w:rsidR="001B71EA" w:rsidRPr="001B71EA" w:rsidRDefault="001B71EA" w:rsidP="00A21AE7">
            <w:pPr>
              <w:rPr>
                <w:sz w:val="20"/>
                <w:szCs w:val="20"/>
              </w:rPr>
            </w:pPr>
          </w:p>
        </w:tc>
        <w:tc>
          <w:tcPr>
            <w:tcW w:w="586" w:type="dxa"/>
            <w:tcBorders>
              <w:top w:val="nil"/>
              <w:left w:val="nil"/>
              <w:bottom w:val="nil"/>
              <w:right w:val="nil"/>
            </w:tcBorders>
            <w:shd w:val="clear" w:color="auto" w:fill="auto"/>
            <w:noWrap/>
            <w:vAlign w:val="bottom"/>
            <w:hideMark/>
          </w:tcPr>
          <w:p w14:paraId="24B53AA1" w14:textId="77777777" w:rsidR="001B71EA" w:rsidRPr="001B71EA" w:rsidRDefault="001B71EA" w:rsidP="00A21AE7">
            <w:pPr>
              <w:rPr>
                <w:sz w:val="20"/>
                <w:szCs w:val="20"/>
              </w:rPr>
            </w:pPr>
          </w:p>
        </w:tc>
        <w:tc>
          <w:tcPr>
            <w:tcW w:w="469" w:type="dxa"/>
            <w:tcBorders>
              <w:top w:val="nil"/>
              <w:left w:val="nil"/>
              <w:bottom w:val="nil"/>
              <w:right w:val="nil"/>
            </w:tcBorders>
            <w:shd w:val="clear" w:color="auto" w:fill="auto"/>
            <w:noWrap/>
            <w:vAlign w:val="bottom"/>
            <w:hideMark/>
          </w:tcPr>
          <w:p w14:paraId="5796FC5E" w14:textId="77777777" w:rsidR="001B71EA" w:rsidRPr="001B71EA" w:rsidRDefault="001B71EA" w:rsidP="00A21AE7">
            <w:pPr>
              <w:rPr>
                <w:sz w:val="20"/>
                <w:szCs w:val="20"/>
              </w:rPr>
            </w:pPr>
          </w:p>
        </w:tc>
        <w:tc>
          <w:tcPr>
            <w:tcW w:w="541" w:type="dxa"/>
            <w:tcBorders>
              <w:top w:val="nil"/>
              <w:left w:val="nil"/>
              <w:bottom w:val="nil"/>
              <w:right w:val="nil"/>
            </w:tcBorders>
            <w:shd w:val="clear" w:color="auto" w:fill="auto"/>
            <w:noWrap/>
            <w:vAlign w:val="bottom"/>
            <w:hideMark/>
          </w:tcPr>
          <w:p w14:paraId="565C7FBC" w14:textId="77777777" w:rsidR="001B71EA" w:rsidRPr="001B71EA" w:rsidRDefault="001B71EA" w:rsidP="00A21AE7">
            <w:pPr>
              <w:rPr>
                <w:sz w:val="20"/>
                <w:szCs w:val="20"/>
              </w:rPr>
            </w:pPr>
          </w:p>
        </w:tc>
        <w:tc>
          <w:tcPr>
            <w:tcW w:w="406" w:type="dxa"/>
            <w:tcBorders>
              <w:top w:val="nil"/>
              <w:left w:val="nil"/>
              <w:bottom w:val="nil"/>
              <w:right w:val="nil"/>
            </w:tcBorders>
            <w:shd w:val="clear" w:color="auto" w:fill="auto"/>
            <w:noWrap/>
            <w:vAlign w:val="bottom"/>
            <w:hideMark/>
          </w:tcPr>
          <w:p w14:paraId="359D241E" w14:textId="77777777" w:rsidR="001B71EA" w:rsidRPr="001B71EA" w:rsidRDefault="001B71EA" w:rsidP="00A21AE7">
            <w:pPr>
              <w:rPr>
                <w:sz w:val="20"/>
                <w:szCs w:val="20"/>
              </w:rPr>
            </w:pPr>
          </w:p>
        </w:tc>
        <w:tc>
          <w:tcPr>
            <w:tcW w:w="505" w:type="dxa"/>
            <w:tcBorders>
              <w:top w:val="nil"/>
              <w:left w:val="nil"/>
              <w:bottom w:val="nil"/>
              <w:right w:val="nil"/>
            </w:tcBorders>
            <w:shd w:val="clear" w:color="auto" w:fill="auto"/>
            <w:noWrap/>
            <w:vAlign w:val="bottom"/>
            <w:hideMark/>
          </w:tcPr>
          <w:p w14:paraId="687F5E0D" w14:textId="77777777" w:rsidR="001B71EA" w:rsidRPr="001B71EA" w:rsidRDefault="001B71EA" w:rsidP="00A21AE7">
            <w:pPr>
              <w:rPr>
                <w:sz w:val="20"/>
                <w:szCs w:val="20"/>
              </w:rPr>
            </w:pPr>
          </w:p>
        </w:tc>
        <w:tc>
          <w:tcPr>
            <w:tcW w:w="541" w:type="dxa"/>
            <w:tcBorders>
              <w:top w:val="nil"/>
              <w:left w:val="nil"/>
              <w:bottom w:val="nil"/>
              <w:right w:val="nil"/>
            </w:tcBorders>
            <w:shd w:val="clear" w:color="auto" w:fill="auto"/>
            <w:noWrap/>
            <w:vAlign w:val="bottom"/>
            <w:hideMark/>
          </w:tcPr>
          <w:p w14:paraId="7947F9AD" w14:textId="77777777" w:rsidR="001B71EA" w:rsidRPr="001B71EA" w:rsidRDefault="001B71EA" w:rsidP="00A21AE7">
            <w:pPr>
              <w:rPr>
                <w:sz w:val="20"/>
                <w:szCs w:val="20"/>
              </w:rPr>
            </w:pPr>
          </w:p>
        </w:tc>
      </w:tr>
      <w:tr w:rsidR="001B71EA" w:rsidRPr="001B71EA" w14:paraId="149F9C35" w14:textId="77777777" w:rsidTr="00A21AE7">
        <w:trPr>
          <w:trHeight w:val="533"/>
        </w:trPr>
        <w:tc>
          <w:tcPr>
            <w:tcW w:w="435" w:type="dxa"/>
            <w:tcBorders>
              <w:top w:val="nil"/>
              <w:left w:val="nil"/>
              <w:bottom w:val="nil"/>
              <w:right w:val="nil"/>
            </w:tcBorders>
            <w:shd w:val="clear" w:color="auto" w:fill="auto"/>
            <w:noWrap/>
            <w:vAlign w:val="bottom"/>
            <w:hideMark/>
          </w:tcPr>
          <w:p w14:paraId="62F79B9F" w14:textId="77777777" w:rsidR="001B71EA" w:rsidRPr="001B71EA" w:rsidRDefault="001B71EA" w:rsidP="00A21AE7">
            <w:pPr>
              <w:rPr>
                <w:sz w:val="20"/>
                <w:szCs w:val="20"/>
              </w:rPr>
            </w:pPr>
          </w:p>
        </w:tc>
        <w:tc>
          <w:tcPr>
            <w:tcW w:w="16028" w:type="dxa"/>
            <w:gridSpan w:val="31"/>
            <w:tcBorders>
              <w:top w:val="nil"/>
              <w:left w:val="nil"/>
              <w:bottom w:val="nil"/>
              <w:right w:val="nil"/>
            </w:tcBorders>
            <w:shd w:val="clear" w:color="auto" w:fill="auto"/>
            <w:hideMark/>
          </w:tcPr>
          <w:p w14:paraId="501A1B8C" w14:textId="51BAEF6B" w:rsidR="001B71EA" w:rsidRPr="001B71EA" w:rsidRDefault="001B71EA" w:rsidP="00A21AE7">
            <w:pPr>
              <w:rPr>
                <w:b/>
                <w:bCs/>
                <w:sz w:val="20"/>
                <w:szCs w:val="20"/>
              </w:rPr>
            </w:pPr>
            <w:r w:rsidRPr="001B71EA">
              <w:rPr>
                <w:b/>
                <w:bCs/>
                <w:sz w:val="20"/>
                <w:szCs w:val="20"/>
              </w:rPr>
              <w:t>Theo mục tiêu Đề án nâng cao chất lượng giáo dục nghề nghiệp tỉnh Bắc Giang đáp ứng yêu cầu trong thời kỳ mới ban hành theo Quyết định 787/QĐ-UBND ngày 31/7/2021, đế</w:t>
            </w:r>
            <w:r w:rsidR="00EE0B13">
              <w:rPr>
                <w:b/>
                <w:bCs/>
                <w:sz w:val="20"/>
                <w:szCs w:val="20"/>
              </w:rPr>
              <w:t xml:space="preserve">n 2025 đào tạo 25% HVtốt nghiệp </w:t>
            </w:r>
            <w:r w:rsidRPr="001B71EA">
              <w:rPr>
                <w:b/>
                <w:bCs/>
                <w:sz w:val="20"/>
                <w:szCs w:val="20"/>
              </w:rPr>
              <w:t xml:space="preserve">có trình độ cao, đẳng, trung cấp nghề. </w:t>
            </w:r>
          </w:p>
        </w:tc>
      </w:tr>
    </w:tbl>
    <w:p w14:paraId="557D6A81" w14:textId="77777777" w:rsidR="006D1781" w:rsidRPr="00F172D1" w:rsidRDefault="006D1781" w:rsidP="00A21AE7">
      <w:pPr>
        <w:jc w:val="center"/>
        <w:rPr>
          <w:b/>
          <w:lang w:val="nl-NL"/>
        </w:rPr>
      </w:pPr>
    </w:p>
    <w:p w14:paraId="476BC8D4" w14:textId="77777777" w:rsidR="006D1781" w:rsidRPr="00F172D1" w:rsidRDefault="006D1781" w:rsidP="00A21AE7">
      <w:pPr>
        <w:jc w:val="center"/>
        <w:rPr>
          <w:b/>
          <w:lang w:val="nl-NL"/>
        </w:rPr>
      </w:pPr>
    </w:p>
    <w:p w14:paraId="0D04516C" w14:textId="77777777" w:rsidR="008E071E" w:rsidRPr="00F172D1" w:rsidRDefault="008E071E" w:rsidP="00A21AE7">
      <w:pPr>
        <w:jc w:val="center"/>
        <w:rPr>
          <w:b/>
          <w:lang w:val="nl-NL"/>
        </w:rPr>
      </w:pPr>
    </w:p>
    <w:p w14:paraId="79B45EFE" w14:textId="77777777" w:rsidR="008E071E" w:rsidRPr="00F172D1" w:rsidRDefault="008E071E" w:rsidP="00A21AE7">
      <w:pPr>
        <w:rPr>
          <w:b/>
          <w:lang w:val="nl-NL"/>
        </w:rPr>
      </w:pPr>
    </w:p>
    <w:p w14:paraId="17AD3069" w14:textId="77777777" w:rsidR="00FE0668" w:rsidRDefault="00FE0668" w:rsidP="00A21AE7">
      <w:pPr>
        <w:rPr>
          <w:b/>
          <w:lang w:val="nl-NL"/>
        </w:rPr>
      </w:pPr>
    </w:p>
    <w:p w14:paraId="2EF9B97F" w14:textId="77777777" w:rsidR="00934C23" w:rsidRDefault="00934C23" w:rsidP="00A21AE7">
      <w:pPr>
        <w:rPr>
          <w:b/>
          <w:lang w:val="nl-NL"/>
        </w:rPr>
      </w:pPr>
    </w:p>
    <w:p w14:paraId="3D4E0930" w14:textId="77777777" w:rsidR="00934C23" w:rsidRDefault="00934C23" w:rsidP="00A21AE7">
      <w:pPr>
        <w:rPr>
          <w:b/>
          <w:lang w:val="nl-NL"/>
        </w:rPr>
      </w:pPr>
    </w:p>
    <w:p w14:paraId="75C35E49" w14:textId="77777777" w:rsidR="00934C23" w:rsidRDefault="00934C23" w:rsidP="00A21AE7">
      <w:pPr>
        <w:rPr>
          <w:b/>
          <w:lang w:val="nl-NL"/>
        </w:rPr>
      </w:pPr>
    </w:p>
    <w:p w14:paraId="63050D47" w14:textId="77777777" w:rsidR="00934C23" w:rsidRDefault="00934C23" w:rsidP="00A21AE7">
      <w:pPr>
        <w:rPr>
          <w:b/>
          <w:lang w:val="nl-NL"/>
        </w:rPr>
      </w:pPr>
    </w:p>
    <w:p w14:paraId="53DB593F" w14:textId="77777777" w:rsidR="00934C23" w:rsidRDefault="00934C23" w:rsidP="00A21AE7">
      <w:pPr>
        <w:rPr>
          <w:b/>
          <w:lang w:val="nl-NL"/>
        </w:rPr>
      </w:pPr>
    </w:p>
    <w:p w14:paraId="20FBBAC7" w14:textId="77777777" w:rsidR="00934C23" w:rsidRDefault="00934C23" w:rsidP="00A21AE7">
      <w:pPr>
        <w:rPr>
          <w:b/>
          <w:lang w:val="nl-NL"/>
        </w:rPr>
      </w:pPr>
    </w:p>
    <w:p w14:paraId="7439258D" w14:textId="77777777" w:rsidR="00934C23" w:rsidRDefault="00934C23" w:rsidP="00A21AE7">
      <w:pPr>
        <w:rPr>
          <w:b/>
          <w:lang w:val="nl-NL"/>
        </w:rPr>
      </w:pPr>
    </w:p>
    <w:p w14:paraId="4F629A71" w14:textId="005CEF7C" w:rsidR="00934C23" w:rsidRDefault="00934C23" w:rsidP="00A21AE7">
      <w:pPr>
        <w:rPr>
          <w:b/>
          <w:lang w:val="nl-NL"/>
        </w:rPr>
      </w:pPr>
    </w:p>
    <w:p w14:paraId="085C26C4" w14:textId="77777777" w:rsidR="00A21AE7" w:rsidRDefault="00A21AE7" w:rsidP="00A21AE7">
      <w:pPr>
        <w:rPr>
          <w:b/>
          <w:lang w:val="nl-NL"/>
        </w:rPr>
      </w:pPr>
    </w:p>
    <w:p w14:paraId="14CBC36F" w14:textId="77777777" w:rsidR="00934C23" w:rsidRDefault="00934C23" w:rsidP="00A21AE7">
      <w:pPr>
        <w:rPr>
          <w:b/>
          <w:lang w:val="nl-NL"/>
        </w:rPr>
      </w:pPr>
    </w:p>
    <w:p w14:paraId="58E88C4D" w14:textId="77777777" w:rsidR="00855069" w:rsidRDefault="00855069" w:rsidP="00A21AE7">
      <w:pPr>
        <w:rPr>
          <w:b/>
          <w:lang w:val="nl-NL"/>
        </w:rPr>
      </w:pPr>
    </w:p>
    <w:p w14:paraId="76132A40" w14:textId="046D907F" w:rsidR="00416A05" w:rsidRPr="00F172D1" w:rsidRDefault="00416A05" w:rsidP="00A21AE7">
      <w:pPr>
        <w:jc w:val="center"/>
        <w:rPr>
          <w:b/>
          <w:lang w:val="nl-NL"/>
        </w:rPr>
      </w:pPr>
      <w:r w:rsidRPr="00F172D1">
        <w:rPr>
          <w:b/>
          <w:lang w:val="nl-NL"/>
        </w:rPr>
        <w:t>Phụ lục VI</w:t>
      </w:r>
      <w:r>
        <w:rPr>
          <w:b/>
          <w:lang w:val="nl-NL"/>
        </w:rPr>
        <w:t>I</w:t>
      </w:r>
    </w:p>
    <w:p w14:paraId="5848BEC7" w14:textId="03DD8E2B" w:rsidR="00416A05" w:rsidRPr="00F172D1" w:rsidRDefault="00416A05" w:rsidP="00A21AE7">
      <w:pPr>
        <w:jc w:val="center"/>
        <w:rPr>
          <w:b/>
          <w:lang w:val="nl-NL"/>
        </w:rPr>
      </w:pPr>
      <w:r w:rsidRPr="00F172D1">
        <w:rPr>
          <w:b/>
          <w:lang w:val="nl-NL"/>
        </w:rPr>
        <w:t xml:space="preserve">DỰ KIẾN SỐ </w:t>
      </w:r>
      <w:r>
        <w:rPr>
          <w:b/>
          <w:lang w:val="nl-NL"/>
        </w:rPr>
        <w:t xml:space="preserve">PHÒNG HỌC </w:t>
      </w:r>
      <w:r w:rsidRPr="00F172D1">
        <w:rPr>
          <w:b/>
          <w:lang w:val="nl-NL"/>
        </w:rPr>
        <w:t xml:space="preserve"> ĐẢM BẢO </w:t>
      </w:r>
      <w:r>
        <w:rPr>
          <w:b/>
          <w:lang w:val="nl-NL"/>
        </w:rPr>
        <w:t xml:space="preserve">DẠY </w:t>
      </w:r>
      <w:r w:rsidRPr="00F172D1">
        <w:rPr>
          <w:b/>
          <w:lang w:val="nl-NL"/>
        </w:rPr>
        <w:t xml:space="preserve">CHƯƠNG TRÌNH GDTX CẤP THPT </w:t>
      </w:r>
      <w:r>
        <w:rPr>
          <w:b/>
          <w:lang w:val="nl-NL"/>
        </w:rPr>
        <w:t>THEO MỤC TIÊU ĐỀ ÁN</w:t>
      </w:r>
      <w:r w:rsidRPr="00F172D1">
        <w:rPr>
          <w:b/>
          <w:lang w:val="nl-NL"/>
        </w:rPr>
        <w:t xml:space="preserve"> </w:t>
      </w:r>
    </w:p>
    <w:p w14:paraId="4A261126" w14:textId="77777777" w:rsidR="000F69B6" w:rsidRDefault="00416A05" w:rsidP="00A21AE7">
      <w:pPr>
        <w:jc w:val="center"/>
        <w:rPr>
          <w:i/>
          <w:sz w:val="24"/>
          <w:szCs w:val="24"/>
          <w:lang w:val="nl-NL"/>
        </w:rPr>
      </w:pPr>
      <w:r w:rsidRPr="0009699B">
        <w:rPr>
          <w:i/>
          <w:sz w:val="24"/>
          <w:szCs w:val="24"/>
          <w:lang w:val="nl-NL"/>
        </w:rPr>
        <w:t xml:space="preserve">(Kèm theo Đề án phát triển trung tâm GDNN-GDTX gắn với nâng cao chất lượng, hiệu quả công tác phân luồng </w:t>
      </w:r>
    </w:p>
    <w:p w14:paraId="17358BC0" w14:textId="3416B68D" w:rsidR="00416A05" w:rsidRPr="0009699B" w:rsidRDefault="00416A05" w:rsidP="00A21AE7">
      <w:pPr>
        <w:jc w:val="center"/>
        <w:rPr>
          <w:i/>
          <w:sz w:val="24"/>
          <w:szCs w:val="24"/>
          <w:lang w:val="nl-NL"/>
        </w:rPr>
      </w:pPr>
      <w:r w:rsidRPr="0009699B">
        <w:rPr>
          <w:i/>
          <w:sz w:val="24"/>
          <w:szCs w:val="24"/>
          <w:lang w:val="nl-NL"/>
        </w:rPr>
        <w:t>học sinh tốt nghiệp THCS, THPT trên địa bàn tỉnh Bắc Giang giai đoạn 2021-2025)</w:t>
      </w:r>
    </w:p>
    <w:p w14:paraId="7C3EFC91" w14:textId="77777777" w:rsidR="00416A05" w:rsidRDefault="00416A05" w:rsidP="00A21AE7">
      <w:pPr>
        <w:jc w:val="center"/>
        <w:rPr>
          <w:b/>
          <w:lang w:val="nl-NL"/>
        </w:rPr>
      </w:pPr>
      <w:r>
        <w:rPr>
          <w:b/>
          <w:noProof/>
        </w:rPr>
        <mc:AlternateContent>
          <mc:Choice Requires="wps">
            <w:drawing>
              <wp:anchor distT="0" distB="0" distL="114300" distR="114300" simplePos="0" relativeHeight="251673088" behindDoc="0" locked="0" layoutInCell="1" allowOverlap="1" wp14:anchorId="176C533E" wp14:editId="7B398353">
                <wp:simplePos x="0" y="0"/>
                <wp:positionH relativeFrom="column">
                  <wp:posOffset>4262437</wp:posOffset>
                </wp:positionH>
                <wp:positionV relativeFrom="paragraph">
                  <wp:posOffset>31432</wp:posOffset>
                </wp:positionV>
                <wp:extent cx="2009775" cy="13970"/>
                <wp:effectExtent l="0" t="0" r="28575" b="24130"/>
                <wp:wrapNone/>
                <wp:docPr id="3" name="Straight Connector 3"/>
                <wp:cNvGraphicFramePr/>
                <a:graphic xmlns:a="http://schemas.openxmlformats.org/drawingml/2006/main">
                  <a:graphicData uri="http://schemas.microsoft.com/office/word/2010/wordprocessingShape">
                    <wps:wsp>
                      <wps:cNvCnPr/>
                      <wps:spPr>
                        <a:xfrm>
                          <a:off x="0" y="0"/>
                          <a:ext cx="2009775" cy="139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95F6CB" id="Straight Connector 3"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335.6pt,2.45pt" to="493.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" strokecolor="#4472c4 [3204]" strokeweight=".5pt">
                <v:stroke joinstyle="miter"/>
              </v:line>
            </w:pict>
          </mc:Fallback>
        </mc:AlternateContent>
      </w:r>
    </w:p>
    <w:p w14:paraId="6C5B417F" w14:textId="77777777" w:rsidR="00855069" w:rsidRDefault="00855069" w:rsidP="00A21AE7">
      <w:pPr>
        <w:rPr>
          <w:b/>
          <w:lang w:val="nl-NL"/>
        </w:rPr>
      </w:pPr>
    </w:p>
    <w:tbl>
      <w:tblPr>
        <w:tblW w:w="16424" w:type="dxa"/>
        <w:tblInd w:w="93" w:type="dxa"/>
        <w:tblLook w:val="04A0" w:firstRow="1" w:lastRow="0" w:firstColumn="1" w:lastColumn="0" w:noHBand="0" w:noVBand="1"/>
      </w:tblPr>
      <w:tblGrid>
        <w:gridCol w:w="542"/>
        <w:gridCol w:w="1089"/>
        <w:gridCol w:w="748"/>
        <w:gridCol w:w="431"/>
        <w:gridCol w:w="447"/>
        <w:gridCol w:w="504"/>
        <w:gridCol w:w="652"/>
        <w:gridCol w:w="466"/>
        <w:gridCol w:w="447"/>
        <w:gridCol w:w="466"/>
        <w:gridCol w:w="652"/>
        <w:gridCol w:w="748"/>
        <w:gridCol w:w="431"/>
        <w:gridCol w:w="431"/>
        <w:gridCol w:w="447"/>
        <w:gridCol w:w="652"/>
        <w:gridCol w:w="748"/>
        <w:gridCol w:w="466"/>
        <w:gridCol w:w="431"/>
        <w:gridCol w:w="431"/>
        <w:gridCol w:w="652"/>
        <w:gridCol w:w="748"/>
        <w:gridCol w:w="447"/>
        <w:gridCol w:w="504"/>
        <w:gridCol w:w="466"/>
        <w:gridCol w:w="652"/>
        <w:gridCol w:w="748"/>
        <w:gridCol w:w="978"/>
      </w:tblGrid>
      <w:tr w:rsidR="00282C68" w:rsidRPr="00EF4034" w14:paraId="05367273" w14:textId="77777777" w:rsidTr="00A21AE7">
        <w:trPr>
          <w:trHeight w:val="773"/>
        </w:trPr>
        <w:tc>
          <w:tcPr>
            <w:tcW w:w="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897DF1" w14:textId="77777777" w:rsidR="00EF4034" w:rsidRPr="00EF4034" w:rsidRDefault="00EF4034" w:rsidP="00A21AE7">
            <w:pPr>
              <w:jc w:val="center"/>
              <w:rPr>
                <w:b/>
                <w:bCs/>
                <w:color w:val="000000"/>
                <w:sz w:val="20"/>
                <w:szCs w:val="20"/>
              </w:rPr>
            </w:pPr>
            <w:r w:rsidRPr="00EF4034">
              <w:rPr>
                <w:b/>
                <w:bCs/>
                <w:color w:val="000000"/>
                <w:sz w:val="20"/>
                <w:szCs w:val="20"/>
              </w:rPr>
              <w:t>TT</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1463D" w14:textId="77777777" w:rsidR="00EF4034" w:rsidRPr="00EF4034" w:rsidRDefault="00EF4034" w:rsidP="00A21AE7">
            <w:pPr>
              <w:jc w:val="center"/>
              <w:rPr>
                <w:b/>
                <w:bCs/>
                <w:color w:val="000000"/>
                <w:sz w:val="20"/>
                <w:szCs w:val="20"/>
              </w:rPr>
            </w:pPr>
            <w:r w:rsidRPr="00EF4034">
              <w:rPr>
                <w:b/>
                <w:bCs/>
                <w:color w:val="000000"/>
                <w:sz w:val="20"/>
                <w:szCs w:val="20"/>
              </w:rPr>
              <w:t>Trung tâm</w:t>
            </w:r>
          </w:p>
        </w:tc>
        <w:tc>
          <w:tcPr>
            <w:tcW w:w="7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E07B22" w14:textId="77777777" w:rsidR="00EF4034" w:rsidRPr="00EF4034" w:rsidRDefault="00EF4034" w:rsidP="00A21AE7">
            <w:pPr>
              <w:jc w:val="center"/>
              <w:rPr>
                <w:b/>
                <w:bCs/>
                <w:color w:val="000000"/>
                <w:sz w:val="20"/>
                <w:szCs w:val="20"/>
              </w:rPr>
            </w:pPr>
            <w:r w:rsidRPr="00EF4034">
              <w:rPr>
                <w:b/>
                <w:bCs/>
                <w:color w:val="000000"/>
                <w:sz w:val="20"/>
                <w:szCs w:val="20"/>
              </w:rPr>
              <w:t>Số phòng học năm học 2021-2022</w:t>
            </w:r>
            <w:r w:rsidRPr="00EF4034">
              <w:rPr>
                <w:b/>
                <w:bCs/>
                <w:color w:val="000000"/>
                <w:sz w:val="20"/>
                <w:szCs w:val="20"/>
              </w:rPr>
              <w:br/>
              <w:t>(1)</w:t>
            </w:r>
          </w:p>
        </w:tc>
        <w:tc>
          <w:tcPr>
            <w:tcW w:w="2039" w:type="dxa"/>
            <w:gridSpan w:val="4"/>
            <w:tcBorders>
              <w:top w:val="single" w:sz="4" w:space="0" w:color="auto"/>
              <w:left w:val="nil"/>
              <w:bottom w:val="single" w:sz="4" w:space="0" w:color="auto"/>
              <w:right w:val="single" w:sz="4" w:space="0" w:color="auto"/>
            </w:tcBorders>
            <w:shd w:val="clear" w:color="auto" w:fill="auto"/>
            <w:vAlign w:val="center"/>
            <w:hideMark/>
          </w:tcPr>
          <w:p w14:paraId="4CE0B39F" w14:textId="77777777" w:rsidR="00EF4034" w:rsidRPr="00EF4034" w:rsidRDefault="00EF4034" w:rsidP="00A21AE7">
            <w:pPr>
              <w:jc w:val="center"/>
              <w:rPr>
                <w:b/>
                <w:bCs/>
                <w:color w:val="000000"/>
                <w:sz w:val="20"/>
                <w:szCs w:val="20"/>
              </w:rPr>
            </w:pPr>
            <w:r w:rsidRPr="00EF4034">
              <w:rPr>
                <w:b/>
                <w:bCs/>
                <w:color w:val="000000"/>
                <w:sz w:val="20"/>
                <w:szCs w:val="20"/>
              </w:rPr>
              <w:t>Số lớp</w:t>
            </w:r>
            <w:r w:rsidRPr="00EF4034">
              <w:rPr>
                <w:b/>
                <w:bCs/>
                <w:color w:val="000000"/>
                <w:sz w:val="20"/>
                <w:szCs w:val="20"/>
              </w:rPr>
              <w:br/>
              <w:t xml:space="preserve"> năm học 2021-2022 (đang thực hiện)</w:t>
            </w:r>
          </w:p>
        </w:tc>
        <w:tc>
          <w:tcPr>
            <w:tcW w:w="2036" w:type="dxa"/>
            <w:gridSpan w:val="4"/>
            <w:tcBorders>
              <w:top w:val="single" w:sz="4" w:space="0" w:color="auto"/>
              <w:left w:val="nil"/>
              <w:bottom w:val="single" w:sz="4" w:space="0" w:color="auto"/>
              <w:right w:val="single" w:sz="4" w:space="0" w:color="auto"/>
            </w:tcBorders>
            <w:shd w:val="clear" w:color="auto" w:fill="auto"/>
            <w:vAlign w:val="center"/>
            <w:hideMark/>
          </w:tcPr>
          <w:p w14:paraId="6357C6A8" w14:textId="77777777" w:rsidR="00EF4034" w:rsidRPr="00EF4034" w:rsidRDefault="00EF4034" w:rsidP="00A21AE7">
            <w:pPr>
              <w:jc w:val="center"/>
              <w:rPr>
                <w:b/>
                <w:bCs/>
                <w:color w:val="000000"/>
                <w:sz w:val="20"/>
                <w:szCs w:val="20"/>
              </w:rPr>
            </w:pPr>
            <w:r w:rsidRPr="00EF4034">
              <w:rPr>
                <w:b/>
                <w:bCs/>
                <w:color w:val="000000"/>
                <w:sz w:val="20"/>
                <w:szCs w:val="20"/>
              </w:rPr>
              <w:t xml:space="preserve">Dự kiến số lớp </w:t>
            </w:r>
            <w:r w:rsidRPr="00EF4034">
              <w:rPr>
                <w:b/>
                <w:bCs/>
                <w:color w:val="000000"/>
                <w:sz w:val="20"/>
                <w:szCs w:val="20"/>
              </w:rPr>
              <w:br/>
              <w:t>năm học 2022-2023</w:t>
            </w:r>
          </w:p>
        </w:tc>
        <w:tc>
          <w:tcPr>
            <w:tcW w:w="7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6D0A73" w14:textId="77777777" w:rsidR="00EF4034" w:rsidRPr="00EF4034" w:rsidRDefault="00EF4034" w:rsidP="00A21AE7">
            <w:pPr>
              <w:jc w:val="center"/>
              <w:rPr>
                <w:b/>
                <w:bCs/>
                <w:color w:val="000000"/>
                <w:sz w:val="20"/>
                <w:szCs w:val="20"/>
              </w:rPr>
            </w:pPr>
            <w:r w:rsidRPr="00EF4034">
              <w:rPr>
                <w:b/>
                <w:bCs/>
                <w:color w:val="000000"/>
                <w:sz w:val="20"/>
                <w:szCs w:val="20"/>
              </w:rPr>
              <w:t>Dự kiến số phòng xây thêm so với (1)</w:t>
            </w:r>
          </w:p>
        </w:tc>
        <w:tc>
          <w:tcPr>
            <w:tcW w:w="1966" w:type="dxa"/>
            <w:gridSpan w:val="4"/>
            <w:tcBorders>
              <w:top w:val="single" w:sz="4" w:space="0" w:color="auto"/>
              <w:left w:val="nil"/>
              <w:bottom w:val="single" w:sz="4" w:space="0" w:color="auto"/>
              <w:right w:val="single" w:sz="4" w:space="0" w:color="auto"/>
            </w:tcBorders>
            <w:shd w:val="clear" w:color="auto" w:fill="auto"/>
            <w:vAlign w:val="center"/>
            <w:hideMark/>
          </w:tcPr>
          <w:p w14:paraId="2736BB71" w14:textId="77777777" w:rsidR="00EF4034" w:rsidRPr="00EF4034" w:rsidRDefault="00EF4034" w:rsidP="00A21AE7">
            <w:pPr>
              <w:jc w:val="center"/>
              <w:rPr>
                <w:b/>
                <w:bCs/>
                <w:color w:val="000000"/>
                <w:sz w:val="20"/>
                <w:szCs w:val="20"/>
              </w:rPr>
            </w:pPr>
            <w:r w:rsidRPr="00EF4034">
              <w:rPr>
                <w:b/>
                <w:bCs/>
                <w:color w:val="000000"/>
                <w:sz w:val="20"/>
                <w:szCs w:val="20"/>
              </w:rPr>
              <w:t xml:space="preserve">Dự kiến số lớp </w:t>
            </w:r>
            <w:r w:rsidRPr="00EF4034">
              <w:rPr>
                <w:b/>
                <w:bCs/>
                <w:color w:val="000000"/>
                <w:sz w:val="20"/>
                <w:szCs w:val="20"/>
              </w:rPr>
              <w:br/>
              <w:t>năm học 2023-2024</w:t>
            </w:r>
          </w:p>
        </w:tc>
        <w:tc>
          <w:tcPr>
            <w:tcW w:w="7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C19379" w14:textId="77777777" w:rsidR="00EF4034" w:rsidRPr="00EF4034" w:rsidRDefault="00EF4034" w:rsidP="00A21AE7">
            <w:pPr>
              <w:jc w:val="center"/>
              <w:rPr>
                <w:b/>
                <w:bCs/>
                <w:color w:val="000000"/>
                <w:sz w:val="20"/>
                <w:szCs w:val="20"/>
              </w:rPr>
            </w:pPr>
            <w:r w:rsidRPr="00EF4034">
              <w:rPr>
                <w:b/>
                <w:bCs/>
                <w:color w:val="000000"/>
                <w:sz w:val="20"/>
                <w:szCs w:val="20"/>
              </w:rPr>
              <w:t>Dự kiến số phòng xây thêm so với (1)</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14:paraId="1243765B" w14:textId="77777777" w:rsidR="00EF4034" w:rsidRPr="00EF4034" w:rsidRDefault="00EF4034" w:rsidP="00A21AE7">
            <w:pPr>
              <w:jc w:val="center"/>
              <w:rPr>
                <w:b/>
                <w:bCs/>
                <w:color w:val="000000"/>
                <w:sz w:val="20"/>
                <w:szCs w:val="20"/>
              </w:rPr>
            </w:pPr>
            <w:r w:rsidRPr="00EF4034">
              <w:rPr>
                <w:b/>
                <w:bCs/>
                <w:color w:val="000000"/>
                <w:sz w:val="20"/>
                <w:szCs w:val="20"/>
              </w:rPr>
              <w:t xml:space="preserve">Dự kiến số lớp </w:t>
            </w:r>
            <w:r w:rsidRPr="00EF4034">
              <w:rPr>
                <w:b/>
                <w:bCs/>
                <w:color w:val="000000"/>
                <w:sz w:val="20"/>
                <w:szCs w:val="20"/>
              </w:rPr>
              <w:br/>
              <w:t>năm học 2024-2025</w:t>
            </w:r>
          </w:p>
        </w:tc>
        <w:tc>
          <w:tcPr>
            <w:tcW w:w="7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203C07" w14:textId="77777777" w:rsidR="00EF4034" w:rsidRPr="00EF4034" w:rsidRDefault="00EF4034" w:rsidP="00A21AE7">
            <w:pPr>
              <w:jc w:val="center"/>
              <w:rPr>
                <w:b/>
                <w:bCs/>
                <w:color w:val="000000"/>
                <w:sz w:val="20"/>
                <w:szCs w:val="20"/>
              </w:rPr>
            </w:pPr>
            <w:r w:rsidRPr="00EF4034">
              <w:rPr>
                <w:b/>
                <w:bCs/>
                <w:color w:val="000000"/>
                <w:sz w:val="20"/>
                <w:szCs w:val="20"/>
              </w:rPr>
              <w:t>Dự kiến số phòng xây thêm so với (1)</w:t>
            </w:r>
          </w:p>
        </w:tc>
        <w:tc>
          <w:tcPr>
            <w:tcW w:w="2074" w:type="dxa"/>
            <w:gridSpan w:val="4"/>
            <w:tcBorders>
              <w:top w:val="single" w:sz="4" w:space="0" w:color="auto"/>
              <w:left w:val="nil"/>
              <w:bottom w:val="single" w:sz="4" w:space="0" w:color="auto"/>
              <w:right w:val="single" w:sz="4" w:space="0" w:color="auto"/>
            </w:tcBorders>
            <w:shd w:val="clear" w:color="auto" w:fill="auto"/>
            <w:vAlign w:val="center"/>
            <w:hideMark/>
          </w:tcPr>
          <w:p w14:paraId="0CABB083" w14:textId="77777777" w:rsidR="00EF4034" w:rsidRPr="00EF4034" w:rsidRDefault="00EF4034" w:rsidP="00A21AE7">
            <w:pPr>
              <w:jc w:val="center"/>
              <w:rPr>
                <w:b/>
                <w:bCs/>
                <w:color w:val="000000"/>
                <w:sz w:val="20"/>
                <w:szCs w:val="20"/>
              </w:rPr>
            </w:pPr>
            <w:r w:rsidRPr="00EF4034">
              <w:rPr>
                <w:b/>
                <w:bCs/>
                <w:color w:val="000000"/>
                <w:sz w:val="20"/>
                <w:szCs w:val="20"/>
              </w:rPr>
              <w:t xml:space="preserve">Dự kiến số lớp </w:t>
            </w:r>
            <w:r w:rsidRPr="00EF4034">
              <w:rPr>
                <w:b/>
                <w:bCs/>
                <w:color w:val="000000"/>
                <w:sz w:val="20"/>
                <w:szCs w:val="20"/>
              </w:rPr>
              <w:br/>
              <w:t>năm học 2025-2026</w:t>
            </w:r>
          </w:p>
        </w:tc>
        <w:tc>
          <w:tcPr>
            <w:tcW w:w="7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9F4E82" w14:textId="77777777" w:rsidR="00EF4034" w:rsidRPr="00EF4034" w:rsidRDefault="00EF4034" w:rsidP="00A21AE7">
            <w:pPr>
              <w:jc w:val="center"/>
              <w:rPr>
                <w:b/>
                <w:bCs/>
                <w:color w:val="000000"/>
                <w:sz w:val="20"/>
                <w:szCs w:val="20"/>
              </w:rPr>
            </w:pPr>
            <w:r w:rsidRPr="00EF4034">
              <w:rPr>
                <w:b/>
                <w:bCs/>
                <w:color w:val="000000"/>
                <w:sz w:val="20"/>
                <w:szCs w:val="20"/>
              </w:rPr>
              <w:t>Dự kiến số phòng xây thêm so với (1)</w:t>
            </w:r>
          </w:p>
        </w:tc>
        <w:tc>
          <w:tcPr>
            <w:tcW w:w="9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939E8D" w14:textId="7CF0B120" w:rsidR="00EF4034" w:rsidRPr="00EF4034" w:rsidRDefault="00282C68" w:rsidP="00A21AE7">
            <w:pPr>
              <w:jc w:val="center"/>
              <w:rPr>
                <w:b/>
                <w:bCs/>
                <w:color w:val="000000"/>
                <w:sz w:val="20"/>
                <w:szCs w:val="20"/>
              </w:rPr>
            </w:pPr>
            <w:r>
              <w:rPr>
                <w:b/>
                <w:bCs/>
                <w:color w:val="000000"/>
                <w:sz w:val="20"/>
                <w:szCs w:val="20"/>
              </w:rPr>
              <w:t xml:space="preserve">Theo Quy hoạch phát triển giáo dục </w:t>
            </w:r>
            <w:r w:rsidR="00EF4034" w:rsidRPr="00EF4034">
              <w:rPr>
                <w:b/>
                <w:bCs/>
                <w:color w:val="000000"/>
                <w:sz w:val="20"/>
                <w:szCs w:val="20"/>
              </w:rPr>
              <w:t xml:space="preserve"> đến năm 2030</w:t>
            </w:r>
            <w:r w:rsidR="00A848BF">
              <w:rPr>
                <w:b/>
                <w:bCs/>
                <w:color w:val="000000"/>
                <w:sz w:val="20"/>
                <w:szCs w:val="20"/>
              </w:rPr>
              <w:t xml:space="preserve"> của Sở GS&amp;ĐT</w:t>
            </w:r>
          </w:p>
        </w:tc>
      </w:tr>
      <w:tr w:rsidR="00282C68" w:rsidRPr="00EF4034" w14:paraId="2473D7BC" w14:textId="77777777" w:rsidTr="00A21AE7">
        <w:trPr>
          <w:trHeight w:val="1725"/>
        </w:trPr>
        <w:tc>
          <w:tcPr>
            <w:tcW w:w="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1567C" w14:textId="77777777" w:rsidR="00EF4034" w:rsidRPr="00EF4034" w:rsidRDefault="00EF4034" w:rsidP="00A21AE7">
            <w:pPr>
              <w:rPr>
                <w:b/>
                <w:bCs/>
                <w:color w:val="000000"/>
                <w:sz w:val="20"/>
                <w:szCs w:val="20"/>
              </w:rPr>
            </w:pPr>
          </w:p>
        </w:tc>
        <w:tc>
          <w:tcPr>
            <w:tcW w:w="10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EF8912" w14:textId="77777777" w:rsidR="00EF4034" w:rsidRPr="00EF4034" w:rsidRDefault="00EF4034" w:rsidP="00A21AE7">
            <w:pPr>
              <w:rPr>
                <w:b/>
                <w:bCs/>
                <w:color w:val="000000"/>
                <w:sz w:val="20"/>
                <w:szCs w:val="20"/>
              </w:rPr>
            </w:pPr>
          </w:p>
        </w:tc>
        <w:tc>
          <w:tcPr>
            <w:tcW w:w="74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96A4FF5" w14:textId="77777777" w:rsidR="00EF4034" w:rsidRPr="00EF4034" w:rsidRDefault="00EF4034" w:rsidP="00A21AE7">
            <w:pPr>
              <w:rPr>
                <w:b/>
                <w:bCs/>
                <w:color w:val="000000"/>
                <w:sz w:val="20"/>
                <w:szCs w:val="20"/>
              </w:rPr>
            </w:pPr>
          </w:p>
        </w:tc>
        <w:tc>
          <w:tcPr>
            <w:tcW w:w="432" w:type="dxa"/>
            <w:tcBorders>
              <w:top w:val="nil"/>
              <w:left w:val="nil"/>
              <w:bottom w:val="single" w:sz="4" w:space="0" w:color="auto"/>
              <w:right w:val="single" w:sz="4" w:space="0" w:color="auto"/>
            </w:tcBorders>
            <w:shd w:val="clear" w:color="auto" w:fill="auto"/>
            <w:vAlign w:val="center"/>
            <w:hideMark/>
          </w:tcPr>
          <w:p w14:paraId="6E8A2A5D" w14:textId="77777777" w:rsidR="00EF4034" w:rsidRPr="00EF4034" w:rsidRDefault="00EF4034" w:rsidP="00A21AE7">
            <w:pPr>
              <w:jc w:val="center"/>
              <w:rPr>
                <w:color w:val="000000"/>
                <w:sz w:val="20"/>
                <w:szCs w:val="20"/>
              </w:rPr>
            </w:pPr>
            <w:r w:rsidRPr="00EF4034">
              <w:rPr>
                <w:color w:val="000000"/>
                <w:sz w:val="20"/>
                <w:szCs w:val="20"/>
              </w:rPr>
              <w:t>10</w:t>
            </w:r>
          </w:p>
        </w:tc>
        <w:tc>
          <w:tcPr>
            <w:tcW w:w="448" w:type="dxa"/>
            <w:tcBorders>
              <w:top w:val="nil"/>
              <w:left w:val="nil"/>
              <w:bottom w:val="single" w:sz="4" w:space="0" w:color="auto"/>
              <w:right w:val="single" w:sz="4" w:space="0" w:color="auto"/>
            </w:tcBorders>
            <w:shd w:val="clear" w:color="auto" w:fill="auto"/>
            <w:vAlign w:val="center"/>
            <w:hideMark/>
          </w:tcPr>
          <w:p w14:paraId="4588331D" w14:textId="77777777" w:rsidR="00EF4034" w:rsidRPr="00EF4034" w:rsidRDefault="00EF4034" w:rsidP="00A21AE7">
            <w:pPr>
              <w:jc w:val="center"/>
              <w:rPr>
                <w:color w:val="000000"/>
                <w:sz w:val="20"/>
                <w:szCs w:val="20"/>
              </w:rPr>
            </w:pPr>
            <w:r w:rsidRPr="00EF4034">
              <w:rPr>
                <w:color w:val="000000"/>
                <w:sz w:val="20"/>
                <w:szCs w:val="20"/>
              </w:rPr>
              <w:t>11</w:t>
            </w:r>
          </w:p>
        </w:tc>
        <w:tc>
          <w:tcPr>
            <w:tcW w:w="505" w:type="dxa"/>
            <w:tcBorders>
              <w:top w:val="nil"/>
              <w:left w:val="nil"/>
              <w:bottom w:val="single" w:sz="4" w:space="0" w:color="auto"/>
              <w:right w:val="single" w:sz="4" w:space="0" w:color="auto"/>
            </w:tcBorders>
            <w:shd w:val="clear" w:color="auto" w:fill="auto"/>
            <w:vAlign w:val="center"/>
            <w:hideMark/>
          </w:tcPr>
          <w:p w14:paraId="151DA6A5" w14:textId="77777777" w:rsidR="00EF4034" w:rsidRPr="00EF4034" w:rsidRDefault="00EF4034" w:rsidP="00A21AE7">
            <w:pPr>
              <w:jc w:val="center"/>
              <w:rPr>
                <w:color w:val="000000"/>
                <w:sz w:val="20"/>
                <w:szCs w:val="20"/>
              </w:rPr>
            </w:pPr>
            <w:r w:rsidRPr="00EF4034">
              <w:rPr>
                <w:color w:val="000000"/>
                <w:sz w:val="20"/>
                <w:szCs w:val="20"/>
              </w:rPr>
              <w:t>12</w:t>
            </w:r>
          </w:p>
        </w:tc>
        <w:tc>
          <w:tcPr>
            <w:tcW w:w="654" w:type="dxa"/>
            <w:tcBorders>
              <w:top w:val="nil"/>
              <w:left w:val="nil"/>
              <w:bottom w:val="single" w:sz="4" w:space="0" w:color="auto"/>
              <w:right w:val="single" w:sz="4" w:space="0" w:color="auto"/>
            </w:tcBorders>
            <w:shd w:val="clear" w:color="auto" w:fill="auto"/>
            <w:noWrap/>
            <w:vAlign w:val="center"/>
            <w:hideMark/>
          </w:tcPr>
          <w:p w14:paraId="2D8EC9E1" w14:textId="77777777" w:rsidR="00EF4034" w:rsidRPr="00EF4034" w:rsidRDefault="00EF4034" w:rsidP="00A21AE7">
            <w:pPr>
              <w:jc w:val="center"/>
              <w:rPr>
                <w:b/>
                <w:bCs/>
                <w:color w:val="000000"/>
                <w:sz w:val="18"/>
                <w:szCs w:val="18"/>
              </w:rPr>
            </w:pPr>
            <w:r w:rsidRPr="00EF4034">
              <w:rPr>
                <w:b/>
                <w:bCs/>
                <w:color w:val="000000"/>
                <w:sz w:val="18"/>
                <w:szCs w:val="18"/>
              </w:rPr>
              <w:t>Tổng</w:t>
            </w:r>
          </w:p>
        </w:tc>
        <w:tc>
          <w:tcPr>
            <w:tcW w:w="467" w:type="dxa"/>
            <w:tcBorders>
              <w:top w:val="nil"/>
              <w:left w:val="nil"/>
              <w:bottom w:val="single" w:sz="4" w:space="0" w:color="auto"/>
              <w:right w:val="single" w:sz="4" w:space="0" w:color="auto"/>
            </w:tcBorders>
            <w:shd w:val="clear" w:color="auto" w:fill="auto"/>
            <w:vAlign w:val="center"/>
            <w:hideMark/>
          </w:tcPr>
          <w:p w14:paraId="59E39095" w14:textId="77777777" w:rsidR="00EF4034" w:rsidRPr="00EF4034" w:rsidRDefault="00EF4034" w:rsidP="00A21AE7">
            <w:pPr>
              <w:jc w:val="center"/>
              <w:rPr>
                <w:color w:val="000000"/>
                <w:sz w:val="20"/>
                <w:szCs w:val="20"/>
              </w:rPr>
            </w:pPr>
            <w:r w:rsidRPr="00EF4034">
              <w:rPr>
                <w:color w:val="000000"/>
                <w:sz w:val="20"/>
                <w:szCs w:val="20"/>
              </w:rPr>
              <w:t>10</w:t>
            </w:r>
          </w:p>
        </w:tc>
        <w:tc>
          <w:tcPr>
            <w:tcW w:w="448" w:type="dxa"/>
            <w:tcBorders>
              <w:top w:val="nil"/>
              <w:left w:val="nil"/>
              <w:bottom w:val="single" w:sz="4" w:space="0" w:color="auto"/>
              <w:right w:val="single" w:sz="4" w:space="0" w:color="auto"/>
            </w:tcBorders>
            <w:shd w:val="clear" w:color="auto" w:fill="auto"/>
            <w:vAlign w:val="center"/>
            <w:hideMark/>
          </w:tcPr>
          <w:p w14:paraId="0A2E87CA" w14:textId="77777777" w:rsidR="00EF4034" w:rsidRPr="00EF4034" w:rsidRDefault="00EF4034" w:rsidP="00A21AE7">
            <w:pPr>
              <w:jc w:val="center"/>
              <w:rPr>
                <w:color w:val="000000"/>
                <w:sz w:val="20"/>
                <w:szCs w:val="20"/>
              </w:rPr>
            </w:pPr>
            <w:r w:rsidRPr="00EF4034">
              <w:rPr>
                <w:color w:val="000000"/>
                <w:sz w:val="20"/>
                <w:szCs w:val="20"/>
              </w:rPr>
              <w:t>11</w:t>
            </w:r>
          </w:p>
        </w:tc>
        <w:tc>
          <w:tcPr>
            <w:tcW w:w="467" w:type="dxa"/>
            <w:tcBorders>
              <w:top w:val="nil"/>
              <w:left w:val="nil"/>
              <w:bottom w:val="single" w:sz="4" w:space="0" w:color="auto"/>
              <w:right w:val="single" w:sz="4" w:space="0" w:color="auto"/>
            </w:tcBorders>
            <w:shd w:val="clear" w:color="auto" w:fill="auto"/>
            <w:vAlign w:val="center"/>
            <w:hideMark/>
          </w:tcPr>
          <w:p w14:paraId="361BF3D3" w14:textId="77777777" w:rsidR="00EF4034" w:rsidRPr="00EF4034" w:rsidRDefault="00EF4034" w:rsidP="00A21AE7">
            <w:pPr>
              <w:jc w:val="center"/>
              <w:rPr>
                <w:color w:val="000000"/>
                <w:sz w:val="20"/>
                <w:szCs w:val="20"/>
              </w:rPr>
            </w:pPr>
            <w:r w:rsidRPr="00EF4034">
              <w:rPr>
                <w:color w:val="000000"/>
                <w:sz w:val="20"/>
                <w:szCs w:val="20"/>
              </w:rPr>
              <w:t>12</w:t>
            </w:r>
          </w:p>
        </w:tc>
        <w:tc>
          <w:tcPr>
            <w:tcW w:w="654" w:type="dxa"/>
            <w:tcBorders>
              <w:top w:val="nil"/>
              <w:left w:val="nil"/>
              <w:bottom w:val="single" w:sz="4" w:space="0" w:color="auto"/>
              <w:right w:val="single" w:sz="4" w:space="0" w:color="auto"/>
            </w:tcBorders>
            <w:shd w:val="clear" w:color="auto" w:fill="auto"/>
            <w:noWrap/>
            <w:vAlign w:val="center"/>
            <w:hideMark/>
          </w:tcPr>
          <w:p w14:paraId="6965BC44" w14:textId="77777777" w:rsidR="00EF4034" w:rsidRPr="00EF4034" w:rsidRDefault="00EF4034" w:rsidP="00A21AE7">
            <w:pPr>
              <w:jc w:val="center"/>
              <w:rPr>
                <w:b/>
                <w:bCs/>
                <w:color w:val="000000"/>
                <w:sz w:val="18"/>
                <w:szCs w:val="18"/>
              </w:rPr>
            </w:pPr>
            <w:r w:rsidRPr="00EF4034">
              <w:rPr>
                <w:b/>
                <w:bCs/>
                <w:color w:val="000000"/>
                <w:sz w:val="18"/>
                <w:szCs w:val="18"/>
              </w:rPr>
              <w:t>Tổng</w:t>
            </w:r>
          </w:p>
        </w:tc>
        <w:tc>
          <w:tcPr>
            <w:tcW w:w="74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EF47C01" w14:textId="77777777" w:rsidR="00EF4034" w:rsidRPr="00EF4034" w:rsidRDefault="00EF4034" w:rsidP="00A21AE7">
            <w:pPr>
              <w:rPr>
                <w:b/>
                <w:bCs/>
                <w:color w:val="000000"/>
                <w:sz w:val="20"/>
                <w:szCs w:val="20"/>
              </w:rPr>
            </w:pPr>
          </w:p>
        </w:tc>
        <w:tc>
          <w:tcPr>
            <w:tcW w:w="432" w:type="dxa"/>
            <w:tcBorders>
              <w:top w:val="nil"/>
              <w:left w:val="nil"/>
              <w:bottom w:val="single" w:sz="4" w:space="0" w:color="auto"/>
              <w:right w:val="single" w:sz="4" w:space="0" w:color="auto"/>
            </w:tcBorders>
            <w:shd w:val="clear" w:color="auto" w:fill="auto"/>
            <w:vAlign w:val="center"/>
            <w:hideMark/>
          </w:tcPr>
          <w:p w14:paraId="04462382" w14:textId="77777777" w:rsidR="00EF4034" w:rsidRPr="00EF4034" w:rsidRDefault="00EF4034" w:rsidP="00A21AE7">
            <w:pPr>
              <w:jc w:val="center"/>
              <w:rPr>
                <w:color w:val="000000"/>
                <w:sz w:val="20"/>
                <w:szCs w:val="20"/>
              </w:rPr>
            </w:pPr>
            <w:r w:rsidRPr="00EF4034">
              <w:rPr>
                <w:color w:val="000000"/>
                <w:sz w:val="20"/>
                <w:szCs w:val="20"/>
              </w:rPr>
              <w:t>10</w:t>
            </w:r>
          </w:p>
        </w:tc>
        <w:tc>
          <w:tcPr>
            <w:tcW w:w="432" w:type="dxa"/>
            <w:tcBorders>
              <w:top w:val="nil"/>
              <w:left w:val="nil"/>
              <w:bottom w:val="single" w:sz="4" w:space="0" w:color="auto"/>
              <w:right w:val="single" w:sz="4" w:space="0" w:color="auto"/>
            </w:tcBorders>
            <w:shd w:val="clear" w:color="auto" w:fill="auto"/>
            <w:vAlign w:val="center"/>
            <w:hideMark/>
          </w:tcPr>
          <w:p w14:paraId="11CCF058" w14:textId="77777777" w:rsidR="00EF4034" w:rsidRPr="00EF4034" w:rsidRDefault="00EF4034" w:rsidP="00A21AE7">
            <w:pPr>
              <w:jc w:val="center"/>
              <w:rPr>
                <w:color w:val="000000"/>
                <w:sz w:val="20"/>
                <w:szCs w:val="20"/>
              </w:rPr>
            </w:pPr>
            <w:r w:rsidRPr="00EF4034">
              <w:rPr>
                <w:color w:val="000000"/>
                <w:sz w:val="20"/>
                <w:szCs w:val="20"/>
              </w:rPr>
              <w:t>11</w:t>
            </w:r>
          </w:p>
        </w:tc>
        <w:tc>
          <w:tcPr>
            <w:tcW w:w="448" w:type="dxa"/>
            <w:tcBorders>
              <w:top w:val="nil"/>
              <w:left w:val="nil"/>
              <w:bottom w:val="single" w:sz="4" w:space="0" w:color="auto"/>
              <w:right w:val="single" w:sz="4" w:space="0" w:color="auto"/>
            </w:tcBorders>
            <w:shd w:val="clear" w:color="auto" w:fill="auto"/>
            <w:vAlign w:val="center"/>
            <w:hideMark/>
          </w:tcPr>
          <w:p w14:paraId="7E2D29B2" w14:textId="77777777" w:rsidR="00EF4034" w:rsidRPr="00EF4034" w:rsidRDefault="00EF4034" w:rsidP="00A21AE7">
            <w:pPr>
              <w:jc w:val="center"/>
              <w:rPr>
                <w:color w:val="000000"/>
                <w:sz w:val="20"/>
                <w:szCs w:val="20"/>
              </w:rPr>
            </w:pPr>
            <w:r w:rsidRPr="00EF4034">
              <w:rPr>
                <w:color w:val="000000"/>
                <w:sz w:val="20"/>
                <w:szCs w:val="20"/>
              </w:rPr>
              <w:t>12</w:t>
            </w:r>
          </w:p>
        </w:tc>
        <w:tc>
          <w:tcPr>
            <w:tcW w:w="654" w:type="dxa"/>
            <w:tcBorders>
              <w:top w:val="nil"/>
              <w:left w:val="nil"/>
              <w:bottom w:val="single" w:sz="4" w:space="0" w:color="auto"/>
              <w:right w:val="single" w:sz="4" w:space="0" w:color="auto"/>
            </w:tcBorders>
            <w:shd w:val="clear" w:color="auto" w:fill="auto"/>
            <w:noWrap/>
            <w:vAlign w:val="center"/>
            <w:hideMark/>
          </w:tcPr>
          <w:p w14:paraId="25A587AE" w14:textId="77777777" w:rsidR="00EF4034" w:rsidRPr="00EF4034" w:rsidRDefault="00EF4034" w:rsidP="00A21AE7">
            <w:pPr>
              <w:jc w:val="center"/>
              <w:rPr>
                <w:b/>
                <w:bCs/>
                <w:color w:val="000000"/>
                <w:sz w:val="18"/>
                <w:szCs w:val="18"/>
              </w:rPr>
            </w:pPr>
            <w:r w:rsidRPr="00EF4034">
              <w:rPr>
                <w:b/>
                <w:bCs/>
                <w:color w:val="000000"/>
                <w:sz w:val="18"/>
                <w:szCs w:val="18"/>
              </w:rPr>
              <w:t>Tổng</w:t>
            </w:r>
          </w:p>
        </w:tc>
        <w:tc>
          <w:tcPr>
            <w:tcW w:w="74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A52D4FB" w14:textId="77777777" w:rsidR="00EF4034" w:rsidRPr="00EF4034" w:rsidRDefault="00EF4034" w:rsidP="00A21AE7">
            <w:pPr>
              <w:rPr>
                <w:b/>
                <w:bCs/>
                <w:color w:val="000000"/>
                <w:sz w:val="20"/>
                <w:szCs w:val="20"/>
              </w:rPr>
            </w:pPr>
          </w:p>
        </w:tc>
        <w:tc>
          <w:tcPr>
            <w:tcW w:w="467" w:type="dxa"/>
            <w:tcBorders>
              <w:top w:val="nil"/>
              <w:left w:val="nil"/>
              <w:bottom w:val="single" w:sz="4" w:space="0" w:color="auto"/>
              <w:right w:val="single" w:sz="4" w:space="0" w:color="auto"/>
            </w:tcBorders>
            <w:shd w:val="clear" w:color="auto" w:fill="auto"/>
            <w:vAlign w:val="center"/>
            <w:hideMark/>
          </w:tcPr>
          <w:p w14:paraId="36C198EB" w14:textId="77777777" w:rsidR="00EF4034" w:rsidRPr="00EF4034" w:rsidRDefault="00EF4034" w:rsidP="00A21AE7">
            <w:pPr>
              <w:jc w:val="center"/>
              <w:rPr>
                <w:color w:val="000000"/>
                <w:sz w:val="20"/>
                <w:szCs w:val="20"/>
              </w:rPr>
            </w:pPr>
            <w:r w:rsidRPr="00EF4034">
              <w:rPr>
                <w:color w:val="000000"/>
                <w:sz w:val="20"/>
                <w:szCs w:val="20"/>
              </w:rPr>
              <w:t>10</w:t>
            </w:r>
          </w:p>
        </w:tc>
        <w:tc>
          <w:tcPr>
            <w:tcW w:w="432" w:type="dxa"/>
            <w:tcBorders>
              <w:top w:val="nil"/>
              <w:left w:val="nil"/>
              <w:bottom w:val="single" w:sz="4" w:space="0" w:color="auto"/>
              <w:right w:val="single" w:sz="4" w:space="0" w:color="auto"/>
            </w:tcBorders>
            <w:shd w:val="clear" w:color="auto" w:fill="auto"/>
            <w:vAlign w:val="center"/>
            <w:hideMark/>
          </w:tcPr>
          <w:p w14:paraId="3C145340" w14:textId="77777777" w:rsidR="00EF4034" w:rsidRPr="00EF4034" w:rsidRDefault="00EF4034" w:rsidP="00A21AE7">
            <w:pPr>
              <w:jc w:val="center"/>
              <w:rPr>
                <w:color w:val="000000"/>
                <w:sz w:val="20"/>
                <w:szCs w:val="20"/>
              </w:rPr>
            </w:pPr>
            <w:r w:rsidRPr="00EF4034">
              <w:rPr>
                <w:color w:val="000000"/>
                <w:sz w:val="20"/>
                <w:szCs w:val="20"/>
              </w:rPr>
              <w:t>11</w:t>
            </w:r>
          </w:p>
        </w:tc>
        <w:tc>
          <w:tcPr>
            <w:tcW w:w="432" w:type="dxa"/>
            <w:tcBorders>
              <w:top w:val="nil"/>
              <w:left w:val="nil"/>
              <w:bottom w:val="single" w:sz="4" w:space="0" w:color="auto"/>
              <w:right w:val="single" w:sz="4" w:space="0" w:color="auto"/>
            </w:tcBorders>
            <w:shd w:val="clear" w:color="auto" w:fill="auto"/>
            <w:vAlign w:val="center"/>
            <w:hideMark/>
          </w:tcPr>
          <w:p w14:paraId="72CA9CF5" w14:textId="77777777" w:rsidR="00EF4034" w:rsidRPr="00EF4034" w:rsidRDefault="00EF4034" w:rsidP="00A21AE7">
            <w:pPr>
              <w:jc w:val="center"/>
              <w:rPr>
                <w:color w:val="000000"/>
                <w:sz w:val="20"/>
                <w:szCs w:val="20"/>
              </w:rPr>
            </w:pPr>
            <w:r w:rsidRPr="00EF4034">
              <w:rPr>
                <w:color w:val="000000"/>
                <w:sz w:val="20"/>
                <w:szCs w:val="20"/>
              </w:rPr>
              <w:t>12</w:t>
            </w:r>
          </w:p>
        </w:tc>
        <w:tc>
          <w:tcPr>
            <w:tcW w:w="654" w:type="dxa"/>
            <w:tcBorders>
              <w:top w:val="nil"/>
              <w:left w:val="nil"/>
              <w:bottom w:val="single" w:sz="4" w:space="0" w:color="auto"/>
              <w:right w:val="single" w:sz="4" w:space="0" w:color="auto"/>
            </w:tcBorders>
            <w:shd w:val="clear" w:color="auto" w:fill="auto"/>
            <w:noWrap/>
            <w:vAlign w:val="center"/>
            <w:hideMark/>
          </w:tcPr>
          <w:p w14:paraId="61F4539F" w14:textId="77777777" w:rsidR="00EF4034" w:rsidRPr="00EF4034" w:rsidRDefault="00EF4034" w:rsidP="00A21AE7">
            <w:pPr>
              <w:jc w:val="center"/>
              <w:rPr>
                <w:b/>
                <w:bCs/>
                <w:color w:val="000000"/>
                <w:sz w:val="18"/>
                <w:szCs w:val="18"/>
              </w:rPr>
            </w:pPr>
            <w:r w:rsidRPr="00EF4034">
              <w:rPr>
                <w:b/>
                <w:bCs/>
                <w:color w:val="000000"/>
                <w:sz w:val="18"/>
                <w:szCs w:val="18"/>
              </w:rPr>
              <w:t>Tổng</w:t>
            </w:r>
          </w:p>
        </w:tc>
        <w:tc>
          <w:tcPr>
            <w:tcW w:w="74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538D4E6" w14:textId="77777777" w:rsidR="00EF4034" w:rsidRPr="00EF4034" w:rsidRDefault="00EF4034" w:rsidP="00A21AE7">
            <w:pPr>
              <w:rPr>
                <w:b/>
                <w:bCs/>
                <w:color w:val="000000"/>
                <w:sz w:val="20"/>
                <w:szCs w:val="20"/>
              </w:rPr>
            </w:pPr>
          </w:p>
        </w:tc>
        <w:tc>
          <w:tcPr>
            <w:tcW w:w="448" w:type="dxa"/>
            <w:tcBorders>
              <w:top w:val="nil"/>
              <w:left w:val="nil"/>
              <w:bottom w:val="single" w:sz="4" w:space="0" w:color="auto"/>
              <w:right w:val="single" w:sz="4" w:space="0" w:color="auto"/>
            </w:tcBorders>
            <w:shd w:val="clear" w:color="auto" w:fill="auto"/>
            <w:vAlign w:val="center"/>
            <w:hideMark/>
          </w:tcPr>
          <w:p w14:paraId="204C691A" w14:textId="77777777" w:rsidR="00EF4034" w:rsidRPr="00EF4034" w:rsidRDefault="00EF4034" w:rsidP="00A21AE7">
            <w:pPr>
              <w:jc w:val="center"/>
              <w:rPr>
                <w:color w:val="000000"/>
                <w:sz w:val="20"/>
                <w:szCs w:val="20"/>
              </w:rPr>
            </w:pPr>
            <w:r w:rsidRPr="00EF4034">
              <w:rPr>
                <w:color w:val="000000"/>
                <w:sz w:val="20"/>
                <w:szCs w:val="20"/>
              </w:rPr>
              <w:t>10</w:t>
            </w:r>
          </w:p>
        </w:tc>
        <w:tc>
          <w:tcPr>
            <w:tcW w:w="505" w:type="dxa"/>
            <w:tcBorders>
              <w:top w:val="nil"/>
              <w:left w:val="nil"/>
              <w:bottom w:val="single" w:sz="4" w:space="0" w:color="auto"/>
              <w:right w:val="single" w:sz="4" w:space="0" w:color="auto"/>
            </w:tcBorders>
            <w:shd w:val="clear" w:color="auto" w:fill="auto"/>
            <w:vAlign w:val="center"/>
            <w:hideMark/>
          </w:tcPr>
          <w:p w14:paraId="2E68D35A" w14:textId="77777777" w:rsidR="00EF4034" w:rsidRPr="00EF4034" w:rsidRDefault="00EF4034" w:rsidP="00A21AE7">
            <w:pPr>
              <w:jc w:val="center"/>
              <w:rPr>
                <w:color w:val="000000"/>
                <w:sz w:val="20"/>
                <w:szCs w:val="20"/>
              </w:rPr>
            </w:pPr>
            <w:r w:rsidRPr="00EF4034">
              <w:rPr>
                <w:color w:val="000000"/>
                <w:sz w:val="20"/>
                <w:szCs w:val="20"/>
              </w:rPr>
              <w:t>11</w:t>
            </w:r>
          </w:p>
        </w:tc>
        <w:tc>
          <w:tcPr>
            <w:tcW w:w="467" w:type="dxa"/>
            <w:tcBorders>
              <w:top w:val="nil"/>
              <w:left w:val="nil"/>
              <w:bottom w:val="single" w:sz="4" w:space="0" w:color="auto"/>
              <w:right w:val="single" w:sz="4" w:space="0" w:color="auto"/>
            </w:tcBorders>
            <w:shd w:val="clear" w:color="auto" w:fill="auto"/>
            <w:vAlign w:val="center"/>
            <w:hideMark/>
          </w:tcPr>
          <w:p w14:paraId="0680F36C" w14:textId="77777777" w:rsidR="00EF4034" w:rsidRPr="00EF4034" w:rsidRDefault="00EF4034" w:rsidP="00A21AE7">
            <w:pPr>
              <w:jc w:val="center"/>
              <w:rPr>
                <w:color w:val="000000"/>
                <w:sz w:val="20"/>
                <w:szCs w:val="20"/>
              </w:rPr>
            </w:pPr>
            <w:r w:rsidRPr="00EF4034">
              <w:rPr>
                <w:color w:val="000000"/>
                <w:sz w:val="20"/>
                <w:szCs w:val="20"/>
              </w:rPr>
              <w:t>12</w:t>
            </w:r>
          </w:p>
        </w:tc>
        <w:tc>
          <w:tcPr>
            <w:tcW w:w="654" w:type="dxa"/>
            <w:tcBorders>
              <w:top w:val="nil"/>
              <w:left w:val="nil"/>
              <w:bottom w:val="single" w:sz="4" w:space="0" w:color="auto"/>
              <w:right w:val="single" w:sz="4" w:space="0" w:color="auto"/>
            </w:tcBorders>
            <w:shd w:val="clear" w:color="auto" w:fill="auto"/>
            <w:noWrap/>
            <w:vAlign w:val="center"/>
            <w:hideMark/>
          </w:tcPr>
          <w:p w14:paraId="1C0733E7" w14:textId="77777777" w:rsidR="00EF4034" w:rsidRPr="00EF4034" w:rsidRDefault="00EF4034" w:rsidP="00A21AE7">
            <w:pPr>
              <w:jc w:val="center"/>
              <w:rPr>
                <w:b/>
                <w:bCs/>
                <w:color w:val="000000"/>
                <w:sz w:val="18"/>
                <w:szCs w:val="18"/>
              </w:rPr>
            </w:pPr>
            <w:r w:rsidRPr="00EF4034">
              <w:rPr>
                <w:b/>
                <w:bCs/>
                <w:color w:val="000000"/>
                <w:sz w:val="18"/>
                <w:szCs w:val="18"/>
              </w:rPr>
              <w:t>Tổng</w:t>
            </w:r>
          </w:p>
        </w:tc>
        <w:tc>
          <w:tcPr>
            <w:tcW w:w="74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B5EEB33" w14:textId="77777777" w:rsidR="00EF4034" w:rsidRPr="00EF4034" w:rsidRDefault="00EF4034" w:rsidP="00A21AE7">
            <w:pPr>
              <w:rPr>
                <w:b/>
                <w:bCs/>
                <w:color w:val="000000"/>
                <w:sz w:val="20"/>
                <w:szCs w:val="20"/>
              </w:rPr>
            </w:pPr>
          </w:p>
        </w:tc>
        <w:tc>
          <w:tcPr>
            <w:tcW w:w="98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371EBE7" w14:textId="77777777" w:rsidR="00EF4034" w:rsidRPr="00EF4034" w:rsidRDefault="00EF4034" w:rsidP="00A21AE7">
            <w:pPr>
              <w:rPr>
                <w:b/>
                <w:bCs/>
                <w:color w:val="000000"/>
                <w:sz w:val="20"/>
                <w:szCs w:val="20"/>
              </w:rPr>
            </w:pPr>
          </w:p>
        </w:tc>
      </w:tr>
      <w:tr w:rsidR="00282C68" w:rsidRPr="00EF4034" w14:paraId="02441160" w14:textId="77777777" w:rsidTr="00A21AE7">
        <w:trPr>
          <w:trHeight w:val="28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0B280079" w14:textId="77777777" w:rsidR="00EF4034" w:rsidRPr="00EF4034" w:rsidRDefault="00EF4034" w:rsidP="00A21AE7">
            <w:pPr>
              <w:jc w:val="center"/>
              <w:rPr>
                <w:color w:val="000000"/>
                <w:sz w:val="22"/>
                <w:szCs w:val="22"/>
              </w:rPr>
            </w:pPr>
            <w:r w:rsidRPr="00EF4034">
              <w:rPr>
                <w:color w:val="000000"/>
                <w:sz w:val="22"/>
                <w:szCs w:val="22"/>
              </w:rPr>
              <w:t>1</w:t>
            </w:r>
          </w:p>
        </w:tc>
        <w:tc>
          <w:tcPr>
            <w:tcW w:w="1094" w:type="dxa"/>
            <w:tcBorders>
              <w:top w:val="nil"/>
              <w:left w:val="nil"/>
              <w:bottom w:val="single" w:sz="4" w:space="0" w:color="auto"/>
              <w:right w:val="single" w:sz="4" w:space="0" w:color="auto"/>
            </w:tcBorders>
            <w:shd w:val="clear" w:color="auto" w:fill="auto"/>
            <w:noWrap/>
            <w:vAlign w:val="bottom"/>
            <w:hideMark/>
          </w:tcPr>
          <w:p w14:paraId="18A6C5C7" w14:textId="77777777" w:rsidR="00EF4034" w:rsidRPr="00EF4034" w:rsidRDefault="00EF4034" w:rsidP="00A21AE7">
            <w:pPr>
              <w:rPr>
                <w:color w:val="000000"/>
                <w:sz w:val="22"/>
                <w:szCs w:val="22"/>
              </w:rPr>
            </w:pPr>
            <w:r w:rsidRPr="00EF4034">
              <w:rPr>
                <w:color w:val="000000"/>
                <w:sz w:val="22"/>
                <w:szCs w:val="22"/>
              </w:rPr>
              <w:t>Lục Nam</w:t>
            </w:r>
          </w:p>
        </w:tc>
        <w:tc>
          <w:tcPr>
            <w:tcW w:w="741" w:type="dxa"/>
            <w:tcBorders>
              <w:top w:val="nil"/>
              <w:left w:val="nil"/>
              <w:bottom w:val="single" w:sz="4" w:space="0" w:color="auto"/>
              <w:right w:val="single" w:sz="4" w:space="0" w:color="auto"/>
            </w:tcBorders>
            <w:shd w:val="clear" w:color="auto" w:fill="auto"/>
            <w:noWrap/>
            <w:vAlign w:val="bottom"/>
            <w:hideMark/>
          </w:tcPr>
          <w:p w14:paraId="50FE1006" w14:textId="77777777" w:rsidR="00EF4034" w:rsidRPr="00EF4034" w:rsidRDefault="00EF4034" w:rsidP="00A21AE7">
            <w:pPr>
              <w:jc w:val="center"/>
              <w:rPr>
                <w:b/>
                <w:bCs/>
                <w:color w:val="000000"/>
                <w:sz w:val="20"/>
                <w:szCs w:val="20"/>
              </w:rPr>
            </w:pPr>
            <w:r w:rsidRPr="00EF4034">
              <w:rPr>
                <w:b/>
                <w:bCs/>
                <w:color w:val="000000"/>
                <w:sz w:val="20"/>
                <w:szCs w:val="20"/>
              </w:rPr>
              <w:t>19</w:t>
            </w:r>
          </w:p>
        </w:tc>
        <w:tc>
          <w:tcPr>
            <w:tcW w:w="432" w:type="dxa"/>
            <w:tcBorders>
              <w:top w:val="nil"/>
              <w:left w:val="nil"/>
              <w:bottom w:val="single" w:sz="4" w:space="0" w:color="auto"/>
              <w:right w:val="single" w:sz="4" w:space="0" w:color="auto"/>
            </w:tcBorders>
            <w:shd w:val="clear" w:color="auto" w:fill="auto"/>
            <w:noWrap/>
            <w:vAlign w:val="center"/>
            <w:hideMark/>
          </w:tcPr>
          <w:p w14:paraId="3DB9A0E1" w14:textId="77777777" w:rsidR="00EF4034" w:rsidRPr="00EF4034" w:rsidRDefault="00EF4034" w:rsidP="00A21AE7">
            <w:pPr>
              <w:jc w:val="center"/>
              <w:rPr>
                <w:color w:val="000000"/>
                <w:sz w:val="20"/>
                <w:szCs w:val="20"/>
              </w:rPr>
            </w:pPr>
            <w:r w:rsidRPr="00EF4034">
              <w:rPr>
                <w:color w:val="000000"/>
                <w:sz w:val="20"/>
                <w:szCs w:val="20"/>
              </w:rPr>
              <w:t>6</w:t>
            </w:r>
          </w:p>
        </w:tc>
        <w:tc>
          <w:tcPr>
            <w:tcW w:w="448" w:type="dxa"/>
            <w:tcBorders>
              <w:top w:val="nil"/>
              <w:left w:val="nil"/>
              <w:bottom w:val="single" w:sz="4" w:space="0" w:color="auto"/>
              <w:right w:val="single" w:sz="4" w:space="0" w:color="auto"/>
            </w:tcBorders>
            <w:shd w:val="clear" w:color="auto" w:fill="auto"/>
            <w:noWrap/>
            <w:vAlign w:val="center"/>
            <w:hideMark/>
          </w:tcPr>
          <w:p w14:paraId="155DA465" w14:textId="77777777" w:rsidR="00EF4034" w:rsidRPr="00EF4034" w:rsidRDefault="00EF4034" w:rsidP="00A21AE7">
            <w:pPr>
              <w:jc w:val="center"/>
              <w:rPr>
                <w:color w:val="000000"/>
                <w:sz w:val="20"/>
                <w:szCs w:val="20"/>
              </w:rPr>
            </w:pPr>
            <w:r w:rsidRPr="00EF4034">
              <w:rPr>
                <w:color w:val="000000"/>
                <w:sz w:val="20"/>
                <w:szCs w:val="20"/>
              </w:rPr>
              <w:t>7</w:t>
            </w:r>
          </w:p>
        </w:tc>
        <w:tc>
          <w:tcPr>
            <w:tcW w:w="505" w:type="dxa"/>
            <w:tcBorders>
              <w:top w:val="nil"/>
              <w:left w:val="nil"/>
              <w:bottom w:val="single" w:sz="4" w:space="0" w:color="auto"/>
              <w:right w:val="single" w:sz="4" w:space="0" w:color="auto"/>
            </w:tcBorders>
            <w:shd w:val="clear" w:color="auto" w:fill="auto"/>
            <w:noWrap/>
            <w:vAlign w:val="center"/>
            <w:hideMark/>
          </w:tcPr>
          <w:p w14:paraId="44786333" w14:textId="77777777" w:rsidR="00EF4034" w:rsidRPr="00EF4034" w:rsidRDefault="00EF4034" w:rsidP="00A21AE7">
            <w:pPr>
              <w:jc w:val="center"/>
              <w:rPr>
                <w:color w:val="000000"/>
                <w:sz w:val="20"/>
                <w:szCs w:val="20"/>
              </w:rPr>
            </w:pPr>
            <w:r w:rsidRPr="00EF4034">
              <w:rPr>
                <w:color w:val="000000"/>
                <w:sz w:val="20"/>
                <w:szCs w:val="20"/>
              </w:rPr>
              <w:t>6</w:t>
            </w:r>
          </w:p>
        </w:tc>
        <w:tc>
          <w:tcPr>
            <w:tcW w:w="654" w:type="dxa"/>
            <w:tcBorders>
              <w:top w:val="nil"/>
              <w:left w:val="nil"/>
              <w:bottom w:val="single" w:sz="4" w:space="0" w:color="auto"/>
              <w:right w:val="single" w:sz="4" w:space="0" w:color="auto"/>
            </w:tcBorders>
            <w:shd w:val="clear" w:color="auto" w:fill="auto"/>
            <w:noWrap/>
            <w:vAlign w:val="center"/>
            <w:hideMark/>
          </w:tcPr>
          <w:p w14:paraId="59827152" w14:textId="77777777" w:rsidR="00EF4034" w:rsidRPr="00EF4034" w:rsidRDefault="00EF4034" w:rsidP="00A21AE7">
            <w:pPr>
              <w:jc w:val="center"/>
              <w:rPr>
                <w:b/>
                <w:bCs/>
                <w:color w:val="000000"/>
                <w:sz w:val="20"/>
                <w:szCs w:val="20"/>
              </w:rPr>
            </w:pPr>
            <w:r w:rsidRPr="00EF4034">
              <w:rPr>
                <w:b/>
                <w:bCs/>
                <w:color w:val="000000"/>
                <w:sz w:val="20"/>
                <w:szCs w:val="20"/>
              </w:rPr>
              <w:t>19</w:t>
            </w:r>
          </w:p>
        </w:tc>
        <w:tc>
          <w:tcPr>
            <w:tcW w:w="467" w:type="dxa"/>
            <w:tcBorders>
              <w:top w:val="nil"/>
              <w:left w:val="nil"/>
              <w:bottom w:val="single" w:sz="4" w:space="0" w:color="auto"/>
              <w:right w:val="single" w:sz="4" w:space="0" w:color="auto"/>
            </w:tcBorders>
            <w:shd w:val="clear" w:color="auto" w:fill="auto"/>
            <w:noWrap/>
            <w:vAlign w:val="bottom"/>
            <w:hideMark/>
          </w:tcPr>
          <w:p w14:paraId="7C422FCD" w14:textId="77777777" w:rsidR="00EF4034" w:rsidRPr="00EF4034" w:rsidRDefault="00EF4034" w:rsidP="00A21AE7">
            <w:pPr>
              <w:jc w:val="center"/>
              <w:rPr>
                <w:color w:val="000000"/>
                <w:sz w:val="20"/>
                <w:szCs w:val="20"/>
              </w:rPr>
            </w:pPr>
            <w:r w:rsidRPr="00EF4034">
              <w:rPr>
                <w:color w:val="000000"/>
                <w:sz w:val="20"/>
                <w:szCs w:val="20"/>
              </w:rPr>
              <w:t>8</w:t>
            </w:r>
          </w:p>
        </w:tc>
        <w:tc>
          <w:tcPr>
            <w:tcW w:w="448" w:type="dxa"/>
            <w:tcBorders>
              <w:top w:val="nil"/>
              <w:left w:val="nil"/>
              <w:bottom w:val="single" w:sz="4" w:space="0" w:color="auto"/>
              <w:right w:val="single" w:sz="4" w:space="0" w:color="auto"/>
            </w:tcBorders>
            <w:shd w:val="clear" w:color="auto" w:fill="auto"/>
            <w:noWrap/>
            <w:vAlign w:val="center"/>
            <w:hideMark/>
          </w:tcPr>
          <w:p w14:paraId="1230C396" w14:textId="77777777" w:rsidR="00EF4034" w:rsidRPr="00EF4034" w:rsidRDefault="00EF4034" w:rsidP="00A21AE7">
            <w:pPr>
              <w:jc w:val="center"/>
              <w:rPr>
                <w:color w:val="000000"/>
                <w:sz w:val="20"/>
                <w:szCs w:val="20"/>
              </w:rPr>
            </w:pPr>
            <w:r w:rsidRPr="00EF4034">
              <w:rPr>
                <w:color w:val="000000"/>
                <w:sz w:val="20"/>
                <w:szCs w:val="20"/>
              </w:rPr>
              <w:t>6</w:t>
            </w:r>
          </w:p>
        </w:tc>
        <w:tc>
          <w:tcPr>
            <w:tcW w:w="467" w:type="dxa"/>
            <w:tcBorders>
              <w:top w:val="nil"/>
              <w:left w:val="nil"/>
              <w:bottom w:val="single" w:sz="4" w:space="0" w:color="auto"/>
              <w:right w:val="single" w:sz="4" w:space="0" w:color="auto"/>
            </w:tcBorders>
            <w:shd w:val="clear" w:color="auto" w:fill="auto"/>
            <w:noWrap/>
            <w:vAlign w:val="center"/>
            <w:hideMark/>
          </w:tcPr>
          <w:p w14:paraId="73CC0B8F" w14:textId="77777777" w:rsidR="00EF4034" w:rsidRPr="00EF4034" w:rsidRDefault="00EF4034" w:rsidP="00A21AE7">
            <w:pPr>
              <w:jc w:val="center"/>
              <w:rPr>
                <w:color w:val="000000"/>
                <w:sz w:val="20"/>
                <w:szCs w:val="20"/>
              </w:rPr>
            </w:pPr>
            <w:r w:rsidRPr="00EF4034">
              <w:rPr>
                <w:color w:val="000000"/>
                <w:sz w:val="20"/>
                <w:szCs w:val="20"/>
              </w:rPr>
              <w:t>7</w:t>
            </w:r>
          </w:p>
        </w:tc>
        <w:tc>
          <w:tcPr>
            <w:tcW w:w="654" w:type="dxa"/>
            <w:tcBorders>
              <w:top w:val="nil"/>
              <w:left w:val="nil"/>
              <w:bottom w:val="single" w:sz="4" w:space="0" w:color="auto"/>
              <w:right w:val="single" w:sz="4" w:space="0" w:color="auto"/>
            </w:tcBorders>
            <w:shd w:val="clear" w:color="auto" w:fill="auto"/>
            <w:noWrap/>
            <w:vAlign w:val="center"/>
            <w:hideMark/>
          </w:tcPr>
          <w:p w14:paraId="75E46462" w14:textId="77777777" w:rsidR="00EF4034" w:rsidRPr="00EF4034" w:rsidRDefault="00EF4034" w:rsidP="00A21AE7">
            <w:pPr>
              <w:jc w:val="center"/>
              <w:rPr>
                <w:b/>
                <w:bCs/>
                <w:color w:val="000000"/>
                <w:sz w:val="20"/>
                <w:szCs w:val="20"/>
              </w:rPr>
            </w:pPr>
            <w:r w:rsidRPr="00EF4034">
              <w:rPr>
                <w:b/>
                <w:bCs/>
                <w:color w:val="000000"/>
                <w:sz w:val="20"/>
                <w:szCs w:val="20"/>
              </w:rPr>
              <w:t>21</w:t>
            </w:r>
          </w:p>
        </w:tc>
        <w:tc>
          <w:tcPr>
            <w:tcW w:w="741" w:type="dxa"/>
            <w:tcBorders>
              <w:top w:val="nil"/>
              <w:left w:val="nil"/>
              <w:bottom w:val="single" w:sz="4" w:space="0" w:color="auto"/>
              <w:right w:val="single" w:sz="4" w:space="0" w:color="auto"/>
            </w:tcBorders>
            <w:shd w:val="clear" w:color="auto" w:fill="auto"/>
            <w:noWrap/>
            <w:vAlign w:val="center"/>
            <w:hideMark/>
          </w:tcPr>
          <w:p w14:paraId="55EBF1F8" w14:textId="77777777" w:rsidR="00EF4034" w:rsidRPr="00EF4034" w:rsidRDefault="00EF4034" w:rsidP="00A21AE7">
            <w:pPr>
              <w:jc w:val="center"/>
              <w:rPr>
                <w:b/>
                <w:bCs/>
                <w:color w:val="000000"/>
                <w:sz w:val="20"/>
                <w:szCs w:val="20"/>
              </w:rPr>
            </w:pPr>
            <w:r w:rsidRPr="00EF4034">
              <w:rPr>
                <w:b/>
                <w:bCs/>
                <w:color w:val="000000"/>
                <w:sz w:val="20"/>
                <w:szCs w:val="20"/>
              </w:rPr>
              <w:t>2</w:t>
            </w:r>
          </w:p>
        </w:tc>
        <w:tc>
          <w:tcPr>
            <w:tcW w:w="432" w:type="dxa"/>
            <w:tcBorders>
              <w:top w:val="nil"/>
              <w:left w:val="nil"/>
              <w:bottom w:val="single" w:sz="4" w:space="0" w:color="auto"/>
              <w:right w:val="single" w:sz="4" w:space="0" w:color="auto"/>
            </w:tcBorders>
            <w:shd w:val="clear" w:color="auto" w:fill="auto"/>
            <w:noWrap/>
            <w:vAlign w:val="bottom"/>
            <w:hideMark/>
          </w:tcPr>
          <w:p w14:paraId="57AEA65C" w14:textId="77777777" w:rsidR="00EF4034" w:rsidRPr="00EF4034" w:rsidRDefault="00EF4034" w:rsidP="00A21AE7">
            <w:pPr>
              <w:jc w:val="center"/>
              <w:rPr>
                <w:color w:val="000000"/>
                <w:sz w:val="20"/>
                <w:szCs w:val="20"/>
              </w:rPr>
            </w:pPr>
            <w:r w:rsidRPr="00EF4034">
              <w:rPr>
                <w:color w:val="000000"/>
                <w:sz w:val="20"/>
                <w:szCs w:val="20"/>
              </w:rPr>
              <w:t>8</w:t>
            </w:r>
          </w:p>
        </w:tc>
        <w:tc>
          <w:tcPr>
            <w:tcW w:w="432" w:type="dxa"/>
            <w:tcBorders>
              <w:top w:val="nil"/>
              <w:left w:val="nil"/>
              <w:bottom w:val="single" w:sz="4" w:space="0" w:color="auto"/>
              <w:right w:val="single" w:sz="4" w:space="0" w:color="auto"/>
            </w:tcBorders>
            <w:shd w:val="clear" w:color="auto" w:fill="auto"/>
            <w:noWrap/>
            <w:vAlign w:val="bottom"/>
            <w:hideMark/>
          </w:tcPr>
          <w:p w14:paraId="62310D82" w14:textId="77777777" w:rsidR="00EF4034" w:rsidRPr="00EF4034" w:rsidRDefault="00EF4034" w:rsidP="00A21AE7">
            <w:pPr>
              <w:jc w:val="center"/>
              <w:rPr>
                <w:color w:val="000000"/>
                <w:sz w:val="20"/>
                <w:szCs w:val="20"/>
              </w:rPr>
            </w:pPr>
            <w:r w:rsidRPr="00EF4034">
              <w:rPr>
                <w:color w:val="000000"/>
                <w:sz w:val="20"/>
                <w:szCs w:val="20"/>
              </w:rPr>
              <w:t>8</w:t>
            </w:r>
          </w:p>
        </w:tc>
        <w:tc>
          <w:tcPr>
            <w:tcW w:w="448" w:type="dxa"/>
            <w:tcBorders>
              <w:top w:val="nil"/>
              <w:left w:val="nil"/>
              <w:bottom w:val="single" w:sz="4" w:space="0" w:color="auto"/>
              <w:right w:val="single" w:sz="4" w:space="0" w:color="auto"/>
            </w:tcBorders>
            <w:shd w:val="clear" w:color="auto" w:fill="auto"/>
            <w:noWrap/>
            <w:vAlign w:val="center"/>
            <w:hideMark/>
          </w:tcPr>
          <w:p w14:paraId="0EE01842" w14:textId="77777777" w:rsidR="00EF4034" w:rsidRPr="00EF4034" w:rsidRDefault="00EF4034" w:rsidP="00A21AE7">
            <w:pPr>
              <w:jc w:val="center"/>
              <w:rPr>
                <w:color w:val="000000"/>
                <w:sz w:val="20"/>
                <w:szCs w:val="20"/>
              </w:rPr>
            </w:pPr>
            <w:r w:rsidRPr="00EF4034">
              <w:rPr>
                <w:color w:val="000000"/>
                <w:sz w:val="20"/>
                <w:szCs w:val="20"/>
              </w:rPr>
              <w:t>6</w:t>
            </w:r>
          </w:p>
        </w:tc>
        <w:tc>
          <w:tcPr>
            <w:tcW w:w="654" w:type="dxa"/>
            <w:tcBorders>
              <w:top w:val="nil"/>
              <w:left w:val="nil"/>
              <w:bottom w:val="single" w:sz="4" w:space="0" w:color="auto"/>
              <w:right w:val="single" w:sz="4" w:space="0" w:color="auto"/>
            </w:tcBorders>
            <w:shd w:val="clear" w:color="auto" w:fill="auto"/>
            <w:noWrap/>
            <w:vAlign w:val="center"/>
            <w:hideMark/>
          </w:tcPr>
          <w:p w14:paraId="460F6242" w14:textId="77777777" w:rsidR="00EF4034" w:rsidRPr="00EF4034" w:rsidRDefault="00EF4034" w:rsidP="00A21AE7">
            <w:pPr>
              <w:jc w:val="center"/>
              <w:rPr>
                <w:b/>
                <w:bCs/>
                <w:color w:val="000000"/>
                <w:sz w:val="20"/>
                <w:szCs w:val="20"/>
              </w:rPr>
            </w:pPr>
            <w:r w:rsidRPr="00EF4034">
              <w:rPr>
                <w:b/>
                <w:bCs/>
                <w:color w:val="000000"/>
                <w:sz w:val="20"/>
                <w:szCs w:val="20"/>
              </w:rPr>
              <w:t>22</w:t>
            </w:r>
          </w:p>
        </w:tc>
        <w:tc>
          <w:tcPr>
            <w:tcW w:w="741" w:type="dxa"/>
            <w:tcBorders>
              <w:top w:val="nil"/>
              <w:left w:val="nil"/>
              <w:bottom w:val="single" w:sz="4" w:space="0" w:color="auto"/>
              <w:right w:val="single" w:sz="4" w:space="0" w:color="auto"/>
            </w:tcBorders>
            <w:shd w:val="clear" w:color="auto" w:fill="auto"/>
            <w:noWrap/>
            <w:vAlign w:val="center"/>
            <w:hideMark/>
          </w:tcPr>
          <w:p w14:paraId="5739665A" w14:textId="77777777" w:rsidR="00EF4034" w:rsidRPr="00EF4034" w:rsidRDefault="00EF4034" w:rsidP="00A21AE7">
            <w:pPr>
              <w:jc w:val="center"/>
              <w:rPr>
                <w:b/>
                <w:bCs/>
                <w:color w:val="000000"/>
                <w:sz w:val="20"/>
                <w:szCs w:val="20"/>
              </w:rPr>
            </w:pPr>
            <w:r w:rsidRPr="00EF4034">
              <w:rPr>
                <w:b/>
                <w:bCs/>
                <w:color w:val="000000"/>
                <w:sz w:val="20"/>
                <w:szCs w:val="20"/>
              </w:rPr>
              <w:t>3</w:t>
            </w:r>
          </w:p>
        </w:tc>
        <w:tc>
          <w:tcPr>
            <w:tcW w:w="467" w:type="dxa"/>
            <w:tcBorders>
              <w:top w:val="nil"/>
              <w:left w:val="nil"/>
              <w:bottom w:val="single" w:sz="4" w:space="0" w:color="auto"/>
              <w:right w:val="single" w:sz="4" w:space="0" w:color="auto"/>
            </w:tcBorders>
            <w:shd w:val="clear" w:color="auto" w:fill="auto"/>
            <w:noWrap/>
            <w:vAlign w:val="bottom"/>
            <w:hideMark/>
          </w:tcPr>
          <w:p w14:paraId="50186582" w14:textId="77777777" w:rsidR="00EF4034" w:rsidRPr="00EF4034" w:rsidRDefault="00EF4034" w:rsidP="00A21AE7">
            <w:pPr>
              <w:jc w:val="center"/>
              <w:rPr>
                <w:color w:val="000000"/>
                <w:sz w:val="20"/>
                <w:szCs w:val="20"/>
              </w:rPr>
            </w:pPr>
            <w:r w:rsidRPr="00EF4034">
              <w:rPr>
                <w:color w:val="000000"/>
                <w:sz w:val="20"/>
                <w:szCs w:val="20"/>
              </w:rPr>
              <w:t>10</w:t>
            </w:r>
          </w:p>
        </w:tc>
        <w:tc>
          <w:tcPr>
            <w:tcW w:w="432" w:type="dxa"/>
            <w:tcBorders>
              <w:top w:val="nil"/>
              <w:left w:val="nil"/>
              <w:bottom w:val="single" w:sz="4" w:space="0" w:color="auto"/>
              <w:right w:val="single" w:sz="4" w:space="0" w:color="auto"/>
            </w:tcBorders>
            <w:shd w:val="clear" w:color="auto" w:fill="auto"/>
            <w:noWrap/>
            <w:vAlign w:val="bottom"/>
            <w:hideMark/>
          </w:tcPr>
          <w:p w14:paraId="52FB0BC2" w14:textId="77777777" w:rsidR="00EF4034" w:rsidRPr="00EF4034" w:rsidRDefault="00EF4034" w:rsidP="00A21AE7">
            <w:pPr>
              <w:jc w:val="center"/>
              <w:rPr>
                <w:color w:val="000000"/>
                <w:sz w:val="20"/>
                <w:szCs w:val="20"/>
              </w:rPr>
            </w:pPr>
            <w:r w:rsidRPr="00EF4034">
              <w:rPr>
                <w:color w:val="000000"/>
                <w:sz w:val="20"/>
                <w:szCs w:val="20"/>
              </w:rPr>
              <w:t>8</w:t>
            </w:r>
          </w:p>
        </w:tc>
        <w:tc>
          <w:tcPr>
            <w:tcW w:w="432" w:type="dxa"/>
            <w:tcBorders>
              <w:top w:val="nil"/>
              <w:left w:val="nil"/>
              <w:bottom w:val="single" w:sz="4" w:space="0" w:color="auto"/>
              <w:right w:val="single" w:sz="4" w:space="0" w:color="auto"/>
            </w:tcBorders>
            <w:shd w:val="clear" w:color="auto" w:fill="auto"/>
            <w:noWrap/>
            <w:vAlign w:val="bottom"/>
            <w:hideMark/>
          </w:tcPr>
          <w:p w14:paraId="03FF0206" w14:textId="77777777" w:rsidR="00EF4034" w:rsidRPr="00EF4034" w:rsidRDefault="00EF4034" w:rsidP="00A21AE7">
            <w:pPr>
              <w:jc w:val="center"/>
              <w:rPr>
                <w:color w:val="000000"/>
                <w:sz w:val="20"/>
                <w:szCs w:val="20"/>
              </w:rPr>
            </w:pPr>
            <w:r w:rsidRPr="00EF4034">
              <w:rPr>
                <w:color w:val="000000"/>
                <w:sz w:val="20"/>
                <w:szCs w:val="20"/>
              </w:rPr>
              <w:t>8</w:t>
            </w:r>
          </w:p>
        </w:tc>
        <w:tc>
          <w:tcPr>
            <w:tcW w:w="654" w:type="dxa"/>
            <w:tcBorders>
              <w:top w:val="nil"/>
              <w:left w:val="nil"/>
              <w:bottom w:val="single" w:sz="4" w:space="0" w:color="auto"/>
              <w:right w:val="single" w:sz="4" w:space="0" w:color="auto"/>
            </w:tcBorders>
            <w:shd w:val="clear" w:color="auto" w:fill="auto"/>
            <w:noWrap/>
            <w:vAlign w:val="center"/>
            <w:hideMark/>
          </w:tcPr>
          <w:p w14:paraId="68FD4CE9" w14:textId="77777777" w:rsidR="00EF4034" w:rsidRPr="00EF4034" w:rsidRDefault="00EF4034" w:rsidP="00A21AE7">
            <w:pPr>
              <w:jc w:val="center"/>
              <w:rPr>
                <w:b/>
                <w:bCs/>
                <w:color w:val="000000"/>
                <w:sz w:val="20"/>
                <w:szCs w:val="20"/>
              </w:rPr>
            </w:pPr>
            <w:r w:rsidRPr="00EF4034">
              <w:rPr>
                <w:b/>
                <w:bCs/>
                <w:color w:val="000000"/>
                <w:sz w:val="20"/>
                <w:szCs w:val="20"/>
              </w:rPr>
              <w:t>26</w:t>
            </w:r>
          </w:p>
        </w:tc>
        <w:tc>
          <w:tcPr>
            <w:tcW w:w="741" w:type="dxa"/>
            <w:tcBorders>
              <w:top w:val="nil"/>
              <w:left w:val="nil"/>
              <w:bottom w:val="single" w:sz="4" w:space="0" w:color="auto"/>
              <w:right w:val="single" w:sz="4" w:space="0" w:color="auto"/>
            </w:tcBorders>
            <w:shd w:val="clear" w:color="auto" w:fill="auto"/>
            <w:noWrap/>
            <w:vAlign w:val="center"/>
            <w:hideMark/>
          </w:tcPr>
          <w:p w14:paraId="587C7157" w14:textId="77777777" w:rsidR="00EF4034" w:rsidRPr="00EF4034" w:rsidRDefault="00EF4034" w:rsidP="00A21AE7">
            <w:pPr>
              <w:jc w:val="center"/>
              <w:rPr>
                <w:b/>
                <w:bCs/>
                <w:color w:val="000000"/>
                <w:sz w:val="20"/>
                <w:szCs w:val="20"/>
              </w:rPr>
            </w:pPr>
            <w:r w:rsidRPr="00EF4034">
              <w:rPr>
                <w:b/>
                <w:bCs/>
                <w:color w:val="000000"/>
                <w:sz w:val="20"/>
                <w:szCs w:val="20"/>
              </w:rPr>
              <w:t>7</w:t>
            </w:r>
          </w:p>
        </w:tc>
        <w:tc>
          <w:tcPr>
            <w:tcW w:w="448" w:type="dxa"/>
            <w:tcBorders>
              <w:top w:val="nil"/>
              <w:left w:val="nil"/>
              <w:bottom w:val="single" w:sz="4" w:space="0" w:color="auto"/>
              <w:right w:val="single" w:sz="4" w:space="0" w:color="auto"/>
            </w:tcBorders>
            <w:shd w:val="clear" w:color="auto" w:fill="auto"/>
            <w:noWrap/>
            <w:vAlign w:val="bottom"/>
            <w:hideMark/>
          </w:tcPr>
          <w:p w14:paraId="3915099F" w14:textId="77777777" w:rsidR="00EF4034" w:rsidRPr="00EF4034" w:rsidRDefault="00EF4034" w:rsidP="00A21AE7">
            <w:pPr>
              <w:jc w:val="center"/>
              <w:rPr>
                <w:color w:val="000000"/>
                <w:sz w:val="20"/>
                <w:szCs w:val="20"/>
              </w:rPr>
            </w:pPr>
            <w:r w:rsidRPr="00EF4034">
              <w:rPr>
                <w:color w:val="000000"/>
                <w:sz w:val="20"/>
                <w:szCs w:val="20"/>
              </w:rPr>
              <w:t>12</w:t>
            </w:r>
          </w:p>
        </w:tc>
        <w:tc>
          <w:tcPr>
            <w:tcW w:w="505" w:type="dxa"/>
            <w:tcBorders>
              <w:top w:val="nil"/>
              <w:left w:val="nil"/>
              <w:bottom w:val="single" w:sz="4" w:space="0" w:color="auto"/>
              <w:right w:val="single" w:sz="4" w:space="0" w:color="auto"/>
            </w:tcBorders>
            <w:shd w:val="clear" w:color="auto" w:fill="auto"/>
            <w:noWrap/>
            <w:vAlign w:val="bottom"/>
            <w:hideMark/>
          </w:tcPr>
          <w:p w14:paraId="771EEBA1" w14:textId="77777777" w:rsidR="00EF4034" w:rsidRPr="00EF4034" w:rsidRDefault="00EF4034" w:rsidP="00A21AE7">
            <w:pPr>
              <w:jc w:val="center"/>
              <w:rPr>
                <w:color w:val="000000"/>
                <w:sz w:val="20"/>
                <w:szCs w:val="20"/>
              </w:rPr>
            </w:pPr>
            <w:r w:rsidRPr="00EF4034">
              <w:rPr>
                <w:color w:val="000000"/>
                <w:sz w:val="20"/>
                <w:szCs w:val="20"/>
              </w:rPr>
              <w:t>10</w:t>
            </w:r>
          </w:p>
        </w:tc>
        <w:tc>
          <w:tcPr>
            <w:tcW w:w="467" w:type="dxa"/>
            <w:tcBorders>
              <w:top w:val="nil"/>
              <w:left w:val="nil"/>
              <w:bottom w:val="single" w:sz="4" w:space="0" w:color="auto"/>
              <w:right w:val="single" w:sz="4" w:space="0" w:color="auto"/>
            </w:tcBorders>
            <w:shd w:val="clear" w:color="auto" w:fill="auto"/>
            <w:noWrap/>
            <w:vAlign w:val="bottom"/>
            <w:hideMark/>
          </w:tcPr>
          <w:p w14:paraId="78427BA4" w14:textId="77777777" w:rsidR="00EF4034" w:rsidRPr="00EF4034" w:rsidRDefault="00EF4034" w:rsidP="00A21AE7">
            <w:pPr>
              <w:jc w:val="center"/>
              <w:rPr>
                <w:color w:val="000000"/>
                <w:sz w:val="20"/>
                <w:szCs w:val="20"/>
              </w:rPr>
            </w:pPr>
            <w:r w:rsidRPr="00EF4034">
              <w:rPr>
                <w:color w:val="000000"/>
                <w:sz w:val="20"/>
                <w:szCs w:val="20"/>
              </w:rPr>
              <w:t>8</w:t>
            </w:r>
          </w:p>
        </w:tc>
        <w:tc>
          <w:tcPr>
            <w:tcW w:w="654" w:type="dxa"/>
            <w:tcBorders>
              <w:top w:val="nil"/>
              <w:left w:val="nil"/>
              <w:bottom w:val="single" w:sz="4" w:space="0" w:color="auto"/>
              <w:right w:val="single" w:sz="4" w:space="0" w:color="auto"/>
            </w:tcBorders>
            <w:shd w:val="clear" w:color="auto" w:fill="auto"/>
            <w:noWrap/>
            <w:vAlign w:val="center"/>
            <w:hideMark/>
          </w:tcPr>
          <w:p w14:paraId="298E4208" w14:textId="77777777" w:rsidR="00EF4034" w:rsidRPr="00EF4034" w:rsidRDefault="00EF4034" w:rsidP="00A21AE7">
            <w:pPr>
              <w:jc w:val="center"/>
              <w:rPr>
                <w:b/>
                <w:bCs/>
                <w:color w:val="000000"/>
                <w:sz w:val="20"/>
                <w:szCs w:val="20"/>
              </w:rPr>
            </w:pPr>
            <w:r w:rsidRPr="00EF4034">
              <w:rPr>
                <w:b/>
                <w:bCs/>
                <w:color w:val="000000"/>
                <w:sz w:val="20"/>
                <w:szCs w:val="20"/>
              </w:rPr>
              <w:t>30</w:t>
            </w:r>
          </w:p>
        </w:tc>
        <w:tc>
          <w:tcPr>
            <w:tcW w:w="741" w:type="dxa"/>
            <w:tcBorders>
              <w:top w:val="nil"/>
              <w:left w:val="nil"/>
              <w:bottom w:val="single" w:sz="4" w:space="0" w:color="auto"/>
              <w:right w:val="single" w:sz="4" w:space="0" w:color="auto"/>
            </w:tcBorders>
            <w:shd w:val="clear" w:color="auto" w:fill="auto"/>
            <w:noWrap/>
            <w:vAlign w:val="center"/>
            <w:hideMark/>
          </w:tcPr>
          <w:p w14:paraId="518805B2" w14:textId="77777777" w:rsidR="00EF4034" w:rsidRPr="00EF4034" w:rsidRDefault="00EF4034" w:rsidP="00A21AE7">
            <w:pPr>
              <w:jc w:val="center"/>
              <w:rPr>
                <w:b/>
                <w:bCs/>
                <w:color w:val="000000"/>
                <w:sz w:val="20"/>
                <w:szCs w:val="20"/>
              </w:rPr>
            </w:pPr>
            <w:r w:rsidRPr="00EF4034">
              <w:rPr>
                <w:b/>
                <w:bCs/>
                <w:color w:val="000000"/>
                <w:sz w:val="20"/>
                <w:szCs w:val="20"/>
              </w:rPr>
              <w:t>11</w:t>
            </w:r>
          </w:p>
        </w:tc>
        <w:tc>
          <w:tcPr>
            <w:tcW w:w="981" w:type="dxa"/>
            <w:tcBorders>
              <w:top w:val="nil"/>
              <w:left w:val="nil"/>
              <w:bottom w:val="single" w:sz="4" w:space="0" w:color="auto"/>
              <w:right w:val="single" w:sz="4" w:space="0" w:color="auto"/>
            </w:tcBorders>
            <w:shd w:val="clear" w:color="auto" w:fill="auto"/>
            <w:noWrap/>
            <w:vAlign w:val="bottom"/>
            <w:hideMark/>
          </w:tcPr>
          <w:p w14:paraId="6A4F60DE" w14:textId="77777777" w:rsidR="00EF4034" w:rsidRPr="00EF4034" w:rsidRDefault="00EF4034" w:rsidP="00A21AE7">
            <w:pPr>
              <w:jc w:val="center"/>
              <w:rPr>
                <w:color w:val="000000"/>
                <w:sz w:val="22"/>
                <w:szCs w:val="22"/>
              </w:rPr>
            </w:pPr>
            <w:r w:rsidRPr="00EF4034">
              <w:rPr>
                <w:color w:val="000000"/>
                <w:sz w:val="22"/>
                <w:szCs w:val="22"/>
              </w:rPr>
              <w:t>2 cơ sở</w:t>
            </w:r>
          </w:p>
        </w:tc>
      </w:tr>
      <w:tr w:rsidR="00282C68" w:rsidRPr="00EF4034" w14:paraId="726294D1" w14:textId="77777777" w:rsidTr="00A21AE7">
        <w:trPr>
          <w:trHeight w:val="28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085B327F" w14:textId="77777777" w:rsidR="00EF4034" w:rsidRPr="00EF4034" w:rsidRDefault="00EF4034" w:rsidP="00A21AE7">
            <w:pPr>
              <w:jc w:val="center"/>
              <w:rPr>
                <w:color w:val="000000"/>
                <w:sz w:val="22"/>
                <w:szCs w:val="22"/>
              </w:rPr>
            </w:pPr>
            <w:r w:rsidRPr="00EF4034">
              <w:rPr>
                <w:color w:val="000000"/>
                <w:sz w:val="22"/>
                <w:szCs w:val="22"/>
              </w:rPr>
              <w:t>2</w:t>
            </w:r>
          </w:p>
        </w:tc>
        <w:tc>
          <w:tcPr>
            <w:tcW w:w="1094" w:type="dxa"/>
            <w:tcBorders>
              <w:top w:val="nil"/>
              <w:left w:val="nil"/>
              <w:bottom w:val="single" w:sz="4" w:space="0" w:color="auto"/>
              <w:right w:val="single" w:sz="4" w:space="0" w:color="auto"/>
            </w:tcBorders>
            <w:shd w:val="clear" w:color="auto" w:fill="auto"/>
            <w:noWrap/>
            <w:vAlign w:val="bottom"/>
            <w:hideMark/>
          </w:tcPr>
          <w:p w14:paraId="2DACE278" w14:textId="77777777" w:rsidR="00EF4034" w:rsidRPr="00EF4034" w:rsidRDefault="00EF4034" w:rsidP="00A21AE7">
            <w:pPr>
              <w:rPr>
                <w:color w:val="000000"/>
                <w:sz w:val="22"/>
                <w:szCs w:val="22"/>
              </w:rPr>
            </w:pPr>
            <w:r w:rsidRPr="00EF4034">
              <w:rPr>
                <w:color w:val="000000"/>
                <w:sz w:val="22"/>
                <w:szCs w:val="22"/>
              </w:rPr>
              <w:t>Lục Ngạn</w:t>
            </w:r>
          </w:p>
        </w:tc>
        <w:tc>
          <w:tcPr>
            <w:tcW w:w="741" w:type="dxa"/>
            <w:tcBorders>
              <w:top w:val="nil"/>
              <w:left w:val="nil"/>
              <w:bottom w:val="single" w:sz="4" w:space="0" w:color="auto"/>
              <w:right w:val="single" w:sz="4" w:space="0" w:color="auto"/>
            </w:tcBorders>
            <w:shd w:val="clear" w:color="auto" w:fill="auto"/>
            <w:noWrap/>
            <w:vAlign w:val="bottom"/>
            <w:hideMark/>
          </w:tcPr>
          <w:p w14:paraId="5C78E622" w14:textId="77777777" w:rsidR="00EF4034" w:rsidRPr="00EF4034" w:rsidRDefault="00EF4034" w:rsidP="00A21AE7">
            <w:pPr>
              <w:jc w:val="center"/>
              <w:rPr>
                <w:b/>
                <w:bCs/>
                <w:color w:val="000000"/>
                <w:sz w:val="20"/>
                <w:szCs w:val="20"/>
              </w:rPr>
            </w:pPr>
            <w:r w:rsidRPr="00EF4034">
              <w:rPr>
                <w:b/>
                <w:bCs/>
                <w:color w:val="000000"/>
                <w:sz w:val="20"/>
                <w:szCs w:val="20"/>
              </w:rPr>
              <w:t>17</w:t>
            </w:r>
          </w:p>
        </w:tc>
        <w:tc>
          <w:tcPr>
            <w:tcW w:w="432" w:type="dxa"/>
            <w:tcBorders>
              <w:top w:val="nil"/>
              <w:left w:val="nil"/>
              <w:bottom w:val="single" w:sz="4" w:space="0" w:color="auto"/>
              <w:right w:val="single" w:sz="4" w:space="0" w:color="auto"/>
            </w:tcBorders>
            <w:shd w:val="clear" w:color="auto" w:fill="auto"/>
            <w:noWrap/>
            <w:vAlign w:val="center"/>
            <w:hideMark/>
          </w:tcPr>
          <w:p w14:paraId="25217B0F" w14:textId="77777777" w:rsidR="00EF4034" w:rsidRPr="00EF4034" w:rsidRDefault="00EF4034" w:rsidP="00A21AE7">
            <w:pPr>
              <w:jc w:val="center"/>
              <w:rPr>
                <w:color w:val="000000"/>
                <w:sz w:val="20"/>
                <w:szCs w:val="20"/>
              </w:rPr>
            </w:pPr>
            <w:r w:rsidRPr="00EF4034">
              <w:rPr>
                <w:color w:val="000000"/>
                <w:sz w:val="20"/>
                <w:szCs w:val="20"/>
              </w:rPr>
              <w:t>8</w:t>
            </w:r>
          </w:p>
        </w:tc>
        <w:tc>
          <w:tcPr>
            <w:tcW w:w="448" w:type="dxa"/>
            <w:tcBorders>
              <w:top w:val="nil"/>
              <w:left w:val="nil"/>
              <w:bottom w:val="single" w:sz="4" w:space="0" w:color="auto"/>
              <w:right w:val="single" w:sz="4" w:space="0" w:color="auto"/>
            </w:tcBorders>
            <w:shd w:val="clear" w:color="auto" w:fill="auto"/>
            <w:noWrap/>
            <w:vAlign w:val="center"/>
            <w:hideMark/>
          </w:tcPr>
          <w:p w14:paraId="107AC25F" w14:textId="77777777" w:rsidR="00EF4034" w:rsidRPr="00EF4034" w:rsidRDefault="00EF4034" w:rsidP="00A21AE7">
            <w:pPr>
              <w:jc w:val="center"/>
              <w:rPr>
                <w:rFonts w:ascii="Cambria" w:hAnsi="Cambria" w:cs="Calibri"/>
                <w:color w:val="000000"/>
                <w:sz w:val="20"/>
                <w:szCs w:val="20"/>
              </w:rPr>
            </w:pPr>
            <w:r w:rsidRPr="00EF4034">
              <w:rPr>
                <w:rFonts w:ascii="Cambria" w:hAnsi="Cambria" w:cs="Calibri"/>
                <w:color w:val="000000"/>
                <w:sz w:val="20"/>
                <w:szCs w:val="20"/>
              </w:rPr>
              <w:t>8</w:t>
            </w:r>
          </w:p>
        </w:tc>
        <w:tc>
          <w:tcPr>
            <w:tcW w:w="505" w:type="dxa"/>
            <w:tcBorders>
              <w:top w:val="nil"/>
              <w:left w:val="nil"/>
              <w:bottom w:val="single" w:sz="4" w:space="0" w:color="auto"/>
              <w:right w:val="single" w:sz="4" w:space="0" w:color="auto"/>
            </w:tcBorders>
            <w:shd w:val="clear" w:color="auto" w:fill="auto"/>
            <w:noWrap/>
            <w:vAlign w:val="center"/>
            <w:hideMark/>
          </w:tcPr>
          <w:p w14:paraId="507F7AC5" w14:textId="77777777" w:rsidR="00EF4034" w:rsidRPr="00EF4034" w:rsidRDefault="00EF4034" w:rsidP="00A21AE7">
            <w:pPr>
              <w:jc w:val="center"/>
              <w:rPr>
                <w:color w:val="000000"/>
                <w:sz w:val="20"/>
                <w:szCs w:val="20"/>
              </w:rPr>
            </w:pPr>
            <w:r w:rsidRPr="00EF4034">
              <w:rPr>
                <w:color w:val="000000"/>
                <w:sz w:val="20"/>
                <w:szCs w:val="20"/>
              </w:rPr>
              <w:t>8</w:t>
            </w:r>
          </w:p>
        </w:tc>
        <w:tc>
          <w:tcPr>
            <w:tcW w:w="654" w:type="dxa"/>
            <w:tcBorders>
              <w:top w:val="nil"/>
              <w:left w:val="nil"/>
              <w:bottom w:val="single" w:sz="4" w:space="0" w:color="auto"/>
              <w:right w:val="single" w:sz="4" w:space="0" w:color="auto"/>
            </w:tcBorders>
            <w:shd w:val="clear" w:color="auto" w:fill="auto"/>
            <w:noWrap/>
            <w:vAlign w:val="center"/>
            <w:hideMark/>
          </w:tcPr>
          <w:p w14:paraId="4595C39D" w14:textId="77777777" w:rsidR="00EF4034" w:rsidRPr="00EF4034" w:rsidRDefault="00EF4034" w:rsidP="00A21AE7">
            <w:pPr>
              <w:jc w:val="center"/>
              <w:rPr>
                <w:b/>
                <w:bCs/>
                <w:color w:val="000000"/>
                <w:sz w:val="20"/>
                <w:szCs w:val="20"/>
              </w:rPr>
            </w:pPr>
            <w:r w:rsidRPr="00EF4034">
              <w:rPr>
                <w:b/>
                <w:bCs/>
                <w:color w:val="000000"/>
                <w:sz w:val="20"/>
                <w:szCs w:val="20"/>
              </w:rPr>
              <w:t>24</w:t>
            </w:r>
          </w:p>
        </w:tc>
        <w:tc>
          <w:tcPr>
            <w:tcW w:w="467" w:type="dxa"/>
            <w:tcBorders>
              <w:top w:val="nil"/>
              <w:left w:val="nil"/>
              <w:bottom w:val="single" w:sz="4" w:space="0" w:color="auto"/>
              <w:right w:val="single" w:sz="4" w:space="0" w:color="auto"/>
            </w:tcBorders>
            <w:shd w:val="clear" w:color="auto" w:fill="auto"/>
            <w:noWrap/>
            <w:vAlign w:val="bottom"/>
            <w:hideMark/>
          </w:tcPr>
          <w:p w14:paraId="1D7E3508" w14:textId="77777777" w:rsidR="00EF4034" w:rsidRPr="00EF4034" w:rsidRDefault="00EF4034" w:rsidP="00A21AE7">
            <w:pPr>
              <w:jc w:val="center"/>
              <w:rPr>
                <w:color w:val="000000"/>
                <w:sz w:val="20"/>
                <w:szCs w:val="20"/>
              </w:rPr>
            </w:pPr>
            <w:r w:rsidRPr="00EF4034">
              <w:rPr>
                <w:color w:val="000000"/>
                <w:sz w:val="20"/>
                <w:szCs w:val="20"/>
              </w:rPr>
              <w:t>9</w:t>
            </w:r>
          </w:p>
        </w:tc>
        <w:tc>
          <w:tcPr>
            <w:tcW w:w="448" w:type="dxa"/>
            <w:tcBorders>
              <w:top w:val="nil"/>
              <w:left w:val="nil"/>
              <w:bottom w:val="single" w:sz="4" w:space="0" w:color="auto"/>
              <w:right w:val="single" w:sz="4" w:space="0" w:color="auto"/>
            </w:tcBorders>
            <w:shd w:val="clear" w:color="auto" w:fill="auto"/>
            <w:noWrap/>
            <w:vAlign w:val="center"/>
            <w:hideMark/>
          </w:tcPr>
          <w:p w14:paraId="0DC522F7" w14:textId="77777777" w:rsidR="00EF4034" w:rsidRPr="00EF4034" w:rsidRDefault="00EF4034" w:rsidP="00A21AE7">
            <w:pPr>
              <w:jc w:val="center"/>
              <w:rPr>
                <w:color w:val="000000"/>
                <w:sz w:val="20"/>
                <w:szCs w:val="20"/>
              </w:rPr>
            </w:pPr>
            <w:r w:rsidRPr="00EF4034">
              <w:rPr>
                <w:color w:val="000000"/>
                <w:sz w:val="20"/>
                <w:szCs w:val="20"/>
              </w:rPr>
              <w:t>8</w:t>
            </w:r>
          </w:p>
        </w:tc>
        <w:tc>
          <w:tcPr>
            <w:tcW w:w="467" w:type="dxa"/>
            <w:tcBorders>
              <w:top w:val="nil"/>
              <w:left w:val="nil"/>
              <w:bottom w:val="single" w:sz="4" w:space="0" w:color="auto"/>
              <w:right w:val="single" w:sz="4" w:space="0" w:color="auto"/>
            </w:tcBorders>
            <w:shd w:val="clear" w:color="auto" w:fill="auto"/>
            <w:noWrap/>
            <w:vAlign w:val="center"/>
            <w:hideMark/>
          </w:tcPr>
          <w:p w14:paraId="5EDB13E7" w14:textId="77777777" w:rsidR="00EF4034" w:rsidRPr="00EF4034" w:rsidRDefault="00EF4034" w:rsidP="00A21AE7">
            <w:pPr>
              <w:jc w:val="center"/>
              <w:rPr>
                <w:rFonts w:ascii="Cambria" w:hAnsi="Cambria" w:cs="Calibri"/>
                <w:color w:val="000000"/>
                <w:sz w:val="20"/>
                <w:szCs w:val="20"/>
              </w:rPr>
            </w:pPr>
            <w:r w:rsidRPr="00EF4034">
              <w:rPr>
                <w:rFonts w:ascii="Cambria" w:hAnsi="Cambria" w:cs="Calibri"/>
                <w:color w:val="000000"/>
                <w:sz w:val="20"/>
                <w:szCs w:val="20"/>
              </w:rPr>
              <w:t>8</w:t>
            </w:r>
          </w:p>
        </w:tc>
        <w:tc>
          <w:tcPr>
            <w:tcW w:w="654" w:type="dxa"/>
            <w:tcBorders>
              <w:top w:val="nil"/>
              <w:left w:val="nil"/>
              <w:bottom w:val="single" w:sz="4" w:space="0" w:color="auto"/>
              <w:right w:val="single" w:sz="4" w:space="0" w:color="auto"/>
            </w:tcBorders>
            <w:shd w:val="clear" w:color="auto" w:fill="auto"/>
            <w:noWrap/>
            <w:vAlign w:val="center"/>
            <w:hideMark/>
          </w:tcPr>
          <w:p w14:paraId="15976B46" w14:textId="77777777" w:rsidR="00EF4034" w:rsidRPr="00EF4034" w:rsidRDefault="00EF4034" w:rsidP="00A21AE7">
            <w:pPr>
              <w:jc w:val="center"/>
              <w:rPr>
                <w:b/>
                <w:bCs/>
                <w:color w:val="000000"/>
                <w:sz w:val="20"/>
                <w:szCs w:val="20"/>
              </w:rPr>
            </w:pPr>
            <w:r w:rsidRPr="00EF4034">
              <w:rPr>
                <w:b/>
                <w:bCs/>
                <w:color w:val="000000"/>
                <w:sz w:val="20"/>
                <w:szCs w:val="20"/>
              </w:rPr>
              <w:t>25</w:t>
            </w:r>
          </w:p>
        </w:tc>
        <w:tc>
          <w:tcPr>
            <w:tcW w:w="741" w:type="dxa"/>
            <w:tcBorders>
              <w:top w:val="nil"/>
              <w:left w:val="nil"/>
              <w:bottom w:val="single" w:sz="4" w:space="0" w:color="auto"/>
              <w:right w:val="single" w:sz="4" w:space="0" w:color="auto"/>
            </w:tcBorders>
            <w:shd w:val="clear" w:color="auto" w:fill="auto"/>
            <w:noWrap/>
            <w:vAlign w:val="center"/>
            <w:hideMark/>
          </w:tcPr>
          <w:p w14:paraId="6CFB148C" w14:textId="77777777" w:rsidR="00EF4034" w:rsidRPr="00EF4034" w:rsidRDefault="00EF4034" w:rsidP="00A21AE7">
            <w:pPr>
              <w:jc w:val="center"/>
              <w:rPr>
                <w:b/>
                <w:bCs/>
                <w:color w:val="000000"/>
                <w:sz w:val="20"/>
                <w:szCs w:val="20"/>
              </w:rPr>
            </w:pPr>
            <w:r w:rsidRPr="00EF4034">
              <w:rPr>
                <w:b/>
                <w:bCs/>
                <w:color w:val="000000"/>
                <w:sz w:val="20"/>
                <w:szCs w:val="20"/>
              </w:rPr>
              <w:t>8</w:t>
            </w:r>
          </w:p>
        </w:tc>
        <w:tc>
          <w:tcPr>
            <w:tcW w:w="432" w:type="dxa"/>
            <w:tcBorders>
              <w:top w:val="nil"/>
              <w:left w:val="nil"/>
              <w:bottom w:val="single" w:sz="4" w:space="0" w:color="auto"/>
              <w:right w:val="single" w:sz="4" w:space="0" w:color="auto"/>
            </w:tcBorders>
            <w:shd w:val="clear" w:color="auto" w:fill="auto"/>
            <w:noWrap/>
            <w:vAlign w:val="bottom"/>
            <w:hideMark/>
          </w:tcPr>
          <w:p w14:paraId="775040EF" w14:textId="77777777" w:rsidR="00EF4034" w:rsidRPr="00EF4034" w:rsidRDefault="00EF4034" w:rsidP="00A21AE7">
            <w:pPr>
              <w:jc w:val="center"/>
              <w:rPr>
                <w:color w:val="000000"/>
                <w:sz w:val="20"/>
                <w:szCs w:val="20"/>
              </w:rPr>
            </w:pPr>
            <w:r w:rsidRPr="00EF4034">
              <w:rPr>
                <w:color w:val="000000"/>
                <w:sz w:val="20"/>
                <w:szCs w:val="20"/>
              </w:rPr>
              <w:t>10</w:t>
            </w:r>
          </w:p>
        </w:tc>
        <w:tc>
          <w:tcPr>
            <w:tcW w:w="432" w:type="dxa"/>
            <w:tcBorders>
              <w:top w:val="nil"/>
              <w:left w:val="nil"/>
              <w:bottom w:val="single" w:sz="4" w:space="0" w:color="auto"/>
              <w:right w:val="single" w:sz="4" w:space="0" w:color="auto"/>
            </w:tcBorders>
            <w:shd w:val="clear" w:color="auto" w:fill="auto"/>
            <w:noWrap/>
            <w:vAlign w:val="bottom"/>
            <w:hideMark/>
          </w:tcPr>
          <w:p w14:paraId="5CD7F740" w14:textId="77777777" w:rsidR="00EF4034" w:rsidRPr="00EF4034" w:rsidRDefault="00EF4034" w:rsidP="00A21AE7">
            <w:pPr>
              <w:jc w:val="center"/>
              <w:rPr>
                <w:color w:val="000000"/>
                <w:sz w:val="20"/>
                <w:szCs w:val="20"/>
              </w:rPr>
            </w:pPr>
            <w:r w:rsidRPr="00EF4034">
              <w:rPr>
                <w:color w:val="000000"/>
                <w:sz w:val="20"/>
                <w:szCs w:val="20"/>
              </w:rPr>
              <w:t>9</w:t>
            </w:r>
          </w:p>
        </w:tc>
        <w:tc>
          <w:tcPr>
            <w:tcW w:w="448" w:type="dxa"/>
            <w:tcBorders>
              <w:top w:val="nil"/>
              <w:left w:val="nil"/>
              <w:bottom w:val="single" w:sz="4" w:space="0" w:color="auto"/>
              <w:right w:val="single" w:sz="4" w:space="0" w:color="auto"/>
            </w:tcBorders>
            <w:shd w:val="clear" w:color="auto" w:fill="auto"/>
            <w:noWrap/>
            <w:vAlign w:val="center"/>
            <w:hideMark/>
          </w:tcPr>
          <w:p w14:paraId="643537C7" w14:textId="77777777" w:rsidR="00EF4034" w:rsidRPr="00EF4034" w:rsidRDefault="00EF4034" w:rsidP="00A21AE7">
            <w:pPr>
              <w:jc w:val="center"/>
              <w:rPr>
                <w:color w:val="000000"/>
                <w:sz w:val="20"/>
                <w:szCs w:val="20"/>
              </w:rPr>
            </w:pPr>
            <w:r w:rsidRPr="00EF4034">
              <w:rPr>
                <w:color w:val="000000"/>
                <w:sz w:val="20"/>
                <w:szCs w:val="20"/>
              </w:rPr>
              <w:t>8</w:t>
            </w:r>
          </w:p>
        </w:tc>
        <w:tc>
          <w:tcPr>
            <w:tcW w:w="654" w:type="dxa"/>
            <w:tcBorders>
              <w:top w:val="nil"/>
              <w:left w:val="nil"/>
              <w:bottom w:val="single" w:sz="4" w:space="0" w:color="auto"/>
              <w:right w:val="single" w:sz="4" w:space="0" w:color="auto"/>
            </w:tcBorders>
            <w:shd w:val="clear" w:color="auto" w:fill="auto"/>
            <w:noWrap/>
            <w:vAlign w:val="center"/>
            <w:hideMark/>
          </w:tcPr>
          <w:p w14:paraId="68A9ABDA" w14:textId="77777777" w:rsidR="00EF4034" w:rsidRPr="00EF4034" w:rsidRDefault="00EF4034" w:rsidP="00A21AE7">
            <w:pPr>
              <w:jc w:val="center"/>
              <w:rPr>
                <w:b/>
                <w:bCs/>
                <w:color w:val="000000"/>
                <w:sz w:val="20"/>
                <w:szCs w:val="20"/>
              </w:rPr>
            </w:pPr>
            <w:r w:rsidRPr="00EF4034">
              <w:rPr>
                <w:b/>
                <w:bCs/>
                <w:color w:val="000000"/>
                <w:sz w:val="20"/>
                <w:szCs w:val="20"/>
              </w:rPr>
              <w:t>27</w:t>
            </w:r>
          </w:p>
        </w:tc>
        <w:tc>
          <w:tcPr>
            <w:tcW w:w="741" w:type="dxa"/>
            <w:tcBorders>
              <w:top w:val="nil"/>
              <w:left w:val="nil"/>
              <w:bottom w:val="single" w:sz="4" w:space="0" w:color="auto"/>
              <w:right w:val="single" w:sz="4" w:space="0" w:color="auto"/>
            </w:tcBorders>
            <w:shd w:val="clear" w:color="auto" w:fill="auto"/>
            <w:noWrap/>
            <w:vAlign w:val="center"/>
            <w:hideMark/>
          </w:tcPr>
          <w:p w14:paraId="5032ACE0" w14:textId="77777777" w:rsidR="00EF4034" w:rsidRPr="00EF4034" w:rsidRDefault="00EF4034" w:rsidP="00A21AE7">
            <w:pPr>
              <w:jc w:val="center"/>
              <w:rPr>
                <w:b/>
                <w:bCs/>
                <w:color w:val="000000"/>
                <w:sz w:val="20"/>
                <w:szCs w:val="20"/>
              </w:rPr>
            </w:pPr>
            <w:r w:rsidRPr="00EF4034">
              <w:rPr>
                <w:b/>
                <w:bCs/>
                <w:color w:val="000000"/>
                <w:sz w:val="20"/>
                <w:szCs w:val="20"/>
              </w:rPr>
              <w:t>10</w:t>
            </w:r>
          </w:p>
        </w:tc>
        <w:tc>
          <w:tcPr>
            <w:tcW w:w="467" w:type="dxa"/>
            <w:tcBorders>
              <w:top w:val="nil"/>
              <w:left w:val="nil"/>
              <w:bottom w:val="single" w:sz="4" w:space="0" w:color="auto"/>
              <w:right w:val="single" w:sz="4" w:space="0" w:color="auto"/>
            </w:tcBorders>
            <w:shd w:val="clear" w:color="auto" w:fill="auto"/>
            <w:noWrap/>
            <w:vAlign w:val="bottom"/>
            <w:hideMark/>
          </w:tcPr>
          <w:p w14:paraId="431EEFAE" w14:textId="77777777" w:rsidR="00EF4034" w:rsidRPr="00EF4034" w:rsidRDefault="00EF4034" w:rsidP="00A21AE7">
            <w:pPr>
              <w:jc w:val="center"/>
              <w:rPr>
                <w:color w:val="000000"/>
                <w:sz w:val="20"/>
                <w:szCs w:val="20"/>
              </w:rPr>
            </w:pPr>
            <w:r w:rsidRPr="00EF4034">
              <w:rPr>
                <w:color w:val="000000"/>
                <w:sz w:val="20"/>
                <w:szCs w:val="20"/>
              </w:rPr>
              <w:t>12</w:t>
            </w:r>
          </w:p>
        </w:tc>
        <w:tc>
          <w:tcPr>
            <w:tcW w:w="432" w:type="dxa"/>
            <w:tcBorders>
              <w:top w:val="nil"/>
              <w:left w:val="nil"/>
              <w:bottom w:val="single" w:sz="4" w:space="0" w:color="auto"/>
              <w:right w:val="single" w:sz="4" w:space="0" w:color="auto"/>
            </w:tcBorders>
            <w:shd w:val="clear" w:color="auto" w:fill="auto"/>
            <w:noWrap/>
            <w:vAlign w:val="bottom"/>
            <w:hideMark/>
          </w:tcPr>
          <w:p w14:paraId="14DDCC0B" w14:textId="77777777" w:rsidR="00EF4034" w:rsidRPr="00EF4034" w:rsidRDefault="00EF4034" w:rsidP="00A21AE7">
            <w:pPr>
              <w:jc w:val="center"/>
              <w:rPr>
                <w:color w:val="000000"/>
                <w:sz w:val="20"/>
                <w:szCs w:val="20"/>
              </w:rPr>
            </w:pPr>
            <w:r w:rsidRPr="00EF4034">
              <w:rPr>
                <w:color w:val="000000"/>
                <w:sz w:val="20"/>
                <w:szCs w:val="20"/>
              </w:rPr>
              <w:t>10</w:t>
            </w:r>
          </w:p>
        </w:tc>
        <w:tc>
          <w:tcPr>
            <w:tcW w:w="432" w:type="dxa"/>
            <w:tcBorders>
              <w:top w:val="nil"/>
              <w:left w:val="nil"/>
              <w:bottom w:val="single" w:sz="4" w:space="0" w:color="auto"/>
              <w:right w:val="single" w:sz="4" w:space="0" w:color="auto"/>
            </w:tcBorders>
            <w:shd w:val="clear" w:color="auto" w:fill="auto"/>
            <w:noWrap/>
            <w:vAlign w:val="bottom"/>
            <w:hideMark/>
          </w:tcPr>
          <w:p w14:paraId="1BE96FB4" w14:textId="77777777" w:rsidR="00EF4034" w:rsidRPr="00EF4034" w:rsidRDefault="00EF4034" w:rsidP="00A21AE7">
            <w:pPr>
              <w:jc w:val="center"/>
              <w:rPr>
                <w:color w:val="000000"/>
                <w:sz w:val="20"/>
                <w:szCs w:val="20"/>
              </w:rPr>
            </w:pPr>
            <w:r w:rsidRPr="00EF4034">
              <w:rPr>
                <w:color w:val="000000"/>
                <w:sz w:val="20"/>
                <w:szCs w:val="20"/>
              </w:rPr>
              <w:t>9</w:t>
            </w:r>
          </w:p>
        </w:tc>
        <w:tc>
          <w:tcPr>
            <w:tcW w:w="654" w:type="dxa"/>
            <w:tcBorders>
              <w:top w:val="nil"/>
              <w:left w:val="nil"/>
              <w:bottom w:val="single" w:sz="4" w:space="0" w:color="auto"/>
              <w:right w:val="single" w:sz="4" w:space="0" w:color="auto"/>
            </w:tcBorders>
            <w:shd w:val="clear" w:color="auto" w:fill="auto"/>
            <w:noWrap/>
            <w:vAlign w:val="center"/>
            <w:hideMark/>
          </w:tcPr>
          <w:p w14:paraId="656F1E96" w14:textId="77777777" w:rsidR="00EF4034" w:rsidRPr="00EF4034" w:rsidRDefault="00EF4034" w:rsidP="00A21AE7">
            <w:pPr>
              <w:jc w:val="center"/>
              <w:rPr>
                <w:b/>
                <w:bCs/>
                <w:color w:val="000000"/>
                <w:sz w:val="20"/>
                <w:szCs w:val="20"/>
              </w:rPr>
            </w:pPr>
            <w:r w:rsidRPr="00EF4034">
              <w:rPr>
                <w:b/>
                <w:bCs/>
                <w:color w:val="000000"/>
                <w:sz w:val="20"/>
                <w:szCs w:val="20"/>
              </w:rPr>
              <w:t>31</w:t>
            </w:r>
          </w:p>
        </w:tc>
        <w:tc>
          <w:tcPr>
            <w:tcW w:w="741" w:type="dxa"/>
            <w:tcBorders>
              <w:top w:val="nil"/>
              <w:left w:val="nil"/>
              <w:bottom w:val="single" w:sz="4" w:space="0" w:color="auto"/>
              <w:right w:val="single" w:sz="4" w:space="0" w:color="auto"/>
            </w:tcBorders>
            <w:shd w:val="clear" w:color="auto" w:fill="auto"/>
            <w:noWrap/>
            <w:vAlign w:val="center"/>
            <w:hideMark/>
          </w:tcPr>
          <w:p w14:paraId="72F5444B" w14:textId="77777777" w:rsidR="00EF4034" w:rsidRPr="00EF4034" w:rsidRDefault="00EF4034" w:rsidP="00A21AE7">
            <w:pPr>
              <w:jc w:val="center"/>
              <w:rPr>
                <w:b/>
                <w:bCs/>
                <w:color w:val="000000"/>
                <w:sz w:val="20"/>
                <w:szCs w:val="20"/>
              </w:rPr>
            </w:pPr>
            <w:r w:rsidRPr="00EF4034">
              <w:rPr>
                <w:b/>
                <w:bCs/>
                <w:color w:val="000000"/>
                <w:sz w:val="20"/>
                <w:szCs w:val="20"/>
              </w:rPr>
              <w:t>14</w:t>
            </w:r>
          </w:p>
        </w:tc>
        <w:tc>
          <w:tcPr>
            <w:tcW w:w="448" w:type="dxa"/>
            <w:tcBorders>
              <w:top w:val="nil"/>
              <w:left w:val="nil"/>
              <w:bottom w:val="single" w:sz="4" w:space="0" w:color="auto"/>
              <w:right w:val="single" w:sz="4" w:space="0" w:color="auto"/>
            </w:tcBorders>
            <w:shd w:val="clear" w:color="auto" w:fill="auto"/>
            <w:noWrap/>
            <w:vAlign w:val="bottom"/>
            <w:hideMark/>
          </w:tcPr>
          <w:p w14:paraId="4649EF5A" w14:textId="77777777" w:rsidR="00EF4034" w:rsidRPr="00EF4034" w:rsidRDefault="00EF4034" w:rsidP="00A21AE7">
            <w:pPr>
              <w:jc w:val="center"/>
              <w:rPr>
                <w:color w:val="000000"/>
                <w:sz w:val="20"/>
                <w:szCs w:val="20"/>
              </w:rPr>
            </w:pPr>
            <w:r w:rsidRPr="00EF4034">
              <w:rPr>
                <w:color w:val="000000"/>
                <w:sz w:val="20"/>
                <w:szCs w:val="20"/>
              </w:rPr>
              <w:t>12</w:t>
            </w:r>
          </w:p>
        </w:tc>
        <w:tc>
          <w:tcPr>
            <w:tcW w:w="505" w:type="dxa"/>
            <w:tcBorders>
              <w:top w:val="nil"/>
              <w:left w:val="nil"/>
              <w:bottom w:val="single" w:sz="4" w:space="0" w:color="auto"/>
              <w:right w:val="single" w:sz="4" w:space="0" w:color="auto"/>
            </w:tcBorders>
            <w:shd w:val="clear" w:color="auto" w:fill="auto"/>
            <w:noWrap/>
            <w:vAlign w:val="bottom"/>
            <w:hideMark/>
          </w:tcPr>
          <w:p w14:paraId="1D701E26" w14:textId="77777777" w:rsidR="00EF4034" w:rsidRPr="00EF4034" w:rsidRDefault="00EF4034" w:rsidP="00A21AE7">
            <w:pPr>
              <w:jc w:val="center"/>
              <w:rPr>
                <w:color w:val="000000"/>
                <w:sz w:val="20"/>
                <w:szCs w:val="20"/>
              </w:rPr>
            </w:pPr>
            <w:r w:rsidRPr="00EF4034">
              <w:rPr>
                <w:color w:val="000000"/>
                <w:sz w:val="20"/>
                <w:szCs w:val="20"/>
              </w:rPr>
              <w:t>12</w:t>
            </w:r>
          </w:p>
        </w:tc>
        <w:tc>
          <w:tcPr>
            <w:tcW w:w="467" w:type="dxa"/>
            <w:tcBorders>
              <w:top w:val="nil"/>
              <w:left w:val="nil"/>
              <w:bottom w:val="single" w:sz="4" w:space="0" w:color="auto"/>
              <w:right w:val="single" w:sz="4" w:space="0" w:color="auto"/>
            </w:tcBorders>
            <w:shd w:val="clear" w:color="auto" w:fill="auto"/>
            <w:noWrap/>
            <w:vAlign w:val="bottom"/>
            <w:hideMark/>
          </w:tcPr>
          <w:p w14:paraId="71415219" w14:textId="77777777" w:rsidR="00EF4034" w:rsidRPr="00EF4034" w:rsidRDefault="00EF4034" w:rsidP="00A21AE7">
            <w:pPr>
              <w:jc w:val="center"/>
              <w:rPr>
                <w:color w:val="000000"/>
                <w:sz w:val="20"/>
                <w:szCs w:val="20"/>
              </w:rPr>
            </w:pPr>
            <w:r w:rsidRPr="00EF4034">
              <w:rPr>
                <w:color w:val="000000"/>
                <w:sz w:val="20"/>
                <w:szCs w:val="20"/>
              </w:rPr>
              <w:t>10</w:t>
            </w:r>
          </w:p>
        </w:tc>
        <w:tc>
          <w:tcPr>
            <w:tcW w:w="654" w:type="dxa"/>
            <w:tcBorders>
              <w:top w:val="nil"/>
              <w:left w:val="nil"/>
              <w:bottom w:val="single" w:sz="4" w:space="0" w:color="auto"/>
              <w:right w:val="single" w:sz="4" w:space="0" w:color="auto"/>
            </w:tcBorders>
            <w:shd w:val="clear" w:color="auto" w:fill="auto"/>
            <w:noWrap/>
            <w:vAlign w:val="center"/>
            <w:hideMark/>
          </w:tcPr>
          <w:p w14:paraId="71F76F0F" w14:textId="77777777" w:rsidR="00EF4034" w:rsidRPr="00EF4034" w:rsidRDefault="00EF4034" w:rsidP="00A21AE7">
            <w:pPr>
              <w:jc w:val="center"/>
              <w:rPr>
                <w:b/>
                <w:bCs/>
                <w:color w:val="000000"/>
                <w:sz w:val="20"/>
                <w:szCs w:val="20"/>
              </w:rPr>
            </w:pPr>
            <w:r w:rsidRPr="00EF4034">
              <w:rPr>
                <w:b/>
                <w:bCs/>
                <w:color w:val="000000"/>
                <w:sz w:val="20"/>
                <w:szCs w:val="20"/>
              </w:rPr>
              <w:t>34</w:t>
            </w:r>
          </w:p>
        </w:tc>
        <w:tc>
          <w:tcPr>
            <w:tcW w:w="741" w:type="dxa"/>
            <w:tcBorders>
              <w:top w:val="nil"/>
              <w:left w:val="nil"/>
              <w:bottom w:val="single" w:sz="4" w:space="0" w:color="auto"/>
              <w:right w:val="single" w:sz="4" w:space="0" w:color="auto"/>
            </w:tcBorders>
            <w:shd w:val="clear" w:color="auto" w:fill="auto"/>
            <w:noWrap/>
            <w:vAlign w:val="center"/>
            <w:hideMark/>
          </w:tcPr>
          <w:p w14:paraId="3C6C7488" w14:textId="77777777" w:rsidR="00EF4034" w:rsidRPr="00EF4034" w:rsidRDefault="00EF4034" w:rsidP="00A21AE7">
            <w:pPr>
              <w:jc w:val="center"/>
              <w:rPr>
                <w:b/>
                <w:bCs/>
                <w:color w:val="000000"/>
                <w:sz w:val="20"/>
                <w:szCs w:val="20"/>
              </w:rPr>
            </w:pPr>
            <w:r w:rsidRPr="00EF4034">
              <w:rPr>
                <w:b/>
                <w:bCs/>
                <w:color w:val="000000"/>
                <w:sz w:val="20"/>
                <w:szCs w:val="20"/>
              </w:rPr>
              <w:t>17</w:t>
            </w:r>
          </w:p>
        </w:tc>
        <w:tc>
          <w:tcPr>
            <w:tcW w:w="981" w:type="dxa"/>
            <w:tcBorders>
              <w:top w:val="nil"/>
              <w:left w:val="nil"/>
              <w:bottom w:val="single" w:sz="4" w:space="0" w:color="auto"/>
              <w:right w:val="single" w:sz="4" w:space="0" w:color="auto"/>
            </w:tcBorders>
            <w:shd w:val="clear" w:color="auto" w:fill="auto"/>
            <w:noWrap/>
            <w:vAlign w:val="bottom"/>
            <w:hideMark/>
          </w:tcPr>
          <w:p w14:paraId="27BF5668" w14:textId="77777777" w:rsidR="00EF4034" w:rsidRPr="00EF4034" w:rsidRDefault="00EF4034" w:rsidP="00A21AE7">
            <w:pPr>
              <w:jc w:val="center"/>
              <w:rPr>
                <w:color w:val="000000"/>
                <w:sz w:val="22"/>
                <w:szCs w:val="22"/>
              </w:rPr>
            </w:pPr>
            <w:r w:rsidRPr="00EF4034">
              <w:rPr>
                <w:color w:val="000000"/>
                <w:sz w:val="22"/>
                <w:szCs w:val="22"/>
              </w:rPr>
              <w:t>2 cơ sở</w:t>
            </w:r>
          </w:p>
        </w:tc>
      </w:tr>
      <w:tr w:rsidR="00282C68" w:rsidRPr="00EF4034" w14:paraId="54C8FF0D" w14:textId="77777777" w:rsidTr="00A21AE7">
        <w:trPr>
          <w:trHeight w:val="28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4AF4093D" w14:textId="77777777" w:rsidR="00EF4034" w:rsidRPr="00EF4034" w:rsidRDefault="00EF4034" w:rsidP="00A21AE7">
            <w:pPr>
              <w:jc w:val="center"/>
              <w:rPr>
                <w:color w:val="000000"/>
                <w:sz w:val="22"/>
                <w:szCs w:val="22"/>
              </w:rPr>
            </w:pPr>
            <w:r w:rsidRPr="00EF4034">
              <w:rPr>
                <w:color w:val="000000"/>
                <w:sz w:val="22"/>
                <w:szCs w:val="22"/>
              </w:rPr>
              <w:t>3</w:t>
            </w:r>
          </w:p>
        </w:tc>
        <w:tc>
          <w:tcPr>
            <w:tcW w:w="1094" w:type="dxa"/>
            <w:tcBorders>
              <w:top w:val="nil"/>
              <w:left w:val="nil"/>
              <w:bottom w:val="single" w:sz="4" w:space="0" w:color="auto"/>
              <w:right w:val="single" w:sz="4" w:space="0" w:color="auto"/>
            </w:tcBorders>
            <w:shd w:val="clear" w:color="auto" w:fill="auto"/>
            <w:noWrap/>
            <w:vAlign w:val="bottom"/>
            <w:hideMark/>
          </w:tcPr>
          <w:p w14:paraId="0F1357FB" w14:textId="77777777" w:rsidR="00EF4034" w:rsidRPr="00EF4034" w:rsidRDefault="00EF4034" w:rsidP="00A21AE7">
            <w:pPr>
              <w:rPr>
                <w:color w:val="000000"/>
                <w:sz w:val="22"/>
                <w:szCs w:val="22"/>
              </w:rPr>
            </w:pPr>
            <w:r w:rsidRPr="00EF4034">
              <w:rPr>
                <w:color w:val="000000"/>
                <w:sz w:val="22"/>
                <w:szCs w:val="22"/>
              </w:rPr>
              <w:t>Sơn Động</w:t>
            </w:r>
          </w:p>
        </w:tc>
        <w:tc>
          <w:tcPr>
            <w:tcW w:w="741" w:type="dxa"/>
            <w:tcBorders>
              <w:top w:val="nil"/>
              <w:left w:val="nil"/>
              <w:bottom w:val="single" w:sz="4" w:space="0" w:color="auto"/>
              <w:right w:val="single" w:sz="4" w:space="0" w:color="auto"/>
            </w:tcBorders>
            <w:shd w:val="clear" w:color="auto" w:fill="auto"/>
            <w:noWrap/>
            <w:vAlign w:val="bottom"/>
            <w:hideMark/>
          </w:tcPr>
          <w:p w14:paraId="74230475" w14:textId="77777777" w:rsidR="00EF4034" w:rsidRPr="00EF4034" w:rsidRDefault="00EF4034" w:rsidP="00A21AE7">
            <w:pPr>
              <w:jc w:val="center"/>
              <w:rPr>
                <w:b/>
                <w:bCs/>
                <w:color w:val="000000"/>
                <w:sz w:val="20"/>
                <w:szCs w:val="20"/>
              </w:rPr>
            </w:pPr>
            <w:r w:rsidRPr="00EF4034">
              <w:rPr>
                <w:b/>
                <w:bCs/>
                <w:color w:val="000000"/>
                <w:sz w:val="20"/>
                <w:szCs w:val="20"/>
              </w:rPr>
              <w:t>14</w:t>
            </w:r>
          </w:p>
        </w:tc>
        <w:tc>
          <w:tcPr>
            <w:tcW w:w="432" w:type="dxa"/>
            <w:tcBorders>
              <w:top w:val="nil"/>
              <w:left w:val="nil"/>
              <w:bottom w:val="single" w:sz="4" w:space="0" w:color="auto"/>
              <w:right w:val="single" w:sz="4" w:space="0" w:color="auto"/>
            </w:tcBorders>
            <w:shd w:val="clear" w:color="auto" w:fill="auto"/>
            <w:noWrap/>
            <w:vAlign w:val="center"/>
            <w:hideMark/>
          </w:tcPr>
          <w:p w14:paraId="7E6EF942" w14:textId="77777777" w:rsidR="00EF4034" w:rsidRPr="00EF4034" w:rsidRDefault="00EF4034" w:rsidP="00A21AE7">
            <w:pPr>
              <w:jc w:val="center"/>
              <w:rPr>
                <w:color w:val="000000"/>
                <w:sz w:val="20"/>
                <w:szCs w:val="20"/>
              </w:rPr>
            </w:pPr>
            <w:r w:rsidRPr="00EF4034">
              <w:rPr>
                <w:color w:val="000000"/>
                <w:sz w:val="20"/>
                <w:szCs w:val="20"/>
              </w:rPr>
              <w:t>5</w:t>
            </w:r>
          </w:p>
        </w:tc>
        <w:tc>
          <w:tcPr>
            <w:tcW w:w="448" w:type="dxa"/>
            <w:tcBorders>
              <w:top w:val="nil"/>
              <w:left w:val="nil"/>
              <w:bottom w:val="single" w:sz="4" w:space="0" w:color="auto"/>
              <w:right w:val="single" w:sz="4" w:space="0" w:color="auto"/>
            </w:tcBorders>
            <w:shd w:val="clear" w:color="auto" w:fill="auto"/>
            <w:noWrap/>
            <w:vAlign w:val="center"/>
            <w:hideMark/>
          </w:tcPr>
          <w:p w14:paraId="025D4374" w14:textId="77777777" w:rsidR="00EF4034" w:rsidRPr="00EF4034" w:rsidRDefault="00EF4034" w:rsidP="00A21AE7">
            <w:pPr>
              <w:jc w:val="center"/>
              <w:rPr>
                <w:color w:val="000000"/>
                <w:sz w:val="20"/>
                <w:szCs w:val="20"/>
              </w:rPr>
            </w:pPr>
            <w:r w:rsidRPr="00EF4034">
              <w:rPr>
                <w:color w:val="000000"/>
                <w:sz w:val="20"/>
                <w:szCs w:val="20"/>
              </w:rPr>
              <w:t>5</w:t>
            </w:r>
          </w:p>
        </w:tc>
        <w:tc>
          <w:tcPr>
            <w:tcW w:w="505" w:type="dxa"/>
            <w:tcBorders>
              <w:top w:val="nil"/>
              <w:left w:val="nil"/>
              <w:bottom w:val="single" w:sz="4" w:space="0" w:color="auto"/>
              <w:right w:val="single" w:sz="4" w:space="0" w:color="auto"/>
            </w:tcBorders>
            <w:shd w:val="clear" w:color="auto" w:fill="auto"/>
            <w:noWrap/>
            <w:vAlign w:val="center"/>
            <w:hideMark/>
          </w:tcPr>
          <w:p w14:paraId="4EF170F6" w14:textId="77777777" w:rsidR="00EF4034" w:rsidRPr="00EF4034" w:rsidRDefault="00EF4034" w:rsidP="00A21AE7">
            <w:pPr>
              <w:jc w:val="center"/>
              <w:rPr>
                <w:color w:val="000000"/>
                <w:sz w:val="20"/>
                <w:szCs w:val="20"/>
              </w:rPr>
            </w:pPr>
            <w:r w:rsidRPr="00EF4034">
              <w:rPr>
                <w:color w:val="000000"/>
                <w:sz w:val="20"/>
                <w:szCs w:val="20"/>
              </w:rPr>
              <w:t>4</w:t>
            </w:r>
          </w:p>
        </w:tc>
        <w:tc>
          <w:tcPr>
            <w:tcW w:w="654" w:type="dxa"/>
            <w:tcBorders>
              <w:top w:val="nil"/>
              <w:left w:val="nil"/>
              <w:bottom w:val="single" w:sz="4" w:space="0" w:color="auto"/>
              <w:right w:val="single" w:sz="4" w:space="0" w:color="auto"/>
            </w:tcBorders>
            <w:shd w:val="clear" w:color="auto" w:fill="auto"/>
            <w:noWrap/>
            <w:vAlign w:val="center"/>
            <w:hideMark/>
          </w:tcPr>
          <w:p w14:paraId="1F877393" w14:textId="77777777" w:rsidR="00EF4034" w:rsidRPr="00EF4034" w:rsidRDefault="00EF4034" w:rsidP="00A21AE7">
            <w:pPr>
              <w:jc w:val="center"/>
              <w:rPr>
                <w:b/>
                <w:bCs/>
                <w:color w:val="000000"/>
                <w:sz w:val="20"/>
                <w:szCs w:val="20"/>
              </w:rPr>
            </w:pPr>
            <w:r w:rsidRPr="00EF4034">
              <w:rPr>
                <w:b/>
                <w:bCs/>
                <w:color w:val="000000"/>
                <w:sz w:val="20"/>
                <w:szCs w:val="20"/>
              </w:rPr>
              <w:t>14</w:t>
            </w:r>
          </w:p>
        </w:tc>
        <w:tc>
          <w:tcPr>
            <w:tcW w:w="467" w:type="dxa"/>
            <w:tcBorders>
              <w:top w:val="nil"/>
              <w:left w:val="nil"/>
              <w:bottom w:val="single" w:sz="4" w:space="0" w:color="auto"/>
              <w:right w:val="single" w:sz="4" w:space="0" w:color="auto"/>
            </w:tcBorders>
            <w:shd w:val="clear" w:color="auto" w:fill="auto"/>
            <w:noWrap/>
            <w:vAlign w:val="center"/>
            <w:hideMark/>
          </w:tcPr>
          <w:p w14:paraId="2A698F97" w14:textId="77777777" w:rsidR="00EF4034" w:rsidRPr="00EF4034" w:rsidRDefault="00EF4034" w:rsidP="00A21AE7">
            <w:pPr>
              <w:jc w:val="center"/>
              <w:rPr>
                <w:color w:val="000000"/>
                <w:sz w:val="20"/>
                <w:szCs w:val="20"/>
              </w:rPr>
            </w:pPr>
            <w:r w:rsidRPr="00EF4034">
              <w:rPr>
                <w:color w:val="000000"/>
                <w:sz w:val="20"/>
                <w:szCs w:val="20"/>
              </w:rPr>
              <w:t>5</w:t>
            </w:r>
          </w:p>
        </w:tc>
        <w:tc>
          <w:tcPr>
            <w:tcW w:w="448" w:type="dxa"/>
            <w:tcBorders>
              <w:top w:val="nil"/>
              <w:left w:val="nil"/>
              <w:bottom w:val="single" w:sz="4" w:space="0" w:color="auto"/>
              <w:right w:val="single" w:sz="4" w:space="0" w:color="auto"/>
            </w:tcBorders>
            <w:shd w:val="clear" w:color="auto" w:fill="auto"/>
            <w:noWrap/>
            <w:vAlign w:val="center"/>
            <w:hideMark/>
          </w:tcPr>
          <w:p w14:paraId="2EB66EBF" w14:textId="77777777" w:rsidR="00EF4034" w:rsidRPr="00EF4034" w:rsidRDefault="00EF4034" w:rsidP="00A21AE7">
            <w:pPr>
              <w:jc w:val="center"/>
              <w:rPr>
                <w:color w:val="000000"/>
                <w:sz w:val="20"/>
                <w:szCs w:val="20"/>
              </w:rPr>
            </w:pPr>
            <w:r w:rsidRPr="00EF4034">
              <w:rPr>
                <w:color w:val="000000"/>
                <w:sz w:val="20"/>
                <w:szCs w:val="20"/>
              </w:rPr>
              <w:t>5</w:t>
            </w:r>
          </w:p>
        </w:tc>
        <w:tc>
          <w:tcPr>
            <w:tcW w:w="467" w:type="dxa"/>
            <w:tcBorders>
              <w:top w:val="nil"/>
              <w:left w:val="nil"/>
              <w:bottom w:val="single" w:sz="4" w:space="0" w:color="auto"/>
              <w:right w:val="single" w:sz="4" w:space="0" w:color="auto"/>
            </w:tcBorders>
            <w:shd w:val="clear" w:color="auto" w:fill="auto"/>
            <w:noWrap/>
            <w:vAlign w:val="center"/>
            <w:hideMark/>
          </w:tcPr>
          <w:p w14:paraId="27C35587" w14:textId="77777777" w:rsidR="00EF4034" w:rsidRPr="00EF4034" w:rsidRDefault="00EF4034" w:rsidP="00A21AE7">
            <w:pPr>
              <w:jc w:val="center"/>
              <w:rPr>
                <w:color w:val="000000"/>
                <w:sz w:val="20"/>
                <w:szCs w:val="20"/>
              </w:rPr>
            </w:pPr>
            <w:r w:rsidRPr="00EF4034">
              <w:rPr>
                <w:color w:val="000000"/>
                <w:sz w:val="20"/>
                <w:szCs w:val="20"/>
              </w:rPr>
              <w:t>5</w:t>
            </w:r>
          </w:p>
        </w:tc>
        <w:tc>
          <w:tcPr>
            <w:tcW w:w="654" w:type="dxa"/>
            <w:tcBorders>
              <w:top w:val="nil"/>
              <w:left w:val="nil"/>
              <w:bottom w:val="single" w:sz="4" w:space="0" w:color="auto"/>
              <w:right w:val="single" w:sz="4" w:space="0" w:color="auto"/>
            </w:tcBorders>
            <w:shd w:val="clear" w:color="auto" w:fill="auto"/>
            <w:noWrap/>
            <w:vAlign w:val="center"/>
            <w:hideMark/>
          </w:tcPr>
          <w:p w14:paraId="0BB4E21B" w14:textId="77777777" w:rsidR="00EF4034" w:rsidRPr="00EF4034" w:rsidRDefault="00EF4034" w:rsidP="00A21AE7">
            <w:pPr>
              <w:jc w:val="center"/>
              <w:rPr>
                <w:b/>
                <w:bCs/>
                <w:color w:val="000000"/>
                <w:sz w:val="20"/>
                <w:szCs w:val="20"/>
              </w:rPr>
            </w:pPr>
            <w:r w:rsidRPr="00EF4034">
              <w:rPr>
                <w:b/>
                <w:bCs/>
                <w:color w:val="000000"/>
                <w:sz w:val="20"/>
                <w:szCs w:val="20"/>
              </w:rPr>
              <w:t>15</w:t>
            </w:r>
          </w:p>
        </w:tc>
        <w:tc>
          <w:tcPr>
            <w:tcW w:w="741" w:type="dxa"/>
            <w:tcBorders>
              <w:top w:val="nil"/>
              <w:left w:val="nil"/>
              <w:bottom w:val="single" w:sz="4" w:space="0" w:color="auto"/>
              <w:right w:val="single" w:sz="4" w:space="0" w:color="auto"/>
            </w:tcBorders>
            <w:shd w:val="clear" w:color="auto" w:fill="auto"/>
            <w:noWrap/>
            <w:vAlign w:val="center"/>
            <w:hideMark/>
          </w:tcPr>
          <w:p w14:paraId="3552D2EB" w14:textId="77777777" w:rsidR="00EF4034" w:rsidRPr="00EF4034" w:rsidRDefault="00EF4034" w:rsidP="00A21AE7">
            <w:pPr>
              <w:jc w:val="center"/>
              <w:rPr>
                <w:b/>
                <w:bCs/>
                <w:color w:val="000000"/>
                <w:sz w:val="20"/>
                <w:szCs w:val="20"/>
              </w:rPr>
            </w:pPr>
            <w:r w:rsidRPr="00EF4034">
              <w:rPr>
                <w:b/>
                <w:bCs/>
                <w:color w:val="000000"/>
                <w:sz w:val="20"/>
                <w:szCs w:val="20"/>
              </w:rPr>
              <w:t>1</w:t>
            </w:r>
          </w:p>
        </w:tc>
        <w:tc>
          <w:tcPr>
            <w:tcW w:w="432" w:type="dxa"/>
            <w:tcBorders>
              <w:top w:val="nil"/>
              <w:left w:val="nil"/>
              <w:bottom w:val="single" w:sz="4" w:space="0" w:color="auto"/>
              <w:right w:val="single" w:sz="4" w:space="0" w:color="auto"/>
            </w:tcBorders>
            <w:shd w:val="clear" w:color="auto" w:fill="auto"/>
            <w:noWrap/>
            <w:vAlign w:val="center"/>
            <w:hideMark/>
          </w:tcPr>
          <w:p w14:paraId="4572422F" w14:textId="77777777" w:rsidR="00EF4034" w:rsidRPr="00EF4034" w:rsidRDefault="00EF4034" w:rsidP="00A21AE7">
            <w:pPr>
              <w:jc w:val="center"/>
              <w:rPr>
                <w:color w:val="000000"/>
                <w:sz w:val="20"/>
                <w:szCs w:val="20"/>
              </w:rPr>
            </w:pPr>
            <w:r w:rsidRPr="00EF4034">
              <w:rPr>
                <w:color w:val="000000"/>
                <w:sz w:val="20"/>
                <w:szCs w:val="20"/>
              </w:rPr>
              <w:t>5</w:t>
            </w:r>
          </w:p>
        </w:tc>
        <w:tc>
          <w:tcPr>
            <w:tcW w:w="432" w:type="dxa"/>
            <w:tcBorders>
              <w:top w:val="nil"/>
              <w:left w:val="nil"/>
              <w:bottom w:val="single" w:sz="4" w:space="0" w:color="auto"/>
              <w:right w:val="single" w:sz="4" w:space="0" w:color="auto"/>
            </w:tcBorders>
            <w:shd w:val="clear" w:color="auto" w:fill="auto"/>
            <w:noWrap/>
            <w:vAlign w:val="center"/>
            <w:hideMark/>
          </w:tcPr>
          <w:p w14:paraId="4B61E37C" w14:textId="77777777" w:rsidR="00EF4034" w:rsidRPr="00EF4034" w:rsidRDefault="00EF4034" w:rsidP="00A21AE7">
            <w:pPr>
              <w:jc w:val="center"/>
              <w:rPr>
                <w:color w:val="000000"/>
                <w:sz w:val="20"/>
                <w:szCs w:val="20"/>
              </w:rPr>
            </w:pPr>
            <w:r w:rsidRPr="00EF4034">
              <w:rPr>
                <w:color w:val="000000"/>
                <w:sz w:val="20"/>
                <w:szCs w:val="20"/>
              </w:rPr>
              <w:t>5</w:t>
            </w:r>
          </w:p>
        </w:tc>
        <w:tc>
          <w:tcPr>
            <w:tcW w:w="448" w:type="dxa"/>
            <w:tcBorders>
              <w:top w:val="nil"/>
              <w:left w:val="nil"/>
              <w:bottom w:val="single" w:sz="4" w:space="0" w:color="auto"/>
              <w:right w:val="single" w:sz="4" w:space="0" w:color="auto"/>
            </w:tcBorders>
            <w:shd w:val="clear" w:color="auto" w:fill="auto"/>
            <w:noWrap/>
            <w:vAlign w:val="center"/>
            <w:hideMark/>
          </w:tcPr>
          <w:p w14:paraId="0560E0CB" w14:textId="77777777" w:rsidR="00EF4034" w:rsidRPr="00EF4034" w:rsidRDefault="00EF4034" w:rsidP="00A21AE7">
            <w:pPr>
              <w:jc w:val="center"/>
              <w:rPr>
                <w:color w:val="000000"/>
                <w:sz w:val="20"/>
                <w:szCs w:val="20"/>
              </w:rPr>
            </w:pPr>
            <w:r w:rsidRPr="00EF4034">
              <w:rPr>
                <w:color w:val="000000"/>
                <w:sz w:val="20"/>
                <w:szCs w:val="20"/>
              </w:rPr>
              <w:t>5</w:t>
            </w:r>
          </w:p>
        </w:tc>
        <w:tc>
          <w:tcPr>
            <w:tcW w:w="654" w:type="dxa"/>
            <w:tcBorders>
              <w:top w:val="nil"/>
              <w:left w:val="nil"/>
              <w:bottom w:val="single" w:sz="4" w:space="0" w:color="auto"/>
              <w:right w:val="single" w:sz="4" w:space="0" w:color="auto"/>
            </w:tcBorders>
            <w:shd w:val="clear" w:color="auto" w:fill="auto"/>
            <w:noWrap/>
            <w:vAlign w:val="center"/>
            <w:hideMark/>
          </w:tcPr>
          <w:p w14:paraId="709C8FEE" w14:textId="77777777" w:rsidR="00EF4034" w:rsidRPr="00EF4034" w:rsidRDefault="00EF4034" w:rsidP="00A21AE7">
            <w:pPr>
              <w:jc w:val="center"/>
              <w:rPr>
                <w:b/>
                <w:bCs/>
                <w:color w:val="000000"/>
                <w:sz w:val="20"/>
                <w:szCs w:val="20"/>
              </w:rPr>
            </w:pPr>
            <w:r w:rsidRPr="00EF4034">
              <w:rPr>
                <w:b/>
                <w:bCs/>
                <w:color w:val="000000"/>
                <w:sz w:val="20"/>
                <w:szCs w:val="20"/>
              </w:rPr>
              <w:t>15</w:t>
            </w:r>
          </w:p>
        </w:tc>
        <w:tc>
          <w:tcPr>
            <w:tcW w:w="741" w:type="dxa"/>
            <w:tcBorders>
              <w:top w:val="nil"/>
              <w:left w:val="nil"/>
              <w:bottom w:val="single" w:sz="4" w:space="0" w:color="auto"/>
              <w:right w:val="single" w:sz="4" w:space="0" w:color="auto"/>
            </w:tcBorders>
            <w:shd w:val="clear" w:color="auto" w:fill="auto"/>
            <w:noWrap/>
            <w:vAlign w:val="center"/>
            <w:hideMark/>
          </w:tcPr>
          <w:p w14:paraId="414A828A" w14:textId="77777777" w:rsidR="00EF4034" w:rsidRPr="00EF4034" w:rsidRDefault="00EF4034" w:rsidP="00A21AE7">
            <w:pPr>
              <w:jc w:val="center"/>
              <w:rPr>
                <w:b/>
                <w:bCs/>
                <w:color w:val="000000"/>
                <w:sz w:val="20"/>
                <w:szCs w:val="20"/>
              </w:rPr>
            </w:pPr>
            <w:r w:rsidRPr="00EF4034">
              <w:rPr>
                <w:b/>
                <w:bCs/>
                <w:color w:val="000000"/>
                <w:sz w:val="20"/>
                <w:szCs w:val="20"/>
              </w:rPr>
              <w:t>1</w:t>
            </w:r>
          </w:p>
        </w:tc>
        <w:tc>
          <w:tcPr>
            <w:tcW w:w="467" w:type="dxa"/>
            <w:tcBorders>
              <w:top w:val="nil"/>
              <w:left w:val="nil"/>
              <w:bottom w:val="single" w:sz="4" w:space="0" w:color="auto"/>
              <w:right w:val="single" w:sz="4" w:space="0" w:color="auto"/>
            </w:tcBorders>
            <w:shd w:val="clear" w:color="auto" w:fill="auto"/>
            <w:noWrap/>
            <w:vAlign w:val="center"/>
            <w:hideMark/>
          </w:tcPr>
          <w:p w14:paraId="627EC352" w14:textId="77777777" w:rsidR="00EF4034" w:rsidRPr="00EF4034" w:rsidRDefault="00EF4034" w:rsidP="00A21AE7">
            <w:pPr>
              <w:jc w:val="center"/>
              <w:rPr>
                <w:color w:val="000000"/>
                <w:sz w:val="20"/>
                <w:szCs w:val="20"/>
              </w:rPr>
            </w:pPr>
            <w:r w:rsidRPr="00EF4034">
              <w:rPr>
                <w:color w:val="000000"/>
                <w:sz w:val="20"/>
                <w:szCs w:val="20"/>
              </w:rPr>
              <w:t>6</w:t>
            </w:r>
          </w:p>
        </w:tc>
        <w:tc>
          <w:tcPr>
            <w:tcW w:w="432" w:type="dxa"/>
            <w:tcBorders>
              <w:top w:val="nil"/>
              <w:left w:val="nil"/>
              <w:bottom w:val="single" w:sz="4" w:space="0" w:color="auto"/>
              <w:right w:val="single" w:sz="4" w:space="0" w:color="auto"/>
            </w:tcBorders>
            <w:shd w:val="clear" w:color="auto" w:fill="auto"/>
            <w:noWrap/>
            <w:vAlign w:val="center"/>
            <w:hideMark/>
          </w:tcPr>
          <w:p w14:paraId="3417FCCD" w14:textId="77777777" w:rsidR="00EF4034" w:rsidRPr="00EF4034" w:rsidRDefault="00EF4034" w:rsidP="00A21AE7">
            <w:pPr>
              <w:jc w:val="center"/>
              <w:rPr>
                <w:color w:val="000000"/>
                <w:sz w:val="20"/>
                <w:szCs w:val="20"/>
              </w:rPr>
            </w:pPr>
            <w:r w:rsidRPr="00EF4034">
              <w:rPr>
                <w:color w:val="000000"/>
                <w:sz w:val="20"/>
                <w:szCs w:val="20"/>
              </w:rPr>
              <w:t>5</w:t>
            </w:r>
          </w:p>
        </w:tc>
        <w:tc>
          <w:tcPr>
            <w:tcW w:w="432" w:type="dxa"/>
            <w:tcBorders>
              <w:top w:val="nil"/>
              <w:left w:val="nil"/>
              <w:bottom w:val="single" w:sz="4" w:space="0" w:color="auto"/>
              <w:right w:val="single" w:sz="4" w:space="0" w:color="auto"/>
            </w:tcBorders>
            <w:shd w:val="clear" w:color="auto" w:fill="auto"/>
            <w:noWrap/>
            <w:vAlign w:val="center"/>
            <w:hideMark/>
          </w:tcPr>
          <w:p w14:paraId="174A206A" w14:textId="77777777" w:rsidR="00EF4034" w:rsidRPr="00EF4034" w:rsidRDefault="00EF4034" w:rsidP="00A21AE7">
            <w:pPr>
              <w:jc w:val="center"/>
              <w:rPr>
                <w:color w:val="000000"/>
                <w:sz w:val="20"/>
                <w:szCs w:val="20"/>
              </w:rPr>
            </w:pPr>
            <w:r w:rsidRPr="00EF4034">
              <w:rPr>
                <w:color w:val="000000"/>
                <w:sz w:val="20"/>
                <w:szCs w:val="20"/>
              </w:rPr>
              <w:t>5</w:t>
            </w:r>
          </w:p>
        </w:tc>
        <w:tc>
          <w:tcPr>
            <w:tcW w:w="654" w:type="dxa"/>
            <w:tcBorders>
              <w:top w:val="nil"/>
              <w:left w:val="nil"/>
              <w:bottom w:val="single" w:sz="4" w:space="0" w:color="auto"/>
              <w:right w:val="single" w:sz="4" w:space="0" w:color="auto"/>
            </w:tcBorders>
            <w:shd w:val="clear" w:color="auto" w:fill="auto"/>
            <w:noWrap/>
            <w:vAlign w:val="center"/>
            <w:hideMark/>
          </w:tcPr>
          <w:p w14:paraId="11CA311E" w14:textId="77777777" w:rsidR="00EF4034" w:rsidRPr="00EF4034" w:rsidRDefault="00EF4034" w:rsidP="00A21AE7">
            <w:pPr>
              <w:jc w:val="center"/>
              <w:rPr>
                <w:b/>
                <w:bCs/>
                <w:color w:val="000000"/>
                <w:sz w:val="20"/>
                <w:szCs w:val="20"/>
              </w:rPr>
            </w:pPr>
            <w:r w:rsidRPr="00EF4034">
              <w:rPr>
                <w:b/>
                <w:bCs/>
                <w:color w:val="000000"/>
                <w:sz w:val="20"/>
                <w:szCs w:val="20"/>
              </w:rPr>
              <w:t>16</w:t>
            </w:r>
          </w:p>
        </w:tc>
        <w:tc>
          <w:tcPr>
            <w:tcW w:w="741" w:type="dxa"/>
            <w:tcBorders>
              <w:top w:val="nil"/>
              <w:left w:val="nil"/>
              <w:bottom w:val="single" w:sz="4" w:space="0" w:color="auto"/>
              <w:right w:val="single" w:sz="4" w:space="0" w:color="auto"/>
            </w:tcBorders>
            <w:shd w:val="clear" w:color="auto" w:fill="auto"/>
            <w:noWrap/>
            <w:vAlign w:val="center"/>
            <w:hideMark/>
          </w:tcPr>
          <w:p w14:paraId="14CAFEA1" w14:textId="77777777" w:rsidR="00EF4034" w:rsidRPr="00EF4034" w:rsidRDefault="00EF4034" w:rsidP="00A21AE7">
            <w:pPr>
              <w:jc w:val="center"/>
              <w:rPr>
                <w:b/>
                <w:bCs/>
                <w:color w:val="000000"/>
                <w:sz w:val="20"/>
                <w:szCs w:val="20"/>
              </w:rPr>
            </w:pPr>
            <w:r w:rsidRPr="00EF4034">
              <w:rPr>
                <w:b/>
                <w:bCs/>
                <w:color w:val="000000"/>
                <w:sz w:val="20"/>
                <w:szCs w:val="20"/>
              </w:rPr>
              <w:t>2</w:t>
            </w:r>
          </w:p>
        </w:tc>
        <w:tc>
          <w:tcPr>
            <w:tcW w:w="448" w:type="dxa"/>
            <w:tcBorders>
              <w:top w:val="nil"/>
              <w:left w:val="nil"/>
              <w:bottom w:val="single" w:sz="4" w:space="0" w:color="auto"/>
              <w:right w:val="single" w:sz="4" w:space="0" w:color="auto"/>
            </w:tcBorders>
            <w:shd w:val="clear" w:color="auto" w:fill="auto"/>
            <w:noWrap/>
            <w:vAlign w:val="center"/>
            <w:hideMark/>
          </w:tcPr>
          <w:p w14:paraId="4A9718D7" w14:textId="77777777" w:rsidR="00EF4034" w:rsidRPr="00EF4034" w:rsidRDefault="00EF4034" w:rsidP="00A21AE7">
            <w:pPr>
              <w:jc w:val="center"/>
              <w:rPr>
                <w:color w:val="000000"/>
                <w:sz w:val="20"/>
                <w:szCs w:val="20"/>
              </w:rPr>
            </w:pPr>
            <w:r w:rsidRPr="00EF4034">
              <w:rPr>
                <w:color w:val="000000"/>
                <w:sz w:val="20"/>
                <w:szCs w:val="20"/>
              </w:rPr>
              <w:t>7</w:t>
            </w:r>
          </w:p>
        </w:tc>
        <w:tc>
          <w:tcPr>
            <w:tcW w:w="505" w:type="dxa"/>
            <w:tcBorders>
              <w:top w:val="nil"/>
              <w:left w:val="nil"/>
              <w:bottom w:val="single" w:sz="4" w:space="0" w:color="auto"/>
              <w:right w:val="single" w:sz="4" w:space="0" w:color="auto"/>
            </w:tcBorders>
            <w:shd w:val="clear" w:color="auto" w:fill="auto"/>
            <w:noWrap/>
            <w:vAlign w:val="center"/>
            <w:hideMark/>
          </w:tcPr>
          <w:p w14:paraId="21A0CC58" w14:textId="77777777" w:rsidR="00EF4034" w:rsidRPr="00EF4034" w:rsidRDefault="00EF4034" w:rsidP="00A21AE7">
            <w:pPr>
              <w:jc w:val="center"/>
              <w:rPr>
                <w:color w:val="000000"/>
                <w:sz w:val="20"/>
                <w:szCs w:val="20"/>
              </w:rPr>
            </w:pPr>
            <w:r w:rsidRPr="00EF4034">
              <w:rPr>
                <w:color w:val="000000"/>
                <w:sz w:val="20"/>
                <w:szCs w:val="20"/>
              </w:rPr>
              <w:t>6</w:t>
            </w:r>
          </w:p>
        </w:tc>
        <w:tc>
          <w:tcPr>
            <w:tcW w:w="467" w:type="dxa"/>
            <w:tcBorders>
              <w:top w:val="nil"/>
              <w:left w:val="nil"/>
              <w:bottom w:val="single" w:sz="4" w:space="0" w:color="auto"/>
              <w:right w:val="single" w:sz="4" w:space="0" w:color="auto"/>
            </w:tcBorders>
            <w:shd w:val="clear" w:color="auto" w:fill="auto"/>
            <w:noWrap/>
            <w:vAlign w:val="center"/>
            <w:hideMark/>
          </w:tcPr>
          <w:p w14:paraId="30CC1673" w14:textId="77777777" w:rsidR="00EF4034" w:rsidRPr="00EF4034" w:rsidRDefault="00EF4034" w:rsidP="00A21AE7">
            <w:pPr>
              <w:jc w:val="center"/>
              <w:rPr>
                <w:color w:val="000000"/>
                <w:sz w:val="20"/>
                <w:szCs w:val="20"/>
              </w:rPr>
            </w:pPr>
            <w:r w:rsidRPr="00EF4034">
              <w:rPr>
                <w:color w:val="000000"/>
                <w:sz w:val="20"/>
                <w:szCs w:val="20"/>
              </w:rPr>
              <w:t>5</w:t>
            </w:r>
          </w:p>
        </w:tc>
        <w:tc>
          <w:tcPr>
            <w:tcW w:w="654" w:type="dxa"/>
            <w:tcBorders>
              <w:top w:val="nil"/>
              <w:left w:val="nil"/>
              <w:bottom w:val="single" w:sz="4" w:space="0" w:color="auto"/>
              <w:right w:val="single" w:sz="4" w:space="0" w:color="auto"/>
            </w:tcBorders>
            <w:shd w:val="clear" w:color="auto" w:fill="auto"/>
            <w:noWrap/>
            <w:vAlign w:val="center"/>
            <w:hideMark/>
          </w:tcPr>
          <w:p w14:paraId="20860263" w14:textId="77777777" w:rsidR="00EF4034" w:rsidRPr="00EF4034" w:rsidRDefault="00EF4034" w:rsidP="00A21AE7">
            <w:pPr>
              <w:jc w:val="center"/>
              <w:rPr>
                <w:b/>
                <w:bCs/>
                <w:color w:val="000000"/>
                <w:sz w:val="20"/>
                <w:szCs w:val="20"/>
              </w:rPr>
            </w:pPr>
            <w:r w:rsidRPr="00EF4034">
              <w:rPr>
                <w:b/>
                <w:bCs/>
                <w:color w:val="000000"/>
                <w:sz w:val="20"/>
                <w:szCs w:val="20"/>
              </w:rPr>
              <w:t>18</w:t>
            </w:r>
          </w:p>
        </w:tc>
        <w:tc>
          <w:tcPr>
            <w:tcW w:w="741" w:type="dxa"/>
            <w:tcBorders>
              <w:top w:val="nil"/>
              <w:left w:val="nil"/>
              <w:bottom w:val="single" w:sz="4" w:space="0" w:color="auto"/>
              <w:right w:val="single" w:sz="4" w:space="0" w:color="auto"/>
            </w:tcBorders>
            <w:shd w:val="clear" w:color="auto" w:fill="auto"/>
            <w:noWrap/>
            <w:vAlign w:val="center"/>
            <w:hideMark/>
          </w:tcPr>
          <w:p w14:paraId="501643D1" w14:textId="77777777" w:rsidR="00EF4034" w:rsidRPr="00EF4034" w:rsidRDefault="00EF4034" w:rsidP="00A21AE7">
            <w:pPr>
              <w:jc w:val="center"/>
              <w:rPr>
                <w:b/>
                <w:bCs/>
                <w:color w:val="000000"/>
                <w:sz w:val="20"/>
                <w:szCs w:val="20"/>
              </w:rPr>
            </w:pPr>
            <w:r w:rsidRPr="00EF4034">
              <w:rPr>
                <w:b/>
                <w:bCs/>
                <w:color w:val="000000"/>
                <w:sz w:val="20"/>
                <w:szCs w:val="20"/>
              </w:rPr>
              <w:t>4</w:t>
            </w:r>
          </w:p>
        </w:tc>
        <w:tc>
          <w:tcPr>
            <w:tcW w:w="981" w:type="dxa"/>
            <w:tcBorders>
              <w:top w:val="nil"/>
              <w:left w:val="nil"/>
              <w:bottom w:val="single" w:sz="4" w:space="0" w:color="auto"/>
              <w:right w:val="single" w:sz="4" w:space="0" w:color="auto"/>
            </w:tcBorders>
            <w:shd w:val="clear" w:color="auto" w:fill="auto"/>
            <w:noWrap/>
            <w:vAlign w:val="bottom"/>
            <w:hideMark/>
          </w:tcPr>
          <w:p w14:paraId="01347715" w14:textId="77777777" w:rsidR="00EF4034" w:rsidRPr="00EF4034" w:rsidRDefault="00EF4034" w:rsidP="00A21AE7">
            <w:pPr>
              <w:jc w:val="center"/>
              <w:rPr>
                <w:color w:val="000000"/>
                <w:sz w:val="22"/>
                <w:szCs w:val="22"/>
              </w:rPr>
            </w:pPr>
            <w:r w:rsidRPr="00EF4034">
              <w:rPr>
                <w:color w:val="000000"/>
                <w:sz w:val="22"/>
                <w:szCs w:val="22"/>
              </w:rPr>
              <w:t> </w:t>
            </w:r>
          </w:p>
        </w:tc>
      </w:tr>
      <w:tr w:rsidR="00282C68" w:rsidRPr="00EF4034" w14:paraId="6966C963" w14:textId="77777777" w:rsidTr="00A21AE7">
        <w:trPr>
          <w:trHeight w:val="308"/>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3DED65D3" w14:textId="77777777" w:rsidR="00EF4034" w:rsidRPr="00EF4034" w:rsidRDefault="00EF4034" w:rsidP="00A21AE7">
            <w:pPr>
              <w:jc w:val="center"/>
              <w:rPr>
                <w:color w:val="000000"/>
                <w:sz w:val="22"/>
                <w:szCs w:val="22"/>
              </w:rPr>
            </w:pPr>
            <w:r w:rsidRPr="00EF4034">
              <w:rPr>
                <w:color w:val="000000"/>
                <w:sz w:val="22"/>
                <w:szCs w:val="22"/>
              </w:rPr>
              <w:t>4</w:t>
            </w:r>
          </w:p>
        </w:tc>
        <w:tc>
          <w:tcPr>
            <w:tcW w:w="1094" w:type="dxa"/>
            <w:tcBorders>
              <w:top w:val="nil"/>
              <w:left w:val="nil"/>
              <w:bottom w:val="single" w:sz="4" w:space="0" w:color="auto"/>
              <w:right w:val="single" w:sz="4" w:space="0" w:color="auto"/>
            </w:tcBorders>
            <w:shd w:val="clear" w:color="auto" w:fill="auto"/>
            <w:noWrap/>
            <w:vAlign w:val="bottom"/>
            <w:hideMark/>
          </w:tcPr>
          <w:p w14:paraId="57681542" w14:textId="77777777" w:rsidR="00EF4034" w:rsidRPr="00EF4034" w:rsidRDefault="00EF4034" w:rsidP="00A21AE7">
            <w:pPr>
              <w:rPr>
                <w:color w:val="000000"/>
                <w:sz w:val="22"/>
                <w:szCs w:val="22"/>
              </w:rPr>
            </w:pPr>
            <w:r w:rsidRPr="00EF4034">
              <w:rPr>
                <w:color w:val="000000"/>
                <w:sz w:val="22"/>
                <w:szCs w:val="22"/>
              </w:rPr>
              <w:t>Lạng Giang</w:t>
            </w:r>
          </w:p>
        </w:tc>
        <w:tc>
          <w:tcPr>
            <w:tcW w:w="741" w:type="dxa"/>
            <w:tcBorders>
              <w:top w:val="nil"/>
              <w:left w:val="nil"/>
              <w:bottom w:val="single" w:sz="4" w:space="0" w:color="auto"/>
              <w:right w:val="single" w:sz="4" w:space="0" w:color="auto"/>
            </w:tcBorders>
            <w:shd w:val="clear" w:color="auto" w:fill="auto"/>
            <w:noWrap/>
            <w:vAlign w:val="center"/>
            <w:hideMark/>
          </w:tcPr>
          <w:p w14:paraId="4F047B5D" w14:textId="77777777" w:rsidR="00EF4034" w:rsidRPr="00EF4034" w:rsidRDefault="00EF4034" w:rsidP="00A21AE7">
            <w:pPr>
              <w:jc w:val="center"/>
              <w:rPr>
                <w:b/>
                <w:bCs/>
                <w:color w:val="000000"/>
                <w:sz w:val="20"/>
                <w:szCs w:val="20"/>
              </w:rPr>
            </w:pPr>
            <w:r w:rsidRPr="00EF4034">
              <w:rPr>
                <w:b/>
                <w:bCs/>
                <w:color w:val="000000"/>
                <w:sz w:val="20"/>
                <w:szCs w:val="20"/>
              </w:rPr>
              <w:t>16</w:t>
            </w:r>
          </w:p>
        </w:tc>
        <w:tc>
          <w:tcPr>
            <w:tcW w:w="432" w:type="dxa"/>
            <w:tcBorders>
              <w:top w:val="nil"/>
              <w:left w:val="nil"/>
              <w:bottom w:val="single" w:sz="4" w:space="0" w:color="auto"/>
              <w:right w:val="single" w:sz="4" w:space="0" w:color="auto"/>
            </w:tcBorders>
            <w:shd w:val="clear" w:color="auto" w:fill="auto"/>
            <w:noWrap/>
            <w:vAlign w:val="center"/>
            <w:hideMark/>
          </w:tcPr>
          <w:p w14:paraId="79FD7852" w14:textId="77777777" w:rsidR="00EF4034" w:rsidRPr="00EF4034" w:rsidRDefault="00EF4034" w:rsidP="00A21AE7">
            <w:pPr>
              <w:jc w:val="center"/>
              <w:rPr>
                <w:color w:val="000000"/>
                <w:sz w:val="20"/>
                <w:szCs w:val="20"/>
              </w:rPr>
            </w:pPr>
            <w:r w:rsidRPr="00EF4034">
              <w:rPr>
                <w:color w:val="000000"/>
                <w:sz w:val="20"/>
                <w:szCs w:val="20"/>
              </w:rPr>
              <w:t>7</w:t>
            </w:r>
          </w:p>
        </w:tc>
        <w:tc>
          <w:tcPr>
            <w:tcW w:w="448" w:type="dxa"/>
            <w:tcBorders>
              <w:top w:val="nil"/>
              <w:left w:val="nil"/>
              <w:bottom w:val="single" w:sz="4" w:space="0" w:color="auto"/>
              <w:right w:val="single" w:sz="4" w:space="0" w:color="auto"/>
            </w:tcBorders>
            <w:shd w:val="clear" w:color="auto" w:fill="auto"/>
            <w:noWrap/>
            <w:vAlign w:val="center"/>
            <w:hideMark/>
          </w:tcPr>
          <w:p w14:paraId="0BFDE451" w14:textId="77777777" w:rsidR="00EF4034" w:rsidRPr="00EF4034" w:rsidRDefault="00EF4034" w:rsidP="00A21AE7">
            <w:pPr>
              <w:jc w:val="center"/>
              <w:rPr>
                <w:color w:val="000000"/>
                <w:sz w:val="20"/>
                <w:szCs w:val="20"/>
              </w:rPr>
            </w:pPr>
            <w:r w:rsidRPr="00EF4034">
              <w:rPr>
                <w:color w:val="000000"/>
                <w:sz w:val="20"/>
                <w:szCs w:val="20"/>
              </w:rPr>
              <w:t>6</w:t>
            </w:r>
          </w:p>
        </w:tc>
        <w:tc>
          <w:tcPr>
            <w:tcW w:w="505" w:type="dxa"/>
            <w:tcBorders>
              <w:top w:val="nil"/>
              <w:left w:val="nil"/>
              <w:bottom w:val="single" w:sz="4" w:space="0" w:color="auto"/>
              <w:right w:val="single" w:sz="4" w:space="0" w:color="auto"/>
            </w:tcBorders>
            <w:shd w:val="clear" w:color="auto" w:fill="auto"/>
            <w:noWrap/>
            <w:vAlign w:val="center"/>
            <w:hideMark/>
          </w:tcPr>
          <w:p w14:paraId="262CBAF0" w14:textId="77777777" w:rsidR="00EF4034" w:rsidRPr="00EF4034" w:rsidRDefault="00EF4034" w:rsidP="00A21AE7">
            <w:pPr>
              <w:jc w:val="center"/>
              <w:rPr>
                <w:color w:val="000000"/>
                <w:sz w:val="20"/>
                <w:szCs w:val="20"/>
              </w:rPr>
            </w:pPr>
            <w:r w:rsidRPr="00EF4034">
              <w:rPr>
                <w:color w:val="000000"/>
                <w:sz w:val="20"/>
                <w:szCs w:val="20"/>
              </w:rPr>
              <w:t>5</w:t>
            </w:r>
          </w:p>
        </w:tc>
        <w:tc>
          <w:tcPr>
            <w:tcW w:w="654" w:type="dxa"/>
            <w:tcBorders>
              <w:top w:val="nil"/>
              <w:left w:val="nil"/>
              <w:bottom w:val="single" w:sz="4" w:space="0" w:color="auto"/>
              <w:right w:val="single" w:sz="4" w:space="0" w:color="auto"/>
            </w:tcBorders>
            <w:shd w:val="clear" w:color="auto" w:fill="auto"/>
            <w:noWrap/>
            <w:vAlign w:val="center"/>
            <w:hideMark/>
          </w:tcPr>
          <w:p w14:paraId="1D0C55EB" w14:textId="77777777" w:rsidR="00EF4034" w:rsidRPr="00EF4034" w:rsidRDefault="00EF4034" w:rsidP="00A21AE7">
            <w:pPr>
              <w:jc w:val="center"/>
              <w:rPr>
                <w:b/>
                <w:bCs/>
                <w:color w:val="000000"/>
                <w:sz w:val="20"/>
                <w:szCs w:val="20"/>
              </w:rPr>
            </w:pPr>
            <w:r w:rsidRPr="00EF4034">
              <w:rPr>
                <w:b/>
                <w:bCs/>
                <w:color w:val="000000"/>
                <w:sz w:val="20"/>
                <w:szCs w:val="20"/>
              </w:rPr>
              <w:t>18</w:t>
            </w:r>
          </w:p>
        </w:tc>
        <w:tc>
          <w:tcPr>
            <w:tcW w:w="467" w:type="dxa"/>
            <w:tcBorders>
              <w:top w:val="nil"/>
              <w:left w:val="nil"/>
              <w:bottom w:val="single" w:sz="4" w:space="0" w:color="auto"/>
              <w:right w:val="single" w:sz="4" w:space="0" w:color="auto"/>
            </w:tcBorders>
            <w:shd w:val="clear" w:color="auto" w:fill="auto"/>
            <w:noWrap/>
            <w:vAlign w:val="center"/>
            <w:hideMark/>
          </w:tcPr>
          <w:p w14:paraId="7D48CBD8" w14:textId="77777777" w:rsidR="00EF4034" w:rsidRPr="00EF4034" w:rsidRDefault="00EF4034" w:rsidP="00A21AE7">
            <w:pPr>
              <w:jc w:val="center"/>
              <w:rPr>
                <w:color w:val="000000"/>
                <w:sz w:val="20"/>
                <w:szCs w:val="20"/>
              </w:rPr>
            </w:pPr>
            <w:r w:rsidRPr="00EF4034">
              <w:rPr>
                <w:color w:val="000000"/>
                <w:sz w:val="20"/>
                <w:szCs w:val="20"/>
              </w:rPr>
              <w:t>9</w:t>
            </w:r>
          </w:p>
        </w:tc>
        <w:tc>
          <w:tcPr>
            <w:tcW w:w="448" w:type="dxa"/>
            <w:tcBorders>
              <w:top w:val="nil"/>
              <w:left w:val="nil"/>
              <w:bottom w:val="single" w:sz="4" w:space="0" w:color="auto"/>
              <w:right w:val="single" w:sz="4" w:space="0" w:color="auto"/>
            </w:tcBorders>
            <w:shd w:val="clear" w:color="auto" w:fill="auto"/>
            <w:noWrap/>
            <w:vAlign w:val="center"/>
            <w:hideMark/>
          </w:tcPr>
          <w:p w14:paraId="6CC11580" w14:textId="77777777" w:rsidR="00EF4034" w:rsidRPr="00EF4034" w:rsidRDefault="00EF4034" w:rsidP="00A21AE7">
            <w:pPr>
              <w:jc w:val="center"/>
              <w:rPr>
                <w:color w:val="000000"/>
                <w:sz w:val="20"/>
                <w:szCs w:val="20"/>
              </w:rPr>
            </w:pPr>
            <w:r w:rsidRPr="00EF4034">
              <w:rPr>
                <w:color w:val="000000"/>
                <w:sz w:val="20"/>
                <w:szCs w:val="20"/>
              </w:rPr>
              <w:t>7</w:t>
            </w:r>
          </w:p>
        </w:tc>
        <w:tc>
          <w:tcPr>
            <w:tcW w:w="467" w:type="dxa"/>
            <w:tcBorders>
              <w:top w:val="nil"/>
              <w:left w:val="nil"/>
              <w:bottom w:val="single" w:sz="4" w:space="0" w:color="auto"/>
              <w:right w:val="single" w:sz="4" w:space="0" w:color="auto"/>
            </w:tcBorders>
            <w:shd w:val="clear" w:color="auto" w:fill="auto"/>
            <w:noWrap/>
            <w:vAlign w:val="center"/>
            <w:hideMark/>
          </w:tcPr>
          <w:p w14:paraId="4662CF41" w14:textId="77777777" w:rsidR="00EF4034" w:rsidRPr="00EF4034" w:rsidRDefault="00EF4034" w:rsidP="00A21AE7">
            <w:pPr>
              <w:jc w:val="center"/>
              <w:rPr>
                <w:color w:val="000000"/>
                <w:sz w:val="20"/>
                <w:szCs w:val="20"/>
              </w:rPr>
            </w:pPr>
            <w:r w:rsidRPr="00EF4034">
              <w:rPr>
                <w:color w:val="000000"/>
                <w:sz w:val="20"/>
                <w:szCs w:val="20"/>
              </w:rPr>
              <w:t>6</w:t>
            </w:r>
          </w:p>
        </w:tc>
        <w:tc>
          <w:tcPr>
            <w:tcW w:w="654" w:type="dxa"/>
            <w:tcBorders>
              <w:top w:val="nil"/>
              <w:left w:val="nil"/>
              <w:bottom w:val="single" w:sz="4" w:space="0" w:color="auto"/>
              <w:right w:val="single" w:sz="4" w:space="0" w:color="auto"/>
            </w:tcBorders>
            <w:shd w:val="clear" w:color="auto" w:fill="auto"/>
            <w:noWrap/>
            <w:vAlign w:val="center"/>
            <w:hideMark/>
          </w:tcPr>
          <w:p w14:paraId="57B5BEEA" w14:textId="77777777" w:rsidR="00EF4034" w:rsidRPr="00EF4034" w:rsidRDefault="00EF4034" w:rsidP="00A21AE7">
            <w:pPr>
              <w:jc w:val="center"/>
              <w:rPr>
                <w:b/>
                <w:bCs/>
                <w:color w:val="000000"/>
                <w:sz w:val="20"/>
                <w:szCs w:val="20"/>
              </w:rPr>
            </w:pPr>
            <w:r w:rsidRPr="00EF4034">
              <w:rPr>
                <w:b/>
                <w:bCs/>
                <w:color w:val="000000"/>
                <w:sz w:val="20"/>
                <w:szCs w:val="20"/>
              </w:rPr>
              <w:t>22</w:t>
            </w:r>
          </w:p>
        </w:tc>
        <w:tc>
          <w:tcPr>
            <w:tcW w:w="741" w:type="dxa"/>
            <w:tcBorders>
              <w:top w:val="nil"/>
              <w:left w:val="nil"/>
              <w:bottom w:val="single" w:sz="4" w:space="0" w:color="auto"/>
              <w:right w:val="single" w:sz="4" w:space="0" w:color="auto"/>
            </w:tcBorders>
            <w:shd w:val="clear" w:color="auto" w:fill="auto"/>
            <w:noWrap/>
            <w:vAlign w:val="center"/>
            <w:hideMark/>
          </w:tcPr>
          <w:p w14:paraId="7269E9BA" w14:textId="77777777" w:rsidR="00EF4034" w:rsidRPr="00EF4034" w:rsidRDefault="00EF4034" w:rsidP="00A21AE7">
            <w:pPr>
              <w:jc w:val="center"/>
              <w:rPr>
                <w:b/>
                <w:bCs/>
                <w:color w:val="000000"/>
                <w:sz w:val="20"/>
                <w:szCs w:val="20"/>
              </w:rPr>
            </w:pPr>
            <w:r w:rsidRPr="00EF4034">
              <w:rPr>
                <w:b/>
                <w:bCs/>
                <w:color w:val="000000"/>
                <w:sz w:val="20"/>
                <w:szCs w:val="20"/>
              </w:rPr>
              <w:t>6</w:t>
            </w:r>
          </w:p>
        </w:tc>
        <w:tc>
          <w:tcPr>
            <w:tcW w:w="432" w:type="dxa"/>
            <w:tcBorders>
              <w:top w:val="nil"/>
              <w:left w:val="nil"/>
              <w:bottom w:val="single" w:sz="4" w:space="0" w:color="auto"/>
              <w:right w:val="single" w:sz="4" w:space="0" w:color="auto"/>
            </w:tcBorders>
            <w:shd w:val="clear" w:color="auto" w:fill="auto"/>
            <w:noWrap/>
            <w:vAlign w:val="center"/>
            <w:hideMark/>
          </w:tcPr>
          <w:p w14:paraId="643872CA" w14:textId="77777777" w:rsidR="00EF4034" w:rsidRPr="00EF4034" w:rsidRDefault="00EF4034" w:rsidP="00A21AE7">
            <w:pPr>
              <w:jc w:val="center"/>
              <w:rPr>
                <w:color w:val="000000"/>
                <w:sz w:val="20"/>
                <w:szCs w:val="20"/>
              </w:rPr>
            </w:pPr>
            <w:r w:rsidRPr="00EF4034">
              <w:rPr>
                <w:color w:val="000000"/>
                <w:sz w:val="20"/>
                <w:szCs w:val="20"/>
              </w:rPr>
              <w:t>10</w:t>
            </w:r>
          </w:p>
        </w:tc>
        <w:tc>
          <w:tcPr>
            <w:tcW w:w="432" w:type="dxa"/>
            <w:tcBorders>
              <w:top w:val="nil"/>
              <w:left w:val="nil"/>
              <w:bottom w:val="single" w:sz="4" w:space="0" w:color="auto"/>
              <w:right w:val="single" w:sz="4" w:space="0" w:color="auto"/>
            </w:tcBorders>
            <w:shd w:val="clear" w:color="auto" w:fill="auto"/>
            <w:noWrap/>
            <w:vAlign w:val="center"/>
            <w:hideMark/>
          </w:tcPr>
          <w:p w14:paraId="649890B6" w14:textId="77777777" w:rsidR="00EF4034" w:rsidRPr="00EF4034" w:rsidRDefault="00EF4034" w:rsidP="00A21AE7">
            <w:pPr>
              <w:jc w:val="center"/>
              <w:rPr>
                <w:color w:val="000000"/>
                <w:sz w:val="20"/>
                <w:szCs w:val="20"/>
              </w:rPr>
            </w:pPr>
            <w:r w:rsidRPr="00EF4034">
              <w:rPr>
                <w:color w:val="000000"/>
                <w:sz w:val="20"/>
                <w:szCs w:val="20"/>
              </w:rPr>
              <w:t>9</w:t>
            </w:r>
          </w:p>
        </w:tc>
        <w:tc>
          <w:tcPr>
            <w:tcW w:w="448" w:type="dxa"/>
            <w:tcBorders>
              <w:top w:val="nil"/>
              <w:left w:val="nil"/>
              <w:bottom w:val="single" w:sz="4" w:space="0" w:color="auto"/>
              <w:right w:val="single" w:sz="4" w:space="0" w:color="auto"/>
            </w:tcBorders>
            <w:shd w:val="clear" w:color="auto" w:fill="auto"/>
            <w:noWrap/>
            <w:vAlign w:val="center"/>
            <w:hideMark/>
          </w:tcPr>
          <w:p w14:paraId="4BF49472" w14:textId="77777777" w:rsidR="00EF4034" w:rsidRPr="00EF4034" w:rsidRDefault="00EF4034" w:rsidP="00A21AE7">
            <w:pPr>
              <w:jc w:val="center"/>
              <w:rPr>
                <w:color w:val="000000"/>
                <w:sz w:val="20"/>
                <w:szCs w:val="20"/>
              </w:rPr>
            </w:pPr>
            <w:r w:rsidRPr="00EF4034">
              <w:rPr>
                <w:color w:val="000000"/>
                <w:sz w:val="20"/>
                <w:szCs w:val="20"/>
              </w:rPr>
              <w:t>7</w:t>
            </w:r>
          </w:p>
        </w:tc>
        <w:tc>
          <w:tcPr>
            <w:tcW w:w="654" w:type="dxa"/>
            <w:tcBorders>
              <w:top w:val="nil"/>
              <w:left w:val="nil"/>
              <w:bottom w:val="single" w:sz="4" w:space="0" w:color="auto"/>
              <w:right w:val="single" w:sz="4" w:space="0" w:color="auto"/>
            </w:tcBorders>
            <w:shd w:val="clear" w:color="auto" w:fill="auto"/>
            <w:noWrap/>
            <w:vAlign w:val="center"/>
            <w:hideMark/>
          </w:tcPr>
          <w:p w14:paraId="00EFBCB3" w14:textId="77777777" w:rsidR="00EF4034" w:rsidRPr="00EF4034" w:rsidRDefault="00EF4034" w:rsidP="00A21AE7">
            <w:pPr>
              <w:jc w:val="center"/>
              <w:rPr>
                <w:b/>
                <w:bCs/>
                <w:color w:val="000000"/>
                <w:sz w:val="20"/>
                <w:szCs w:val="20"/>
              </w:rPr>
            </w:pPr>
            <w:r w:rsidRPr="00EF4034">
              <w:rPr>
                <w:b/>
                <w:bCs/>
                <w:color w:val="000000"/>
                <w:sz w:val="20"/>
                <w:szCs w:val="20"/>
              </w:rPr>
              <w:t>26</w:t>
            </w:r>
          </w:p>
        </w:tc>
        <w:tc>
          <w:tcPr>
            <w:tcW w:w="741" w:type="dxa"/>
            <w:tcBorders>
              <w:top w:val="nil"/>
              <w:left w:val="nil"/>
              <w:bottom w:val="single" w:sz="4" w:space="0" w:color="auto"/>
              <w:right w:val="single" w:sz="4" w:space="0" w:color="auto"/>
            </w:tcBorders>
            <w:shd w:val="clear" w:color="auto" w:fill="auto"/>
            <w:noWrap/>
            <w:vAlign w:val="center"/>
            <w:hideMark/>
          </w:tcPr>
          <w:p w14:paraId="0826C5FE" w14:textId="77777777" w:rsidR="00EF4034" w:rsidRPr="00EF4034" w:rsidRDefault="00EF4034" w:rsidP="00A21AE7">
            <w:pPr>
              <w:jc w:val="center"/>
              <w:rPr>
                <w:b/>
                <w:bCs/>
                <w:color w:val="000000"/>
                <w:sz w:val="20"/>
                <w:szCs w:val="20"/>
              </w:rPr>
            </w:pPr>
            <w:r w:rsidRPr="00EF4034">
              <w:rPr>
                <w:b/>
                <w:bCs/>
                <w:color w:val="000000"/>
                <w:sz w:val="20"/>
                <w:szCs w:val="20"/>
              </w:rPr>
              <w:t>10</w:t>
            </w:r>
          </w:p>
        </w:tc>
        <w:tc>
          <w:tcPr>
            <w:tcW w:w="467" w:type="dxa"/>
            <w:tcBorders>
              <w:top w:val="nil"/>
              <w:left w:val="nil"/>
              <w:bottom w:val="single" w:sz="4" w:space="0" w:color="auto"/>
              <w:right w:val="single" w:sz="4" w:space="0" w:color="auto"/>
            </w:tcBorders>
            <w:shd w:val="clear" w:color="auto" w:fill="auto"/>
            <w:noWrap/>
            <w:vAlign w:val="center"/>
            <w:hideMark/>
          </w:tcPr>
          <w:p w14:paraId="52866622" w14:textId="77777777" w:rsidR="00EF4034" w:rsidRPr="00EF4034" w:rsidRDefault="00EF4034" w:rsidP="00A21AE7">
            <w:pPr>
              <w:jc w:val="center"/>
              <w:rPr>
                <w:color w:val="000000"/>
                <w:sz w:val="20"/>
                <w:szCs w:val="20"/>
              </w:rPr>
            </w:pPr>
            <w:r w:rsidRPr="00EF4034">
              <w:rPr>
                <w:color w:val="000000"/>
                <w:sz w:val="20"/>
                <w:szCs w:val="20"/>
              </w:rPr>
              <w:t>12</w:t>
            </w:r>
          </w:p>
        </w:tc>
        <w:tc>
          <w:tcPr>
            <w:tcW w:w="432" w:type="dxa"/>
            <w:tcBorders>
              <w:top w:val="nil"/>
              <w:left w:val="nil"/>
              <w:bottom w:val="single" w:sz="4" w:space="0" w:color="auto"/>
              <w:right w:val="single" w:sz="4" w:space="0" w:color="auto"/>
            </w:tcBorders>
            <w:shd w:val="clear" w:color="auto" w:fill="auto"/>
            <w:noWrap/>
            <w:vAlign w:val="center"/>
            <w:hideMark/>
          </w:tcPr>
          <w:p w14:paraId="090908EC" w14:textId="77777777" w:rsidR="00EF4034" w:rsidRPr="00EF4034" w:rsidRDefault="00EF4034" w:rsidP="00A21AE7">
            <w:pPr>
              <w:jc w:val="center"/>
              <w:rPr>
                <w:color w:val="000000"/>
                <w:sz w:val="20"/>
                <w:szCs w:val="20"/>
              </w:rPr>
            </w:pPr>
            <w:r w:rsidRPr="00EF4034">
              <w:rPr>
                <w:color w:val="000000"/>
                <w:sz w:val="20"/>
                <w:szCs w:val="20"/>
              </w:rPr>
              <w:t>10</w:t>
            </w:r>
          </w:p>
        </w:tc>
        <w:tc>
          <w:tcPr>
            <w:tcW w:w="432" w:type="dxa"/>
            <w:tcBorders>
              <w:top w:val="nil"/>
              <w:left w:val="nil"/>
              <w:bottom w:val="single" w:sz="4" w:space="0" w:color="auto"/>
              <w:right w:val="single" w:sz="4" w:space="0" w:color="auto"/>
            </w:tcBorders>
            <w:shd w:val="clear" w:color="auto" w:fill="auto"/>
            <w:noWrap/>
            <w:vAlign w:val="center"/>
            <w:hideMark/>
          </w:tcPr>
          <w:p w14:paraId="3AA80A72" w14:textId="77777777" w:rsidR="00EF4034" w:rsidRPr="00EF4034" w:rsidRDefault="00EF4034" w:rsidP="00A21AE7">
            <w:pPr>
              <w:jc w:val="center"/>
              <w:rPr>
                <w:color w:val="000000"/>
                <w:sz w:val="20"/>
                <w:szCs w:val="20"/>
              </w:rPr>
            </w:pPr>
            <w:r w:rsidRPr="00EF4034">
              <w:rPr>
                <w:color w:val="000000"/>
                <w:sz w:val="20"/>
                <w:szCs w:val="20"/>
              </w:rPr>
              <w:t>9</w:t>
            </w:r>
          </w:p>
        </w:tc>
        <w:tc>
          <w:tcPr>
            <w:tcW w:w="654" w:type="dxa"/>
            <w:tcBorders>
              <w:top w:val="nil"/>
              <w:left w:val="nil"/>
              <w:bottom w:val="single" w:sz="4" w:space="0" w:color="auto"/>
              <w:right w:val="single" w:sz="4" w:space="0" w:color="auto"/>
            </w:tcBorders>
            <w:shd w:val="clear" w:color="auto" w:fill="auto"/>
            <w:noWrap/>
            <w:vAlign w:val="center"/>
            <w:hideMark/>
          </w:tcPr>
          <w:p w14:paraId="5BA5808B" w14:textId="77777777" w:rsidR="00EF4034" w:rsidRPr="00EF4034" w:rsidRDefault="00EF4034" w:rsidP="00A21AE7">
            <w:pPr>
              <w:jc w:val="center"/>
              <w:rPr>
                <w:b/>
                <w:bCs/>
                <w:color w:val="000000"/>
                <w:sz w:val="20"/>
                <w:szCs w:val="20"/>
              </w:rPr>
            </w:pPr>
            <w:r w:rsidRPr="00EF4034">
              <w:rPr>
                <w:b/>
                <w:bCs/>
                <w:color w:val="000000"/>
                <w:sz w:val="20"/>
                <w:szCs w:val="20"/>
              </w:rPr>
              <w:t>31</w:t>
            </w:r>
          </w:p>
        </w:tc>
        <w:tc>
          <w:tcPr>
            <w:tcW w:w="741" w:type="dxa"/>
            <w:tcBorders>
              <w:top w:val="nil"/>
              <w:left w:val="nil"/>
              <w:bottom w:val="single" w:sz="4" w:space="0" w:color="auto"/>
              <w:right w:val="single" w:sz="4" w:space="0" w:color="auto"/>
            </w:tcBorders>
            <w:shd w:val="clear" w:color="auto" w:fill="auto"/>
            <w:noWrap/>
            <w:vAlign w:val="center"/>
            <w:hideMark/>
          </w:tcPr>
          <w:p w14:paraId="7741391F" w14:textId="77777777" w:rsidR="00EF4034" w:rsidRPr="00EF4034" w:rsidRDefault="00EF4034" w:rsidP="00A21AE7">
            <w:pPr>
              <w:jc w:val="center"/>
              <w:rPr>
                <w:b/>
                <w:bCs/>
                <w:color w:val="000000"/>
                <w:sz w:val="20"/>
                <w:szCs w:val="20"/>
              </w:rPr>
            </w:pPr>
            <w:r w:rsidRPr="00EF4034">
              <w:rPr>
                <w:b/>
                <w:bCs/>
                <w:color w:val="000000"/>
                <w:sz w:val="20"/>
                <w:szCs w:val="20"/>
              </w:rPr>
              <w:t>15</w:t>
            </w:r>
          </w:p>
        </w:tc>
        <w:tc>
          <w:tcPr>
            <w:tcW w:w="448" w:type="dxa"/>
            <w:tcBorders>
              <w:top w:val="nil"/>
              <w:left w:val="nil"/>
              <w:bottom w:val="single" w:sz="4" w:space="0" w:color="auto"/>
              <w:right w:val="single" w:sz="4" w:space="0" w:color="auto"/>
            </w:tcBorders>
            <w:shd w:val="clear" w:color="auto" w:fill="auto"/>
            <w:noWrap/>
            <w:vAlign w:val="center"/>
            <w:hideMark/>
          </w:tcPr>
          <w:p w14:paraId="1C39584B" w14:textId="77777777" w:rsidR="00EF4034" w:rsidRPr="00EF4034" w:rsidRDefault="00EF4034" w:rsidP="00A21AE7">
            <w:pPr>
              <w:jc w:val="center"/>
              <w:rPr>
                <w:color w:val="000000"/>
                <w:sz w:val="20"/>
                <w:szCs w:val="20"/>
              </w:rPr>
            </w:pPr>
            <w:r w:rsidRPr="00EF4034">
              <w:rPr>
                <w:color w:val="000000"/>
                <w:sz w:val="20"/>
                <w:szCs w:val="20"/>
              </w:rPr>
              <w:t>14</w:t>
            </w:r>
          </w:p>
        </w:tc>
        <w:tc>
          <w:tcPr>
            <w:tcW w:w="505" w:type="dxa"/>
            <w:tcBorders>
              <w:top w:val="nil"/>
              <w:left w:val="nil"/>
              <w:bottom w:val="single" w:sz="4" w:space="0" w:color="auto"/>
              <w:right w:val="single" w:sz="4" w:space="0" w:color="auto"/>
            </w:tcBorders>
            <w:shd w:val="clear" w:color="auto" w:fill="auto"/>
            <w:noWrap/>
            <w:vAlign w:val="center"/>
            <w:hideMark/>
          </w:tcPr>
          <w:p w14:paraId="5EFCFCA7" w14:textId="77777777" w:rsidR="00EF4034" w:rsidRPr="00EF4034" w:rsidRDefault="00EF4034" w:rsidP="00A21AE7">
            <w:pPr>
              <w:jc w:val="center"/>
              <w:rPr>
                <w:color w:val="000000"/>
                <w:sz w:val="20"/>
                <w:szCs w:val="20"/>
              </w:rPr>
            </w:pPr>
            <w:r w:rsidRPr="00EF4034">
              <w:rPr>
                <w:color w:val="000000"/>
                <w:sz w:val="20"/>
                <w:szCs w:val="20"/>
              </w:rPr>
              <w:t>12</w:t>
            </w:r>
          </w:p>
        </w:tc>
        <w:tc>
          <w:tcPr>
            <w:tcW w:w="467" w:type="dxa"/>
            <w:tcBorders>
              <w:top w:val="nil"/>
              <w:left w:val="nil"/>
              <w:bottom w:val="single" w:sz="4" w:space="0" w:color="auto"/>
              <w:right w:val="single" w:sz="4" w:space="0" w:color="auto"/>
            </w:tcBorders>
            <w:shd w:val="clear" w:color="auto" w:fill="auto"/>
            <w:noWrap/>
            <w:vAlign w:val="center"/>
            <w:hideMark/>
          </w:tcPr>
          <w:p w14:paraId="2A75707B" w14:textId="77777777" w:rsidR="00EF4034" w:rsidRPr="00EF4034" w:rsidRDefault="00EF4034" w:rsidP="00A21AE7">
            <w:pPr>
              <w:jc w:val="center"/>
              <w:rPr>
                <w:color w:val="000000"/>
                <w:sz w:val="20"/>
                <w:szCs w:val="20"/>
              </w:rPr>
            </w:pPr>
            <w:r w:rsidRPr="00EF4034">
              <w:rPr>
                <w:color w:val="000000"/>
                <w:sz w:val="20"/>
                <w:szCs w:val="20"/>
              </w:rPr>
              <w:t>10</w:t>
            </w:r>
          </w:p>
        </w:tc>
        <w:tc>
          <w:tcPr>
            <w:tcW w:w="654" w:type="dxa"/>
            <w:tcBorders>
              <w:top w:val="nil"/>
              <w:left w:val="nil"/>
              <w:bottom w:val="single" w:sz="4" w:space="0" w:color="auto"/>
              <w:right w:val="single" w:sz="4" w:space="0" w:color="auto"/>
            </w:tcBorders>
            <w:shd w:val="clear" w:color="auto" w:fill="auto"/>
            <w:noWrap/>
            <w:vAlign w:val="center"/>
            <w:hideMark/>
          </w:tcPr>
          <w:p w14:paraId="7668E20B" w14:textId="77777777" w:rsidR="00EF4034" w:rsidRPr="00EF4034" w:rsidRDefault="00EF4034" w:rsidP="00A21AE7">
            <w:pPr>
              <w:jc w:val="center"/>
              <w:rPr>
                <w:b/>
                <w:bCs/>
                <w:color w:val="000000"/>
                <w:sz w:val="20"/>
                <w:szCs w:val="20"/>
              </w:rPr>
            </w:pPr>
            <w:r w:rsidRPr="00EF4034">
              <w:rPr>
                <w:b/>
                <w:bCs/>
                <w:color w:val="000000"/>
                <w:sz w:val="20"/>
                <w:szCs w:val="20"/>
              </w:rPr>
              <w:t>36</w:t>
            </w:r>
          </w:p>
        </w:tc>
        <w:tc>
          <w:tcPr>
            <w:tcW w:w="741" w:type="dxa"/>
            <w:tcBorders>
              <w:top w:val="nil"/>
              <w:left w:val="nil"/>
              <w:bottom w:val="single" w:sz="4" w:space="0" w:color="auto"/>
              <w:right w:val="single" w:sz="4" w:space="0" w:color="auto"/>
            </w:tcBorders>
            <w:shd w:val="clear" w:color="auto" w:fill="auto"/>
            <w:noWrap/>
            <w:vAlign w:val="center"/>
            <w:hideMark/>
          </w:tcPr>
          <w:p w14:paraId="30B4A527" w14:textId="77777777" w:rsidR="00EF4034" w:rsidRPr="00EF4034" w:rsidRDefault="00EF4034" w:rsidP="00A21AE7">
            <w:pPr>
              <w:jc w:val="center"/>
              <w:rPr>
                <w:b/>
                <w:bCs/>
                <w:color w:val="000000"/>
                <w:sz w:val="20"/>
                <w:szCs w:val="20"/>
              </w:rPr>
            </w:pPr>
            <w:r w:rsidRPr="00EF4034">
              <w:rPr>
                <w:b/>
                <w:bCs/>
                <w:color w:val="000000"/>
                <w:sz w:val="20"/>
                <w:szCs w:val="20"/>
              </w:rPr>
              <w:t>20</w:t>
            </w:r>
          </w:p>
        </w:tc>
        <w:tc>
          <w:tcPr>
            <w:tcW w:w="981" w:type="dxa"/>
            <w:tcBorders>
              <w:top w:val="nil"/>
              <w:left w:val="nil"/>
              <w:bottom w:val="single" w:sz="4" w:space="0" w:color="auto"/>
              <w:right w:val="single" w:sz="4" w:space="0" w:color="auto"/>
            </w:tcBorders>
            <w:shd w:val="clear" w:color="auto" w:fill="auto"/>
            <w:noWrap/>
            <w:vAlign w:val="bottom"/>
            <w:hideMark/>
          </w:tcPr>
          <w:p w14:paraId="1D3084E3" w14:textId="77777777" w:rsidR="00EF4034" w:rsidRPr="00EF4034" w:rsidRDefault="00EF4034" w:rsidP="00A21AE7">
            <w:pPr>
              <w:jc w:val="center"/>
              <w:rPr>
                <w:color w:val="000000"/>
                <w:sz w:val="22"/>
                <w:szCs w:val="22"/>
              </w:rPr>
            </w:pPr>
            <w:r w:rsidRPr="00EF4034">
              <w:rPr>
                <w:color w:val="000000"/>
                <w:sz w:val="22"/>
                <w:szCs w:val="22"/>
              </w:rPr>
              <w:t>2 cơ sở</w:t>
            </w:r>
          </w:p>
        </w:tc>
      </w:tr>
      <w:tr w:rsidR="00282C68" w:rsidRPr="00EF4034" w14:paraId="64A002BF" w14:textId="77777777" w:rsidTr="00A21AE7">
        <w:trPr>
          <w:trHeight w:val="28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2748BB66" w14:textId="77777777" w:rsidR="00EF4034" w:rsidRPr="00EF4034" w:rsidRDefault="00EF4034" w:rsidP="00A21AE7">
            <w:pPr>
              <w:jc w:val="center"/>
              <w:rPr>
                <w:color w:val="000000"/>
                <w:sz w:val="22"/>
                <w:szCs w:val="22"/>
              </w:rPr>
            </w:pPr>
            <w:r w:rsidRPr="00EF4034">
              <w:rPr>
                <w:color w:val="000000"/>
                <w:sz w:val="22"/>
                <w:szCs w:val="22"/>
              </w:rPr>
              <w:t>5</w:t>
            </w:r>
          </w:p>
        </w:tc>
        <w:tc>
          <w:tcPr>
            <w:tcW w:w="1094" w:type="dxa"/>
            <w:tcBorders>
              <w:top w:val="nil"/>
              <w:left w:val="nil"/>
              <w:bottom w:val="single" w:sz="4" w:space="0" w:color="auto"/>
              <w:right w:val="single" w:sz="4" w:space="0" w:color="auto"/>
            </w:tcBorders>
            <w:shd w:val="clear" w:color="auto" w:fill="auto"/>
            <w:noWrap/>
            <w:vAlign w:val="bottom"/>
            <w:hideMark/>
          </w:tcPr>
          <w:p w14:paraId="2C4A0921" w14:textId="77777777" w:rsidR="00EF4034" w:rsidRPr="00EF4034" w:rsidRDefault="00EF4034" w:rsidP="00A21AE7">
            <w:pPr>
              <w:rPr>
                <w:color w:val="000000"/>
                <w:sz w:val="22"/>
                <w:szCs w:val="22"/>
              </w:rPr>
            </w:pPr>
            <w:r w:rsidRPr="00EF4034">
              <w:rPr>
                <w:color w:val="000000"/>
                <w:sz w:val="22"/>
                <w:szCs w:val="22"/>
              </w:rPr>
              <w:t>Hiệp Hòa</w:t>
            </w:r>
          </w:p>
        </w:tc>
        <w:tc>
          <w:tcPr>
            <w:tcW w:w="741" w:type="dxa"/>
            <w:tcBorders>
              <w:top w:val="nil"/>
              <w:left w:val="nil"/>
              <w:bottom w:val="single" w:sz="4" w:space="0" w:color="auto"/>
              <w:right w:val="single" w:sz="4" w:space="0" w:color="auto"/>
            </w:tcBorders>
            <w:shd w:val="clear" w:color="auto" w:fill="auto"/>
            <w:noWrap/>
            <w:vAlign w:val="bottom"/>
            <w:hideMark/>
          </w:tcPr>
          <w:p w14:paraId="2F4CFEFF" w14:textId="77777777" w:rsidR="00EF4034" w:rsidRPr="00EF4034" w:rsidRDefault="00EF4034" w:rsidP="00A21AE7">
            <w:pPr>
              <w:jc w:val="center"/>
              <w:rPr>
                <w:b/>
                <w:bCs/>
                <w:color w:val="000000"/>
                <w:sz w:val="20"/>
                <w:szCs w:val="20"/>
              </w:rPr>
            </w:pPr>
            <w:r w:rsidRPr="00EF4034">
              <w:rPr>
                <w:b/>
                <w:bCs/>
                <w:color w:val="000000"/>
                <w:sz w:val="20"/>
                <w:szCs w:val="20"/>
              </w:rPr>
              <w:t>20</w:t>
            </w:r>
          </w:p>
        </w:tc>
        <w:tc>
          <w:tcPr>
            <w:tcW w:w="432" w:type="dxa"/>
            <w:tcBorders>
              <w:top w:val="nil"/>
              <w:left w:val="nil"/>
              <w:bottom w:val="single" w:sz="4" w:space="0" w:color="auto"/>
              <w:right w:val="single" w:sz="4" w:space="0" w:color="auto"/>
            </w:tcBorders>
            <w:shd w:val="clear" w:color="auto" w:fill="auto"/>
            <w:noWrap/>
            <w:vAlign w:val="center"/>
            <w:hideMark/>
          </w:tcPr>
          <w:p w14:paraId="37DF4578" w14:textId="77777777" w:rsidR="00EF4034" w:rsidRPr="00EF4034" w:rsidRDefault="00EF4034" w:rsidP="00A21AE7">
            <w:pPr>
              <w:jc w:val="center"/>
              <w:rPr>
                <w:color w:val="000000"/>
                <w:sz w:val="20"/>
                <w:szCs w:val="20"/>
              </w:rPr>
            </w:pPr>
            <w:r w:rsidRPr="00EF4034">
              <w:rPr>
                <w:color w:val="000000"/>
                <w:sz w:val="20"/>
                <w:szCs w:val="20"/>
              </w:rPr>
              <w:t>10</w:t>
            </w:r>
          </w:p>
        </w:tc>
        <w:tc>
          <w:tcPr>
            <w:tcW w:w="448" w:type="dxa"/>
            <w:tcBorders>
              <w:top w:val="nil"/>
              <w:left w:val="nil"/>
              <w:bottom w:val="single" w:sz="4" w:space="0" w:color="auto"/>
              <w:right w:val="single" w:sz="4" w:space="0" w:color="auto"/>
            </w:tcBorders>
            <w:shd w:val="clear" w:color="auto" w:fill="auto"/>
            <w:noWrap/>
            <w:vAlign w:val="bottom"/>
            <w:hideMark/>
          </w:tcPr>
          <w:p w14:paraId="0B78D55A" w14:textId="77777777" w:rsidR="00EF4034" w:rsidRPr="00EF4034" w:rsidRDefault="00EF4034" w:rsidP="00A21AE7">
            <w:pPr>
              <w:jc w:val="center"/>
              <w:rPr>
                <w:b/>
                <w:bCs/>
                <w:color w:val="000000"/>
                <w:sz w:val="20"/>
                <w:szCs w:val="20"/>
              </w:rPr>
            </w:pPr>
            <w:r w:rsidRPr="00EF4034">
              <w:rPr>
                <w:b/>
                <w:bCs/>
                <w:color w:val="000000"/>
                <w:sz w:val="20"/>
                <w:szCs w:val="20"/>
              </w:rPr>
              <w:t>9</w:t>
            </w:r>
          </w:p>
        </w:tc>
        <w:tc>
          <w:tcPr>
            <w:tcW w:w="505" w:type="dxa"/>
            <w:tcBorders>
              <w:top w:val="nil"/>
              <w:left w:val="nil"/>
              <w:bottom w:val="single" w:sz="4" w:space="0" w:color="auto"/>
              <w:right w:val="single" w:sz="4" w:space="0" w:color="auto"/>
            </w:tcBorders>
            <w:shd w:val="clear" w:color="auto" w:fill="auto"/>
            <w:noWrap/>
            <w:vAlign w:val="bottom"/>
            <w:hideMark/>
          </w:tcPr>
          <w:p w14:paraId="359D9F7C" w14:textId="77777777" w:rsidR="00EF4034" w:rsidRPr="00EF4034" w:rsidRDefault="00EF4034" w:rsidP="00A21AE7">
            <w:pPr>
              <w:jc w:val="center"/>
              <w:rPr>
                <w:b/>
                <w:bCs/>
                <w:color w:val="000000"/>
                <w:sz w:val="20"/>
                <w:szCs w:val="20"/>
              </w:rPr>
            </w:pPr>
            <w:r w:rsidRPr="00EF4034">
              <w:rPr>
                <w:b/>
                <w:bCs/>
                <w:color w:val="000000"/>
                <w:sz w:val="20"/>
                <w:szCs w:val="20"/>
              </w:rPr>
              <w:t>6</w:t>
            </w:r>
          </w:p>
        </w:tc>
        <w:tc>
          <w:tcPr>
            <w:tcW w:w="654" w:type="dxa"/>
            <w:tcBorders>
              <w:top w:val="nil"/>
              <w:left w:val="nil"/>
              <w:bottom w:val="single" w:sz="4" w:space="0" w:color="auto"/>
              <w:right w:val="single" w:sz="4" w:space="0" w:color="auto"/>
            </w:tcBorders>
            <w:shd w:val="clear" w:color="auto" w:fill="auto"/>
            <w:noWrap/>
            <w:vAlign w:val="center"/>
            <w:hideMark/>
          </w:tcPr>
          <w:p w14:paraId="7AFC1DF4" w14:textId="77777777" w:rsidR="00EF4034" w:rsidRPr="00EF4034" w:rsidRDefault="00EF4034" w:rsidP="00A21AE7">
            <w:pPr>
              <w:jc w:val="center"/>
              <w:rPr>
                <w:b/>
                <w:bCs/>
                <w:color w:val="000000"/>
                <w:sz w:val="20"/>
                <w:szCs w:val="20"/>
              </w:rPr>
            </w:pPr>
            <w:r w:rsidRPr="00EF4034">
              <w:rPr>
                <w:b/>
                <w:bCs/>
                <w:color w:val="000000"/>
                <w:sz w:val="20"/>
                <w:szCs w:val="20"/>
              </w:rPr>
              <w:t>25</w:t>
            </w:r>
          </w:p>
        </w:tc>
        <w:tc>
          <w:tcPr>
            <w:tcW w:w="467" w:type="dxa"/>
            <w:tcBorders>
              <w:top w:val="nil"/>
              <w:left w:val="nil"/>
              <w:bottom w:val="single" w:sz="4" w:space="0" w:color="auto"/>
              <w:right w:val="single" w:sz="4" w:space="0" w:color="auto"/>
            </w:tcBorders>
            <w:shd w:val="clear" w:color="auto" w:fill="auto"/>
            <w:noWrap/>
            <w:vAlign w:val="bottom"/>
            <w:hideMark/>
          </w:tcPr>
          <w:p w14:paraId="3516058A" w14:textId="77777777" w:rsidR="00EF4034" w:rsidRPr="00EF4034" w:rsidRDefault="00EF4034" w:rsidP="00A21AE7">
            <w:pPr>
              <w:jc w:val="center"/>
              <w:rPr>
                <w:color w:val="000000"/>
                <w:sz w:val="20"/>
                <w:szCs w:val="20"/>
              </w:rPr>
            </w:pPr>
            <w:r w:rsidRPr="00EF4034">
              <w:rPr>
                <w:color w:val="000000"/>
                <w:sz w:val="20"/>
                <w:szCs w:val="20"/>
              </w:rPr>
              <w:t>11</w:t>
            </w:r>
          </w:p>
        </w:tc>
        <w:tc>
          <w:tcPr>
            <w:tcW w:w="448" w:type="dxa"/>
            <w:tcBorders>
              <w:top w:val="nil"/>
              <w:left w:val="nil"/>
              <w:bottom w:val="single" w:sz="4" w:space="0" w:color="auto"/>
              <w:right w:val="single" w:sz="4" w:space="0" w:color="auto"/>
            </w:tcBorders>
            <w:shd w:val="clear" w:color="auto" w:fill="auto"/>
            <w:noWrap/>
            <w:vAlign w:val="center"/>
            <w:hideMark/>
          </w:tcPr>
          <w:p w14:paraId="28DF4831" w14:textId="77777777" w:rsidR="00EF4034" w:rsidRPr="00EF4034" w:rsidRDefault="00EF4034" w:rsidP="00A21AE7">
            <w:pPr>
              <w:jc w:val="center"/>
              <w:rPr>
                <w:color w:val="000000"/>
                <w:sz w:val="20"/>
                <w:szCs w:val="20"/>
              </w:rPr>
            </w:pPr>
            <w:r w:rsidRPr="00EF4034">
              <w:rPr>
                <w:color w:val="000000"/>
                <w:sz w:val="20"/>
                <w:szCs w:val="20"/>
              </w:rPr>
              <w:t>10</w:t>
            </w:r>
          </w:p>
        </w:tc>
        <w:tc>
          <w:tcPr>
            <w:tcW w:w="467" w:type="dxa"/>
            <w:tcBorders>
              <w:top w:val="nil"/>
              <w:left w:val="nil"/>
              <w:bottom w:val="single" w:sz="4" w:space="0" w:color="auto"/>
              <w:right w:val="single" w:sz="4" w:space="0" w:color="auto"/>
            </w:tcBorders>
            <w:shd w:val="clear" w:color="auto" w:fill="auto"/>
            <w:noWrap/>
            <w:vAlign w:val="bottom"/>
            <w:hideMark/>
          </w:tcPr>
          <w:p w14:paraId="18E1371A" w14:textId="77777777" w:rsidR="00EF4034" w:rsidRPr="00EF4034" w:rsidRDefault="00EF4034" w:rsidP="00A21AE7">
            <w:pPr>
              <w:jc w:val="center"/>
              <w:rPr>
                <w:b/>
                <w:bCs/>
                <w:color w:val="000000"/>
                <w:sz w:val="20"/>
                <w:szCs w:val="20"/>
              </w:rPr>
            </w:pPr>
            <w:r w:rsidRPr="00EF4034">
              <w:rPr>
                <w:b/>
                <w:bCs/>
                <w:color w:val="000000"/>
                <w:sz w:val="20"/>
                <w:szCs w:val="20"/>
              </w:rPr>
              <w:t>9</w:t>
            </w:r>
          </w:p>
        </w:tc>
        <w:tc>
          <w:tcPr>
            <w:tcW w:w="654" w:type="dxa"/>
            <w:tcBorders>
              <w:top w:val="nil"/>
              <w:left w:val="nil"/>
              <w:bottom w:val="single" w:sz="4" w:space="0" w:color="auto"/>
              <w:right w:val="single" w:sz="4" w:space="0" w:color="auto"/>
            </w:tcBorders>
            <w:shd w:val="clear" w:color="auto" w:fill="auto"/>
            <w:noWrap/>
            <w:vAlign w:val="center"/>
            <w:hideMark/>
          </w:tcPr>
          <w:p w14:paraId="130B95DF" w14:textId="77777777" w:rsidR="00EF4034" w:rsidRPr="00EF4034" w:rsidRDefault="00EF4034" w:rsidP="00A21AE7">
            <w:pPr>
              <w:jc w:val="center"/>
              <w:rPr>
                <w:b/>
                <w:bCs/>
                <w:color w:val="000000"/>
                <w:sz w:val="20"/>
                <w:szCs w:val="20"/>
              </w:rPr>
            </w:pPr>
            <w:r w:rsidRPr="00EF4034">
              <w:rPr>
                <w:b/>
                <w:bCs/>
                <w:color w:val="000000"/>
                <w:sz w:val="20"/>
                <w:szCs w:val="20"/>
              </w:rPr>
              <w:t>30</w:t>
            </w:r>
          </w:p>
        </w:tc>
        <w:tc>
          <w:tcPr>
            <w:tcW w:w="741" w:type="dxa"/>
            <w:tcBorders>
              <w:top w:val="nil"/>
              <w:left w:val="nil"/>
              <w:bottom w:val="single" w:sz="4" w:space="0" w:color="auto"/>
              <w:right w:val="single" w:sz="4" w:space="0" w:color="auto"/>
            </w:tcBorders>
            <w:shd w:val="clear" w:color="auto" w:fill="auto"/>
            <w:noWrap/>
            <w:vAlign w:val="center"/>
            <w:hideMark/>
          </w:tcPr>
          <w:p w14:paraId="3E81530B" w14:textId="77777777" w:rsidR="00EF4034" w:rsidRPr="00EF4034" w:rsidRDefault="00EF4034" w:rsidP="00A21AE7">
            <w:pPr>
              <w:jc w:val="center"/>
              <w:rPr>
                <w:b/>
                <w:bCs/>
                <w:color w:val="000000"/>
                <w:sz w:val="20"/>
                <w:szCs w:val="20"/>
              </w:rPr>
            </w:pPr>
            <w:r w:rsidRPr="00EF4034">
              <w:rPr>
                <w:b/>
                <w:bCs/>
                <w:color w:val="000000"/>
                <w:sz w:val="20"/>
                <w:szCs w:val="20"/>
              </w:rPr>
              <w:t>10</w:t>
            </w:r>
          </w:p>
        </w:tc>
        <w:tc>
          <w:tcPr>
            <w:tcW w:w="432" w:type="dxa"/>
            <w:tcBorders>
              <w:top w:val="nil"/>
              <w:left w:val="nil"/>
              <w:bottom w:val="single" w:sz="4" w:space="0" w:color="auto"/>
              <w:right w:val="single" w:sz="4" w:space="0" w:color="auto"/>
            </w:tcBorders>
            <w:shd w:val="clear" w:color="auto" w:fill="auto"/>
            <w:noWrap/>
            <w:vAlign w:val="bottom"/>
            <w:hideMark/>
          </w:tcPr>
          <w:p w14:paraId="025BAE55" w14:textId="77777777" w:rsidR="00EF4034" w:rsidRPr="00EF4034" w:rsidRDefault="00EF4034" w:rsidP="00A21AE7">
            <w:pPr>
              <w:jc w:val="center"/>
              <w:rPr>
                <w:color w:val="000000"/>
                <w:sz w:val="20"/>
                <w:szCs w:val="20"/>
              </w:rPr>
            </w:pPr>
            <w:r w:rsidRPr="00EF4034">
              <w:rPr>
                <w:color w:val="000000"/>
                <w:sz w:val="20"/>
                <w:szCs w:val="20"/>
              </w:rPr>
              <w:t>12</w:t>
            </w:r>
          </w:p>
        </w:tc>
        <w:tc>
          <w:tcPr>
            <w:tcW w:w="432" w:type="dxa"/>
            <w:tcBorders>
              <w:top w:val="nil"/>
              <w:left w:val="nil"/>
              <w:bottom w:val="single" w:sz="4" w:space="0" w:color="auto"/>
              <w:right w:val="single" w:sz="4" w:space="0" w:color="auto"/>
            </w:tcBorders>
            <w:shd w:val="clear" w:color="auto" w:fill="auto"/>
            <w:noWrap/>
            <w:vAlign w:val="bottom"/>
            <w:hideMark/>
          </w:tcPr>
          <w:p w14:paraId="123BA47C" w14:textId="77777777" w:rsidR="00EF4034" w:rsidRPr="00EF4034" w:rsidRDefault="00EF4034" w:rsidP="00A21AE7">
            <w:pPr>
              <w:jc w:val="center"/>
              <w:rPr>
                <w:color w:val="000000"/>
                <w:sz w:val="20"/>
                <w:szCs w:val="20"/>
              </w:rPr>
            </w:pPr>
            <w:r w:rsidRPr="00EF4034">
              <w:rPr>
                <w:color w:val="000000"/>
                <w:sz w:val="20"/>
                <w:szCs w:val="20"/>
              </w:rPr>
              <w:t>11</w:t>
            </w:r>
          </w:p>
        </w:tc>
        <w:tc>
          <w:tcPr>
            <w:tcW w:w="448" w:type="dxa"/>
            <w:tcBorders>
              <w:top w:val="nil"/>
              <w:left w:val="nil"/>
              <w:bottom w:val="single" w:sz="4" w:space="0" w:color="auto"/>
              <w:right w:val="single" w:sz="4" w:space="0" w:color="auto"/>
            </w:tcBorders>
            <w:shd w:val="clear" w:color="auto" w:fill="auto"/>
            <w:noWrap/>
            <w:vAlign w:val="center"/>
            <w:hideMark/>
          </w:tcPr>
          <w:p w14:paraId="1521E5F8" w14:textId="77777777" w:rsidR="00EF4034" w:rsidRPr="00EF4034" w:rsidRDefault="00EF4034" w:rsidP="00A21AE7">
            <w:pPr>
              <w:jc w:val="center"/>
              <w:rPr>
                <w:color w:val="000000"/>
                <w:sz w:val="20"/>
                <w:szCs w:val="20"/>
              </w:rPr>
            </w:pPr>
            <w:r w:rsidRPr="00EF4034">
              <w:rPr>
                <w:color w:val="000000"/>
                <w:sz w:val="20"/>
                <w:szCs w:val="20"/>
              </w:rPr>
              <w:t>10</w:t>
            </w:r>
          </w:p>
        </w:tc>
        <w:tc>
          <w:tcPr>
            <w:tcW w:w="654" w:type="dxa"/>
            <w:tcBorders>
              <w:top w:val="nil"/>
              <w:left w:val="nil"/>
              <w:bottom w:val="single" w:sz="4" w:space="0" w:color="auto"/>
              <w:right w:val="single" w:sz="4" w:space="0" w:color="auto"/>
            </w:tcBorders>
            <w:shd w:val="clear" w:color="auto" w:fill="auto"/>
            <w:noWrap/>
            <w:vAlign w:val="center"/>
            <w:hideMark/>
          </w:tcPr>
          <w:p w14:paraId="5080190F" w14:textId="77777777" w:rsidR="00EF4034" w:rsidRPr="00EF4034" w:rsidRDefault="00EF4034" w:rsidP="00A21AE7">
            <w:pPr>
              <w:jc w:val="center"/>
              <w:rPr>
                <w:b/>
                <w:bCs/>
                <w:color w:val="000000"/>
                <w:sz w:val="20"/>
                <w:szCs w:val="20"/>
              </w:rPr>
            </w:pPr>
            <w:r w:rsidRPr="00EF4034">
              <w:rPr>
                <w:b/>
                <w:bCs/>
                <w:color w:val="000000"/>
                <w:sz w:val="20"/>
                <w:szCs w:val="20"/>
              </w:rPr>
              <w:t>33</w:t>
            </w:r>
          </w:p>
        </w:tc>
        <w:tc>
          <w:tcPr>
            <w:tcW w:w="741" w:type="dxa"/>
            <w:tcBorders>
              <w:top w:val="nil"/>
              <w:left w:val="nil"/>
              <w:bottom w:val="single" w:sz="4" w:space="0" w:color="auto"/>
              <w:right w:val="single" w:sz="4" w:space="0" w:color="auto"/>
            </w:tcBorders>
            <w:shd w:val="clear" w:color="auto" w:fill="auto"/>
            <w:noWrap/>
            <w:vAlign w:val="center"/>
            <w:hideMark/>
          </w:tcPr>
          <w:p w14:paraId="5D4E369B" w14:textId="77777777" w:rsidR="00EF4034" w:rsidRPr="00EF4034" w:rsidRDefault="00EF4034" w:rsidP="00A21AE7">
            <w:pPr>
              <w:jc w:val="center"/>
              <w:rPr>
                <w:b/>
                <w:bCs/>
                <w:color w:val="000000"/>
                <w:sz w:val="20"/>
                <w:szCs w:val="20"/>
              </w:rPr>
            </w:pPr>
            <w:r w:rsidRPr="00EF4034">
              <w:rPr>
                <w:b/>
                <w:bCs/>
                <w:color w:val="000000"/>
                <w:sz w:val="20"/>
                <w:szCs w:val="20"/>
              </w:rPr>
              <w:t>13</w:t>
            </w:r>
          </w:p>
        </w:tc>
        <w:tc>
          <w:tcPr>
            <w:tcW w:w="467" w:type="dxa"/>
            <w:tcBorders>
              <w:top w:val="nil"/>
              <w:left w:val="nil"/>
              <w:bottom w:val="single" w:sz="4" w:space="0" w:color="auto"/>
              <w:right w:val="single" w:sz="4" w:space="0" w:color="auto"/>
            </w:tcBorders>
            <w:shd w:val="clear" w:color="auto" w:fill="auto"/>
            <w:noWrap/>
            <w:vAlign w:val="bottom"/>
            <w:hideMark/>
          </w:tcPr>
          <w:p w14:paraId="1C91B034" w14:textId="77777777" w:rsidR="00EF4034" w:rsidRPr="00EF4034" w:rsidRDefault="00EF4034" w:rsidP="00A21AE7">
            <w:pPr>
              <w:jc w:val="center"/>
              <w:rPr>
                <w:color w:val="000000"/>
                <w:sz w:val="20"/>
                <w:szCs w:val="20"/>
              </w:rPr>
            </w:pPr>
            <w:r w:rsidRPr="00EF4034">
              <w:rPr>
                <w:color w:val="000000"/>
                <w:sz w:val="20"/>
                <w:szCs w:val="20"/>
              </w:rPr>
              <w:t>14</w:t>
            </w:r>
          </w:p>
        </w:tc>
        <w:tc>
          <w:tcPr>
            <w:tcW w:w="432" w:type="dxa"/>
            <w:tcBorders>
              <w:top w:val="nil"/>
              <w:left w:val="nil"/>
              <w:bottom w:val="single" w:sz="4" w:space="0" w:color="auto"/>
              <w:right w:val="single" w:sz="4" w:space="0" w:color="auto"/>
            </w:tcBorders>
            <w:shd w:val="clear" w:color="auto" w:fill="auto"/>
            <w:noWrap/>
            <w:vAlign w:val="bottom"/>
            <w:hideMark/>
          </w:tcPr>
          <w:p w14:paraId="1C2170D7" w14:textId="77777777" w:rsidR="00EF4034" w:rsidRPr="00EF4034" w:rsidRDefault="00EF4034" w:rsidP="00A21AE7">
            <w:pPr>
              <w:jc w:val="center"/>
              <w:rPr>
                <w:color w:val="000000"/>
                <w:sz w:val="20"/>
                <w:szCs w:val="20"/>
              </w:rPr>
            </w:pPr>
            <w:r w:rsidRPr="00EF4034">
              <w:rPr>
                <w:color w:val="000000"/>
                <w:sz w:val="20"/>
                <w:szCs w:val="20"/>
              </w:rPr>
              <w:t>12</w:t>
            </w:r>
          </w:p>
        </w:tc>
        <w:tc>
          <w:tcPr>
            <w:tcW w:w="432" w:type="dxa"/>
            <w:tcBorders>
              <w:top w:val="nil"/>
              <w:left w:val="nil"/>
              <w:bottom w:val="single" w:sz="4" w:space="0" w:color="auto"/>
              <w:right w:val="single" w:sz="4" w:space="0" w:color="auto"/>
            </w:tcBorders>
            <w:shd w:val="clear" w:color="auto" w:fill="auto"/>
            <w:noWrap/>
            <w:vAlign w:val="bottom"/>
            <w:hideMark/>
          </w:tcPr>
          <w:p w14:paraId="49F2B98D" w14:textId="77777777" w:rsidR="00EF4034" w:rsidRPr="00EF4034" w:rsidRDefault="00EF4034" w:rsidP="00A21AE7">
            <w:pPr>
              <w:jc w:val="center"/>
              <w:rPr>
                <w:color w:val="000000"/>
                <w:sz w:val="20"/>
                <w:szCs w:val="20"/>
              </w:rPr>
            </w:pPr>
            <w:r w:rsidRPr="00EF4034">
              <w:rPr>
                <w:color w:val="000000"/>
                <w:sz w:val="20"/>
                <w:szCs w:val="20"/>
              </w:rPr>
              <w:t>11</w:t>
            </w:r>
          </w:p>
        </w:tc>
        <w:tc>
          <w:tcPr>
            <w:tcW w:w="654" w:type="dxa"/>
            <w:tcBorders>
              <w:top w:val="nil"/>
              <w:left w:val="nil"/>
              <w:bottom w:val="single" w:sz="4" w:space="0" w:color="auto"/>
              <w:right w:val="single" w:sz="4" w:space="0" w:color="auto"/>
            </w:tcBorders>
            <w:shd w:val="clear" w:color="auto" w:fill="auto"/>
            <w:noWrap/>
            <w:vAlign w:val="center"/>
            <w:hideMark/>
          </w:tcPr>
          <w:p w14:paraId="7FC54111" w14:textId="77777777" w:rsidR="00EF4034" w:rsidRPr="00EF4034" w:rsidRDefault="00EF4034" w:rsidP="00A21AE7">
            <w:pPr>
              <w:jc w:val="center"/>
              <w:rPr>
                <w:b/>
                <w:bCs/>
                <w:color w:val="000000"/>
                <w:sz w:val="20"/>
                <w:szCs w:val="20"/>
              </w:rPr>
            </w:pPr>
            <w:r w:rsidRPr="00EF4034">
              <w:rPr>
                <w:b/>
                <w:bCs/>
                <w:color w:val="000000"/>
                <w:sz w:val="20"/>
                <w:szCs w:val="20"/>
              </w:rPr>
              <w:t>37</w:t>
            </w:r>
          </w:p>
        </w:tc>
        <w:tc>
          <w:tcPr>
            <w:tcW w:w="741" w:type="dxa"/>
            <w:tcBorders>
              <w:top w:val="nil"/>
              <w:left w:val="nil"/>
              <w:bottom w:val="single" w:sz="4" w:space="0" w:color="auto"/>
              <w:right w:val="single" w:sz="4" w:space="0" w:color="auto"/>
            </w:tcBorders>
            <w:shd w:val="clear" w:color="auto" w:fill="auto"/>
            <w:noWrap/>
            <w:vAlign w:val="center"/>
            <w:hideMark/>
          </w:tcPr>
          <w:p w14:paraId="4D5E2A20" w14:textId="77777777" w:rsidR="00EF4034" w:rsidRPr="00EF4034" w:rsidRDefault="00EF4034" w:rsidP="00A21AE7">
            <w:pPr>
              <w:jc w:val="center"/>
              <w:rPr>
                <w:b/>
                <w:bCs/>
                <w:color w:val="000000"/>
                <w:sz w:val="20"/>
                <w:szCs w:val="20"/>
              </w:rPr>
            </w:pPr>
            <w:r w:rsidRPr="00EF4034">
              <w:rPr>
                <w:b/>
                <w:bCs/>
                <w:color w:val="000000"/>
                <w:sz w:val="20"/>
                <w:szCs w:val="20"/>
              </w:rPr>
              <w:t>17</w:t>
            </w:r>
          </w:p>
        </w:tc>
        <w:tc>
          <w:tcPr>
            <w:tcW w:w="448" w:type="dxa"/>
            <w:tcBorders>
              <w:top w:val="nil"/>
              <w:left w:val="nil"/>
              <w:bottom w:val="single" w:sz="4" w:space="0" w:color="auto"/>
              <w:right w:val="single" w:sz="4" w:space="0" w:color="auto"/>
            </w:tcBorders>
            <w:shd w:val="clear" w:color="auto" w:fill="auto"/>
            <w:noWrap/>
            <w:vAlign w:val="bottom"/>
            <w:hideMark/>
          </w:tcPr>
          <w:p w14:paraId="3082FEB1" w14:textId="77777777" w:rsidR="00EF4034" w:rsidRPr="00EF4034" w:rsidRDefault="00EF4034" w:rsidP="00A21AE7">
            <w:pPr>
              <w:jc w:val="center"/>
              <w:rPr>
                <w:color w:val="000000"/>
                <w:sz w:val="20"/>
                <w:szCs w:val="20"/>
              </w:rPr>
            </w:pPr>
            <w:r w:rsidRPr="00EF4034">
              <w:rPr>
                <w:color w:val="000000"/>
                <w:sz w:val="20"/>
                <w:szCs w:val="20"/>
              </w:rPr>
              <w:t>14</w:t>
            </w:r>
          </w:p>
        </w:tc>
        <w:tc>
          <w:tcPr>
            <w:tcW w:w="505" w:type="dxa"/>
            <w:tcBorders>
              <w:top w:val="nil"/>
              <w:left w:val="nil"/>
              <w:bottom w:val="single" w:sz="4" w:space="0" w:color="auto"/>
              <w:right w:val="single" w:sz="4" w:space="0" w:color="auto"/>
            </w:tcBorders>
            <w:shd w:val="clear" w:color="auto" w:fill="auto"/>
            <w:noWrap/>
            <w:vAlign w:val="bottom"/>
            <w:hideMark/>
          </w:tcPr>
          <w:p w14:paraId="2C71A9D0" w14:textId="77777777" w:rsidR="00EF4034" w:rsidRPr="00EF4034" w:rsidRDefault="00EF4034" w:rsidP="00A21AE7">
            <w:pPr>
              <w:jc w:val="center"/>
              <w:rPr>
                <w:color w:val="000000"/>
                <w:sz w:val="20"/>
                <w:szCs w:val="20"/>
              </w:rPr>
            </w:pPr>
            <w:r w:rsidRPr="00EF4034">
              <w:rPr>
                <w:color w:val="000000"/>
                <w:sz w:val="20"/>
                <w:szCs w:val="20"/>
              </w:rPr>
              <w:t>14</w:t>
            </w:r>
          </w:p>
        </w:tc>
        <w:tc>
          <w:tcPr>
            <w:tcW w:w="467" w:type="dxa"/>
            <w:tcBorders>
              <w:top w:val="nil"/>
              <w:left w:val="nil"/>
              <w:bottom w:val="single" w:sz="4" w:space="0" w:color="auto"/>
              <w:right w:val="single" w:sz="4" w:space="0" w:color="auto"/>
            </w:tcBorders>
            <w:shd w:val="clear" w:color="auto" w:fill="auto"/>
            <w:noWrap/>
            <w:vAlign w:val="bottom"/>
            <w:hideMark/>
          </w:tcPr>
          <w:p w14:paraId="1F8C5E6A" w14:textId="77777777" w:rsidR="00EF4034" w:rsidRPr="00EF4034" w:rsidRDefault="00EF4034" w:rsidP="00A21AE7">
            <w:pPr>
              <w:jc w:val="center"/>
              <w:rPr>
                <w:color w:val="000000"/>
                <w:sz w:val="20"/>
                <w:szCs w:val="20"/>
              </w:rPr>
            </w:pPr>
            <w:r w:rsidRPr="00EF4034">
              <w:rPr>
                <w:color w:val="000000"/>
                <w:sz w:val="20"/>
                <w:szCs w:val="20"/>
              </w:rPr>
              <w:t>12</w:t>
            </w:r>
          </w:p>
        </w:tc>
        <w:tc>
          <w:tcPr>
            <w:tcW w:w="654" w:type="dxa"/>
            <w:tcBorders>
              <w:top w:val="nil"/>
              <w:left w:val="nil"/>
              <w:bottom w:val="single" w:sz="4" w:space="0" w:color="auto"/>
              <w:right w:val="single" w:sz="4" w:space="0" w:color="auto"/>
            </w:tcBorders>
            <w:shd w:val="clear" w:color="auto" w:fill="auto"/>
            <w:noWrap/>
            <w:vAlign w:val="center"/>
            <w:hideMark/>
          </w:tcPr>
          <w:p w14:paraId="670ED7C8" w14:textId="77777777" w:rsidR="00EF4034" w:rsidRPr="00EF4034" w:rsidRDefault="00EF4034" w:rsidP="00A21AE7">
            <w:pPr>
              <w:jc w:val="center"/>
              <w:rPr>
                <w:b/>
                <w:bCs/>
                <w:color w:val="000000"/>
                <w:sz w:val="20"/>
                <w:szCs w:val="20"/>
              </w:rPr>
            </w:pPr>
            <w:r w:rsidRPr="00EF4034">
              <w:rPr>
                <w:b/>
                <w:bCs/>
                <w:color w:val="000000"/>
                <w:sz w:val="20"/>
                <w:szCs w:val="20"/>
              </w:rPr>
              <w:t>40</w:t>
            </w:r>
          </w:p>
        </w:tc>
        <w:tc>
          <w:tcPr>
            <w:tcW w:w="741" w:type="dxa"/>
            <w:tcBorders>
              <w:top w:val="nil"/>
              <w:left w:val="nil"/>
              <w:bottom w:val="single" w:sz="4" w:space="0" w:color="auto"/>
              <w:right w:val="single" w:sz="4" w:space="0" w:color="auto"/>
            </w:tcBorders>
            <w:shd w:val="clear" w:color="auto" w:fill="auto"/>
            <w:noWrap/>
            <w:vAlign w:val="center"/>
            <w:hideMark/>
          </w:tcPr>
          <w:p w14:paraId="3F78F43D" w14:textId="77777777" w:rsidR="00EF4034" w:rsidRPr="00EF4034" w:rsidRDefault="00EF4034" w:rsidP="00A21AE7">
            <w:pPr>
              <w:jc w:val="center"/>
              <w:rPr>
                <w:b/>
                <w:bCs/>
                <w:color w:val="000000"/>
                <w:sz w:val="20"/>
                <w:szCs w:val="20"/>
              </w:rPr>
            </w:pPr>
            <w:r w:rsidRPr="00EF4034">
              <w:rPr>
                <w:b/>
                <w:bCs/>
                <w:color w:val="000000"/>
                <w:sz w:val="20"/>
                <w:szCs w:val="20"/>
              </w:rPr>
              <w:t>20</w:t>
            </w:r>
          </w:p>
        </w:tc>
        <w:tc>
          <w:tcPr>
            <w:tcW w:w="981" w:type="dxa"/>
            <w:tcBorders>
              <w:top w:val="nil"/>
              <w:left w:val="nil"/>
              <w:bottom w:val="single" w:sz="4" w:space="0" w:color="auto"/>
              <w:right w:val="single" w:sz="4" w:space="0" w:color="auto"/>
            </w:tcBorders>
            <w:shd w:val="clear" w:color="auto" w:fill="auto"/>
            <w:noWrap/>
            <w:vAlign w:val="bottom"/>
            <w:hideMark/>
          </w:tcPr>
          <w:p w14:paraId="1E3EA72C" w14:textId="77777777" w:rsidR="00EF4034" w:rsidRPr="00EF4034" w:rsidRDefault="00EF4034" w:rsidP="00A21AE7">
            <w:pPr>
              <w:jc w:val="center"/>
              <w:rPr>
                <w:color w:val="000000"/>
                <w:sz w:val="22"/>
                <w:szCs w:val="22"/>
              </w:rPr>
            </w:pPr>
            <w:r w:rsidRPr="00EF4034">
              <w:rPr>
                <w:color w:val="000000"/>
                <w:sz w:val="22"/>
                <w:szCs w:val="22"/>
              </w:rPr>
              <w:t>2 cơ sở</w:t>
            </w:r>
          </w:p>
        </w:tc>
      </w:tr>
      <w:tr w:rsidR="00282C68" w:rsidRPr="00EF4034" w14:paraId="0797890C" w14:textId="77777777" w:rsidTr="00A21AE7">
        <w:trPr>
          <w:trHeight w:val="28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69964954" w14:textId="77777777" w:rsidR="00EF4034" w:rsidRPr="00EF4034" w:rsidRDefault="00EF4034" w:rsidP="00A21AE7">
            <w:pPr>
              <w:jc w:val="center"/>
              <w:rPr>
                <w:color w:val="000000"/>
                <w:sz w:val="22"/>
                <w:szCs w:val="22"/>
              </w:rPr>
            </w:pPr>
            <w:r w:rsidRPr="00EF4034">
              <w:rPr>
                <w:color w:val="000000"/>
                <w:sz w:val="22"/>
                <w:szCs w:val="22"/>
              </w:rPr>
              <w:t>6</w:t>
            </w:r>
          </w:p>
        </w:tc>
        <w:tc>
          <w:tcPr>
            <w:tcW w:w="1094" w:type="dxa"/>
            <w:tcBorders>
              <w:top w:val="nil"/>
              <w:left w:val="nil"/>
              <w:bottom w:val="single" w:sz="4" w:space="0" w:color="auto"/>
              <w:right w:val="single" w:sz="4" w:space="0" w:color="auto"/>
            </w:tcBorders>
            <w:shd w:val="clear" w:color="auto" w:fill="auto"/>
            <w:noWrap/>
            <w:vAlign w:val="bottom"/>
            <w:hideMark/>
          </w:tcPr>
          <w:p w14:paraId="45880397" w14:textId="77777777" w:rsidR="00EF4034" w:rsidRPr="00EF4034" w:rsidRDefault="00EF4034" w:rsidP="00A21AE7">
            <w:pPr>
              <w:rPr>
                <w:color w:val="000000"/>
                <w:sz w:val="22"/>
                <w:szCs w:val="22"/>
              </w:rPr>
            </w:pPr>
            <w:r w:rsidRPr="00EF4034">
              <w:rPr>
                <w:color w:val="000000"/>
                <w:sz w:val="22"/>
                <w:szCs w:val="22"/>
              </w:rPr>
              <w:t>Tân Yên</w:t>
            </w:r>
          </w:p>
        </w:tc>
        <w:tc>
          <w:tcPr>
            <w:tcW w:w="741" w:type="dxa"/>
            <w:tcBorders>
              <w:top w:val="nil"/>
              <w:left w:val="nil"/>
              <w:bottom w:val="single" w:sz="4" w:space="0" w:color="auto"/>
              <w:right w:val="single" w:sz="4" w:space="0" w:color="auto"/>
            </w:tcBorders>
            <w:shd w:val="clear" w:color="auto" w:fill="auto"/>
            <w:noWrap/>
            <w:vAlign w:val="bottom"/>
            <w:hideMark/>
          </w:tcPr>
          <w:p w14:paraId="0DFE9D29" w14:textId="77777777" w:rsidR="00EF4034" w:rsidRPr="00EF4034" w:rsidRDefault="00EF4034" w:rsidP="00A21AE7">
            <w:pPr>
              <w:jc w:val="center"/>
              <w:rPr>
                <w:b/>
                <w:bCs/>
                <w:color w:val="000000"/>
                <w:sz w:val="20"/>
                <w:szCs w:val="20"/>
              </w:rPr>
            </w:pPr>
            <w:r w:rsidRPr="00EF4034">
              <w:rPr>
                <w:b/>
                <w:bCs/>
                <w:color w:val="000000"/>
                <w:sz w:val="20"/>
                <w:szCs w:val="20"/>
              </w:rPr>
              <w:t>16</w:t>
            </w:r>
          </w:p>
        </w:tc>
        <w:tc>
          <w:tcPr>
            <w:tcW w:w="432" w:type="dxa"/>
            <w:tcBorders>
              <w:top w:val="nil"/>
              <w:left w:val="nil"/>
              <w:bottom w:val="single" w:sz="4" w:space="0" w:color="auto"/>
              <w:right w:val="single" w:sz="4" w:space="0" w:color="auto"/>
            </w:tcBorders>
            <w:shd w:val="clear" w:color="auto" w:fill="auto"/>
            <w:noWrap/>
            <w:vAlign w:val="center"/>
            <w:hideMark/>
          </w:tcPr>
          <w:p w14:paraId="7BDFF78C" w14:textId="77777777" w:rsidR="00EF4034" w:rsidRPr="00EF4034" w:rsidRDefault="00EF4034" w:rsidP="00A21AE7">
            <w:pPr>
              <w:jc w:val="center"/>
              <w:rPr>
                <w:color w:val="000000"/>
                <w:sz w:val="20"/>
                <w:szCs w:val="20"/>
              </w:rPr>
            </w:pPr>
            <w:r w:rsidRPr="00EF4034">
              <w:rPr>
                <w:color w:val="000000"/>
                <w:sz w:val="20"/>
                <w:szCs w:val="20"/>
              </w:rPr>
              <w:t>6</w:t>
            </w:r>
          </w:p>
        </w:tc>
        <w:tc>
          <w:tcPr>
            <w:tcW w:w="448" w:type="dxa"/>
            <w:tcBorders>
              <w:top w:val="nil"/>
              <w:left w:val="nil"/>
              <w:bottom w:val="single" w:sz="4" w:space="0" w:color="auto"/>
              <w:right w:val="single" w:sz="4" w:space="0" w:color="auto"/>
            </w:tcBorders>
            <w:shd w:val="clear" w:color="auto" w:fill="auto"/>
            <w:noWrap/>
            <w:vAlign w:val="bottom"/>
            <w:hideMark/>
          </w:tcPr>
          <w:p w14:paraId="5A28A4E7" w14:textId="77777777" w:rsidR="00EF4034" w:rsidRPr="00EF4034" w:rsidRDefault="00EF4034" w:rsidP="00A21AE7">
            <w:pPr>
              <w:jc w:val="center"/>
              <w:rPr>
                <w:color w:val="000000"/>
                <w:sz w:val="20"/>
                <w:szCs w:val="20"/>
              </w:rPr>
            </w:pPr>
            <w:r w:rsidRPr="00EF4034">
              <w:rPr>
                <w:color w:val="000000"/>
                <w:sz w:val="20"/>
                <w:szCs w:val="20"/>
              </w:rPr>
              <w:t>5</w:t>
            </w:r>
          </w:p>
        </w:tc>
        <w:tc>
          <w:tcPr>
            <w:tcW w:w="505" w:type="dxa"/>
            <w:tcBorders>
              <w:top w:val="nil"/>
              <w:left w:val="nil"/>
              <w:bottom w:val="single" w:sz="4" w:space="0" w:color="auto"/>
              <w:right w:val="single" w:sz="4" w:space="0" w:color="auto"/>
            </w:tcBorders>
            <w:shd w:val="clear" w:color="auto" w:fill="auto"/>
            <w:noWrap/>
            <w:vAlign w:val="bottom"/>
            <w:hideMark/>
          </w:tcPr>
          <w:p w14:paraId="644B1319" w14:textId="77777777" w:rsidR="00EF4034" w:rsidRPr="00EF4034" w:rsidRDefault="00EF4034" w:rsidP="00A21AE7">
            <w:pPr>
              <w:jc w:val="center"/>
              <w:rPr>
                <w:color w:val="000000"/>
                <w:sz w:val="20"/>
                <w:szCs w:val="20"/>
              </w:rPr>
            </w:pPr>
            <w:r w:rsidRPr="00EF4034">
              <w:rPr>
                <w:color w:val="000000"/>
                <w:sz w:val="20"/>
                <w:szCs w:val="20"/>
              </w:rPr>
              <w:t>4</w:t>
            </w:r>
          </w:p>
        </w:tc>
        <w:tc>
          <w:tcPr>
            <w:tcW w:w="654" w:type="dxa"/>
            <w:tcBorders>
              <w:top w:val="nil"/>
              <w:left w:val="nil"/>
              <w:bottom w:val="single" w:sz="4" w:space="0" w:color="auto"/>
              <w:right w:val="single" w:sz="4" w:space="0" w:color="auto"/>
            </w:tcBorders>
            <w:shd w:val="clear" w:color="auto" w:fill="auto"/>
            <w:noWrap/>
            <w:vAlign w:val="center"/>
            <w:hideMark/>
          </w:tcPr>
          <w:p w14:paraId="2F28967A" w14:textId="77777777" w:rsidR="00EF4034" w:rsidRPr="00EF4034" w:rsidRDefault="00EF4034" w:rsidP="00A21AE7">
            <w:pPr>
              <w:jc w:val="center"/>
              <w:rPr>
                <w:b/>
                <w:bCs/>
                <w:color w:val="000000"/>
                <w:sz w:val="20"/>
                <w:szCs w:val="20"/>
              </w:rPr>
            </w:pPr>
            <w:r w:rsidRPr="00EF4034">
              <w:rPr>
                <w:b/>
                <w:bCs/>
                <w:color w:val="000000"/>
                <w:sz w:val="20"/>
                <w:szCs w:val="20"/>
              </w:rPr>
              <w:t>15</w:t>
            </w:r>
          </w:p>
        </w:tc>
        <w:tc>
          <w:tcPr>
            <w:tcW w:w="467" w:type="dxa"/>
            <w:tcBorders>
              <w:top w:val="nil"/>
              <w:left w:val="nil"/>
              <w:bottom w:val="single" w:sz="4" w:space="0" w:color="auto"/>
              <w:right w:val="single" w:sz="4" w:space="0" w:color="auto"/>
            </w:tcBorders>
            <w:shd w:val="clear" w:color="auto" w:fill="auto"/>
            <w:noWrap/>
            <w:vAlign w:val="bottom"/>
            <w:hideMark/>
          </w:tcPr>
          <w:p w14:paraId="43218B7B" w14:textId="77777777" w:rsidR="00EF4034" w:rsidRPr="00EF4034" w:rsidRDefault="00EF4034" w:rsidP="00A21AE7">
            <w:pPr>
              <w:jc w:val="center"/>
              <w:rPr>
                <w:color w:val="000000"/>
                <w:sz w:val="20"/>
                <w:szCs w:val="20"/>
              </w:rPr>
            </w:pPr>
            <w:r w:rsidRPr="00EF4034">
              <w:rPr>
                <w:color w:val="000000"/>
                <w:sz w:val="20"/>
                <w:szCs w:val="20"/>
              </w:rPr>
              <w:t>8</w:t>
            </w:r>
          </w:p>
        </w:tc>
        <w:tc>
          <w:tcPr>
            <w:tcW w:w="448" w:type="dxa"/>
            <w:tcBorders>
              <w:top w:val="nil"/>
              <w:left w:val="nil"/>
              <w:bottom w:val="single" w:sz="4" w:space="0" w:color="auto"/>
              <w:right w:val="single" w:sz="4" w:space="0" w:color="auto"/>
            </w:tcBorders>
            <w:shd w:val="clear" w:color="auto" w:fill="auto"/>
            <w:noWrap/>
            <w:vAlign w:val="center"/>
            <w:hideMark/>
          </w:tcPr>
          <w:p w14:paraId="78F0BA42" w14:textId="77777777" w:rsidR="00EF4034" w:rsidRPr="00EF4034" w:rsidRDefault="00EF4034" w:rsidP="00A21AE7">
            <w:pPr>
              <w:jc w:val="center"/>
              <w:rPr>
                <w:color w:val="000000"/>
                <w:sz w:val="20"/>
                <w:szCs w:val="20"/>
              </w:rPr>
            </w:pPr>
            <w:r w:rsidRPr="00EF4034">
              <w:rPr>
                <w:color w:val="000000"/>
                <w:sz w:val="20"/>
                <w:szCs w:val="20"/>
              </w:rPr>
              <w:t>6</w:t>
            </w:r>
          </w:p>
        </w:tc>
        <w:tc>
          <w:tcPr>
            <w:tcW w:w="467" w:type="dxa"/>
            <w:tcBorders>
              <w:top w:val="nil"/>
              <w:left w:val="nil"/>
              <w:bottom w:val="single" w:sz="4" w:space="0" w:color="auto"/>
              <w:right w:val="single" w:sz="4" w:space="0" w:color="auto"/>
            </w:tcBorders>
            <w:shd w:val="clear" w:color="auto" w:fill="auto"/>
            <w:noWrap/>
            <w:vAlign w:val="bottom"/>
            <w:hideMark/>
          </w:tcPr>
          <w:p w14:paraId="4626683E" w14:textId="77777777" w:rsidR="00EF4034" w:rsidRPr="00EF4034" w:rsidRDefault="00EF4034" w:rsidP="00A21AE7">
            <w:pPr>
              <w:jc w:val="center"/>
              <w:rPr>
                <w:color w:val="000000"/>
                <w:sz w:val="20"/>
                <w:szCs w:val="20"/>
              </w:rPr>
            </w:pPr>
            <w:r w:rsidRPr="00EF4034">
              <w:rPr>
                <w:color w:val="000000"/>
                <w:sz w:val="20"/>
                <w:szCs w:val="20"/>
              </w:rPr>
              <w:t>5</w:t>
            </w:r>
          </w:p>
        </w:tc>
        <w:tc>
          <w:tcPr>
            <w:tcW w:w="654" w:type="dxa"/>
            <w:tcBorders>
              <w:top w:val="nil"/>
              <w:left w:val="nil"/>
              <w:bottom w:val="single" w:sz="4" w:space="0" w:color="auto"/>
              <w:right w:val="single" w:sz="4" w:space="0" w:color="auto"/>
            </w:tcBorders>
            <w:shd w:val="clear" w:color="auto" w:fill="auto"/>
            <w:noWrap/>
            <w:vAlign w:val="center"/>
            <w:hideMark/>
          </w:tcPr>
          <w:p w14:paraId="4A79EC83" w14:textId="77777777" w:rsidR="00EF4034" w:rsidRPr="00EF4034" w:rsidRDefault="00EF4034" w:rsidP="00A21AE7">
            <w:pPr>
              <w:jc w:val="center"/>
              <w:rPr>
                <w:b/>
                <w:bCs/>
                <w:color w:val="000000"/>
                <w:sz w:val="20"/>
                <w:szCs w:val="20"/>
              </w:rPr>
            </w:pPr>
            <w:r w:rsidRPr="00EF4034">
              <w:rPr>
                <w:b/>
                <w:bCs/>
                <w:color w:val="000000"/>
                <w:sz w:val="20"/>
                <w:szCs w:val="20"/>
              </w:rPr>
              <w:t>19</w:t>
            </w:r>
          </w:p>
        </w:tc>
        <w:tc>
          <w:tcPr>
            <w:tcW w:w="741" w:type="dxa"/>
            <w:tcBorders>
              <w:top w:val="nil"/>
              <w:left w:val="nil"/>
              <w:bottom w:val="single" w:sz="4" w:space="0" w:color="auto"/>
              <w:right w:val="single" w:sz="4" w:space="0" w:color="auto"/>
            </w:tcBorders>
            <w:shd w:val="clear" w:color="auto" w:fill="auto"/>
            <w:noWrap/>
            <w:vAlign w:val="center"/>
            <w:hideMark/>
          </w:tcPr>
          <w:p w14:paraId="42733D33" w14:textId="77777777" w:rsidR="00EF4034" w:rsidRPr="00EF4034" w:rsidRDefault="00EF4034" w:rsidP="00A21AE7">
            <w:pPr>
              <w:jc w:val="center"/>
              <w:rPr>
                <w:b/>
                <w:bCs/>
                <w:color w:val="000000"/>
                <w:sz w:val="20"/>
                <w:szCs w:val="20"/>
              </w:rPr>
            </w:pPr>
            <w:r w:rsidRPr="00EF4034">
              <w:rPr>
                <w:b/>
                <w:bCs/>
                <w:color w:val="000000"/>
                <w:sz w:val="20"/>
                <w:szCs w:val="20"/>
              </w:rPr>
              <w:t>3</w:t>
            </w:r>
          </w:p>
        </w:tc>
        <w:tc>
          <w:tcPr>
            <w:tcW w:w="432" w:type="dxa"/>
            <w:tcBorders>
              <w:top w:val="nil"/>
              <w:left w:val="nil"/>
              <w:bottom w:val="single" w:sz="4" w:space="0" w:color="auto"/>
              <w:right w:val="single" w:sz="4" w:space="0" w:color="auto"/>
            </w:tcBorders>
            <w:shd w:val="clear" w:color="auto" w:fill="auto"/>
            <w:noWrap/>
            <w:vAlign w:val="bottom"/>
            <w:hideMark/>
          </w:tcPr>
          <w:p w14:paraId="59FF9EAC" w14:textId="77777777" w:rsidR="00EF4034" w:rsidRPr="00EF4034" w:rsidRDefault="00EF4034" w:rsidP="00A21AE7">
            <w:pPr>
              <w:jc w:val="center"/>
              <w:rPr>
                <w:color w:val="000000"/>
                <w:sz w:val="20"/>
                <w:szCs w:val="20"/>
              </w:rPr>
            </w:pPr>
            <w:r w:rsidRPr="00EF4034">
              <w:rPr>
                <w:color w:val="000000"/>
                <w:sz w:val="20"/>
                <w:szCs w:val="20"/>
              </w:rPr>
              <w:t>8</w:t>
            </w:r>
          </w:p>
        </w:tc>
        <w:tc>
          <w:tcPr>
            <w:tcW w:w="432" w:type="dxa"/>
            <w:tcBorders>
              <w:top w:val="nil"/>
              <w:left w:val="nil"/>
              <w:bottom w:val="single" w:sz="4" w:space="0" w:color="auto"/>
              <w:right w:val="single" w:sz="4" w:space="0" w:color="auto"/>
            </w:tcBorders>
            <w:shd w:val="clear" w:color="auto" w:fill="auto"/>
            <w:noWrap/>
            <w:vAlign w:val="bottom"/>
            <w:hideMark/>
          </w:tcPr>
          <w:p w14:paraId="3E7721D3" w14:textId="77777777" w:rsidR="00EF4034" w:rsidRPr="00EF4034" w:rsidRDefault="00EF4034" w:rsidP="00A21AE7">
            <w:pPr>
              <w:jc w:val="center"/>
              <w:rPr>
                <w:color w:val="000000"/>
                <w:sz w:val="20"/>
                <w:szCs w:val="20"/>
              </w:rPr>
            </w:pPr>
            <w:r w:rsidRPr="00EF4034">
              <w:rPr>
                <w:color w:val="000000"/>
                <w:sz w:val="20"/>
                <w:szCs w:val="20"/>
              </w:rPr>
              <w:t>8</w:t>
            </w:r>
          </w:p>
        </w:tc>
        <w:tc>
          <w:tcPr>
            <w:tcW w:w="448" w:type="dxa"/>
            <w:tcBorders>
              <w:top w:val="nil"/>
              <w:left w:val="nil"/>
              <w:bottom w:val="single" w:sz="4" w:space="0" w:color="auto"/>
              <w:right w:val="single" w:sz="4" w:space="0" w:color="auto"/>
            </w:tcBorders>
            <w:shd w:val="clear" w:color="auto" w:fill="auto"/>
            <w:noWrap/>
            <w:vAlign w:val="center"/>
            <w:hideMark/>
          </w:tcPr>
          <w:p w14:paraId="7B59605C" w14:textId="77777777" w:rsidR="00EF4034" w:rsidRPr="00EF4034" w:rsidRDefault="00EF4034" w:rsidP="00A21AE7">
            <w:pPr>
              <w:jc w:val="center"/>
              <w:rPr>
                <w:color w:val="000000"/>
                <w:sz w:val="20"/>
                <w:szCs w:val="20"/>
              </w:rPr>
            </w:pPr>
            <w:r w:rsidRPr="00EF4034">
              <w:rPr>
                <w:color w:val="000000"/>
                <w:sz w:val="20"/>
                <w:szCs w:val="20"/>
              </w:rPr>
              <w:t>6</w:t>
            </w:r>
          </w:p>
        </w:tc>
        <w:tc>
          <w:tcPr>
            <w:tcW w:w="654" w:type="dxa"/>
            <w:tcBorders>
              <w:top w:val="nil"/>
              <w:left w:val="nil"/>
              <w:bottom w:val="single" w:sz="4" w:space="0" w:color="auto"/>
              <w:right w:val="single" w:sz="4" w:space="0" w:color="auto"/>
            </w:tcBorders>
            <w:shd w:val="clear" w:color="auto" w:fill="auto"/>
            <w:noWrap/>
            <w:vAlign w:val="center"/>
            <w:hideMark/>
          </w:tcPr>
          <w:p w14:paraId="2ED298EB" w14:textId="77777777" w:rsidR="00EF4034" w:rsidRPr="00EF4034" w:rsidRDefault="00EF4034" w:rsidP="00A21AE7">
            <w:pPr>
              <w:jc w:val="center"/>
              <w:rPr>
                <w:b/>
                <w:bCs/>
                <w:color w:val="000000"/>
                <w:sz w:val="20"/>
                <w:szCs w:val="20"/>
              </w:rPr>
            </w:pPr>
            <w:r w:rsidRPr="00EF4034">
              <w:rPr>
                <w:b/>
                <w:bCs/>
                <w:color w:val="000000"/>
                <w:sz w:val="20"/>
                <w:szCs w:val="20"/>
              </w:rPr>
              <w:t>22</w:t>
            </w:r>
          </w:p>
        </w:tc>
        <w:tc>
          <w:tcPr>
            <w:tcW w:w="741" w:type="dxa"/>
            <w:tcBorders>
              <w:top w:val="nil"/>
              <w:left w:val="nil"/>
              <w:bottom w:val="single" w:sz="4" w:space="0" w:color="auto"/>
              <w:right w:val="single" w:sz="4" w:space="0" w:color="auto"/>
            </w:tcBorders>
            <w:shd w:val="clear" w:color="auto" w:fill="auto"/>
            <w:noWrap/>
            <w:vAlign w:val="center"/>
            <w:hideMark/>
          </w:tcPr>
          <w:p w14:paraId="60412DA3" w14:textId="77777777" w:rsidR="00EF4034" w:rsidRPr="00EF4034" w:rsidRDefault="00EF4034" w:rsidP="00A21AE7">
            <w:pPr>
              <w:jc w:val="center"/>
              <w:rPr>
                <w:b/>
                <w:bCs/>
                <w:color w:val="000000"/>
                <w:sz w:val="20"/>
                <w:szCs w:val="20"/>
              </w:rPr>
            </w:pPr>
            <w:r w:rsidRPr="00EF4034">
              <w:rPr>
                <w:b/>
                <w:bCs/>
                <w:color w:val="000000"/>
                <w:sz w:val="20"/>
                <w:szCs w:val="20"/>
              </w:rPr>
              <w:t>6</w:t>
            </w:r>
          </w:p>
        </w:tc>
        <w:tc>
          <w:tcPr>
            <w:tcW w:w="467" w:type="dxa"/>
            <w:tcBorders>
              <w:top w:val="nil"/>
              <w:left w:val="nil"/>
              <w:bottom w:val="single" w:sz="4" w:space="0" w:color="auto"/>
              <w:right w:val="single" w:sz="4" w:space="0" w:color="auto"/>
            </w:tcBorders>
            <w:shd w:val="clear" w:color="auto" w:fill="auto"/>
            <w:noWrap/>
            <w:vAlign w:val="bottom"/>
            <w:hideMark/>
          </w:tcPr>
          <w:p w14:paraId="3F809DE2" w14:textId="77777777" w:rsidR="00EF4034" w:rsidRPr="00EF4034" w:rsidRDefault="00EF4034" w:rsidP="00A21AE7">
            <w:pPr>
              <w:jc w:val="center"/>
              <w:rPr>
                <w:color w:val="000000"/>
                <w:sz w:val="20"/>
                <w:szCs w:val="20"/>
              </w:rPr>
            </w:pPr>
            <w:r w:rsidRPr="00EF4034">
              <w:rPr>
                <w:color w:val="000000"/>
                <w:sz w:val="20"/>
                <w:szCs w:val="20"/>
              </w:rPr>
              <w:t>11</w:t>
            </w:r>
          </w:p>
        </w:tc>
        <w:tc>
          <w:tcPr>
            <w:tcW w:w="432" w:type="dxa"/>
            <w:tcBorders>
              <w:top w:val="nil"/>
              <w:left w:val="nil"/>
              <w:bottom w:val="single" w:sz="4" w:space="0" w:color="auto"/>
              <w:right w:val="single" w:sz="4" w:space="0" w:color="auto"/>
            </w:tcBorders>
            <w:shd w:val="clear" w:color="auto" w:fill="auto"/>
            <w:noWrap/>
            <w:vAlign w:val="bottom"/>
            <w:hideMark/>
          </w:tcPr>
          <w:p w14:paraId="4435AE82" w14:textId="77777777" w:rsidR="00EF4034" w:rsidRPr="00EF4034" w:rsidRDefault="00EF4034" w:rsidP="00A21AE7">
            <w:pPr>
              <w:jc w:val="center"/>
              <w:rPr>
                <w:color w:val="000000"/>
                <w:sz w:val="20"/>
                <w:szCs w:val="20"/>
              </w:rPr>
            </w:pPr>
            <w:r w:rsidRPr="00EF4034">
              <w:rPr>
                <w:color w:val="000000"/>
                <w:sz w:val="20"/>
                <w:szCs w:val="20"/>
              </w:rPr>
              <w:t>8</w:t>
            </w:r>
          </w:p>
        </w:tc>
        <w:tc>
          <w:tcPr>
            <w:tcW w:w="432" w:type="dxa"/>
            <w:tcBorders>
              <w:top w:val="nil"/>
              <w:left w:val="nil"/>
              <w:bottom w:val="single" w:sz="4" w:space="0" w:color="auto"/>
              <w:right w:val="single" w:sz="4" w:space="0" w:color="auto"/>
            </w:tcBorders>
            <w:shd w:val="clear" w:color="auto" w:fill="auto"/>
            <w:noWrap/>
            <w:vAlign w:val="bottom"/>
            <w:hideMark/>
          </w:tcPr>
          <w:p w14:paraId="5A748F09" w14:textId="77777777" w:rsidR="00EF4034" w:rsidRPr="00EF4034" w:rsidRDefault="00EF4034" w:rsidP="00A21AE7">
            <w:pPr>
              <w:jc w:val="center"/>
              <w:rPr>
                <w:color w:val="000000"/>
                <w:sz w:val="20"/>
                <w:szCs w:val="20"/>
              </w:rPr>
            </w:pPr>
            <w:r w:rsidRPr="00EF4034">
              <w:rPr>
                <w:color w:val="000000"/>
                <w:sz w:val="20"/>
                <w:szCs w:val="20"/>
              </w:rPr>
              <w:t>8</w:t>
            </w:r>
          </w:p>
        </w:tc>
        <w:tc>
          <w:tcPr>
            <w:tcW w:w="654" w:type="dxa"/>
            <w:tcBorders>
              <w:top w:val="nil"/>
              <w:left w:val="nil"/>
              <w:bottom w:val="single" w:sz="4" w:space="0" w:color="auto"/>
              <w:right w:val="single" w:sz="4" w:space="0" w:color="auto"/>
            </w:tcBorders>
            <w:shd w:val="clear" w:color="auto" w:fill="auto"/>
            <w:noWrap/>
            <w:vAlign w:val="center"/>
            <w:hideMark/>
          </w:tcPr>
          <w:p w14:paraId="44A035FE" w14:textId="77777777" w:rsidR="00EF4034" w:rsidRPr="00EF4034" w:rsidRDefault="00EF4034" w:rsidP="00A21AE7">
            <w:pPr>
              <w:jc w:val="center"/>
              <w:rPr>
                <w:b/>
                <w:bCs/>
                <w:color w:val="000000"/>
                <w:sz w:val="20"/>
                <w:szCs w:val="20"/>
              </w:rPr>
            </w:pPr>
            <w:r w:rsidRPr="00EF4034">
              <w:rPr>
                <w:b/>
                <w:bCs/>
                <w:color w:val="000000"/>
                <w:sz w:val="20"/>
                <w:szCs w:val="20"/>
              </w:rPr>
              <w:t>27</w:t>
            </w:r>
          </w:p>
        </w:tc>
        <w:tc>
          <w:tcPr>
            <w:tcW w:w="741" w:type="dxa"/>
            <w:tcBorders>
              <w:top w:val="nil"/>
              <w:left w:val="nil"/>
              <w:bottom w:val="single" w:sz="4" w:space="0" w:color="auto"/>
              <w:right w:val="single" w:sz="4" w:space="0" w:color="auto"/>
            </w:tcBorders>
            <w:shd w:val="clear" w:color="auto" w:fill="auto"/>
            <w:noWrap/>
            <w:vAlign w:val="center"/>
            <w:hideMark/>
          </w:tcPr>
          <w:p w14:paraId="5144366D" w14:textId="77777777" w:rsidR="00EF4034" w:rsidRPr="00EF4034" w:rsidRDefault="00EF4034" w:rsidP="00A21AE7">
            <w:pPr>
              <w:jc w:val="center"/>
              <w:rPr>
                <w:b/>
                <w:bCs/>
                <w:color w:val="000000"/>
                <w:sz w:val="20"/>
                <w:szCs w:val="20"/>
              </w:rPr>
            </w:pPr>
            <w:r w:rsidRPr="00EF4034">
              <w:rPr>
                <w:b/>
                <w:bCs/>
                <w:color w:val="000000"/>
                <w:sz w:val="20"/>
                <w:szCs w:val="20"/>
              </w:rPr>
              <w:t>11</w:t>
            </w:r>
          </w:p>
        </w:tc>
        <w:tc>
          <w:tcPr>
            <w:tcW w:w="448" w:type="dxa"/>
            <w:tcBorders>
              <w:top w:val="nil"/>
              <w:left w:val="nil"/>
              <w:bottom w:val="single" w:sz="4" w:space="0" w:color="auto"/>
              <w:right w:val="single" w:sz="4" w:space="0" w:color="auto"/>
            </w:tcBorders>
            <w:shd w:val="clear" w:color="auto" w:fill="auto"/>
            <w:noWrap/>
            <w:vAlign w:val="bottom"/>
            <w:hideMark/>
          </w:tcPr>
          <w:p w14:paraId="40E8D5AE" w14:textId="77777777" w:rsidR="00EF4034" w:rsidRPr="00EF4034" w:rsidRDefault="00EF4034" w:rsidP="00A21AE7">
            <w:pPr>
              <w:jc w:val="center"/>
              <w:rPr>
                <w:color w:val="000000"/>
                <w:sz w:val="20"/>
                <w:szCs w:val="20"/>
              </w:rPr>
            </w:pPr>
            <w:r w:rsidRPr="00EF4034">
              <w:rPr>
                <w:color w:val="000000"/>
                <w:sz w:val="20"/>
                <w:szCs w:val="20"/>
              </w:rPr>
              <w:t>11</w:t>
            </w:r>
          </w:p>
        </w:tc>
        <w:tc>
          <w:tcPr>
            <w:tcW w:w="505" w:type="dxa"/>
            <w:tcBorders>
              <w:top w:val="nil"/>
              <w:left w:val="nil"/>
              <w:bottom w:val="single" w:sz="4" w:space="0" w:color="auto"/>
              <w:right w:val="single" w:sz="4" w:space="0" w:color="auto"/>
            </w:tcBorders>
            <w:shd w:val="clear" w:color="auto" w:fill="auto"/>
            <w:noWrap/>
            <w:vAlign w:val="bottom"/>
            <w:hideMark/>
          </w:tcPr>
          <w:p w14:paraId="3F5A4522" w14:textId="77777777" w:rsidR="00EF4034" w:rsidRPr="00EF4034" w:rsidRDefault="00EF4034" w:rsidP="00A21AE7">
            <w:pPr>
              <w:jc w:val="center"/>
              <w:rPr>
                <w:color w:val="000000"/>
                <w:sz w:val="20"/>
                <w:szCs w:val="20"/>
              </w:rPr>
            </w:pPr>
            <w:r w:rsidRPr="00EF4034">
              <w:rPr>
                <w:color w:val="000000"/>
                <w:sz w:val="20"/>
                <w:szCs w:val="20"/>
              </w:rPr>
              <w:t>11</w:t>
            </w:r>
          </w:p>
        </w:tc>
        <w:tc>
          <w:tcPr>
            <w:tcW w:w="467" w:type="dxa"/>
            <w:tcBorders>
              <w:top w:val="nil"/>
              <w:left w:val="nil"/>
              <w:bottom w:val="single" w:sz="4" w:space="0" w:color="auto"/>
              <w:right w:val="single" w:sz="4" w:space="0" w:color="auto"/>
            </w:tcBorders>
            <w:shd w:val="clear" w:color="auto" w:fill="auto"/>
            <w:noWrap/>
            <w:vAlign w:val="bottom"/>
            <w:hideMark/>
          </w:tcPr>
          <w:p w14:paraId="051B09CA" w14:textId="77777777" w:rsidR="00EF4034" w:rsidRPr="00EF4034" w:rsidRDefault="00EF4034" w:rsidP="00A21AE7">
            <w:pPr>
              <w:jc w:val="center"/>
              <w:rPr>
                <w:color w:val="000000"/>
                <w:sz w:val="20"/>
                <w:szCs w:val="20"/>
              </w:rPr>
            </w:pPr>
            <w:r w:rsidRPr="00EF4034">
              <w:rPr>
                <w:color w:val="000000"/>
                <w:sz w:val="20"/>
                <w:szCs w:val="20"/>
              </w:rPr>
              <w:t>8</w:t>
            </w:r>
          </w:p>
        </w:tc>
        <w:tc>
          <w:tcPr>
            <w:tcW w:w="654" w:type="dxa"/>
            <w:tcBorders>
              <w:top w:val="nil"/>
              <w:left w:val="nil"/>
              <w:bottom w:val="single" w:sz="4" w:space="0" w:color="auto"/>
              <w:right w:val="single" w:sz="4" w:space="0" w:color="auto"/>
            </w:tcBorders>
            <w:shd w:val="clear" w:color="auto" w:fill="auto"/>
            <w:noWrap/>
            <w:vAlign w:val="center"/>
            <w:hideMark/>
          </w:tcPr>
          <w:p w14:paraId="79533517" w14:textId="77777777" w:rsidR="00EF4034" w:rsidRPr="00EF4034" w:rsidRDefault="00EF4034" w:rsidP="00A21AE7">
            <w:pPr>
              <w:jc w:val="center"/>
              <w:rPr>
                <w:b/>
                <w:bCs/>
                <w:color w:val="000000"/>
                <w:sz w:val="20"/>
                <w:szCs w:val="20"/>
              </w:rPr>
            </w:pPr>
            <w:r w:rsidRPr="00EF4034">
              <w:rPr>
                <w:b/>
                <w:bCs/>
                <w:color w:val="000000"/>
                <w:sz w:val="20"/>
                <w:szCs w:val="20"/>
              </w:rPr>
              <w:t>30</w:t>
            </w:r>
          </w:p>
        </w:tc>
        <w:tc>
          <w:tcPr>
            <w:tcW w:w="741" w:type="dxa"/>
            <w:tcBorders>
              <w:top w:val="nil"/>
              <w:left w:val="nil"/>
              <w:bottom w:val="single" w:sz="4" w:space="0" w:color="auto"/>
              <w:right w:val="single" w:sz="4" w:space="0" w:color="auto"/>
            </w:tcBorders>
            <w:shd w:val="clear" w:color="auto" w:fill="auto"/>
            <w:noWrap/>
            <w:vAlign w:val="center"/>
            <w:hideMark/>
          </w:tcPr>
          <w:p w14:paraId="0828A1BB" w14:textId="77777777" w:rsidR="00EF4034" w:rsidRPr="00EF4034" w:rsidRDefault="00EF4034" w:rsidP="00A21AE7">
            <w:pPr>
              <w:jc w:val="center"/>
              <w:rPr>
                <w:b/>
                <w:bCs/>
                <w:color w:val="000000"/>
                <w:sz w:val="20"/>
                <w:szCs w:val="20"/>
              </w:rPr>
            </w:pPr>
            <w:r w:rsidRPr="00EF4034">
              <w:rPr>
                <w:b/>
                <w:bCs/>
                <w:color w:val="000000"/>
                <w:sz w:val="20"/>
                <w:szCs w:val="20"/>
              </w:rPr>
              <w:t>14</w:t>
            </w:r>
          </w:p>
        </w:tc>
        <w:tc>
          <w:tcPr>
            <w:tcW w:w="981" w:type="dxa"/>
            <w:tcBorders>
              <w:top w:val="nil"/>
              <w:left w:val="nil"/>
              <w:bottom w:val="single" w:sz="4" w:space="0" w:color="auto"/>
              <w:right w:val="single" w:sz="4" w:space="0" w:color="auto"/>
            </w:tcBorders>
            <w:shd w:val="clear" w:color="auto" w:fill="auto"/>
            <w:noWrap/>
            <w:vAlign w:val="bottom"/>
            <w:hideMark/>
          </w:tcPr>
          <w:p w14:paraId="19D1257A" w14:textId="77777777" w:rsidR="00EF4034" w:rsidRPr="00EF4034" w:rsidRDefault="00EF4034" w:rsidP="00A21AE7">
            <w:pPr>
              <w:jc w:val="center"/>
              <w:rPr>
                <w:color w:val="000000"/>
                <w:sz w:val="22"/>
                <w:szCs w:val="22"/>
              </w:rPr>
            </w:pPr>
            <w:r w:rsidRPr="00EF4034">
              <w:rPr>
                <w:color w:val="000000"/>
                <w:sz w:val="22"/>
                <w:szCs w:val="22"/>
              </w:rPr>
              <w:t>2 cơ sở</w:t>
            </w:r>
          </w:p>
        </w:tc>
      </w:tr>
      <w:tr w:rsidR="00282C68" w:rsidRPr="00EF4034" w14:paraId="22E4F4C5" w14:textId="77777777" w:rsidTr="00A21AE7">
        <w:trPr>
          <w:trHeight w:val="28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5B714F06" w14:textId="77777777" w:rsidR="00EF4034" w:rsidRPr="00EF4034" w:rsidRDefault="00EF4034" w:rsidP="00A21AE7">
            <w:pPr>
              <w:jc w:val="center"/>
              <w:rPr>
                <w:color w:val="000000"/>
                <w:sz w:val="22"/>
                <w:szCs w:val="22"/>
              </w:rPr>
            </w:pPr>
            <w:r w:rsidRPr="00EF4034">
              <w:rPr>
                <w:color w:val="000000"/>
                <w:sz w:val="22"/>
                <w:szCs w:val="22"/>
              </w:rPr>
              <w:t>7</w:t>
            </w:r>
          </w:p>
        </w:tc>
        <w:tc>
          <w:tcPr>
            <w:tcW w:w="1094" w:type="dxa"/>
            <w:tcBorders>
              <w:top w:val="nil"/>
              <w:left w:val="nil"/>
              <w:bottom w:val="single" w:sz="4" w:space="0" w:color="auto"/>
              <w:right w:val="single" w:sz="4" w:space="0" w:color="auto"/>
            </w:tcBorders>
            <w:shd w:val="clear" w:color="auto" w:fill="auto"/>
            <w:noWrap/>
            <w:vAlign w:val="bottom"/>
            <w:hideMark/>
          </w:tcPr>
          <w:p w14:paraId="24F185D4" w14:textId="77777777" w:rsidR="00EF4034" w:rsidRPr="00EF4034" w:rsidRDefault="00EF4034" w:rsidP="00A21AE7">
            <w:pPr>
              <w:rPr>
                <w:color w:val="000000"/>
                <w:sz w:val="22"/>
                <w:szCs w:val="22"/>
              </w:rPr>
            </w:pPr>
            <w:r w:rsidRPr="00EF4034">
              <w:rPr>
                <w:color w:val="000000"/>
                <w:sz w:val="22"/>
                <w:szCs w:val="22"/>
              </w:rPr>
              <w:t>Việt Yên</w:t>
            </w:r>
          </w:p>
        </w:tc>
        <w:tc>
          <w:tcPr>
            <w:tcW w:w="741" w:type="dxa"/>
            <w:tcBorders>
              <w:top w:val="nil"/>
              <w:left w:val="nil"/>
              <w:bottom w:val="single" w:sz="4" w:space="0" w:color="auto"/>
              <w:right w:val="single" w:sz="4" w:space="0" w:color="auto"/>
            </w:tcBorders>
            <w:shd w:val="clear" w:color="auto" w:fill="auto"/>
            <w:noWrap/>
            <w:vAlign w:val="bottom"/>
            <w:hideMark/>
          </w:tcPr>
          <w:p w14:paraId="60A7D807" w14:textId="77777777" w:rsidR="00EF4034" w:rsidRPr="00EF4034" w:rsidRDefault="00EF4034" w:rsidP="00A21AE7">
            <w:pPr>
              <w:jc w:val="center"/>
              <w:rPr>
                <w:b/>
                <w:bCs/>
                <w:color w:val="000000"/>
                <w:sz w:val="20"/>
                <w:szCs w:val="20"/>
              </w:rPr>
            </w:pPr>
            <w:r w:rsidRPr="00EF4034">
              <w:rPr>
                <w:b/>
                <w:bCs/>
                <w:color w:val="000000"/>
                <w:sz w:val="20"/>
                <w:szCs w:val="20"/>
              </w:rPr>
              <w:t>16</w:t>
            </w:r>
          </w:p>
        </w:tc>
        <w:tc>
          <w:tcPr>
            <w:tcW w:w="432" w:type="dxa"/>
            <w:tcBorders>
              <w:top w:val="nil"/>
              <w:left w:val="nil"/>
              <w:bottom w:val="single" w:sz="4" w:space="0" w:color="auto"/>
              <w:right w:val="single" w:sz="4" w:space="0" w:color="auto"/>
            </w:tcBorders>
            <w:shd w:val="clear" w:color="auto" w:fill="auto"/>
            <w:noWrap/>
            <w:vAlign w:val="center"/>
            <w:hideMark/>
          </w:tcPr>
          <w:p w14:paraId="22175F5C" w14:textId="77777777" w:rsidR="00EF4034" w:rsidRPr="00EF4034" w:rsidRDefault="00EF4034" w:rsidP="00A21AE7">
            <w:pPr>
              <w:jc w:val="center"/>
              <w:rPr>
                <w:color w:val="000000"/>
                <w:sz w:val="20"/>
                <w:szCs w:val="20"/>
              </w:rPr>
            </w:pPr>
            <w:r w:rsidRPr="00EF4034">
              <w:rPr>
                <w:color w:val="000000"/>
                <w:sz w:val="20"/>
                <w:szCs w:val="20"/>
              </w:rPr>
              <w:t>5</w:t>
            </w:r>
          </w:p>
        </w:tc>
        <w:tc>
          <w:tcPr>
            <w:tcW w:w="448" w:type="dxa"/>
            <w:tcBorders>
              <w:top w:val="nil"/>
              <w:left w:val="nil"/>
              <w:bottom w:val="single" w:sz="4" w:space="0" w:color="auto"/>
              <w:right w:val="single" w:sz="4" w:space="0" w:color="auto"/>
            </w:tcBorders>
            <w:shd w:val="clear" w:color="auto" w:fill="auto"/>
            <w:noWrap/>
            <w:vAlign w:val="center"/>
            <w:hideMark/>
          </w:tcPr>
          <w:p w14:paraId="75B20597" w14:textId="77777777" w:rsidR="00EF4034" w:rsidRPr="00EF4034" w:rsidRDefault="00EF4034" w:rsidP="00A21AE7">
            <w:pPr>
              <w:jc w:val="center"/>
              <w:rPr>
                <w:color w:val="000000"/>
                <w:sz w:val="20"/>
                <w:szCs w:val="20"/>
              </w:rPr>
            </w:pPr>
            <w:r w:rsidRPr="00EF4034">
              <w:rPr>
                <w:color w:val="000000"/>
                <w:sz w:val="20"/>
                <w:szCs w:val="20"/>
              </w:rPr>
              <w:t>4</w:t>
            </w:r>
          </w:p>
        </w:tc>
        <w:tc>
          <w:tcPr>
            <w:tcW w:w="505" w:type="dxa"/>
            <w:tcBorders>
              <w:top w:val="nil"/>
              <w:left w:val="nil"/>
              <w:bottom w:val="single" w:sz="4" w:space="0" w:color="auto"/>
              <w:right w:val="single" w:sz="4" w:space="0" w:color="auto"/>
            </w:tcBorders>
            <w:shd w:val="clear" w:color="auto" w:fill="auto"/>
            <w:noWrap/>
            <w:vAlign w:val="center"/>
            <w:hideMark/>
          </w:tcPr>
          <w:p w14:paraId="498D6266" w14:textId="77777777" w:rsidR="00EF4034" w:rsidRPr="00EF4034" w:rsidRDefault="00EF4034" w:rsidP="00A21AE7">
            <w:pPr>
              <w:jc w:val="center"/>
              <w:rPr>
                <w:color w:val="000000"/>
                <w:sz w:val="20"/>
                <w:szCs w:val="20"/>
              </w:rPr>
            </w:pPr>
            <w:r w:rsidRPr="00EF4034">
              <w:rPr>
                <w:color w:val="000000"/>
                <w:sz w:val="20"/>
                <w:szCs w:val="20"/>
              </w:rPr>
              <w:t>4</w:t>
            </w:r>
          </w:p>
        </w:tc>
        <w:tc>
          <w:tcPr>
            <w:tcW w:w="654" w:type="dxa"/>
            <w:tcBorders>
              <w:top w:val="nil"/>
              <w:left w:val="nil"/>
              <w:bottom w:val="single" w:sz="4" w:space="0" w:color="auto"/>
              <w:right w:val="single" w:sz="4" w:space="0" w:color="auto"/>
            </w:tcBorders>
            <w:shd w:val="clear" w:color="auto" w:fill="auto"/>
            <w:noWrap/>
            <w:vAlign w:val="center"/>
            <w:hideMark/>
          </w:tcPr>
          <w:p w14:paraId="5004B626" w14:textId="77777777" w:rsidR="00EF4034" w:rsidRPr="00EF4034" w:rsidRDefault="00EF4034" w:rsidP="00A21AE7">
            <w:pPr>
              <w:jc w:val="center"/>
              <w:rPr>
                <w:b/>
                <w:bCs/>
                <w:color w:val="000000"/>
                <w:sz w:val="20"/>
                <w:szCs w:val="20"/>
              </w:rPr>
            </w:pPr>
            <w:r w:rsidRPr="00EF4034">
              <w:rPr>
                <w:b/>
                <w:bCs/>
                <w:color w:val="000000"/>
                <w:sz w:val="20"/>
                <w:szCs w:val="20"/>
              </w:rPr>
              <w:t>13</w:t>
            </w:r>
          </w:p>
        </w:tc>
        <w:tc>
          <w:tcPr>
            <w:tcW w:w="467" w:type="dxa"/>
            <w:tcBorders>
              <w:top w:val="nil"/>
              <w:left w:val="nil"/>
              <w:bottom w:val="single" w:sz="4" w:space="0" w:color="auto"/>
              <w:right w:val="single" w:sz="4" w:space="0" w:color="auto"/>
            </w:tcBorders>
            <w:shd w:val="clear" w:color="auto" w:fill="auto"/>
            <w:noWrap/>
            <w:vAlign w:val="bottom"/>
            <w:hideMark/>
          </w:tcPr>
          <w:p w14:paraId="5FCCBA80" w14:textId="77777777" w:rsidR="00EF4034" w:rsidRPr="00EF4034" w:rsidRDefault="00EF4034" w:rsidP="00A21AE7">
            <w:pPr>
              <w:jc w:val="center"/>
              <w:rPr>
                <w:color w:val="000000"/>
                <w:sz w:val="20"/>
                <w:szCs w:val="20"/>
              </w:rPr>
            </w:pPr>
            <w:r w:rsidRPr="00EF4034">
              <w:rPr>
                <w:color w:val="000000"/>
                <w:sz w:val="20"/>
                <w:szCs w:val="20"/>
              </w:rPr>
              <w:t>6</w:t>
            </w:r>
          </w:p>
        </w:tc>
        <w:tc>
          <w:tcPr>
            <w:tcW w:w="448" w:type="dxa"/>
            <w:tcBorders>
              <w:top w:val="nil"/>
              <w:left w:val="nil"/>
              <w:bottom w:val="single" w:sz="4" w:space="0" w:color="auto"/>
              <w:right w:val="single" w:sz="4" w:space="0" w:color="auto"/>
            </w:tcBorders>
            <w:shd w:val="clear" w:color="auto" w:fill="auto"/>
            <w:noWrap/>
            <w:vAlign w:val="center"/>
            <w:hideMark/>
          </w:tcPr>
          <w:p w14:paraId="4C1BB384" w14:textId="77777777" w:rsidR="00EF4034" w:rsidRPr="00EF4034" w:rsidRDefault="00EF4034" w:rsidP="00A21AE7">
            <w:pPr>
              <w:jc w:val="center"/>
              <w:rPr>
                <w:color w:val="000000"/>
                <w:sz w:val="20"/>
                <w:szCs w:val="20"/>
              </w:rPr>
            </w:pPr>
            <w:r w:rsidRPr="00EF4034">
              <w:rPr>
                <w:color w:val="000000"/>
                <w:sz w:val="20"/>
                <w:szCs w:val="20"/>
              </w:rPr>
              <w:t>5</w:t>
            </w:r>
          </w:p>
        </w:tc>
        <w:tc>
          <w:tcPr>
            <w:tcW w:w="467" w:type="dxa"/>
            <w:tcBorders>
              <w:top w:val="nil"/>
              <w:left w:val="nil"/>
              <w:bottom w:val="single" w:sz="4" w:space="0" w:color="auto"/>
              <w:right w:val="single" w:sz="4" w:space="0" w:color="auto"/>
            </w:tcBorders>
            <w:shd w:val="clear" w:color="auto" w:fill="auto"/>
            <w:noWrap/>
            <w:vAlign w:val="center"/>
            <w:hideMark/>
          </w:tcPr>
          <w:p w14:paraId="5DC2A1D3" w14:textId="77777777" w:rsidR="00EF4034" w:rsidRPr="00EF4034" w:rsidRDefault="00EF4034" w:rsidP="00A21AE7">
            <w:pPr>
              <w:jc w:val="center"/>
              <w:rPr>
                <w:color w:val="000000"/>
                <w:sz w:val="20"/>
                <w:szCs w:val="20"/>
              </w:rPr>
            </w:pPr>
            <w:r w:rsidRPr="00EF4034">
              <w:rPr>
                <w:color w:val="000000"/>
                <w:sz w:val="20"/>
                <w:szCs w:val="20"/>
              </w:rPr>
              <w:t>4</w:t>
            </w:r>
          </w:p>
        </w:tc>
        <w:tc>
          <w:tcPr>
            <w:tcW w:w="654" w:type="dxa"/>
            <w:tcBorders>
              <w:top w:val="nil"/>
              <w:left w:val="nil"/>
              <w:bottom w:val="single" w:sz="4" w:space="0" w:color="auto"/>
              <w:right w:val="single" w:sz="4" w:space="0" w:color="auto"/>
            </w:tcBorders>
            <w:shd w:val="clear" w:color="auto" w:fill="auto"/>
            <w:noWrap/>
            <w:vAlign w:val="center"/>
            <w:hideMark/>
          </w:tcPr>
          <w:p w14:paraId="0EC6F173" w14:textId="77777777" w:rsidR="00EF4034" w:rsidRPr="00EF4034" w:rsidRDefault="00EF4034" w:rsidP="00A21AE7">
            <w:pPr>
              <w:jc w:val="center"/>
              <w:rPr>
                <w:b/>
                <w:bCs/>
                <w:color w:val="000000"/>
                <w:sz w:val="20"/>
                <w:szCs w:val="20"/>
              </w:rPr>
            </w:pPr>
            <w:r w:rsidRPr="00EF4034">
              <w:rPr>
                <w:b/>
                <w:bCs/>
                <w:color w:val="000000"/>
                <w:sz w:val="20"/>
                <w:szCs w:val="20"/>
              </w:rPr>
              <w:t>15</w:t>
            </w:r>
          </w:p>
        </w:tc>
        <w:tc>
          <w:tcPr>
            <w:tcW w:w="741" w:type="dxa"/>
            <w:tcBorders>
              <w:top w:val="nil"/>
              <w:left w:val="nil"/>
              <w:bottom w:val="single" w:sz="4" w:space="0" w:color="auto"/>
              <w:right w:val="single" w:sz="4" w:space="0" w:color="auto"/>
            </w:tcBorders>
            <w:shd w:val="clear" w:color="auto" w:fill="auto"/>
            <w:noWrap/>
            <w:vAlign w:val="center"/>
            <w:hideMark/>
          </w:tcPr>
          <w:p w14:paraId="01297B6F" w14:textId="77777777" w:rsidR="00EF4034" w:rsidRPr="00EF4034" w:rsidRDefault="00EF4034" w:rsidP="00A21AE7">
            <w:pPr>
              <w:jc w:val="center"/>
              <w:rPr>
                <w:b/>
                <w:bCs/>
                <w:color w:val="000000"/>
                <w:sz w:val="20"/>
                <w:szCs w:val="20"/>
              </w:rPr>
            </w:pPr>
            <w:r w:rsidRPr="00EF4034">
              <w:rPr>
                <w:b/>
                <w:bCs/>
                <w:color w:val="000000"/>
                <w:sz w:val="20"/>
                <w:szCs w:val="20"/>
              </w:rPr>
              <w:t>0</w:t>
            </w:r>
          </w:p>
        </w:tc>
        <w:tc>
          <w:tcPr>
            <w:tcW w:w="432" w:type="dxa"/>
            <w:tcBorders>
              <w:top w:val="nil"/>
              <w:left w:val="nil"/>
              <w:bottom w:val="single" w:sz="4" w:space="0" w:color="auto"/>
              <w:right w:val="single" w:sz="4" w:space="0" w:color="auto"/>
            </w:tcBorders>
            <w:shd w:val="clear" w:color="auto" w:fill="auto"/>
            <w:noWrap/>
            <w:vAlign w:val="bottom"/>
            <w:hideMark/>
          </w:tcPr>
          <w:p w14:paraId="2F70FCB6" w14:textId="77777777" w:rsidR="00EF4034" w:rsidRPr="00EF4034" w:rsidRDefault="00EF4034" w:rsidP="00A21AE7">
            <w:pPr>
              <w:jc w:val="center"/>
              <w:rPr>
                <w:color w:val="000000"/>
                <w:sz w:val="20"/>
                <w:szCs w:val="20"/>
              </w:rPr>
            </w:pPr>
            <w:r w:rsidRPr="00EF4034">
              <w:rPr>
                <w:color w:val="000000"/>
                <w:sz w:val="20"/>
                <w:szCs w:val="20"/>
              </w:rPr>
              <w:t>8</w:t>
            </w:r>
          </w:p>
        </w:tc>
        <w:tc>
          <w:tcPr>
            <w:tcW w:w="432" w:type="dxa"/>
            <w:tcBorders>
              <w:top w:val="nil"/>
              <w:left w:val="nil"/>
              <w:bottom w:val="single" w:sz="4" w:space="0" w:color="auto"/>
              <w:right w:val="single" w:sz="4" w:space="0" w:color="auto"/>
            </w:tcBorders>
            <w:shd w:val="clear" w:color="auto" w:fill="auto"/>
            <w:noWrap/>
            <w:vAlign w:val="bottom"/>
            <w:hideMark/>
          </w:tcPr>
          <w:p w14:paraId="1C9B8C1E" w14:textId="77777777" w:rsidR="00EF4034" w:rsidRPr="00EF4034" w:rsidRDefault="00EF4034" w:rsidP="00A21AE7">
            <w:pPr>
              <w:jc w:val="center"/>
              <w:rPr>
                <w:color w:val="000000"/>
                <w:sz w:val="20"/>
                <w:szCs w:val="20"/>
              </w:rPr>
            </w:pPr>
            <w:r w:rsidRPr="00EF4034">
              <w:rPr>
                <w:color w:val="000000"/>
                <w:sz w:val="20"/>
                <w:szCs w:val="20"/>
              </w:rPr>
              <w:t>6</w:t>
            </w:r>
          </w:p>
        </w:tc>
        <w:tc>
          <w:tcPr>
            <w:tcW w:w="448" w:type="dxa"/>
            <w:tcBorders>
              <w:top w:val="nil"/>
              <w:left w:val="nil"/>
              <w:bottom w:val="single" w:sz="4" w:space="0" w:color="auto"/>
              <w:right w:val="single" w:sz="4" w:space="0" w:color="auto"/>
            </w:tcBorders>
            <w:shd w:val="clear" w:color="auto" w:fill="auto"/>
            <w:noWrap/>
            <w:vAlign w:val="center"/>
            <w:hideMark/>
          </w:tcPr>
          <w:p w14:paraId="165B0A25" w14:textId="77777777" w:rsidR="00EF4034" w:rsidRPr="00EF4034" w:rsidRDefault="00EF4034" w:rsidP="00A21AE7">
            <w:pPr>
              <w:jc w:val="center"/>
              <w:rPr>
                <w:color w:val="000000"/>
                <w:sz w:val="20"/>
                <w:szCs w:val="20"/>
              </w:rPr>
            </w:pPr>
            <w:r w:rsidRPr="00EF4034">
              <w:rPr>
                <w:color w:val="000000"/>
                <w:sz w:val="20"/>
                <w:szCs w:val="20"/>
              </w:rPr>
              <w:t>5</w:t>
            </w:r>
          </w:p>
        </w:tc>
        <w:tc>
          <w:tcPr>
            <w:tcW w:w="654" w:type="dxa"/>
            <w:tcBorders>
              <w:top w:val="nil"/>
              <w:left w:val="nil"/>
              <w:bottom w:val="single" w:sz="4" w:space="0" w:color="auto"/>
              <w:right w:val="single" w:sz="4" w:space="0" w:color="auto"/>
            </w:tcBorders>
            <w:shd w:val="clear" w:color="auto" w:fill="auto"/>
            <w:noWrap/>
            <w:vAlign w:val="center"/>
            <w:hideMark/>
          </w:tcPr>
          <w:p w14:paraId="3DA0E1DB" w14:textId="77777777" w:rsidR="00EF4034" w:rsidRPr="00EF4034" w:rsidRDefault="00EF4034" w:rsidP="00A21AE7">
            <w:pPr>
              <w:jc w:val="center"/>
              <w:rPr>
                <w:b/>
                <w:bCs/>
                <w:color w:val="000000"/>
                <w:sz w:val="20"/>
                <w:szCs w:val="20"/>
              </w:rPr>
            </w:pPr>
            <w:r w:rsidRPr="00EF4034">
              <w:rPr>
                <w:b/>
                <w:bCs/>
                <w:color w:val="000000"/>
                <w:sz w:val="20"/>
                <w:szCs w:val="20"/>
              </w:rPr>
              <w:t>19</w:t>
            </w:r>
          </w:p>
        </w:tc>
        <w:tc>
          <w:tcPr>
            <w:tcW w:w="741" w:type="dxa"/>
            <w:tcBorders>
              <w:top w:val="nil"/>
              <w:left w:val="nil"/>
              <w:bottom w:val="single" w:sz="4" w:space="0" w:color="auto"/>
              <w:right w:val="single" w:sz="4" w:space="0" w:color="auto"/>
            </w:tcBorders>
            <w:shd w:val="clear" w:color="auto" w:fill="auto"/>
            <w:noWrap/>
            <w:vAlign w:val="center"/>
            <w:hideMark/>
          </w:tcPr>
          <w:p w14:paraId="6005576D" w14:textId="77777777" w:rsidR="00EF4034" w:rsidRPr="00EF4034" w:rsidRDefault="00EF4034" w:rsidP="00A21AE7">
            <w:pPr>
              <w:jc w:val="center"/>
              <w:rPr>
                <w:b/>
                <w:bCs/>
                <w:color w:val="000000"/>
                <w:sz w:val="20"/>
                <w:szCs w:val="20"/>
              </w:rPr>
            </w:pPr>
            <w:r w:rsidRPr="00EF4034">
              <w:rPr>
                <w:b/>
                <w:bCs/>
                <w:color w:val="000000"/>
                <w:sz w:val="20"/>
                <w:szCs w:val="20"/>
              </w:rPr>
              <w:t>3</w:t>
            </w:r>
          </w:p>
        </w:tc>
        <w:tc>
          <w:tcPr>
            <w:tcW w:w="467" w:type="dxa"/>
            <w:tcBorders>
              <w:top w:val="nil"/>
              <w:left w:val="nil"/>
              <w:bottom w:val="single" w:sz="4" w:space="0" w:color="auto"/>
              <w:right w:val="single" w:sz="4" w:space="0" w:color="auto"/>
            </w:tcBorders>
            <w:shd w:val="clear" w:color="auto" w:fill="auto"/>
            <w:noWrap/>
            <w:vAlign w:val="bottom"/>
            <w:hideMark/>
          </w:tcPr>
          <w:p w14:paraId="47F7D00E" w14:textId="77777777" w:rsidR="00EF4034" w:rsidRPr="00EF4034" w:rsidRDefault="00EF4034" w:rsidP="00A21AE7">
            <w:pPr>
              <w:jc w:val="center"/>
              <w:rPr>
                <w:color w:val="000000"/>
                <w:sz w:val="20"/>
                <w:szCs w:val="20"/>
              </w:rPr>
            </w:pPr>
            <w:r w:rsidRPr="00EF4034">
              <w:rPr>
                <w:color w:val="000000"/>
                <w:sz w:val="20"/>
                <w:szCs w:val="20"/>
              </w:rPr>
              <w:t>12</w:t>
            </w:r>
          </w:p>
        </w:tc>
        <w:tc>
          <w:tcPr>
            <w:tcW w:w="432" w:type="dxa"/>
            <w:tcBorders>
              <w:top w:val="nil"/>
              <w:left w:val="nil"/>
              <w:bottom w:val="single" w:sz="4" w:space="0" w:color="auto"/>
              <w:right w:val="single" w:sz="4" w:space="0" w:color="auto"/>
            </w:tcBorders>
            <w:shd w:val="clear" w:color="auto" w:fill="auto"/>
            <w:noWrap/>
            <w:vAlign w:val="bottom"/>
            <w:hideMark/>
          </w:tcPr>
          <w:p w14:paraId="08F592AA" w14:textId="77777777" w:rsidR="00EF4034" w:rsidRPr="00EF4034" w:rsidRDefault="00EF4034" w:rsidP="00A21AE7">
            <w:pPr>
              <w:jc w:val="center"/>
              <w:rPr>
                <w:color w:val="000000"/>
                <w:sz w:val="20"/>
                <w:szCs w:val="20"/>
              </w:rPr>
            </w:pPr>
            <w:r w:rsidRPr="00EF4034">
              <w:rPr>
                <w:color w:val="000000"/>
                <w:sz w:val="20"/>
                <w:szCs w:val="20"/>
              </w:rPr>
              <w:t>8</w:t>
            </w:r>
          </w:p>
        </w:tc>
        <w:tc>
          <w:tcPr>
            <w:tcW w:w="432" w:type="dxa"/>
            <w:tcBorders>
              <w:top w:val="nil"/>
              <w:left w:val="nil"/>
              <w:bottom w:val="single" w:sz="4" w:space="0" w:color="auto"/>
              <w:right w:val="single" w:sz="4" w:space="0" w:color="auto"/>
            </w:tcBorders>
            <w:shd w:val="clear" w:color="auto" w:fill="auto"/>
            <w:noWrap/>
            <w:vAlign w:val="bottom"/>
            <w:hideMark/>
          </w:tcPr>
          <w:p w14:paraId="5008349C" w14:textId="77777777" w:rsidR="00EF4034" w:rsidRPr="00EF4034" w:rsidRDefault="00EF4034" w:rsidP="00A21AE7">
            <w:pPr>
              <w:jc w:val="center"/>
              <w:rPr>
                <w:color w:val="000000"/>
                <w:sz w:val="20"/>
                <w:szCs w:val="20"/>
              </w:rPr>
            </w:pPr>
            <w:r w:rsidRPr="00EF4034">
              <w:rPr>
                <w:color w:val="000000"/>
                <w:sz w:val="20"/>
                <w:szCs w:val="20"/>
              </w:rPr>
              <w:t>6</w:t>
            </w:r>
          </w:p>
        </w:tc>
        <w:tc>
          <w:tcPr>
            <w:tcW w:w="654" w:type="dxa"/>
            <w:tcBorders>
              <w:top w:val="nil"/>
              <w:left w:val="nil"/>
              <w:bottom w:val="single" w:sz="4" w:space="0" w:color="auto"/>
              <w:right w:val="single" w:sz="4" w:space="0" w:color="auto"/>
            </w:tcBorders>
            <w:shd w:val="clear" w:color="auto" w:fill="auto"/>
            <w:noWrap/>
            <w:vAlign w:val="center"/>
            <w:hideMark/>
          </w:tcPr>
          <w:p w14:paraId="65D72EFE" w14:textId="77777777" w:rsidR="00EF4034" w:rsidRPr="00EF4034" w:rsidRDefault="00EF4034" w:rsidP="00A21AE7">
            <w:pPr>
              <w:jc w:val="center"/>
              <w:rPr>
                <w:b/>
                <w:bCs/>
                <w:color w:val="000000"/>
                <w:sz w:val="20"/>
                <w:szCs w:val="20"/>
              </w:rPr>
            </w:pPr>
            <w:r w:rsidRPr="00EF4034">
              <w:rPr>
                <w:b/>
                <w:bCs/>
                <w:color w:val="000000"/>
                <w:sz w:val="20"/>
                <w:szCs w:val="20"/>
              </w:rPr>
              <w:t>26</w:t>
            </w:r>
          </w:p>
        </w:tc>
        <w:tc>
          <w:tcPr>
            <w:tcW w:w="741" w:type="dxa"/>
            <w:tcBorders>
              <w:top w:val="nil"/>
              <w:left w:val="nil"/>
              <w:bottom w:val="single" w:sz="4" w:space="0" w:color="auto"/>
              <w:right w:val="single" w:sz="4" w:space="0" w:color="auto"/>
            </w:tcBorders>
            <w:shd w:val="clear" w:color="auto" w:fill="auto"/>
            <w:noWrap/>
            <w:vAlign w:val="center"/>
            <w:hideMark/>
          </w:tcPr>
          <w:p w14:paraId="0B32BCD0" w14:textId="77777777" w:rsidR="00EF4034" w:rsidRPr="00EF4034" w:rsidRDefault="00EF4034" w:rsidP="00A21AE7">
            <w:pPr>
              <w:jc w:val="center"/>
              <w:rPr>
                <w:b/>
                <w:bCs/>
                <w:color w:val="000000"/>
                <w:sz w:val="20"/>
                <w:szCs w:val="20"/>
              </w:rPr>
            </w:pPr>
            <w:r w:rsidRPr="00EF4034">
              <w:rPr>
                <w:b/>
                <w:bCs/>
                <w:color w:val="000000"/>
                <w:sz w:val="20"/>
                <w:szCs w:val="20"/>
              </w:rPr>
              <w:t>10</w:t>
            </w:r>
          </w:p>
        </w:tc>
        <w:tc>
          <w:tcPr>
            <w:tcW w:w="448" w:type="dxa"/>
            <w:tcBorders>
              <w:top w:val="nil"/>
              <w:left w:val="nil"/>
              <w:bottom w:val="single" w:sz="4" w:space="0" w:color="auto"/>
              <w:right w:val="single" w:sz="4" w:space="0" w:color="auto"/>
            </w:tcBorders>
            <w:shd w:val="clear" w:color="auto" w:fill="auto"/>
            <w:noWrap/>
            <w:vAlign w:val="bottom"/>
            <w:hideMark/>
          </w:tcPr>
          <w:p w14:paraId="348238AD" w14:textId="77777777" w:rsidR="00EF4034" w:rsidRPr="00EF4034" w:rsidRDefault="00EF4034" w:rsidP="00A21AE7">
            <w:pPr>
              <w:jc w:val="center"/>
              <w:rPr>
                <w:color w:val="000000"/>
                <w:sz w:val="20"/>
                <w:szCs w:val="20"/>
              </w:rPr>
            </w:pPr>
            <w:r w:rsidRPr="00EF4034">
              <w:rPr>
                <w:color w:val="000000"/>
                <w:sz w:val="20"/>
                <w:szCs w:val="20"/>
              </w:rPr>
              <w:t>12</w:t>
            </w:r>
          </w:p>
        </w:tc>
        <w:tc>
          <w:tcPr>
            <w:tcW w:w="505" w:type="dxa"/>
            <w:tcBorders>
              <w:top w:val="nil"/>
              <w:left w:val="nil"/>
              <w:bottom w:val="single" w:sz="4" w:space="0" w:color="auto"/>
              <w:right w:val="single" w:sz="4" w:space="0" w:color="auto"/>
            </w:tcBorders>
            <w:shd w:val="clear" w:color="auto" w:fill="auto"/>
            <w:noWrap/>
            <w:vAlign w:val="bottom"/>
            <w:hideMark/>
          </w:tcPr>
          <w:p w14:paraId="02C518C5" w14:textId="77777777" w:rsidR="00EF4034" w:rsidRPr="00EF4034" w:rsidRDefault="00EF4034" w:rsidP="00A21AE7">
            <w:pPr>
              <w:jc w:val="center"/>
              <w:rPr>
                <w:color w:val="000000"/>
                <w:sz w:val="20"/>
                <w:szCs w:val="20"/>
              </w:rPr>
            </w:pPr>
            <w:r w:rsidRPr="00EF4034">
              <w:rPr>
                <w:color w:val="000000"/>
                <w:sz w:val="20"/>
                <w:szCs w:val="20"/>
              </w:rPr>
              <w:t>12</w:t>
            </w:r>
          </w:p>
        </w:tc>
        <w:tc>
          <w:tcPr>
            <w:tcW w:w="467" w:type="dxa"/>
            <w:tcBorders>
              <w:top w:val="nil"/>
              <w:left w:val="nil"/>
              <w:bottom w:val="single" w:sz="4" w:space="0" w:color="auto"/>
              <w:right w:val="single" w:sz="4" w:space="0" w:color="auto"/>
            </w:tcBorders>
            <w:shd w:val="clear" w:color="auto" w:fill="auto"/>
            <w:noWrap/>
            <w:vAlign w:val="bottom"/>
            <w:hideMark/>
          </w:tcPr>
          <w:p w14:paraId="5E5401D3" w14:textId="77777777" w:rsidR="00EF4034" w:rsidRPr="00EF4034" w:rsidRDefault="00EF4034" w:rsidP="00A21AE7">
            <w:pPr>
              <w:jc w:val="center"/>
              <w:rPr>
                <w:color w:val="000000"/>
                <w:sz w:val="20"/>
                <w:szCs w:val="20"/>
              </w:rPr>
            </w:pPr>
            <w:r w:rsidRPr="00EF4034">
              <w:rPr>
                <w:color w:val="000000"/>
                <w:sz w:val="20"/>
                <w:szCs w:val="20"/>
              </w:rPr>
              <w:t>8</w:t>
            </w:r>
          </w:p>
        </w:tc>
        <w:tc>
          <w:tcPr>
            <w:tcW w:w="654" w:type="dxa"/>
            <w:tcBorders>
              <w:top w:val="nil"/>
              <w:left w:val="nil"/>
              <w:bottom w:val="single" w:sz="4" w:space="0" w:color="auto"/>
              <w:right w:val="single" w:sz="4" w:space="0" w:color="auto"/>
            </w:tcBorders>
            <w:shd w:val="clear" w:color="auto" w:fill="auto"/>
            <w:noWrap/>
            <w:vAlign w:val="center"/>
            <w:hideMark/>
          </w:tcPr>
          <w:p w14:paraId="57D6E7B3" w14:textId="77777777" w:rsidR="00EF4034" w:rsidRPr="00EF4034" w:rsidRDefault="00EF4034" w:rsidP="00A21AE7">
            <w:pPr>
              <w:jc w:val="center"/>
              <w:rPr>
                <w:b/>
                <w:bCs/>
                <w:color w:val="000000"/>
                <w:sz w:val="20"/>
                <w:szCs w:val="20"/>
              </w:rPr>
            </w:pPr>
            <w:r w:rsidRPr="00EF4034">
              <w:rPr>
                <w:b/>
                <w:bCs/>
                <w:color w:val="000000"/>
                <w:sz w:val="20"/>
                <w:szCs w:val="20"/>
              </w:rPr>
              <w:t>32</w:t>
            </w:r>
          </w:p>
        </w:tc>
        <w:tc>
          <w:tcPr>
            <w:tcW w:w="741" w:type="dxa"/>
            <w:tcBorders>
              <w:top w:val="nil"/>
              <w:left w:val="nil"/>
              <w:bottom w:val="single" w:sz="4" w:space="0" w:color="auto"/>
              <w:right w:val="single" w:sz="4" w:space="0" w:color="auto"/>
            </w:tcBorders>
            <w:shd w:val="clear" w:color="auto" w:fill="auto"/>
            <w:noWrap/>
            <w:vAlign w:val="center"/>
            <w:hideMark/>
          </w:tcPr>
          <w:p w14:paraId="6A83AC05" w14:textId="77777777" w:rsidR="00EF4034" w:rsidRPr="00EF4034" w:rsidRDefault="00EF4034" w:rsidP="00A21AE7">
            <w:pPr>
              <w:jc w:val="center"/>
              <w:rPr>
                <w:b/>
                <w:bCs/>
                <w:color w:val="000000"/>
                <w:sz w:val="20"/>
                <w:szCs w:val="20"/>
              </w:rPr>
            </w:pPr>
            <w:r w:rsidRPr="00EF4034">
              <w:rPr>
                <w:b/>
                <w:bCs/>
                <w:color w:val="000000"/>
                <w:sz w:val="20"/>
                <w:szCs w:val="20"/>
              </w:rPr>
              <w:t>16</w:t>
            </w:r>
          </w:p>
        </w:tc>
        <w:tc>
          <w:tcPr>
            <w:tcW w:w="981" w:type="dxa"/>
            <w:tcBorders>
              <w:top w:val="nil"/>
              <w:left w:val="nil"/>
              <w:bottom w:val="single" w:sz="4" w:space="0" w:color="auto"/>
              <w:right w:val="single" w:sz="4" w:space="0" w:color="auto"/>
            </w:tcBorders>
            <w:shd w:val="clear" w:color="auto" w:fill="auto"/>
            <w:noWrap/>
            <w:vAlign w:val="bottom"/>
            <w:hideMark/>
          </w:tcPr>
          <w:p w14:paraId="586B2E88" w14:textId="77777777" w:rsidR="00EF4034" w:rsidRPr="00EF4034" w:rsidRDefault="00EF4034" w:rsidP="00A21AE7">
            <w:pPr>
              <w:rPr>
                <w:rFonts w:ascii="Calibri" w:hAnsi="Calibri" w:cs="Calibri"/>
                <w:color w:val="000000"/>
                <w:sz w:val="22"/>
                <w:szCs w:val="22"/>
              </w:rPr>
            </w:pPr>
            <w:r w:rsidRPr="00EF4034">
              <w:rPr>
                <w:rFonts w:ascii="Calibri" w:hAnsi="Calibri" w:cs="Calibri"/>
                <w:color w:val="000000"/>
                <w:sz w:val="22"/>
                <w:szCs w:val="22"/>
              </w:rPr>
              <w:t> </w:t>
            </w:r>
          </w:p>
        </w:tc>
      </w:tr>
      <w:tr w:rsidR="00282C68" w:rsidRPr="00EF4034" w14:paraId="23372D7B" w14:textId="77777777" w:rsidTr="00A21AE7">
        <w:trPr>
          <w:trHeight w:val="28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448EE97B" w14:textId="77777777" w:rsidR="00EF4034" w:rsidRPr="00EF4034" w:rsidRDefault="00EF4034" w:rsidP="00A21AE7">
            <w:pPr>
              <w:jc w:val="center"/>
              <w:rPr>
                <w:color w:val="000000"/>
                <w:sz w:val="22"/>
                <w:szCs w:val="22"/>
              </w:rPr>
            </w:pPr>
            <w:r w:rsidRPr="00EF4034">
              <w:rPr>
                <w:color w:val="000000"/>
                <w:sz w:val="22"/>
                <w:szCs w:val="22"/>
              </w:rPr>
              <w:t>8</w:t>
            </w:r>
          </w:p>
        </w:tc>
        <w:tc>
          <w:tcPr>
            <w:tcW w:w="1094" w:type="dxa"/>
            <w:tcBorders>
              <w:top w:val="nil"/>
              <w:left w:val="nil"/>
              <w:bottom w:val="single" w:sz="4" w:space="0" w:color="auto"/>
              <w:right w:val="single" w:sz="4" w:space="0" w:color="auto"/>
            </w:tcBorders>
            <w:shd w:val="clear" w:color="auto" w:fill="auto"/>
            <w:noWrap/>
            <w:vAlign w:val="bottom"/>
            <w:hideMark/>
          </w:tcPr>
          <w:p w14:paraId="399FEB33" w14:textId="77777777" w:rsidR="00EF4034" w:rsidRPr="00EF4034" w:rsidRDefault="00EF4034" w:rsidP="00A21AE7">
            <w:pPr>
              <w:rPr>
                <w:color w:val="000000"/>
                <w:sz w:val="22"/>
                <w:szCs w:val="22"/>
              </w:rPr>
            </w:pPr>
            <w:r w:rsidRPr="00EF4034">
              <w:rPr>
                <w:color w:val="000000"/>
                <w:sz w:val="22"/>
                <w:szCs w:val="22"/>
              </w:rPr>
              <w:t>Yên Dũng</w:t>
            </w:r>
          </w:p>
        </w:tc>
        <w:tc>
          <w:tcPr>
            <w:tcW w:w="741" w:type="dxa"/>
            <w:tcBorders>
              <w:top w:val="nil"/>
              <w:left w:val="nil"/>
              <w:bottom w:val="single" w:sz="4" w:space="0" w:color="auto"/>
              <w:right w:val="single" w:sz="4" w:space="0" w:color="auto"/>
            </w:tcBorders>
            <w:shd w:val="clear" w:color="auto" w:fill="auto"/>
            <w:noWrap/>
            <w:vAlign w:val="bottom"/>
            <w:hideMark/>
          </w:tcPr>
          <w:p w14:paraId="470EE35C" w14:textId="77777777" w:rsidR="00EF4034" w:rsidRPr="00EF4034" w:rsidRDefault="00EF4034" w:rsidP="00A21AE7">
            <w:pPr>
              <w:jc w:val="center"/>
              <w:rPr>
                <w:b/>
                <w:bCs/>
                <w:color w:val="000000"/>
                <w:sz w:val="20"/>
                <w:szCs w:val="20"/>
              </w:rPr>
            </w:pPr>
            <w:r w:rsidRPr="00EF4034">
              <w:rPr>
                <w:b/>
                <w:bCs/>
                <w:color w:val="000000"/>
                <w:sz w:val="20"/>
                <w:szCs w:val="20"/>
              </w:rPr>
              <w:t>13</w:t>
            </w:r>
          </w:p>
        </w:tc>
        <w:tc>
          <w:tcPr>
            <w:tcW w:w="432" w:type="dxa"/>
            <w:tcBorders>
              <w:top w:val="nil"/>
              <w:left w:val="nil"/>
              <w:bottom w:val="single" w:sz="4" w:space="0" w:color="auto"/>
              <w:right w:val="single" w:sz="4" w:space="0" w:color="auto"/>
            </w:tcBorders>
            <w:shd w:val="clear" w:color="auto" w:fill="auto"/>
            <w:noWrap/>
            <w:vAlign w:val="center"/>
            <w:hideMark/>
          </w:tcPr>
          <w:p w14:paraId="2135267A" w14:textId="77777777" w:rsidR="00EF4034" w:rsidRPr="00EF4034" w:rsidRDefault="00EF4034" w:rsidP="00A21AE7">
            <w:pPr>
              <w:jc w:val="center"/>
              <w:rPr>
                <w:color w:val="000000"/>
                <w:sz w:val="20"/>
                <w:szCs w:val="20"/>
              </w:rPr>
            </w:pPr>
            <w:r w:rsidRPr="00EF4034">
              <w:rPr>
                <w:color w:val="000000"/>
                <w:sz w:val="20"/>
                <w:szCs w:val="20"/>
              </w:rPr>
              <w:t>6</w:t>
            </w:r>
          </w:p>
        </w:tc>
        <w:tc>
          <w:tcPr>
            <w:tcW w:w="448" w:type="dxa"/>
            <w:tcBorders>
              <w:top w:val="nil"/>
              <w:left w:val="nil"/>
              <w:bottom w:val="single" w:sz="4" w:space="0" w:color="auto"/>
              <w:right w:val="single" w:sz="4" w:space="0" w:color="auto"/>
            </w:tcBorders>
            <w:shd w:val="clear" w:color="auto" w:fill="auto"/>
            <w:noWrap/>
            <w:vAlign w:val="center"/>
            <w:hideMark/>
          </w:tcPr>
          <w:p w14:paraId="0F11D8EF" w14:textId="77777777" w:rsidR="00EF4034" w:rsidRPr="00EF4034" w:rsidRDefault="00EF4034" w:rsidP="00A21AE7">
            <w:pPr>
              <w:jc w:val="center"/>
              <w:rPr>
                <w:color w:val="000000"/>
                <w:sz w:val="20"/>
                <w:szCs w:val="20"/>
              </w:rPr>
            </w:pPr>
            <w:r w:rsidRPr="00EF4034">
              <w:rPr>
                <w:color w:val="000000"/>
                <w:sz w:val="20"/>
                <w:szCs w:val="20"/>
              </w:rPr>
              <w:t>5</w:t>
            </w:r>
          </w:p>
        </w:tc>
        <w:tc>
          <w:tcPr>
            <w:tcW w:w="505" w:type="dxa"/>
            <w:tcBorders>
              <w:top w:val="nil"/>
              <w:left w:val="nil"/>
              <w:bottom w:val="single" w:sz="4" w:space="0" w:color="auto"/>
              <w:right w:val="single" w:sz="4" w:space="0" w:color="auto"/>
            </w:tcBorders>
            <w:shd w:val="clear" w:color="auto" w:fill="auto"/>
            <w:noWrap/>
            <w:vAlign w:val="center"/>
            <w:hideMark/>
          </w:tcPr>
          <w:p w14:paraId="3ABC0EA8" w14:textId="77777777" w:rsidR="00EF4034" w:rsidRPr="00EF4034" w:rsidRDefault="00EF4034" w:rsidP="00A21AE7">
            <w:pPr>
              <w:jc w:val="center"/>
              <w:rPr>
                <w:color w:val="000000"/>
                <w:sz w:val="20"/>
                <w:szCs w:val="20"/>
              </w:rPr>
            </w:pPr>
            <w:r w:rsidRPr="00EF4034">
              <w:rPr>
                <w:color w:val="000000"/>
                <w:sz w:val="20"/>
                <w:szCs w:val="20"/>
              </w:rPr>
              <w:t>3</w:t>
            </w:r>
          </w:p>
        </w:tc>
        <w:tc>
          <w:tcPr>
            <w:tcW w:w="654" w:type="dxa"/>
            <w:tcBorders>
              <w:top w:val="nil"/>
              <w:left w:val="nil"/>
              <w:bottom w:val="single" w:sz="4" w:space="0" w:color="auto"/>
              <w:right w:val="single" w:sz="4" w:space="0" w:color="auto"/>
            </w:tcBorders>
            <w:shd w:val="clear" w:color="auto" w:fill="auto"/>
            <w:noWrap/>
            <w:vAlign w:val="center"/>
            <w:hideMark/>
          </w:tcPr>
          <w:p w14:paraId="5B8B27F5" w14:textId="77777777" w:rsidR="00EF4034" w:rsidRPr="00EF4034" w:rsidRDefault="00EF4034" w:rsidP="00A21AE7">
            <w:pPr>
              <w:jc w:val="center"/>
              <w:rPr>
                <w:b/>
                <w:bCs/>
                <w:color w:val="000000"/>
                <w:sz w:val="20"/>
                <w:szCs w:val="20"/>
              </w:rPr>
            </w:pPr>
            <w:r w:rsidRPr="00EF4034">
              <w:rPr>
                <w:b/>
                <w:bCs/>
                <w:color w:val="000000"/>
                <w:sz w:val="20"/>
                <w:szCs w:val="20"/>
              </w:rPr>
              <w:t>14</w:t>
            </w:r>
          </w:p>
        </w:tc>
        <w:tc>
          <w:tcPr>
            <w:tcW w:w="467" w:type="dxa"/>
            <w:tcBorders>
              <w:top w:val="nil"/>
              <w:left w:val="nil"/>
              <w:bottom w:val="single" w:sz="4" w:space="0" w:color="auto"/>
              <w:right w:val="single" w:sz="4" w:space="0" w:color="auto"/>
            </w:tcBorders>
            <w:shd w:val="clear" w:color="auto" w:fill="auto"/>
            <w:noWrap/>
            <w:vAlign w:val="center"/>
            <w:hideMark/>
          </w:tcPr>
          <w:p w14:paraId="0488D58C" w14:textId="77777777" w:rsidR="00EF4034" w:rsidRPr="00EF4034" w:rsidRDefault="00EF4034" w:rsidP="00A21AE7">
            <w:pPr>
              <w:jc w:val="center"/>
              <w:rPr>
                <w:color w:val="000000"/>
                <w:sz w:val="20"/>
                <w:szCs w:val="20"/>
              </w:rPr>
            </w:pPr>
            <w:r w:rsidRPr="00EF4034">
              <w:rPr>
                <w:color w:val="000000"/>
                <w:sz w:val="20"/>
                <w:szCs w:val="20"/>
              </w:rPr>
              <w:t>6</w:t>
            </w:r>
          </w:p>
        </w:tc>
        <w:tc>
          <w:tcPr>
            <w:tcW w:w="448" w:type="dxa"/>
            <w:tcBorders>
              <w:top w:val="nil"/>
              <w:left w:val="nil"/>
              <w:bottom w:val="single" w:sz="4" w:space="0" w:color="auto"/>
              <w:right w:val="single" w:sz="4" w:space="0" w:color="auto"/>
            </w:tcBorders>
            <w:shd w:val="clear" w:color="auto" w:fill="auto"/>
            <w:noWrap/>
            <w:vAlign w:val="center"/>
            <w:hideMark/>
          </w:tcPr>
          <w:p w14:paraId="107512C9" w14:textId="77777777" w:rsidR="00EF4034" w:rsidRPr="00EF4034" w:rsidRDefault="00EF4034" w:rsidP="00A21AE7">
            <w:pPr>
              <w:jc w:val="center"/>
              <w:rPr>
                <w:color w:val="000000"/>
                <w:sz w:val="20"/>
                <w:szCs w:val="20"/>
              </w:rPr>
            </w:pPr>
            <w:r w:rsidRPr="00EF4034">
              <w:rPr>
                <w:color w:val="000000"/>
                <w:sz w:val="20"/>
                <w:szCs w:val="20"/>
              </w:rPr>
              <w:t>6</w:t>
            </w:r>
          </w:p>
        </w:tc>
        <w:tc>
          <w:tcPr>
            <w:tcW w:w="467" w:type="dxa"/>
            <w:tcBorders>
              <w:top w:val="nil"/>
              <w:left w:val="nil"/>
              <w:bottom w:val="single" w:sz="4" w:space="0" w:color="auto"/>
              <w:right w:val="single" w:sz="4" w:space="0" w:color="auto"/>
            </w:tcBorders>
            <w:shd w:val="clear" w:color="auto" w:fill="auto"/>
            <w:noWrap/>
            <w:vAlign w:val="center"/>
            <w:hideMark/>
          </w:tcPr>
          <w:p w14:paraId="765E61F6" w14:textId="77777777" w:rsidR="00EF4034" w:rsidRPr="00EF4034" w:rsidRDefault="00EF4034" w:rsidP="00A21AE7">
            <w:pPr>
              <w:jc w:val="center"/>
              <w:rPr>
                <w:color w:val="000000"/>
                <w:sz w:val="20"/>
                <w:szCs w:val="20"/>
              </w:rPr>
            </w:pPr>
            <w:r w:rsidRPr="00EF4034">
              <w:rPr>
                <w:color w:val="000000"/>
                <w:sz w:val="20"/>
                <w:szCs w:val="20"/>
              </w:rPr>
              <w:t>5</w:t>
            </w:r>
          </w:p>
        </w:tc>
        <w:tc>
          <w:tcPr>
            <w:tcW w:w="654" w:type="dxa"/>
            <w:tcBorders>
              <w:top w:val="nil"/>
              <w:left w:val="nil"/>
              <w:bottom w:val="single" w:sz="4" w:space="0" w:color="auto"/>
              <w:right w:val="single" w:sz="4" w:space="0" w:color="auto"/>
            </w:tcBorders>
            <w:shd w:val="clear" w:color="auto" w:fill="auto"/>
            <w:noWrap/>
            <w:vAlign w:val="center"/>
            <w:hideMark/>
          </w:tcPr>
          <w:p w14:paraId="1DE11C5F" w14:textId="77777777" w:rsidR="00EF4034" w:rsidRPr="00EF4034" w:rsidRDefault="00EF4034" w:rsidP="00A21AE7">
            <w:pPr>
              <w:jc w:val="center"/>
              <w:rPr>
                <w:b/>
                <w:bCs/>
                <w:color w:val="000000"/>
                <w:sz w:val="20"/>
                <w:szCs w:val="20"/>
              </w:rPr>
            </w:pPr>
            <w:r w:rsidRPr="00EF4034">
              <w:rPr>
                <w:b/>
                <w:bCs/>
                <w:color w:val="000000"/>
                <w:sz w:val="20"/>
                <w:szCs w:val="20"/>
              </w:rPr>
              <w:t>17</w:t>
            </w:r>
          </w:p>
        </w:tc>
        <w:tc>
          <w:tcPr>
            <w:tcW w:w="741" w:type="dxa"/>
            <w:tcBorders>
              <w:top w:val="nil"/>
              <w:left w:val="nil"/>
              <w:bottom w:val="single" w:sz="4" w:space="0" w:color="auto"/>
              <w:right w:val="single" w:sz="4" w:space="0" w:color="auto"/>
            </w:tcBorders>
            <w:shd w:val="clear" w:color="auto" w:fill="auto"/>
            <w:noWrap/>
            <w:vAlign w:val="center"/>
            <w:hideMark/>
          </w:tcPr>
          <w:p w14:paraId="600A21AE" w14:textId="77777777" w:rsidR="00EF4034" w:rsidRPr="00EF4034" w:rsidRDefault="00EF4034" w:rsidP="00A21AE7">
            <w:pPr>
              <w:jc w:val="center"/>
              <w:rPr>
                <w:b/>
                <w:bCs/>
                <w:color w:val="000000"/>
                <w:sz w:val="20"/>
                <w:szCs w:val="20"/>
              </w:rPr>
            </w:pPr>
            <w:r w:rsidRPr="00EF4034">
              <w:rPr>
                <w:b/>
                <w:bCs/>
                <w:color w:val="000000"/>
                <w:sz w:val="20"/>
                <w:szCs w:val="20"/>
              </w:rPr>
              <w:t>4</w:t>
            </w:r>
          </w:p>
        </w:tc>
        <w:tc>
          <w:tcPr>
            <w:tcW w:w="432" w:type="dxa"/>
            <w:tcBorders>
              <w:top w:val="nil"/>
              <w:left w:val="nil"/>
              <w:bottom w:val="single" w:sz="4" w:space="0" w:color="auto"/>
              <w:right w:val="single" w:sz="4" w:space="0" w:color="auto"/>
            </w:tcBorders>
            <w:shd w:val="clear" w:color="auto" w:fill="auto"/>
            <w:noWrap/>
            <w:vAlign w:val="center"/>
            <w:hideMark/>
          </w:tcPr>
          <w:p w14:paraId="7FBB00C0" w14:textId="77777777" w:rsidR="00EF4034" w:rsidRPr="00EF4034" w:rsidRDefault="00EF4034" w:rsidP="00A21AE7">
            <w:pPr>
              <w:jc w:val="center"/>
              <w:rPr>
                <w:color w:val="000000"/>
                <w:sz w:val="20"/>
                <w:szCs w:val="20"/>
              </w:rPr>
            </w:pPr>
            <w:r w:rsidRPr="00EF4034">
              <w:rPr>
                <w:color w:val="000000"/>
                <w:sz w:val="20"/>
                <w:szCs w:val="20"/>
              </w:rPr>
              <w:t>6</w:t>
            </w:r>
          </w:p>
        </w:tc>
        <w:tc>
          <w:tcPr>
            <w:tcW w:w="432" w:type="dxa"/>
            <w:tcBorders>
              <w:top w:val="nil"/>
              <w:left w:val="nil"/>
              <w:bottom w:val="single" w:sz="4" w:space="0" w:color="auto"/>
              <w:right w:val="single" w:sz="4" w:space="0" w:color="auto"/>
            </w:tcBorders>
            <w:shd w:val="clear" w:color="auto" w:fill="auto"/>
            <w:noWrap/>
            <w:vAlign w:val="center"/>
            <w:hideMark/>
          </w:tcPr>
          <w:p w14:paraId="4418BF35" w14:textId="77777777" w:rsidR="00EF4034" w:rsidRPr="00EF4034" w:rsidRDefault="00EF4034" w:rsidP="00A21AE7">
            <w:pPr>
              <w:jc w:val="center"/>
              <w:rPr>
                <w:color w:val="000000"/>
                <w:sz w:val="20"/>
                <w:szCs w:val="20"/>
              </w:rPr>
            </w:pPr>
            <w:r w:rsidRPr="00EF4034">
              <w:rPr>
                <w:color w:val="000000"/>
                <w:sz w:val="20"/>
                <w:szCs w:val="20"/>
              </w:rPr>
              <w:t>6</w:t>
            </w:r>
          </w:p>
        </w:tc>
        <w:tc>
          <w:tcPr>
            <w:tcW w:w="448" w:type="dxa"/>
            <w:tcBorders>
              <w:top w:val="nil"/>
              <w:left w:val="nil"/>
              <w:bottom w:val="single" w:sz="4" w:space="0" w:color="auto"/>
              <w:right w:val="single" w:sz="4" w:space="0" w:color="auto"/>
            </w:tcBorders>
            <w:shd w:val="clear" w:color="auto" w:fill="auto"/>
            <w:noWrap/>
            <w:vAlign w:val="center"/>
            <w:hideMark/>
          </w:tcPr>
          <w:p w14:paraId="046C3F08" w14:textId="77777777" w:rsidR="00EF4034" w:rsidRPr="00EF4034" w:rsidRDefault="00EF4034" w:rsidP="00A21AE7">
            <w:pPr>
              <w:jc w:val="center"/>
              <w:rPr>
                <w:color w:val="000000"/>
                <w:sz w:val="20"/>
                <w:szCs w:val="20"/>
              </w:rPr>
            </w:pPr>
            <w:r w:rsidRPr="00EF4034">
              <w:rPr>
                <w:color w:val="000000"/>
                <w:sz w:val="20"/>
                <w:szCs w:val="20"/>
              </w:rPr>
              <w:t>6</w:t>
            </w:r>
          </w:p>
        </w:tc>
        <w:tc>
          <w:tcPr>
            <w:tcW w:w="654" w:type="dxa"/>
            <w:tcBorders>
              <w:top w:val="nil"/>
              <w:left w:val="nil"/>
              <w:bottom w:val="single" w:sz="4" w:space="0" w:color="auto"/>
              <w:right w:val="single" w:sz="4" w:space="0" w:color="auto"/>
            </w:tcBorders>
            <w:shd w:val="clear" w:color="auto" w:fill="auto"/>
            <w:noWrap/>
            <w:vAlign w:val="center"/>
            <w:hideMark/>
          </w:tcPr>
          <w:p w14:paraId="47BAC32A" w14:textId="77777777" w:rsidR="00EF4034" w:rsidRPr="00EF4034" w:rsidRDefault="00EF4034" w:rsidP="00A21AE7">
            <w:pPr>
              <w:jc w:val="center"/>
              <w:rPr>
                <w:b/>
                <w:bCs/>
                <w:color w:val="000000"/>
                <w:sz w:val="20"/>
                <w:szCs w:val="20"/>
              </w:rPr>
            </w:pPr>
            <w:r w:rsidRPr="00EF4034">
              <w:rPr>
                <w:b/>
                <w:bCs/>
                <w:color w:val="000000"/>
                <w:sz w:val="20"/>
                <w:szCs w:val="20"/>
              </w:rPr>
              <w:t>18</w:t>
            </w:r>
          </w:p>
        </w:tc>
        <w:tc>
          <w:tcPr>
            <w:tcW w:w="741" w:type="dxa"/>
            <w:tcBorders>
              <w:top w:val="nil"/>
              <w:left w:val="nil"/>
              <w:bottom w:val="single" w:sz="4" w:space="0" w:color="auto"/>
              <w:right w:val="single" w:sz="4" w:space="0" w:color="auto"/>
            </w:tcBorders>
            <w:shd w:val="clear" w:color="auto" w:fill="auto"/>
            <w:noWrap/>
            <w:vAlign w:val="center"/>
            <w:hideMark/>
          </w:tcPr>
          <w:p w14:paraId="62DDF101" w14:textId="77777777" w:rsidR="00EF4034" w:rsidRPr="00EF4034" w:rsidRDefault="00EF4034" w:rsidP="00A21AE7">
            <w:pPr>
              <w:jc w:val="center"/>
              <w:rPr>
                <w:b/>
                <w:bCs/>
                <w:color w:val="000000"/>
                <w:sz w:val="20"/>
                <w:szCs w:val="20"/>
              </w:rPr>
            </w:pPr>
            <w:r w:rsidRPr="00EF4034">
              <w:rPr>
                <w:b/>
                <w:bCs/>
                <w:color w:val="000000"/>
                <w:sz w:val="20"/>
                <w:szCs w:val="20"/>
              </w:rPr>
              <w:t>5</w:t>
            </w:r>
          </w:p>
        </w:tc>
        <w:tc>
          <w:tcPr>
            <w:tcW w:w="467" w:type="dxa"/>
            <w:tcBorders>
              <w:top w:val="nil"/>
              <w:left w:val="nil"/>
              <w:bottom w:val="single" w:sz="4" w:space="0" w:color="auto"/>
              <w:right w:val="single" w:sz="4" w:space="0" w:color="auto"/>
            </w:tcBorders>
            <w:shd w:val="clear" w:color="auto" w:fill="auto"/>
            <w:noWrap/>
            <w:vAlign w:val="center"/>
            <w:hideMark/>
          </w:tcPr>
          <w:p w14:paraId="7773AFE4" w14:textId="77777777" w:rsidR="00EF4034" w:rsidRPr="00EF4034" w:rsidRDefault="00EF4034" w:rsidP="00A21AE7">
            <w:pPr>
              <w:jc w:val="center"/>
              <w:rPr>
                <w:color w:val="000000"/>
                <w:sz w:val="20"/>
                <w:szCs w:val="20"/>
              </w:rPr>
            </w:pPr>
            <w:r w:rsidRPr="00EF4034">
              <w:rPr>
                <w:color w:val="000000"/>
                <w:sz w:val="20"/>
                <w:szCs w:val="20"/>
              </w:rPr>
              <w:t>8</w:t>
            </w:r>
          </w:p>
        </w:tc>
        <w:tc>
          <w:tcPr>
            <w:tcW w:w="432" w:type="dxa"/>
            <w:tcBorders>
              <w:top w:val="nil"/>
              <w:left w:val="nil"/>
              <w:bottom w:val="single" w:sz="4" w:space="0" w:color="auto"/>
              <w:right w:val="single" w:sz="4" w:space="0" w:color="auto"/>
            </w:tcBorders>
            <w:shd w:val="clear" w:color="auto" w:fill="auto"/>
            <w:noWrap/>
            <w:vAlign w:val="center"/>
            <w:hideMark/>
          </w:tcPr>
          <w:p w14:paraId="2C2FB9B0" w14:textId="77777777" w:rsidR="00EF4034" w:rsidRPr="00EF4034" w:rsidRDefault="00EF4034" w:rsidP="00A21AE7">
            <w:pPr>
              <w:jc w:val="center"/>
              <w:rPr>
                <w:color w:val="000000"/>
                <w:sz w:val="20"/>
                <w:szCs w:val="20"/>
              </w:rPr>
            </w:pPr>
            <w:r w:rsidRPr="00EF4034">
              <w:rPr>
                <w:color w:val="000000"/>
                <w:sz w:val="20"/>
                <w:szCs w:val="20"/>
              </w:rPr>
              <w:t>6</w:t>
            </w:r>
          </w:p>
        </w:tc>
        <w:tc>
          <w:tcPr>
            <w:tcW w:w="432" w:type="dxa"/>
            <w:tcBorders>
              <w:top w:val="nil"/>
              <w:left w:val="nil"/>
              <w:bottom w:val="single" w:sz="4" w:space="0" w:color="auto"/>
              <w:right w:val="single" w:sz="4" w:space="0" w:color="auto"/>
            </w:tcBorders>
            <w:shd w:val="clear" w:color="auto" w:fill="auto"/>
            <w:noWrap/>
            <w:vAlign w:val="center"/>
            <w:hideMark/>
          </w:tcPr>
          <w:p w14:paraId="3DF35228" w14:textId="77777777" w:rsidR="00EF4034" w:rsidRPr="00EF4034" w:rsidRDefault="00EF4034" w:rsidP="00A21AE7">
            <w:pPr>
              <w:jc w:val="center"/>
              <w:rPr>
                <w:color w:val="000000"/>
                <w:sz w:val="20"/>
                <w:szCs w:val="20"/>
              </w:rPr>
            </w:pPr>
            <w:r w:rsidRPr="00EF4034">
              <w:rPr>
                <w:color w:val="000000"/>
                <w:sz w:val="20"/>
                <w:szCs w:val="20"/>
              </w:rPr>
              <w:t>6</w:t>
            </w:r>
          </w:p>
        </w:tc>
        <w:tc>
          <w:tcPr>
            <w:tcW w:w="654" w:type="dxa"/>
            <w:tcBorders>
              <w:top w:val="nil"/>
              <w:left w:val="nil"/>
              <w:bottom w:val="single" w:sz="4" w:space="0" w:color="auto"/>
              <w:right w:val="single" w:sz="4" w:space="0" w:color="auto"/>
            </w:tcBorders>
            <w:shd w:val="clear" w:color="auto" w:fill="auto"/>
            <w:noWrap/>
            <w:vAlign w:val="center"/>
            <w:hideMark/>
          </w:tcPr>
          <w:p w14:paraId="3AA38B5E" w14:textId="77777777" w:rsidR="00EF4034" w:rsidRPr="00EF4034" w:rsidRDefault="00EF4034" w:rsidP="00A21AE7">
            <w:pPr>
              <w:jc w:val="center"/>
              <w:rPr>
                <w:b/>
                <w:bCs/>
                <w:color w:val="000000"/>
                <w:sz w:val="20"/>
                <w:szCs w:val="20"/>
              </w:rPr>
            </w:pPr>
            <w:r w:rsidRPr="00EF4034">
              <w:rPr>
                <w:b/>
                <w:bCs/>
                <w:color w:val="000000"/>
                <w:sz w:val="20"/>
                <w:szCs w:val="20"/>
              </w:rPr>
              <w:t>20</w:t>
            </w:r>
          </w:p>
        </w:tc>
        <w:tc>
          <w:tcPr>
            <w:tcW w:w="741" w:type="dxa"/>
            <w:tcBorders>
              <w:top w:val="nil"/>
              <w:left w:val="nil"/>
              <w:bottom w:val="single" w:sz="4" w:space="0" w:color="auto"/>
              <w:right w:val="single" w:sz="4" w:space="0" w:color="auto"/>
            </w:tcBorders>
            <w:shd w:val="clear" w:color="auto" w:fill="auto"/>
            <w:noWrap/>
            <w:vAlign w:val="center"/>
            <w:hideMark/>
          </w:tcPr>
          <w:p w14:paraId="2F266FE3" w14:textId="77777777" w:rsidR="00EF4034" w:rsidRPr="00EF4034" w:rsidRDefault="00EF4034" w:rsidP="00A21AE7">
            <w:pPr>
              <w:jc w:val="center"/>
              <w:rPr>
                <w:b/>
                <w:bCs/>
                <w:color w:val="000000"/>
                <w:sz w:val="20"/>
                <w:szCs w:val="20"/>
              </w:rPr>
            </w:pPr>
            <w:r w:rsidRPr="00EF4034">
              <w:rPr>
                <w:b/>
                <w:bCs/>
                <w:color w:val="000000"/>
                <w:sz w:val="20"/>
                <w:szCs w:val="20"/>
              </w:rPr>
              <w:t>7</w:t>
            </w:r>
          </w:p>
        </w:tc>
        <w:tc>
          <w:tcPr>
            <w:tcW w:w="448" w:type="dxa"/>
            <w:tcBorders>
              <w:top w:val="nil"/>
              <w:left w:val="nil"/>
              <w:bottom w:val="single" w:sz="4" w:space="0" w:color="auto"/>
              <w:right w:val="single" w:sz="4" w:space="0" w:color="auto"/>
            </w:tcBorders>
            <w:shd w:val="clear" w:color="auto" w:fill="auto"/>
            <w:noWrap/>
            <w:vAlign w:val="center"/>
            <w:hideMark/>
          </w:tcPr>
          <w:p w14:paraId="709F3007" w14:textId="77777777" w:rsidR="00EF4034" w:rsidRPr="00EF4034" w:rsidRDefault="00EF4034" w:rsidP="00A21AE7">
            <w:pPr>
              <w:jc w:val="center"/>
              <w:rPr>
                <w:color w:val="000000"/>
                <w:sz w:val="20"/>
                <w:szCs w:val="20"/>
              </w:rPr>
            </w:pPr>
            <w:r w:rsidRPr="00EF4034">
              <w:rPr>
                <w:color w:val="000000"/>
                <w:sz w:val="20"/>
                <w:szCs w:val="20"/>
              </w:rPr>
              <w:t>8</w:t>
            </w:r>
          </w:p>
        </w:tc>
        <w:tc>
          <w:tcPr>
            <w:tcW w:w="505" w:type="dxa"/>
            <w:tcBorders>
              <w:top w:val="nil"/>
              <w:left w:val="nil"/>
              <w:bottom w:val="single" w:sz="4" w:space="0" w:color="auto"/>
              <w:right w:val="single" w:sz="4" w:space="0" w:color="auto"/>
            </w:tcBorders>
            <w:shd w:val="clear" w:color="auto" w:fill="auto"/>
            <w:noWrap/>
            <w:vAlign w:val="center"/>
            <w:hideMark/>
          </w:tcPr>
          <w:p w14:paraId="26027135" w14:textId="77777777" w:rsidR="00EF4034" w:rsidRPr="00EF4034" w:rsidRDefault="00EF4034" w:rsidP="00A21AE7">
            <w:pPr>
              <w:jc w:val="center"/>
              <w:rPr>
                <w:color w:val="000000"/>
                <w:sz w:val="20"/>
                <w:szCs w:val="20"/>
              </w:rPr>
            </w:pPr>
            <w:r w:rsidRPr="00EF4034">
              <w:rPr>
                <w:color w:val="000000"/>
                <w:sz w:val="20"/>
                <w:szCs w:val="20"/>
              </w:rPr>
              <w:t>8</w:t>
            </w:r>
          </w:p>
        </w:tc>
        <w:tc>
          <w:tcPr>
            <w:tcW w:w="467" w:type="dxa"/>
            <w:tcBorders>
              <w:top w:val="nil"/>
              <w:left w:val="nil"/>
              <w:bottom w:val="single" w:sz="4" w:space="0" w:color="auto"/>
              <w:right w:val="single" w:sz="4" w:space="0" w:color="auto"/>
            </w:tcBorders>
            <w:shd w:val="clear" w:color="auto" w:fill="auto"/>
            <w:noWrap/>
            <w:vAlign w:val="center"/>
            <w:hideMark/>
          </w:tcPr>
          <w:p w14:paraId="46BDD10D" w14:textId="77777777" w:rsidR="00EF4034" w:rsidRPr="00EF4034" w:rsidRDefault="00EF4034" w:rsidP="00A21AE7">
            <w:pPr>
              <w:jc w:val="center"/>
              <w:rPr>
                <w:color w:val="000000"/>
                <w:sz w:val="20"/>
                <w:szCs w:val="20"/>
              </w:rPr>
            </w:pPr>
            <w:r w:rsidRPr="00EF4034">
              <w:rPr>
                <w:color w:val="000000"/>
                <w:sz w:val="20"/>
                <w:szCs w:val="20"/>
              </w:rPr>
              <w:t>6</w:t>
            </w:r>
          </w:p>
        </w:tc>
        <w:tc>
          <w:tcPr>
            <w:tcW w:w="654" w:type="dxa"/>
            <w:tcBorders>
              <w:top w:val="nil"/>
              <w:left w:val="nil"/>
              <w:bottom w:val="single" w:sz="4" w:space="0" w:color="auto"/>
              <w:right w:val="single" w:sz="4" w:space="0" w:color="auto"/>
            </w:tcBorders>
            <w:shd w:val="clear" w:color="auto" w:fill="auto"/>
            <w:noWrap/>
            <w:vAlign w:val="center"/>
            <w:hideMark/>
          </w:tcPr>
          <w:p w14:paraId="7B09AE8B" w14:textId="77777777" w:rsidR="00EF4034" w:rsidRPr="00EF4034" w:rsidRDefault="00EF4034" w:rsidP="00A21AE7">
            <w:pPr>
              <w:jc w:val="center"/>
              <w:rPr>
                <w:b/>
                <w:bCs/>
                <w:color w:val="000000"/>
                <w:sz w:val="20"/>
                <w:szCs w:val="20"/>
              </w:rPr>
            </w:pPr>
            <w:r w:rsidRPr="00EF4034">
              <w:rPr>
                <w:b/>
                <w:bCs/>
                <w:color w:val="000000"/>
                <w:sz w:val="20"/>
                <w:szCs w:val="20"/>
              </w:rPr>
              <w:t>22</w:t>
            </w:r>
          </w:p>
        </w:tc>
        <w:tc>
          <w:tcPr>
            <w:tcW w:w="741" w:type="dxa"/>
            <w:tcBorders>
              <w:top w:val="nil"/>
              <w:left w:val="nil"/>
              <w:bottom w:val="single" w:sz="4" w:space="0" w:color="auto"/>
              <w:right w:val="single" w:sz="4" w:space="0" w:color="auto"/>
            </w:tcBorders>
            <w:shd w:val="clear" w:color="auto" w:fill="auto"/>
            <w:noWrap/>
            <w:vAlign w:val="center"/>
            <w:hideMark/>
          </w:tcPr>
          <w:p w14:paraId="3D7A0DFF" w14:textId="77777777" w:rsidR="00EF4034" w:rsidRPr="00EF4034" w:rsidRDefault="00EF4034" w:rsidP="00A21AE7">
            <w:pPr>
              <w:jc w:val="center"/>
              <w:rPr>
                <w:b/>
                <w:bCs/>
                <w:color w:val="000000"/>
                <w:sz w:val="20"/>
                <w:szCs w:val="20"/>
              </w:rPr>
            </w:pPr>
            <w:r w:rsidRPr="00EF4034">
              <w:rPr>
                <w:b/>
                <w:bCs/>
                <w:color w:val="000000"/>
                <w:sz w:val="20"/>
                <w:szCs w:val="20"/>
              </w:rPr>
              <w:t>9</w:t>
            </w:r>
          </w:p>
        </w:tc>
        <w:tc>
          <w:tcPr>
            <w:tcW w:w="981" w:type="dxa"/>
            <w:tcBorders>
              <w:top w:val="nil"/>
              <w:left w:val="nil"/>
              <w:bottom w:val="single" w:sz="4" w:space="0" w:color="auto"/>
              <w:right w:val="single" w:sz="4" w:space="0" w:color="auto"/>
            </w:tcBorders>
            <w:shd w:val="clear" w:color="auto" w:fill="auto"/>
            <w:noWrap/>
            <w:vAlign w:val="bottom"/>
            <w:hideMark/>
          </w:tcPr>
          <w:p w14:paraId="0E77C116" w14:textId="77777777" w:rsidR="00EF4034" w:rsidRPr="00EF4034" w:rsidRDefault="00EF4034" w:rsidP="00A21AE7">
            <w:pPr>
              <w:rPr>
                <w:rFonts w:ascii="Calibri" w:hAnsi="Calibri" w:cs="Calibri"/>
                <w:color w:val="000000"/>
                <w:sz w:val="22"/>
                <w:szCs w:val="22"/>
              </w:rPr>
            </w:pPr>
            <w:r w:rsidRPr="00EF4034">
              <w:rPr>
                <w:rFonts w:ascii="Calibri" w:hAnsi="Calibri" w:cs="Calibri"/>
                <w:color w:val="000000"/>
                <w:sz w:val="22"/>
                <w:szCs w:val="22"/>
              </w:rPr>
              <w:t> </w:t>
            </w:r>
          </w:p>
        </w:tc>
      </w:tr>
      <w:tr w:rsidR="00282C68" w:rsidRPr="00EF4034" w14:paraId="455917E9" w14:textId="77777777" w:rsidTr="00A21AE7">
        <w:trPr>
          <w:trHeight w:val="28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16D87BE9" w14:textId="77777777" w:rsidR="00EF4034" w:rsidRPr="00EF4034" w:rsidRDefault="00EF4034" w:rsidP="00A21AE7">
            <w:pPr>
              <w:jc w:val="center"/>
              <w:rPr>
                <w:color w:val="000000"/>
                <w:sz w:val="22"/>
                <w:szCs w:val="22"/>
              </w:rPr>
            </w:pPr>
            <w:r w:rsidRPr="00EF4034">
              <w:rPr>
                <w:color w:val="000000"/>
                <w:sz w:val="22"/>
                <w:szCs w:val="22"/>
              </w:rPr>
              <w:t>9</w:t>
            </w:r>
          </w:p>
        </w:tc>
        <w:tc>
          <w:tcPr>
            <w:tcW w:w="1094" w:type="dxa"/>
            <w:tcBorders>
              <w:top w:val="nil"/>
              <w:left w:val="nil"/>
              <w:bottom w:val="single" w:sz="4" w:space="0" w:color="auto"/>
              <w:right w:val="single" w:sz="4" w:space="0" w:color="auto"/>
            </w:tcBorders>
            <w:shd w:val="clear" w:color="auto" w:fill="auto"/>
            <w:noWrap/>
            <w:vAlign w:val="bottom"/>
            <w:hideMark/>
          </w:tcPr>
          <w:p w14:paraId="0A166447" w14:textId="77777777" w:rsidR="00EF4034" w:rsidRPr="00EF4034" w:rsidRDefault="00EF4034" w:rsidP="00A21AE7">
            <w:pPr>
              <w:rPr>
                <w:color w:val="000000"/>
                <w:sz w:val="22"/>
                <w:szCs w:val="22"/>
              </w:rPr>
            </w:pPr>
            <w:r w:rsidRPr="00EF4034">
              <w:rPr>
                <w:color w:val="000000"/>
                <w:sz w:val="22"/>
                <w:szCs w:val="22"/>
              </w:rPr>
              <w:t>Tỉnh</w:t>
            </w:r>
          </w:p>
        </w:tc>
        <w:tc>
          <w:tcPr>
            <w:tcW w:w="741" w:type="dxa"/>
            <w:tcBorders>
              <w:top w:val="nil"/>
              <w:left w:val="nil"/>
              <w:bottom w:val="single" w:sz="4" w:space="0" w:color="auto"/>
              <w:right w:val="single" w:sz="4" w:space="0" w:color="auto"/>
            </w:tcBorders>
            <w:shd w:val="clear" w:color="auto" w:fill="auto"/>
            <w:noWrap/>
            <w:vAlign w:val="bottom"/>
            <w:hideMark/>
          </w:tcPr>
          <w:p w14:paraId="1811A7FA" w14:textId="77777777" w:rsidR="00EF4034" w:rsidRPr="00EF4034" w:rsidRDefault="00EF4034" w:rsidP="00A21AE7">
            <w:pPr>
              <w:jc w:val="center"/>
              <w:rPr>
                <w:b/>
                <w:bCs/>
                <w:color w:val="000000"/>
                <w:sz w:val="20"/>
                <w:szCs w:val="20"/>
              </w:rPr>
            </w:pPr>
            <w:r w:rsidRPr="00EF4034">
              <w:rPr>
                <w:b/>
                <w:bCs/>
                <w:color w:val="000000"/>
                <w:sz w:val="20"/>
                <w:szCs w:val="20"/>
              </w:rPr>
              <w:t>20</w:t>
            </w:r>
          </w:p>
        </w:tc>
        <w:tc>
          <w:tcPr>
            <w:tcW w:w="432" w:type="dxa"/>
            <w:tcBorders>
              <w:top w:val="nil"/>
              <w:left w:val="nil"/>
              <w:bottom w:val="single" w:sz="4" w:space="0" w:color="auto"/>
              <w:right w:val="single" w:sz="4" w:space="0" w:color="auto"/>
            </w:tcBorders>
            <w:shd w:val="clear" w:color="auto" w:fill="auto"/>
            <w:noWrap/>
            <w:vAlign w:val="center"/>
            <w:hideMark/>
          </w:tcPr>
          <w:p w14:paraId="7865CD6D" w14:textId="77777777" w:rsidR="00EF4034" w:rsidRPr="00EF4034" w:rsidRDefault="00EF4034" w:rsidP="00A21AE7">
            <w:pPr>
              <w:jc w:val="center"/>
              <w:rPr>
                <w:color w:val="000000"/>
                <w:sz w:val="20"/>
                <w:szCs w:val="20"/>
              </w:rPr>
            </w:pPr>
            <w:r w:rsidRPr="00EF4034">
              <w:rPr>
                <w:color w:val="000000"/>
                <w:sz w:val="20"/>
                <w:szCs w:val="20"/>
              </w:rPr>
              <w:t>3</w:t>
            </w:r>
          </w:p>
        </w:tc>
        <w:tc>
          <w:tcPr>
            <w:tcW w:w="448" w:type="dxa"/>
            <w:tcBorders>
              <w:top w:val="nil"/>
              <w:left w:val="nil"/>
              <w:bottom w:val="single" w:sz="4" w:space="0" w:color="auto"/>
              <w:right w:val="single" w:sz="4" w:space="0" w:color="auto"/>
            </w:tcBorders>
            <w:shd w:val="clear" w:color="auto" w:fill="auto"/>
            <w:noWrap/>
            <w:vAlign w:val="center"/>
            <w:hideMark/>
          </w:tcPr>
          <w:p w14:paraId="7486C3DC" w14:textId="77777777" w:rsidR="00EF4034" w:rsidRPr="00EF4034" w:rsidRDefault="00EF4034" w:rsidP="00A21AE7">
            <w:pPr>
              <w:jc w:val="center"/>
              <w:rPr>
                <w:color w:val="000000"/>
                <w:sz w:val="20"/>
                <w:szCs w:val="20"/>
              </w:rPr>
            </w:pPr>
            <w:r w:rsidRPr="00EF4034">
              <w:rPr>
                <w:color w:val="000000"/>
                <w:sz w:val="20"/>
                <w:szCs w:val="20"/>
              </w:rPr>
              <w:t>3</w:t>
            </w:r>
          </w:p>
        </w:tc>
        <w:tc>
          <w:tcPr>
            <w:tcW w:w="505" w:type="dxa"/>
            <w:tcBorders>
              <w:top w:val="nil"/>
              <w:left w:val="nil"/>
              <w:bottom w:val="single" w:sz="4" w:space="0" w:color="auto"/>
              <w:right w:val="single" w:sz="4" w:space="0" w:color="auto"/>
            </w:tcBorders>
            <w:shd w:val="clear" w:color="auto" w:fill="auto"/>
            <w:noWrap/>
            <w:vAlign w:val="center"/>
            <w:hideMark/>
          </w:tcPr>
          <w:p w14:paraId="7114B319" w14:textId="77777777" w:rsidR="00EF4034" w:rsidRPr="00EF4034" w:rsidRDefault="00EF4034" w:rsidP="00A21AE7">
            <w:pPr>
              <w:jc w:val="center"/>
              <w:rPr>
                <w:color w:val="000000"/>
                <w:sz w:val="20"/>
                <w:szCs w:val="20"/>
              </w:rPr>
            </w:pPr>
            <w:r w:rsidRPr="00EF4034">
              <w:rPr>
                <w:color w:val="000000"/>
                <w:sz w:val="20"/>
                <w:szCs w:val="20"/>
              </w:rPr>
              <w:t>2</w:t>
            </w:r>
          </w:p>
        </w:tc>
        <w:tc>
          <w:tcPr>
            <w:tcW w:w="654" w:type="dxa"/>
            <w:tcBorders>
              <w:top w:val="nil"/>
              <w:left w:val="nil"/>
              <w:bottom w:val="single" w:sz="4" w:space="0" w:color="auto"/>
              <w:right w:val="single" w:sz="4" w:space="0" w:color="auto"/>
            </w:tcBorders>
            <w:shd w:val="clear" w:color="auto" w:fill="auto"/>
            <w:noWrap/>
            <w:vAlign w:val="center"/>
            <w:hideMark/>
          </w:tcPr>
          <w:p w14:paraId="4227C0BD" w14:textId="77777777" w:rsidR="00EF4034" w:rsidRPr="00EF4034" w:rsidRDefault="00EF4034" w:rsidP="00A21AE7">
            <w:pPr>
              <w:jc w:val="center"/>
              <w:rPr>
                <w:b/>
                <w:bCs/>
                <w:color w:val="000000"/>
                <w:sz w:val="20"/>
                <w:szCs w:val="20"/>
              </w:rPr>
            </w:pPr>
            <w:r w:rsidRPr="00EF4034">
              <w:rPr>
                <w:b/>
                <w:bCs/>
                <w:color w:val="000000"/>
                <w:sz w:val="20"/>
                <w:szCs w:val="20"/>
              </w:rPr>
              <w:t>8</w:t>
            </w:r>
          </w:p>
        </w:tc>
        <w:tc>
          <w:tcPr>
            <w:tcW w:w="467" w:type="dxa"/>
            <w:tcBorders>
              <w:top w:val="nil"/>
              <w:left w:val="nil"/>
              <w:bottom w:val="single" w:sz="4" w:space="0" w:color="auto"/>
              <w:right w:val="single" w:sz="4" w:space="0" w:color="auto"/>
            </w:tcBorders>
            <w:shd w:val="clear" w:color="auto" w:fill="auto"/>
            <w:noWrap/>
            <w:vAlign w:val="bottom"/>
            <w:hideMark/>
          </w:tcPr>
          <w:p w14:paraId="0A19F9D7" w14:textId="77777777" w:rsidR="00EF4034" w:rsidRPr="00EF4034" w:rsidRDefault="00EF4034" w:rsidP="00A21AE7">
            <w:pPr>
              <w:jc w:val="center"/>
              <w:rPr>
                <w:color w:val="000000"/>
                <w:sz w:val="20"/>
                <w:szCs w:val="20"/>
              </w:rPr>
            </w:pPr>
            <w:r w:rsidRPr="00EF4034">
              <w:rPr>
                <w:color w:val="000000"/>
                <w:sz w:val="20"/>
                <w:szCs w:val="20"/>
              </w:rPr>
              <w:t>3</w:t>
            </w:r>
          </w:p>
        </w:tc>
        <w:tc>
          <w:tcPr>
            <w:tcW w:w="448" w:type="dxa"/>
            <w:tcBorders>
              <w:top w:val="nil"/>
              <w:left w:val="nil"/>
              <w:bottom w:val="single" w:sz="4" w:space="0" w:color="auto"/>
              <w:right w:val="single" w:sz="4" w:space="0" w:color="auto"/>
            </w:tcBorders>
            <w:shd w:val="clear" w:color="auto" w:fill="auto"/>
            <w:noWrap/>
            <w:vAlign w:val="center"/>
            <w:hideMark/>
          </w:tcPr>
          <w:p w14:paraId="21926527" w14:textId="77777777" w:rsidR="00EF4034" w:rsidRPr="00EF4034" w:rsidRDefault="00EF4034" w:rsidP="00A21AE7">
            <w:pPr>
              <w:jc w:val="center"/>
              <w:rPr>
                <w:color w:val="000000"/>
                <w:sz w:val="20"/>
                <w:szCs w:val="20"/>
              </w:rPr>
            </w:pPr>
            <w:r w:rsidRPr="00EF4034">
              <w:rPr>
                <w:color w:val="000000"/>
                <w:sz w:val="20"/>
                <w:szCs w:val="20"/>
              </w:rPr>
              <w:t>3</w:t>
            </w:r>
          </w:p>
        </w:tc>
        <w:tc>
          <w:tcPr>
            <w:tcW w:w="467" w:type="dxa"/>
            <w:tcBorders>
              <w:top w:val="nil"/>
              <w:left w:val="nil"/>
              <w:bottom w:val="single" w:sz="4" w:space="0" w:color="auto"/>
              <w:right w:val="single" w:sz="4" w:space="0" w:color="auto"/>
            </w:tcBorders>
            <w:shd w:val="clear" w:color="auto" w:fill="auto"/>
            <w:noWrap/>
            <w:vAlign w:val="center"/>
            <w:hideMark/>
          </w:tcPr>
          <w:p w14:paraId="083F5DEA" w14:textId="77777777" w:rsidR="00EF4034" w:rsidRPr="00EF4034" w:rsidRDefault="00EF4034" w:rsidP="00A21AE7">
            <w:pPr>
              <w:jc w:val="center"/>
              <w:rPr>
                <w:color w:val="000000"/>
                <w:sz w:val="20"/>
                <w:szCs w:val="20"/>
              </w:rPr>
            </w:pPr>
            <w:r w:rsidRPr="00EF4034">
              <w:rPr>
                <w:color w:val="000000"/>
                <w:sz w:val="20"/>
                <w:szCs w:val="20"/>
              </w:rPr>
              <w:t>3</w:t>
            </w:r>
          </w:p>
        </w:tc>
        <w:tc>
          <w:tcPr>
            <w:tcW w:w="654" w:type="dxa"/>
            <w:tcBorders>
              <w:top w:val="nil"/>
              <w:left w:val="nil"/>
              <w:bottom w:val="single" w:sz="4" w:space="0" w:color="auto"/>
              <w:right w:val="single" w:sz="4" w:space="0" w:color="auto"/>
            </w:tcBorders>
            <w:shd w:val="clear" w:color="auto" w:fill="auto"/>
            <w:noWrap/>
            <w:vAlign w:val="center"/>
            <w:hideMark/>
          </w:tcPr>
          <w:p w14:paraId="02029E32" w14:textId="77777777" w:rsidR="00EF4034" w:rsidRPr="00EF4034" w:rsidRDefault="00EF4034" w:rsidP="00A21AE7">
            <w:pPr>
              <w:jc w:val="center"/>
              <w:rPr>
                <w:b/>
                <w:bCs/>
                <w:color w:val="000000"/>
                <w:sz w:val="20"/>
                <w:szCs w:val="20"/>
              </w:rPr>
            </w:pPr>
            <w:r w:rsidRPr="00EF4034">
              <w:rPr>
                <w:b/>
                <w:bCs/>
                <w:color w:val="000000"/>
                <w:sz w:val="20"/>
                <w:szCs w:val="20"/>
              </w:rPr>
              <w:t>9</w:t>
            </w:r>
          </w:p>
        </w:tc>
        <w:tc>
          <w:tcPr>
            <w:tcW w:w="741" w:type="dxa"/>
            <w:tcBorders>
              <w:top w:val="nil"/>
              <w:left w:val="nil"/>
              <w:bottom w:val="single" w:sz="4" w:space="0" w:color="auto"/>
              <w:right w:val="single" w:sz="4" w:space="0" w:color="auto"/>
            </w:tcBorders>
            <w:shd w:val="clear" w:color="auto" w:fill="auto"/>
            <w:noWrap/>
            <w:vAlign w:val="center"/>
            <w:hideMark/>
          </w:tcPr>
          <w:p w14:paraId="397BA2E1" w14:textId="77777777" w:rsidR="00EF4034" w:rsidRPr="00EF4034" w:rsidRDefault="00EF4034" w:rsidP="00A21AE7">
            <w:pPr>
              <w:jc w:val="center"/>
              <w:rPr>
                <w:b/>
                <w:bCs/>
                <w:color w:val="000000"/>
                <w:sz w:val="20"/>
                <w:szCs w:val="20"/>
              </w:rPr>
            </w:pPr>
            <w:r w:rsidRPr="00EF4034">
              <w:rPr>
                <w:b/>
                <w:bCs/>
                <w:color w:val="000000"/>
                <w:sz w:val="20"/>
                <w:szCs w:val="20"/>
              </w:rPr>
              <w:t>0</w:t>
            </w:r>
          </w:p>
        </w:tc>
        <w:tc>
          <w:tcPr>
            <w:tcW w:w="432" w:type="dxa"/>
            <w:tcBorders>
              <w:top w:val="nil"/>
              <w:left w:val="nil"/>
              <w:bottom w:val="single" w:sz="4" w:space="0" w:color="auto"/>
              <w:right w:val="single" w:sz="4" w:space="0" w:color="auto"/>
            </w:tcBorders>
            <w:shd w:val="clear" w:color="auto" w:fill="auto"/>
            <w:noWrap/>
            <w:vAlign w:val="bottom"/>
            <w:hideMark/>
          </w:tcPr>
          <w:p w14:paraId="57246CDA" w14:textId="77777777" w:rsidR="00EF4034" w:rsidRPr="00EF4034" w:rsidRDefault="00EF4034" w:rsidP="00A21AE7">
            <w:pPr>
              <w:jc w:val="center"/>
              <w:rPr>
                <w:color w:val="000000"/>
                <w:sz w:val="20"/>
                <w:szCs w:val="20"/>
              </w:rPr>
            </w:pPr>
            <w:r w:rsidRPr="00EF4034">
              <w:rPr>
                <w:color w:val="000000"/>
                <w:sz w:val="20"/>
                <w:szCs w:val="20"/>
              </w:rPr>
              <w:t>3</w:t>
            </w:r>
          </w:p>
        </w:tc>
        <w:tc>
          <w:tcPr>
            <w:tcW w:w="432" w:type="dxa"/>
            <w:tcBorders>
              <w:top w:val="nil"/>
              <w:left w:val="nil"/>
              <w:bottom w:val="single" w:sz="4" w:space="0" w:color="auto"/>
              <w:right w:val="single" w:sz="4" w:space="0" w:color="auto"/>
            </w:tcBorders>
            <w:shd w:val="clear" w:color="auto" w:fill="auto"/>
            <w:noWrap/>
            <w:vAlign w:val="bottom"/>
            <w:hideMark/>
          </w:tcPr>
          <w:p w14:paraId="2B70D33E" w14:textId="77777777" w:rsidR="00EF4034" w:rsidRPr="00EF4034" w:rsidRDefault="00EF4034" w:rsidP="00A21AE7">
            <w:pPr>
              <w:jc w:val="center"/>
              <w:rPr>
                <w:color w:val="000000"/>
                <w:sz w:val="20"/>
                <w:szCs w:val="20"/>
              </w:rPr>
            </w:pPr>
            <w:r w:rsidRPr="00EF4034">
              <w:rPr>
                <w:color w:val="000000"/>
                <w:sz w:val="20"/>
                <w:szCs w:val="20"/>
              </w:rPr>
              <w:t>3</w:t>
            </w:r>
          </w:p>
        </w:tc>
        <w:tc>
          <w:tcPr>
            <w:tcW w:w="448" w:type="dxa"/>
            <w:tcBorders>
              <w:top w:val="nil"/>
              <w:left w:val="nil"/>
              <w:bottom w:val="single" w:sz="4" w:space="0" w:color="auto"/>
              <w:right w:val="single" w:sz="4" w:space="0" w:color="auto"/>
            </w:tcBorders>
            <w:shd w:val="clear" w:color="auto" w:fill="auto"/>
            <w:noWrap/>
            <w:vAlign w:val="center"/>
            <w:hideMark/>
          </w:tcPr>
          <w:p w14:paraId="2264C884" w14:textId="77777777" w:rsidR="00EF4034" w:rsidRPr="00EF4034" w:rsidRDefault="00EF4034" w:rsidP="00A21AE7">
            <w:pPr>
              <w:jc w:val="center"/>
              <w:rPr>
                <w:color w:val="000000"/>
                <w:sz w:val="20"/>
                <w:szCs w:val="20"/>
              </w:rPr>
            </w:pPr>
            <w:r w:rsidRPr="00EF4034">
              <w:rPr>
                <w:color w:val="000000"/>
                <w:sz w:val="20"/>
                <w:szCs w:val="20"/>
              </w:rPr>
              <w:t>3</w:t>
            </w:r>
          </w:p>
        </w:tc>
        <w:tc>
          <w:tcPr>
            <w:tcW w:w="654" w:type="dxa"/>
            <w:tcBorders>
              <w:top w:val="nil"/>
              <w:left w:val="nil"/>
              <w:bottom w:val="single" w:sz="4" w:space="0" w:color="auto"/>
              <w:right w:val="single" w:sz="4" w:space="0" w:color="auto"/>
            </w:tcBorders>
            <w:shd w:val="clear" w:color="auto" w:fill="auto"/>
            <w:noWrap/>
            <w:vAlign w:val="center"/>
            <w:hideMark/>
          </w:tcPr>
          <w:p w14:paraId="0F6D4560" w14:textId="77777777" w:rsidR="00EF4034" w:rsidRPr="00EF4034" w:rsidRDefault="00EF4034" w:rsidP="00A21AE7">
            <w:pPr>
              <w:jc w:val="center"/>
              <w:rPr>
                <w:b/>
                <w:bCs/>
                <w:color w:val="000000"/>
                <w:sz w:val="20"/>
                <w:szCs w:val="20"/>
              </w:rPr>
            </w:pPr>
            <w:r w:rsidRPr="00EF4034">
              <w:rPr>
                <w:b/>
                <w:bCs/>
                <w:color w:val="000000"/>
                <w:sz w:val="20"/>
                <w:szCs w:val="20"/>
              </w:rPr>
              <w:t>9</w:t>
            </w:r>
          </w:p>
        </w:tc>
        <w:tc>
          <w:tcPr>
            <w:tcW w:w="741" w:type="dxa"/>
            <w:tcBorders>
              <w:top w:val="nil"/>
              <w:left w:val="nil"/>
              <w:bottom w:val="single" w:sz="4" w:space="0" w:color="auto"/>
              <w:right w:val="single" w:sz="4" w:space="0" w:color="auto"/>
            </w:tcBorders>
            <w:shd w:val="clear" w:color="auto" w:fill="auto"/>
            <w:noWrap/>
            <w:vAlign w:val="center"/>
            <w:hideMark/>
          </w:tcPr>
          <w:p w14:paraId="6E0B2A0C" w14:textId="77777777" w:rsidR="00EF4034" w:rsidRPr="00EF4034" w:rsidRDefault="00EF4034" w:rsidP="00A21AE7">
            <w:pPr>
              <w:jc w:val="center"/>
              <w:rPr>
                <w:b/>
                <w:bCs/>
                <w:color w:val="000000"/>
                <w:sz w:val="20"/>
                <w:szCs w:val="20"/>
              </w:rPr>
            </w:pPr>
            <w:r w:rsidRPr="00EF4034">
              <w:rPr>
                <w:b/>
                <w:bCs/>
                <w:color w:val="000000"/>
                <w:sz w:val="20"/>
                <w:szCs w:val="20"/>
              </w:rPr>
              <w:t>0</w:t>
            </w:r>
          </w:p>
        </w:tc>
        <w:tc>
          <w:tcPr>
            <w:tcW w:w="467" w:type="dxa"/>
            <w:tcBorders>
              <w:top w:val="nil"/>
              <w:left w:val="nil"/>
              <w:bottom w:val="single" w:sz="4" w:space="0" w:color="auto"/>
              <w:right w:val="single" w:sz="4" w:space="0" w:color="auto"/>
            </w:tcBorders>
            <w:shd w:val="clear" w:color="auto" w:fill="auto"/>
            <w:noWrap/>
            <w:vAlign w:val="bottom"/>
            <w:hideMark/>
          </w:tcPr>
          <w:p w14:paraId="3D58F4B6" w14:textId="77777777" w:rsidR="00EF4034" w:rsidRPr="00EF4034" w:rsidRDefault="00EF4034" w:rsidP="00A21AE7">
            <w:pPr>
              <w:jc w:val="center"/>
              <w:rPr>
                <w:color w:val="000000"/>
                <w:sz w:val="20"/>
                <w:szCs w:val="20"/>
              </w:rPr>
            </w:pPr>
            <w:r w:rsidRPr="00EF4034">
              <w:rPr>
                <w:color w:val="000000"/>
                <w:sz w:val="20"/>
                <w:szCs w:val="20"/>
              </w:rPr>
              <w:t>5</w:t>
            </w:r>
          </w:p>
        </w:tc>
        <w:tc>
          <w:tcPr>
            <w:tcW w:w="432" w:type="dxa"/>
            <w:tcBorders>
              <w:top w:val="nil"/>
              <w:left w:val="nil"/>
              <w:bottom w:val="single" w:sz="4" w:space="0" w:color="auto"/>
              <w:right w:val="single" w:sz="4" w:space="0" w:color="auto"/>
            </w:tcBorders>
            <w:shd w:val="clear" w:color="auto" w:fill="auto"/>
            <w:noWrap/>
            <w:vAlign w:val="bottom"/>
            <w:hideMark/>
          </w:tcPr>
          <w:p w14:paraId="18B0C89B" w14:textId="77777777" w:rsidR="00EF4034" w:rsidRPr="00EF4034" w:rsidRDefault="00EF4034" w:rsidP="00A21AE7">
            <w:pPr>
              <w:jc w:val="center"/>
              <w:rPr>
                <w:color w:val="000000"/>
                <w:sz w:val="20"/>
                <w:szCs w:val="20"/>
              </w:rPr>
            </w:pPr>
            <w:r w:rsidRPr="00EF4034">
              <w:rPr>
                <w:color w:val="000000"/>
                <w:sz w:val="20"/>
                <w:szCs w:val="20"/>
              </w:rPr>
              <w:t>3</w:t>
            </w:r>
          </w:p>
        </w:tc>
        <w:tc>
          <w:tcPr>
            <w:tcW w:w="432" w:type="dxa"/>
            <w:tcBorders>
              <w:top w:val="nil"/>
              <w:left w:val="nil"/>
              <w:bottom w:val="single" w:sz="4" w:space="0" w:color="auto"/>
              <w:right w:val="single" w:sz="4" w:space="0" w:color="auto"/>
            </w:tcBorders>
            <w:shd w:val="clear" w:color="auto" w:fill="auto"/>
            <w:noWrap/>
            <w:vAlign w:val="bottom"/>
            <w:hideMark/>
          </w:tcPr>
          <w:p w14:paraId="510C97A8" w14:textId="77777777" w:rsidR="00EF4034" w:rsidRPr="00EF4034" w:rsidRDefault="00EF4034" w:rsidP="00A21AE7">
            <w:pPr>
              <w:jc w:val="center"/>
              <w:rPr>
                <w:color w:val="000000"/>
                <w:sz w:val="20"/>
                <w:szCs w:val="20"/>
              </w:rPr>
            </w:pPr>
            <w:r w:rsidRPr="00EF4034">
              <w:rPr>
                <w:color w:val="000000"/>
                <w:sz w:val="20"/>
                <w:szCs w:val="20"/>
              </w:rPr>
              <w:t>3</w:t>
            </w:r>
          </w:p>
        </w:tc>
        <w:tc>
          <w:tcPr>
            <w:tcW w:w="654" w:type="dxa"/>
            <w:tcBorders>
              <w:top w:val="nil"/>
              <w:left w:val="nil"/>
              <w:bottom w:val="single" w:sz="4" w:space="0" w:color="auto"/>
              <w:right w:val="single" w:sz="4" w:space="0" w:color="auto"/>
            </w:tcBorders>
            <w:shd w:val="clear" w:color="auto" w:fill="auto"/>
            <w:noWrap/>
            <w:vAlign w:val="center"/>
            <w:hideMark/>
          </w:tcPr>
          <w:p w14:paraId="6B22EE75" w14:textId="77777777" w:rsidR="00EF4034" w:rsidRPr="00EF4034" w:rsidRDefault="00EF4034" w:rsidP="00A21AE7">
            <w:pPr>
              <w:jc w:val="center"/>
              <w:rPr>
                <w:b/>
                <w:bCs/>
                <w:color w:val="000000"/>
                <w:sz w:val="20"/>
                <w:szCs w:val="20"/>
              </w:rPr>
            </w:pPr>
            <w:r w:rsidRPr="00EF4034">
              <w:rPr>
                <w:b/>
                <w:bCs/>
                <w:color w:val="000000"/>
                <w:sz w:val="20"/>
                <w:szCs w:val="20"/>
              </w:rPr>
              <w:t>11</w:t>
            </w:r>
          </w:p>
        </w:tc>
        <w:tc>
          <w:tcPr>
            <w:tcW w:w="741" w:type="dxa"/>
            <w:tcBorders>
              <w:top w:val="nil"/>
              <w:left w:val="nil"/>
              <w:bottom w:val="single" w:sz="4" w:space="0" w:color="auto"/>
              <w:right w:val="single" w:sz="4" w:space="0" w:color="auto"/>
            </w:tcBorders>
            <w:shd w:val="clear" w:color="auto" w:fill="auto"/>
            <w:noWrap/>
            <w:vAlign w:val="center"/>
            <w:hideMark/>
          </w:tcPr>
          <w:p w14:paraId="3622E3F5" w14:textId="77777777" w:rsidR="00EF4034" w:rsidRPr="00EF4034" w:rsidRDefault="00EF4034" w:rsidP="00A21AE7">
            <w:pPr>
              <w:jc w:val="center"/>
              <w:rPr>
                <w:b/>
                <w:bCs/>
                <w:color w:val="000000"/>
                <w:sz w:val="20"/>
                <w:szCs w:val="20"/>
              </w:rPr>
            </w:pPr>
            <w:r w:rsidRPr="00EF4034">
              <w:rPr>
                <w:b/>
                <w:bCs/>
                <w:color w:val="000000"/>
                <w:sz w:val="20"/>
                <w:szCs w:val="20"/>
              </w:rPr>
              <w:t>0</w:t>
            </w:r>
          </w:p>
        </w:tc>
        <w:tc>
          <w:tcPr>
            <w:tcW w:w="448" w:type="dxa"/>
            <w:tcBorders>
              <w:top w:val="nil"/>
              <w:left w:val="nil"/>
              <w:bottom w:val="single" w:sz="4" w:space="0" w:color="auto"/>
              <w:right w:val="single" w:sz="4" w:space="0" w:color="auto"/>
            </w:tcBorders>
            <w:shd w:val="clear" w:color="auto" w:fill="auto"/>
            <w:noWrap/>
            <w:vAlign w:val="bottom"/>
            <w:hideMark/>
          </w:tcPr>
          <w:p w14:paraId="73900598" w14:textId="77777777" w:rsidR="00EF4034" w:rsidRPr="00EF4034" w:rsidRDefault="00EF4034" w:rsidP="00A21AE7">
            <w:pPr>
              <w:jc w:val="center"/>
              <w:rPr>
                <w:color w:val="000000"/>
                <w:sz w:val="20"/>
                <w:szCs w:val="20"/>
              </w:rPr>
            </w:pPr>
            <w:r w:rsidRPr="00EF4034">
              <w:rPr>
                <w:color w:val="000000"/>
                <w:sz w:val="20"/>
                <w:szCs w:val="20"/>
              </w:rPr>
              <w:t>5</w:t>
            </w:r>
          </w:p>
        </w:tc>
        <w:tc>
          <w:tcPr>
            <w:tcW w:w="505" w:type="dxa"/>
            <w:tcBorders>
              <w:top w:val="nil"/>
              <w:left w:val="nil"/>
              <w:bottom w:val="single" w:sz="4" w:space="0" w:color="auto"/>
              <w:right w:val="single" w:sz="4" w:space="0" w:color="auto"/>
            </w:tcBorders>
            <w:shd w:val="clear" w:color="auto" w:fill="auto"/>
            <w:noWrap/>
            <w:vAlign w:val="bottom"/>
            <w:hideMark/>
          </w:tcPr>
          <w:p w14:paraId="77337F04" w14:textId="77777777" w:rsidR="00EF4034" w:rsidRPr="00EF4034" w:rsidRDefault="00EF4034" w:rsidP="00A21AE7">
            <w:pPr>
              <w:jc w:val="center"/>
              <w:rPr>
                <w:color w:val="000000"/>
                <w:sz w:val="20"/>
                <w:szCs w:val="20"/>
              </w:rPr>
            </w:pPr>
            <w:r w:rsidRPr="00EF4034">
              <w:rPr>
                <w:color w:val="000000"/>
                <w:sz w:val="20"/>
                <w:szCs w:val="20"/>
              </w:rPr>
              <w:t>5</w:t>
            </w:r>
          </w:p>
        </w:tc>
        <w:tc>
          <w:tcPr>
            <w:tcW w:w="467" w:type="dxa"/>
            <w:tcBorders>
              <w:top w:val="nil"/>
              <w:left w:val="nil"/>
              <w:bottom w:val="single" w:sz="4" w:space="0" w:color="auto"/>
              <w:right w:val="single" w:sz="4" w:space="0" w:color="auto"/>
            </w:tcBorders>
            <w:shd w:val="clear" w:color="auto" w:fill="auto"/>
            <w:noWrap/>
            <w:vAlign w:val="bottom"/>
            <w:hideMark/>
          </w:tcPr>
          <w:p w14:paraId="0D9CC4C0" w14:textId="77777777" w:rsidR="00EF4034" w:rsidRPr="00EF4034" w:rsidRDefault="00EF4034" w:rsidP="00A21AE7">
            <w:pPr>
              <w:jc w:val="center"/>
              <w:rPr>
                <w:color w:val="000000"/>
                <w:sz w:val="20"/>
                <w:szCs w:val="20"/>
              </w:rPr>
            </w:pPr>
            <w:r w:rsidRPr="00EF4034">
              <w:rPr>
                <w:color w:val="000000"/>
                <w:sz w:val="20"/>
                <w:szCs w:val="20"/>
              </w:rPr>
              <w:t>3</w:t>
            </w:r>
          </w:p>
        </w:tc>
        <w:tc>
          <w:tcPr>
            <w:tcW w:w="654" w:type="dxa"/>
            <w:tcBorders>
              <w:top w:val="nil"/>
              <w:left w:val="nil"/>
              <w:bottom w:val="single" w:sz="4" w:space="0" w:color="auto"/>
              <w:right w:val="single" w:sz="4" w:space="0" w:color="auto"/>
            </w:tcBorders>
            <w:shd w:val="clear" w:color="auto" w:fill="auto"/>
            <w:noWrap/>
            <w:vAlign w:val="center"/>
            <w:hideMark/>
          </w:tcPr>
          <w:p w14:paraId="5234BCCF" w14:textId="77777777" w:rsidR="00EF4034" w:rsidRPr="00EF4034" w:rsidRDefault="00EF4034" w:rsidP="00A21AE7">
            <w:pPr>
              <w:jc w:val="center"/>
              <w:rPr>
                <w:b/>
                <w:bCs/>
                <w:color w:val="000000"/>
                <w:sz w:val="20"/>
                <w:szCs w:val="20"/>
              </w:rPr>
            </w:pPr>
            <w:r w:rsidRPr="00EF4034">
              <w:rPr>
                <w:b/>
                <w:bCs/>
                <w:color w:val="000000"/>
                <w:sz w:val="20"/>
                <w:szCs w:val="20"/>
              </w:rPr>
              <w:t>13</w:t>
            </w:r>
          </w:p>
        </w:tc>
        <w:tc>
          <w:tcPr>
            <w:tcW w:w="741" w:type="dxa"/>
            <w:tcBorders>
              <w:top w:val="nil"/>
              <w:left w:val="nil"/>
              <w:bottom w:val="single" w:sz="4" w:space="0" w:color="auto"/>
              <w:right w:val="single" w:sz="4" w:space="0" w:color="auto"/>
            </w:tcBorders>
            <w:shd w:val="clear" w:color="auto" w:fill="auto"/>
            <w:noWrap/>
            <w:vAlign w:val="center"/>
            <w:hideMark/>
          </w:tcPr>
          <w:p w14:paraId="4C3C40D8" w14:textId="77777777" w:rsidR="00EF4034" w:rsidRPr="00EF4034" w:rsidRDefault="00EF4034" w:rsidP="00A21AE7">
            <w:pPr>
              <w:jc w:val="center"/>
              <w:rPr>
                <w:b/>
                <w:bCs/>
                <w:color w:val="000000"/>
                <w:sz w:val="20"/>
                <w:szCs w:val="20"/>
              </w:rPr>
            </w:pPr>
            <w:r w:rsidRPr="00EF4034">
              <w:rPr>
                <w:b/>
                <w:bCs/>
                <w:color w:val="000000"/>
                <w:sz w:val="20"/>
                <w:szCs w:val="20"/>
              </w:rPr>
              <w:t>0</w:t>
            </w:r>
          </w:p>
        </w:tc>
        <w:tc>
          <w:tcPr>
            <w:tcW w:w="981" w:type="dxa"/>
            <w:tcBorders>
              <w:top w:val="nil"/>
              <w:left w:val="nil"/>
              <w:bottom w:val="single" w:sz="4" w:space="0" w:color="auto"/>
              <w:right w:val="single" w:sz="4" w:space="0" w:color="auto"/>
            </w:tcBorders>
            <w:shd w:val="clear" w:color="auto" w:fill="auto"/>
            <w:noWrap/>
            <w:vAlign w:val="bottom"/>
            <w:hideMark/>
          </w:tcPr>
          <w:p w14:paraId="3E906AAC" w14:textId="77777777" w:rsidR="00EF4034" w:rsidRPr="00EF4034" w:rsidRDefault="00EF4034" w:rsidP="00A21AE7">
            <w:pPr>
              <w:rPr>
                <w:rFonts w:ascii="Calibri" w:hAnsi="Calibri" w:cs="Calibri"/>
                <w:color w:val="000000"/>
                <w:sz w:val="22"/>
                <w:szCs w:val="22"/>
              </w:rPr>
            </w:pPr>
            <w:r w:rsidRPr="00EF4034">
              <w:rPr>
                <w:rFonts w:ascii="Calibri" w:hAnsi="Calibri" w:cs="Calibri"/>
                <w:color w:val="000000"/>
                <w:sz w:val="22"/>
                <w:szCs w:val="22"/>
              </w:rPr>
              <w:t> </w:t>
            </w:r>
          </w:p>
        </w:tc>
      </w:tr>
      <w:tr w:rsidR="00282C68" w:rsidRPr="00EF4034" w14:paraId="68AA6B37" w14:textId="77777777" w:rsidTr="00A21AE7">
        <w:trPr>
          <w:trHeight w:val="488"/>
        </w:trPr>
        <w:tc>
          <w:tcPr>
            <w:tcW w:w="163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F70DCE" w14:textId="77777777" w:rsidR="00EF4034" w:rsidRPr="00EF4034" w:rsidRDefault="00EF4034" w:rsidP="00A21AE7">
            <w:pPr>
              <w:jc w:val="center"/>
              <w:rPr>
                <w:b/>
                <w:bCs/>
                <w:color w:val="000000"/>
                <w:sz w:val="22"/>
                <w:szCs w:val="22"/>
              </w:rPr>
            </w:pPr>
            <w:r w:rsidRPr="00EF4034">
              <w:rPr>
                <w:b/>
                <w:bCs/>
                <w:color w:val="000000"/>
                <w:sz w:val="22"/>
                <w:szCs w:val="22"/>
              </w:rPr>
              <w:t>Tổng</w:t>
            </w:r>
          </w:p>
        </w:tc>
        <w:tc>
          <w:tcPr>
            <w:tcW w:w="741" w:type="dxa"/>
            <w:tcBorders>
              <w:top w:val="nil"/>
              <w:left w:val="nil"/>
              <w:bottom w:val="single" w:sz="4" w:space="0" w:color="auto"/>
              <w:right w:val="single" w:sz="4" w:space="0" w:color="auto"/>
            </w:tcBorders>
            <w:shd w:val="clear" w:color="auto" w:fill="auto"/>
            <w:noWrap/>
            <w:vAlign w:val="center"/>
            <w:hideMark/>
          </w:tcPr>
          <w:p w14:paraId="71D9483D" w14:textId="77777777" w:rsidR="00EF4034" w:rsidRPr="00EF4034" w:rsidRDefault="00EF4034" w:rsidP="00A21AE7">
            <w:pPr>
              <w:jc w:val="center"/>
              <w:rPr>
                <w:b/>
                <w:bCs/>
                <w:color w:val="000000"/>
                <w:sz w:val="20"/>
                <w:szCs w:val="20"/>
              </w:rPr>
            </w:pPr>
            <w:r w:rsidRPr="00EF4034">
              <w:rPr>
                <w:b/>
                <w:bCs/>
                <w:color w:val="000000"/>
                <w:sz w:val="20"/>
                <w:szCs w:val="20"/>
              </w:rPr>
              <w:t>151</w:t>
            </w:r>
          </w:p>
        </w:tc>
        <w:tc>
          <w:tcPr>
            <w:tcW w:w="432" w:type="dxa"/>
            <w:tcBorders>
              <w:top w:val="nil"/>
              <w:left w:val="nil"/>
              <w:bottom w:val="single" w:sz="4" w:space="0" w:color="auto"/>
              <w:right w:val="single" w:sz="4" w:space="0" w:color="auto"/>
            </w:tcBorders>
            <w:shd w:val="clear" w:color="auto" w:fill="auto"/>
            <w:noWrap/>
            <w:vAlign w:val="center"/>
            <w:hideMark/>
          </w:tcPr>
          <w:p w14:paraId="37B5330A" w14:textId="77777777" w:rsidR="00EF4034" w:rsidRPr="00EF4034" w:rsidRDefault="00EF4034" w:rsidP="00A21AE7">
            <w:pPr>
              <w:jc w:val="center"/>
              <w:rPr>
                <w:b/>
                <w:bCs/>
                <w:color w:val="000000"/>
                <w:sz w:val="20"/>
                <w:szCs w:val="20"/>
              </w:rPr>
            </w:pPr>
            <w:r w:rsidRPr="00EF4034">
              <w:rPr>
                <w:b/>
                <w:bCs/>
                <w:color w:val="000000"/>
                <w:sz w:val="20"/>
                <w:szCs w:val="20"/>
              </w:rPr>
              <w:t>56</w:t>
            </w:r>
          </w:p>
        </w:tc>
        <w:tc>
          <w:tcPr>
            <w:tcW w:w="448" w:type="dxa"/>
            <w:tcBorders>
              <w:top w:val="nil"/>
              <w:left w:val="nil"/>
              <w:bottom w:val="single" w:sz="4" w:space="0" w:color="auto"/>
              <w:right w:val="single" w:sz="4" w:space="0" w:color="auto"/>
            </w:tcBorders>
            <w:shd w:val="clear" w:color="auto" w:fill="auto"/>
            <w:noWrap/>
            <w:vAlign w:val="center"/>
            <w:hideMark/>
          </w:tcPr>
          <w:p w14:paraId="3D73C93F" w14:textId="77777777" w:rsidR="00EF4034" w:rsidRPr="00EF4034" w:rsidRDefault="00EF4034" w:rsidP="00A21AE7">
            <w:pPr>
              <w:jc w:val="center"/>
              <w:rPr>
                <w:b/>
                <w:bCs/>
                <w:color w:val="000000"/>
                <w:sz w:val="20"/>
                <w:szCs w:val="20"/>
              </w:rPr>
            </w:pPr>
            <w:r w:rsidRPr="00EF4034">
              <w:rPr>
                <w:b/>
                <w:bCs/>
                <w:color w:val="000000"/>
                <w:sz w:val="20"/>
                <w:szCs w:val="20"/>
              </w:rPr>
              <w:t>52</w:t>
            </w:r>
          </w:p>
        </w:tc>
        <w:tc>
          <w:tcPr>
            <w:tcW w:w="505" w:type="dxa"/>
            <w:tcBorders>
              <w:top w:val="nil"/>
              <w:left w:val="nil"/>
              <w:bottom w:val="single" w:sz="4" w:space="0" w:color="auto"/>
              <w:right w:val="single" w:sz="4" w:space="0" w:color="auto"/>
            </w:tcBorders>
            <w:shd w:val="clear" w:color="auto" w:fill="auto"/>
            <w:noWrap/>
            <w:vAlign w:val="center"/>
            <w:hideMark/>
          </w:tcPr>
          <w:p w14:paraId="1DFC3BB9" w14:textId="77777777" w:rsidR="00EF4034" w:rsidRPr="00EF4034" w:rsidRDefault="00EF4034" w:rsidP="00A21AE7">
            <w:pPr>
              <w:jc w:val="center"/>
              <w:rPr>
                <w:b/>
                <w:bCs/>
                <w:color w:val="000000"/>
                <w:sz w:val="20"/>
                <w:szCs w:val="20"/>
              </w:rPr>
            </w:pPr>
            <w:r w:rsidRPr="00EF4034">
              <w:rPr>
                <w:b/>
                <w:bCs/>
                <w:color w:val="000000"/>
                <w:sz w:val="20"/>
                <w:szCs w:val="20"/>
              </w:rPr>
              <w:t>42</w:t>
            </w:r>
          </w:p>
        </w:tc>
        <w:tc>
          <w:tcPr>
            <w:tcW w:w="654" w:type="dxa"/>
            <w:tcBorders>
              <w:top w:val="nil"/>
              <w:left w:val="nil"/>
              <w:bottom w:val="single" w:sz="4" w:space="0" w:color="auto"/>
              <w:right w:val="single" w:sz="4" w:space="0" w:color="auto"/>
            </w:tcBorders>
            <w:shd w:val="clear" w:color="auto" w:fill="auto"/>
            <w:noWrap/>
            <w:vAlign w:val="center"/>
            <w:hideMark/>
          </w:tcPr>
          <w:p w14:paraId="708BE6C5" w14:textId="77777777" w:rsidR="00EF4034" w:rsidRPr="00EF4034" w:rsidRDefault="00EF4034" w:rsidP="00A21AE7">
            <w:pPr>
              <w:jc w:val="center"/>
              <w:rPr>
                <w:b/>
                <w:bCs/>
                <w:color w:val="000000"/>
                <w:sz w:val="20"/>
                <w:szCs w:val="20"/>
              </w:rPr>
            </w:pPr>
            <w:r w:rsidRPr="00EF4034">
              <w:rPr>
                <w:b/>
                <w:bCs/>
                <w:color w:val="000000"/>
                <w:sz w:val="20"/>
                <w:szCs w:val="20"/>
              </w:rPr>
              <w:t>150</w:t>
            </w:r>
          </w:p>
        </w:tc>
        <w:tc>
          <w:tcPr>
            <w:tcW w:w="467" w:type="dxa"/>
            <w:tcBorders>
              <w:top w:val="nil"/>
              <w:left w:val="nil"/>
              <w:bottom w:val="single" w:sz="4" w:space="0" w:color="auto"/>
              <w:right w:val="single" w:sz="4" w:space="0" w:color="auto"/>
            </w:tcBorders>
            <w:shd w:val="clear" w:color="auto" w:fill="auto"/>
            <w:noWrap/>
            <w:vAlign w:val="center"/>
            <w:hideMark/>
          </w:tcPr>
          <w:p w14:paraId="4221071B" w14:textId="77777777" w:rsidR="00EF4034" w:rsidRPr="00EF4034" w:rsidRDefault="00EF4034" w:rsidP="00A21AE7">
            <w:pPr>
              <w:jc w:val="center"/>
              <w:rPr>
                <w:b/>
                <w:bCs/>
                <w:color w:val="000000"/>
                <w:sz w:val="20"/>
                <w:szCs w:val="20"/>
              </w:rPr>
            </w:pPr>
            <w:r w:rsidRPr="00EF4034">
              <w:rPr>
                <w:b/>
                <w:bCs/>
                <w:color w:val="000000"/>
                <w:sz w:val="20"/>
                <w:szCs w:val="20"/>
              </w:rPr>
              <w:t>65</w:t>
            </w:r>
          </w:p>
        </w:tc>
        <w:tc>
          <w:tcPr>
            <w:tcW w:w="448" w:type="dxa"/>
            <w:tcBorders>
              <w:top w:val="nil"/>
              <w:left w:val="nil"/>
              <w:bottom w:val="single" w:sz="4" w:space="0" w:color="auto"/>
              <w:right w:val="single" w:sz="4" w:space="0" w:color="auto"/>
            </w:tcBorders>
            <w:shd w:val="clear" w:color="auto" w:fill="auto"/>
            <w:noWrap/>
            <w:vAlign w:val="center"/>
            <w:hideMark/>
          </w:tcPr>
          <w:p w14:paraId="081A7419" w14:textId="77777777" w:rsidR="00EF4034" w:rsidRPr="00EF4034" w:rsidRDefault="00EF4034" w:rsidP="00A21AE7">
            <w:pPr>
              <w:jc w:val="center"/>
              <w:rPr>
                <w:b/>
                <w:bCs/>
                <w:color w:val="000000"/>
                <w:sz w:val="20"/>
                <w:szCs w:val="20"/>
              </w:rPr>
            </w:pPr>
            <w:r w:rsidRPr="00EF4034">
              <w:rPr>
                <w:b/>
                <w:bCs/>
                <w:color w:val="000000"/>
                <w:sz w:val="20"/>
                <w:szCs w:val="20"/>
              </w:rPr>
              <w:t>56</w:t>
            </w:r>
          </w:p>
        </w:tc>
        <w:tc>
          <w:tcPr>
            <w:tcW w:w="467" w:type="dxa"/>
            <w:tcBorders>
              <w:top w:val="nil"/>
              <w:left w:val="nil"/>
              <w:bottom w:val="single" w:sz="4" w:space="0" w:color="auto"/>
              <w:right w:val="single" w:sz="4" w:space="0" w:color="auto"/>
            </w:tcBorders>
            <w:shd w:val="clear" w:color="auto" w:fill="auto"/>
            <w:noWrap/>
            <w:vAlign w:val="center"/>
            <w:hideMark/>
          </w:tcPr>
          <w:p w14:paraId="79E49C06" w14:textId="77777777" w:rsidR="00EF4034" w:rsidRPr="00EF4034" w:rsidRDefault="00EF4034" w:rsidP="00A21AE7">
            <w:pPr>
              <w:jc w:val="center"/>
              <w:rPr>
                <w:b/>
                <w:bCs/>
                <w:color w:val="000000"/>
                <w:sz w:val="20"/>
                <w:szCs w:val="20"/>
              </w:rPr>
            </w:pPr>
            <w:r w:rsidRPr="00EF4034">
              <w:rPr>
                <w:b/>
                <w:bCs/>
                <w:color w:val="000000"/>
                <w:sz w:val="20"/>
                <w:szCs w:val="20"/>
              </w:rPr>
              <w:t>52</w:t>
            </w:r>
          </w:p>
        </w:tc>
        <w:tc>
          <w:tcPr>
            <w:tcW w:w="654" w:type="dxa"/>
            <w:tcBorders>
              <w:top w:val="nil"/>
              <w:left w:val="nil"/>
              <w:bottom w:val="single" w:sz="4" w:space="0" w:color="auto"/>
              <w:right w:val="single" w:sz="4" w:space="0" w:color="auto"/>
            </w:tcBorders>
            <w:shd w:val="clear" w:color="auto" w:fill="auto"/>
            <w:noWrap/>
            <w:vAlign w:val="center"/>
            <w:hideMark/>
          </w:tcPr>
          <w:p w14:paraId="5242942E" w14:textId="77777777" w:rsidR="00EF4034" w:rsidRPr="00EF4034" w:rsidRDefault="00EF4034" w:rsidP="00A21AE7">
            <w:pPr>
              <w:jc w:val="center"/>
              <w:rPr>
                <w:b/>
                <w:bCs/>
                <w:color w:val="000000"/>
                <w:sz w:val="20"/>
                <w:szCs w:val="20"/>
              </w:rPr>
            </w:pPr>
            <w:r w:rsidRPr="00EF4034">
              <w:rPr>
                <w:b/>
                <w:bCs/>
                <w:color w:val="000000"/>
                <w:sz w:val="20"/>
                <w:szCs w:val="20"/>
              </w:rPr>
              <w:t>173</w:t>
            </w:r>
          </w:p>
        </w:tc>
        <w:tc>
          <w:tcPr>
            <w:tcW w:w="741" w:type="dxa"/>
            <w:tcBorders>
              <w:top w:val="nil"/>
              <w:left w:val="nil"/>
              <w:bottom w:val="single" w:sz="4" w:space="0" w:color="auto"/>
              <w:right w:val="single" w:sz="4" w:space="0" w:color="auto"/>
            </w:tcBorders>
            <w:shd w:val="clear" w:color="auto" w:fill="auto"/>
            <w:noWrap/>
            <w:vAlign w:val="center"/>
            <w:hideMark/>
          </w:tcPr>
          <w:p w14:paraId="5F3B883E" w14:textId="77777777" w:rsidR="00EF4034" w:rsidRPr="00EF4034" w:rsidRDefault="00EF4034" w:rsidP="00A21AE7">
            <w:pPr>
              <w:jc w:val="center"/>
              <w:rPr>
                <w:b/>
                <w:bCs/>
                <w:color w:val="000000"/>
                <w:sz w:val="20"/>
                <w:szCs w:val="20"/>
              </w:rPr>
            </w:pPr>
            <w:r w:rsidRPr="00EF4034">
              <w:rPr>
                <w:b/>
                <w:bCs/>
                <w:color w:val="000000"/>
                <w:sz w:val="20"/>
                <w:szCs w:val="20"/>
              </w:rPr>
              <w:t>34</w:t>
            </w:r>
          </w:p>
        </w:tc>
        <w:tc>
          <w:tcPr>
            <w:tcW w:w="432" w:type="dxa"/>
            <w:tcBorders>
              <w:top w:val="nil"/>
              <w:left w:val="nil"/>
              <w:bottom w:val="single" w:sz="4" w:space="0" w:color="auto"/>
              <w:right w:val="single" w:sz="4" w:space="0" w:color="auto"/>
            </w:tcBorders>
            <w:shd w:val="clear" w:color="auto" w:fill="auto"/>
            <w:noWrap/>
            <w:vAlign w:val="center"/>
            <w:hideMark/>
          </w:tcPr>
          <w:p w14:paraId="09E6A312" w14:textId="77777777" w:rsidR="00EF4034" w:rsidRPr="00EF4034" w:rsidRDefault="00EF4034" w:rsidP="00A21AE7">
            <w:pPr>
              <w:jc w:val="center"/>
              <w:rPr>
                <w:b/>
                <w:bCs/>
                <w:color w:val="000000"/>
                <w:sz w:val="20"/>
                <w:szCs w:val="20"/>
              </w:rPr>
            </w:pPr>
            <w:r w:rsidRPr="00EF4034">
              <w:rPr>
                <w:b/>
                <w:bCs/>
                <w:color w:val="000000"/>
                <w:sz w:val="20"/>
                <w:szCs w:val="20"/>
              </w:rPr>
              <w:t>70</w:t>
            </w:r>
          </w:p>
        </w:tc>
        <w:tc>
          <w:tcPr>
            <w:tcW w:w="432" w:type="dxa"/>
            <w:tcBorders>
              <w:top w:val="nil"/>
              <w:left w:val="nil"/>
              <w:bottom w:val="single" w:sz="4" w:space="0" w:color="auto"/>
              <w:right w:val="single" w:sz="4" w:space="0" w:color="auto"/>
            </w:tcBorders>
            <w:shd w:val="clear" w:color="auto" w:fill="auto"/>
            <w:noWrap/>
            <w:vAlign w:val="center"/>
            <w:hideMark/>
          </w:tcPr>
          <w:p w14:paraId="700A9645" w14:textId="77777777" w:rsidR="00EF4034" w:rsidRPr="00EF4034" w:rsidRDefault="00EF4034" w:rsidP="00A21AE7">
            <w:pPr>
              <w:jc w:val="center"/>
              <w:rPr>
                <w:b/>
                <w:bCs/>
                <w:color w:val="000000"/>
                <w:sz w:val="20"/>
                <w:szCs w:val="20"/>
              </w:rPr>
            </w:pPr>
            <w:r w:rsidRPr="00EF4034">
              <w:rPr>
                <w:b/>
                <w:bCs/>
                <w:color w:val="000000"/>
                <w:sz w:val="20"/>
                <w:szCs w:val="20"/>
              </w:rPr>
              <w:t>65</w:t>
            </w:r>
          </w:p>
        </w:tc>
        <w:tc>
          <w:tcPr>
            <w:tcW w:w="448" w:type="dxa"/>
            <w:tcBorders>
              <w:top w:val="nil"/>
              <w:left w:val="nil"/>
              <w:bottom w:val="single" w:sz="4" w:space="0" w:color="auto"/>
              <w:right w:val="single" w:sz="4" w:space="0" w:color="auto"/>
            </w:tcBorders>
            <w:shd w:val="clear" w:color="auto" w:fill="auto"/>
            <w:noWrap/>
            <w:vAlign w:val="center"/>
            <w:hideMark/>
          </w:tcPr>
          <w:p w14:paraId="6133BFC3" w14:textId="77777777" w:rsidR="00EF4034" w:rsidRPr="00EF4034" w:rsidRDefault="00EF4034" w:rsidP="00A21AE7">
            <w:pPr>
              <w:jc w:val="center"/>
              <w:rPr>
                <w:b/>
                <w:bCs/>
                <w:color w:val="000000"/>
                <w:sz w:val="20"/>
                <w:szCs w:val="20"/>
              </w:rPr>
            </w:pPr>
            <w:r w:rsidRPr="00EF4034">
              <w:rPr>
                <w:b/>
                <w:bCs/>
                <w:color w:val="000000"/>
                <w:sz w:val="20"/>
                <w:szCs w:val="20"/>
              </w:rPr>
              <w:t>56</w:t>
            </w:r>
          </w:p>
        </w:tc>
        <w:tc>
          <w:tcPr>
            <w:tcW w:w="654" w:type="dxa"/>
            <w:tcBorders>
              <w:top w:val="nil"/>
              <w:left w:val="nil"/>
              <w:bottom w:val="single" w:sz="4" w:space="0" w:color="auto"/>
              <w:right w:val="single" w:sz="4" w:space="0" w:color="auto"/>
            </w:tcBorders>
            <w:shd w:val="clear" w:color="auto" w:fill="auto"/>
            <w:noWrap/>
            <w:vAlign w:val="center"/>
            <w:hideMark/>
          </w:tcPr>
          <w:p w14:paraId="19508EDC" w14:textId="77777777" w:rsidR="00EF4034" w:rsidRPr="00EF4034" w:rsidRDefault="00EF4034" w:rsidP="00A21AE7">
            <w:pPr>
              <w:jc w:val="center"/>
              <w:rPr>
                <w:b/>
                <w:bCs/>
                <w:color w:val="000000"/>
                <w:sz w:val="20"/>
                <w:szCs w:val="20"/>
              </w:rPr>
            </w:pPr>
            <w:r w:rsidRPr="00EF4034">
              <w:rPr>
                <w:b/>
                <w:bCs/>
                <w:color w:val="000000"/>
                <w:sz w:val="20"/>
                <w:szCs w:val="20"/>
              </w:rPr>
              <w:t>191</w:t>
            </w:r>
          </w:p>
        </w:tc>
        <w:tc>
          <w:tcPr>
            <w:tcW w:w="741" w:type="dxa"/>
            <w:tcBorders>
              <w:top w:val="nil"/>
              <w:left w:val="nil"/>
              <w:bottom w:val="single" w:sz="4" w:space="0" w:color="auto"/>
              <w:right w:val="single" w:sz="4" w:space="0" w:color="auto"/>
            </w:tcBorders>
            <w:shd w:val="clear" w:color="auto" w:fill="auto"/>
            <w:noWrap/>
            <w:vAlign w:val="center"/>
            <w:hideMark/>
          </w:tcPr>
          <w:p w14:paraId="42853A6E" w14:textId="77777777" w:rsidR="00EF4034" w:rsidRPr="00EF4034" w:rsidRDefault="00EF4034" w:rsidP="00A21AE7">
            <w:pPr>
              <w:jc w:val="center"/>
              <w:rPr>
                <w:b/>
                <w:bCs/>
                <w:color w:val="000000"/>
                <w:sz w:val="20"/>
                <w:szCs w:val="20"/>
              </w:rPr>
            </w:pPr>
            <w:r w:rsidRPr="00EF4034">
              <w:rPr>
                <w:b/>
                <w:bCs/>
                <w:color w:val="000000"/>
                <w:sz w:val="20"/>
                <w:szCs w:val="20"/>
              </w:rPr>
              <w:t>51</w:t>
            </w:r>
          </w:p>
        </w:tc>
        <w:tc>
          <w:tcPr>
            <w:tcW w:w="467" w:type="dxa"/>
            <w:tcBorders>
              <w:top w:val="nil"/>
              <w:left w:val="nil"/>
              <w:bottom w:val="single" w:sz="4" w:space="0" w:color="auto"/>
              <w:right w:val="single" w:sz="4" w:space="0" w:color="auto"/>
            </w:tcBorders>
            <w:shd w:val="clear" w:color="auto" w:fill="auto"/>
            <w:noWrap/>
            <w:vAlign w:val="center"/>
            <w:hideMark/>
          </w:tcPr>
          <w:p w14:paraId="0C1F63C2" w14:textId="77777777" w:rsidR="00EF4034" w:rsidRPr="00EF4034" w:rsidRDefault="00EF4034" w:rsidP="00A21AE7">
            <w:pPr>
              <w:jc w:val="center"/>
              <w:rPr>
                <w:b/>
                <w:bCs/>
                <w:color w:val="000000"/>
                <w:sz w:val="20"/>
                <w:szCs w:val="20"/>
              </w:rPr>
            </w:pPr>
            <w:r w:rsidRPr="00EF4034">
              <w:rPr>
                <w:b/>
                <w:bCs/>
                <w:color w:val="000000"/>
                <w:sz w:val="20"/>
                <w:szCs w:val="20"/>
              </w:rPr>
              <w:t>90</w:t>
            </w:r>
          </w:p>
        </w:tc>
        <w:tc>
          <w:tcPr>
            <w:tcW w:w="432" w:type="dxa"/>
            <w:tcBorders>
              <w:top w:val="nil"/>
              <w:left w:val="nil"/>
              <w:bottom w:val="single" w:sz="4" w:space="0" w:color="auto"/>
              <w:right w:val="single" w:sz="4" w:space="0" w:color="auto"/>
            </w:tcBorders>
            <w:shd w:val="clear" w:color="auto" w:fill="auto"/>
            <w:noWrap/>
            <w:vAlign w:val="center"/>
            <w:hideMark/>
          </w:tcPr>
          <w:p w14:paraId="2B42BC21" w14:textId="77777777" w:rsidR="00EF4034" w:rsidRPr="00EF4034" w:rsidRDefault="00EF4034" w:rsidP="00A21AE7">
            <w:pPr>
              <w:jc w:val="center"/>
              <w:rPr>
                <w:b/>
                <w:bCs/>
                <w:color w:val="000000"/>
                <w:sz w:val="20"/>
                <w:szCs w:val="20"/>
              </w:rPr>
            </w:pPr>
            <w:r w:rsidRPr="00EF4034">
              <w:rPr>
                <w:b/>
                <w:bCs/>
                <w:color w:val="000000"/>
                <w:sz w:val="20"/>
                <w:szCs w:val="20"/>
              </w:rPr>
              <w:t>70</w:t>
            </w:r>
          </w:p>
        </w:tc>
        <w:tc>
          <w:tcPr>
            <w:tcW w:w="432" w:type="dxa"/>
            <w:tcBorders>
              <w:top w:val="nil"/>
              <w:left w:val="nil"/>
              <w:bottom w:val="single" w:sz="4" w:space="0" w:color="auto"/>
              <w:right w:val="single" w:sz="4" w:space="0" w:color="auto"/>
            </w:tcBorders>
            <w:shd w:val="clear" w:color="auto" w:fill="auto"/>
            <w:noWrap/>
            <w:vAlign w:val="center"/>
            <w:hideMark/>
          </w:tcPr>
          <w:p w14:paraId="3A380FBC" w14:textId="77777777" w:rsidR="00EF4034" w:rsidRPr="00EF4034" w:rsidRDefault="00EF4034" w:rsidP="00A21AE7">
            <w:pPr>
              <w:jc w:val="center"/>
              <w:rPr>
                <w:b/>
                <w:bCs/>
                <w:color w:val="000000"/>
                <w:sz w:val="20"/>
                <w:szCs w:val="20"/>
              </w:rPr>
            </w:pPr>
            <w:r w:rsidRPr="00EF4034">
              <w:rPr>
                <w:b/>
                <w:bCs/>
                <w:color w:val="000000"/>
                <w:sz w:val="20"/>
                <w:szCs w:val="20"/>
              </w:rPr>
              <w:t>65</w:t>
            </w:r>
          </w:p>
        </w:tc>
        <w:tc>
          <w:tcPr>
            <w:tcW w:w="654" w:type="dxa"/>
            <w:tcBorders>
              <w:top w:val="nil"/>
              <w:left w:val="nil"/>
              <w:bottom w:val="single" w:sz="4" w:space="0" w:color="auto"/>
              <w:right w:val="single" w:sz="4" w:space="0" w:color="auto"/>
            </w:tcBorders>
            <w:shd w:val="clear" w:color="auto" w:fill="auto"/>
            <w:noWrap/>
            <w:vAlign w:val="center"/>
            <w:hideMark/>
          </w:tcPr>
          <w:p w14:paraId="13C07FA8" w14:textId="77777777" w:rsidR="00EF4034" w:rsidRPr="00EF4034" w:rsidRDefault="00EF4034" w:rsidP="00A21AE7">
            <w:pPr>
              <w:jc w:val="center"/>
              <w:rPr>
                <w:b/>
                <w:bCs/>
                <w:color w:val="000000"/>
                <w:sz w:val="20"/>
                <w:szCs w:val="20"/>
              </w:rPr>
            </w:pPr>
            <w:r w:rsidRPr="00EF4034">
              <w:rPr>
                <w:b/>
                <w:bCs/>
                <w:color w:val="000000"/>
                <w:sz w:val="20"/>
                <w:szCs w:val="20"/>
              </w:rPr>
              <w:t>225</w:t>
            </w:r>
          </w:p>
        </w:tc>
        <w:tc>
          <w:tcPr>
            <w:tcW w:w="741" w:type="dxa"/>
            <w:tcBorders>
              <w:top w:val="nil"/>
              <w:left w:val="nil"/>
              <w:bottom w:val="single" w:sz="4" w:space="0" w:color="auto"/>
              <w:right w:val="single" w:sz="4" w:space="0" w:color="auto"/>
            </w:tcBorders>
            <w:shd w:val="clear" w:color="auto" w:fill="auto"/>
            <w:noWrap/>
            <w:vAlign w:val="center"/>
            <w:hideMark/>
          </w:tcPr>
          <w:p w14:paraId="5AEE1A22" w14:textId="77777777" w:rsidR="00EF4034" w:rsidRPr="00EF4034" w:rsidRDefault="00EF4034" w:rsidP="00A21AE7">
            <w:pPr>
              <w:jc w:val="center"/>
              <w:rPr>
                <w:b/>
                <w:bCs/>
                <w:color w:val="000000"/>
                <w:sz w:val="20"/>
                <w:szCs w:val="20"/>
              </w:rPr>
            </w:pPr>
            <w:r w:rsidRPr="00EF4034">
              <w:rPr>
                <w:b/>
                <w:bCs/>
                <w:color w:val="000000"/>
                <w:sz w:val="20"/>
                <w:szCs w:val="20"/>
              </w:rPr>
              <w:t>83</w:t>
            </w:r>
          </w:p>
        </w:tc>
        <w:tc>
          <w:tcPr>
            <w:tcW w:w="448" w:type="dxa"/>
            <w:tcBorders>
              <w:top w:val="nil"/>
              <w:left w:val="nil"/>
              <w:bottom w:val="single" w:sz="4" w:space="0" w:color="auto"/>
              <w:right w:val="single" w:sz="4" w:space="0" w:color="auto"/>
            </w:tcBorders>
            <w:shd w:val="clear" w:color="auto" w:fill="auto"/>
            <w:noWrap/>
            <w:vAlign w:val="center"/>
            <w:hideMark/>
          </w:tcPr>
          <w:p w14:paraId="7B6D7CD7" w14:textId="77777777" w:rsidR="00EF4034" w:rsidRPr="00EF4034" w:rsidRDefault="00EF4034" w:rsidP="00A21AE7">
            <w:pPr>
              <w:jc w:val="center"/>
              <w:rPr>
                <w:b/>
                <w:bCs/>
                <w:color w:val="000000"/>
                <w:sz w:val="20"/>
                <w:szCs w:val="20"/>
              </w:rPr>
            </w:pPr>
            <w:r w:rsidRPr="00EF4034">
              <w:rPr>
                <w:b/>
                <w:bCs/>
                <w:color w:val="000000"/>
                <w:sz w:val="20"/>
                <w:szCs w:val="20"/>
              </w:rPr>
              <w:t>95</w:t>
            </w:r>
          </w:p>
        </w:tc>
        <w:tc>
          <w:tcPr>
            <w:tcW w:w="505" w:type="dxa"/>
            <w:tcBorders>
              <w:top w:val="nil"/>
              <w:left w:val="nil"/>
              <w:bottom w:val="single" w:sz="4" w:space="0" w:color="auto"/>
              <w:right w:val="single" w:sz="4" w:space="0" w:color="auto"/>
            </w:tcBorders>
            <w:shd w:val="clear" w:color="auto" w:fill="auto"/>
            <w:noWrap/>
            <w:vAlign w:val="center"/>
            <w:hideMark/>
          </w:tcPr>
          <w:p w14:paraId="325B32ED" w14:textId="77777777" w:rsidR="00EF4034" w:rsidRPr="00EF4034" w:rsidRDefault="00EF4034" w:rsidP="00A21AE7">
            <w:pPr>
              <w:jc w:val="center"/>
              <w:rPr>
                <w:b/>
                <w:bCs/>
                <w:color w:val="000000"/>
                <w:sz w:val="20"/>
                <w:szCs w:val="20"/>
              </w:rPr>
            </w:pPr>
            <w:r w:rsidRPr="00EF4034">
              <w:rPr>
                <w:b/>
                <w:bCs/>
                <w:color w:val="000000"/>
                <w:sz w:val="20"/>
                <w:szCs w:val="20"/>
              </w:rPr>
              <w:t>90</w:t>
            </w:r>
          </w:p>
        </w:tc>
        <w:tc>
          <w:tcPr>
            <w:tcW w:w="467" w:type="dxa"/>
            <w:tcBorders>
              <w:top w:val="nil"/>
              <w:left w:val="nil"/>
              <w:bottom w:val="single" w:sz="4" w:space="0" w:color="auto"/>
              <w:right w:val="single" w:sz="4" w:space="0" w:color="auto"/>
            </w:tcBorders>
            <w:shd w:val="clear" w:color="auto" w:fill="auto"/>
            <w:noWrap/>
            <w:vAlign w:val="center"/>
            <w:hideMark/>
          </w:tcPr>
          <w:p w14:paraId="6FBD7A72" w14:textId="77777777" w:rsidR="00EF4034" w:rsidRPr="00EF4034" w:rsidRDefault="00EF4034" w:rsidP="00A21AE7">
            <w:pPr>
              <w:jc w:val="center"/>
              <w:rPr>
                <w:b/>
                <w:bCs/>
                <w:color w:val="000000"/>
                <w:sz w:val="20"/>
                <w:szCs w:val="20"/>
              </w:rPr>
            </w:pPr>
            <w:r w:rsidRPr="00EF4034">
              <w:rPr>
                <w:b/>
                <w:bCs/>
                <w:color w:val="000000"/>
                <w:sz w:val="20"/>
                <w:szCs w:val="20"/>
              </w:rPr>
              <w:t>70</w:t>
            </w:r>
          </w:p>
        </w:tc>
        <w:tc>
          <w:tcPr>
            <w:tcW w:w="654" w:type="dxa"/>
            <w:tcBorders>
              <w:top w:val="nil"/>
              <w:left w:val="nil"/>
              <w:bottom w:val="single" w:sz="4" w:space="0" w:color="auto"/>
              <w:right w:val="single" w:sz="4" w:space="0" w:color="auto"/>
            </w:tcBorders>
            <w:shd w:val="clear" w:color="auto" w:fill="auto"/>
            <w:noWrap/>
            <w:vAlign w:val="center"/>
            <w:hideMark/>
          </w:tcPr>
          <w:p w14:paraId="530F6B23" w14:textId="77777777" w:rsidR="00EF4034" w:rsidRPr="00EF4034" w:rsidRDefault="00EF4034" w:rsidP="00A21AE7">
            <w:pPr>
              <w:jc w:val="center"/>
              <w:rPr>
                <w:b/>
                <w:bCs/>
                <w:color w:val="000000"/>
                <w:sz w:val="20"/>
                <w:szCs w:val="20"/>
              </w:rPr>
            </w:pPr>
            <w:r w:rsidRPr="00EF4034">
              <w:rPr>
                <w:b/>
                <w:bCs/>
                <w:color w:val="000000"/>
                <w:sz w:val="20"/>
                <w:szCs w:val="20"/>
              </w:rPr>
              <w:t>255</w:t>
            </w:r>
          </w:p>
        </w:tc>
        <w:tc>
          <w:tcPr>
            <w:tcW w:w="741" w:type="dxa"/>
            <w:tcBorders>
              <w:top w:val="nil"/>
              <w:left w:val="nil"/>
              <w:bottom w:val="single" w:sz="4" w:space="0" w:color="auto"/>
              <w:right w:val="single" w:sz="4" w:space="0" w:color="auto"/>
            </w:tcBorders>
            <w:shd w:val="clear" w:color="auto" w:fill="auto"/>
            <w:noWrap/>
            <w:vAlign w:val="center"/>
            <w:hideMark/>
          </w:tcPr>
          <w:p w14:paraId="118E03FF" w14:textId="77777777" w:rsidR="00EF4034" w:rsidRPr="00EF4034" w:rsidRDefault="00EF4034" w:rsidP="00A21AE7">
            <w:pPr>
              <w:jc w:val="center"/>
              <w:rPr>
                <w:b/>
                <w:bCs/>
                <w:color w:val="000000"/>
                <w:sz w:val="20"/>
                <w:szCs w:val="20"/>
              </w:rPr>
            </w:pPr>
            <w:r w:rsidRPr="00EF4034">
              <w:rPr>
                <w:b/>
                <w:bCs/>
                <w:color w:val="000000"/>
                <w:sz w:val="20"/>
                <w:szCs w:val="20"/>
              </w:rPr>
              <w:t>111</w:t>
            </w:r>
          </w:p>
        </w:tc>
        <w:tc>
          <w:tcPr>
            <w:tcW w:w="981" w:type="dxa"/>
            <w:tcBorders>
              <w:top w:val="nil"/>
              <w:left w:val="nil"/>
              <w:bottom w:val="single" w:sz="4" w:space="0" w:color="auto"/>
              <w:right w:val="single" w:sz="4" w:space="0" w:color="auto"/>
            </w:tcBorders>
            <w:shd w:val="clear" w:color="auto" w:fill="auto"/>
            <w:noWrap/>
            <w:vAlign w:val="bottom"/>
            <w:hideMark/>
          </w:tcPr>
          <w:p w14:paraId="103BFECB" w14:textId="77777777" w:rsidR="00EF4034" w:rsidRPr="00EF4034" w:rsidRDefault="00EF4034" w:rsidP="00A21AE7">
            <w:pPr>
              <w:rPr>
                <w:rFonts w:ascii="Calibri" w:hAnsi="Calibri" w:cs="Calibri"/>
                <w:color w:val="000000"/>
                <w:sz w:val="22"/>
                <w:szCs w:val="22"/>
              </w:rPr>
            </w:pPr>
            <w:r w:rsidRPr="00EF4034">
              <w:rPr>
                <w:rFonts w:ascii="Calibri" w:hAnsi="Calibri" w:cs="Calibri"/>
                <w:color w:val="000000"/>
                <w:sz w:val="22"/>
                <w:szCs w:val="22"/>
              </w:rPr>
              <w:t> </w:t>
            </w:r>
          </w:p>
        </w:tc>
      </w:tr>
    </w:tbl>
    <w:p w14:paraId="55D6315E" w14:textId="77777777" w:rsidR="00EF4034" w:rsidRDefault="00EF4034" w:rsidP="00A21AE7">
      <w:pPr>
        <w:rPr>
          <w:b/>
          <w:lang w:val="nl-NL"/>
        </w:rPr>
      </w:pPr>
    </w:p>
    <w:p w14:paraId="03EC8D5E" w14:textId="77777777" w:rsidR="00855069" w:rsidRDefault="00855069" w:rsidP="00A21AE7">
      <w:pPr>
        <w:rPr>
          <w:b/>
          <w:lang w:val="nl-NL"/>
        </w:rPr>
      </w:pPr>
    </w:p>
    <w:p w14:paraId="24F7F5BD" w14:textId="77777777" w:rsidR="00855069" w:rsidRDefault="00855069" w:rsidP="00A21AE7">
      <w:pPr>
        <w:rPr>
          <w:b/>
          <w:lang w:val="nl-NL"/>
        </w:rPr>
      </w:pPr>
    </w:p>
    <w:p w14:paraId="579B1C0A" w14:textId="77777777" w:rsidR="00855069" w:rsidRDefault="00855069" w:rsidP="00A21AE7">
      <w:pPr>
        <w:rPr>
          <w:b/>
          <w:lang w:val="nl-NL"/>
        </w:rPr>
      </w:pPr>
    </w:p>
    <w:p w14:paraId="5CE60BBB" w14:textId="77777777" w:rsidR="00A21AE7" w:rsidRDefault="00A21AE7" w:rsidP="00A21AE7">
      <w:pPr>
        <w:jc w:val="center"/>
        <w:rPr>
          <w:b/>
          <w:lang w:val="nl-NL"/>
        </w:rPr>
      </w:pPr>
    </w:p>
    <w:p w14:paraId="19E1C5A9" w14:textId="64B70920" w:rsidR="00C91C10" w:rsidRPr="00F172D1" w:rsidRDefault="00C91C10" w:rsidP="00A21AE7">
      <w:pPr>
        <w:jc w:val="center"/>
        <w:rPr>
          <w:b/>
          <w:lang w:val="nl-NL"/>
        </w:rPr>
      </w:pPr>
      <w:r w:rsidRPr="00F172D1">
        <w:rPr>
          <w:b/>
          <w:lang w:val="nl-NL"/>
        </w:rPr>
        <w:t>Phụ lục VI</w:t>
      </w:r>
      <w:r>
        <w:rPr>
          <w:b/>
          <w:lang w:val="nl-NL"/>
        </w:rPr>
        <w:t>II</w:t>
      </w:r>
    </w:p>
    <w:p w14:paraId="0568A416" w14:textId="65EFDD01" w:rsidR="00C91C10" w:rsidRPr="00F172D1" w:rsidRDefault="00C91C10" w:rsidP="00A21AE7">
      <w:pPr>
        <w:jc w:val="center"/>
        <w:rPr>
          <w:b/>
          <w:lang w:val="nl-NL"/>
        </w:rPr>
      </w:pPr>
      <w:r w:rsidRPr="00F172D1">
        <w:rPr>
          <w:b/>
          <w:lang w:val="nl-NL"/>
        </w:rPr>
        <w:t xml:space="preserve">DỰ KIẾN SỐ </w:t>
      </w:r>
      <w:r w:rsidR="00F27206">
        <w:rPr>
          <w:b/>
          <w:lang w:val="nl-NL"/>
        </w:rPr>
        <w:t>GIÁO VIÊN</w:t>
      </w:r>
      <w:r>
        <w:rPr>
          <w:b/>
          <w:lang w:val="nl-NL"/>
        </w:rPr>
        <w:t xml:space="preserve"> </w:t>
      </w:r>
      <w:r w:rsidRPr="00F172D1">
        <w:rPr>
          <w:b/>
          <w:lang w:val="nl-NL"/>
        </w:rPr>
        <w:t xml:space="preserve"> ĐẢM BẢO </w:t>
      </w:r>
      <w:r>
        <w:rPr>
          <w:b/>
          <w:lang w:val="nl-NL"/>
        </w:rPr>
        <w:t xml:space="preserve">DẠY </w:t>
      </w:r>
      <w:r w:rsidRPr="00F172D1">
        <w:rPr>
          <w:b/>
          <w:lang w:val="nl-NL"/>
        </w:rPr>
        <w:t xml:space="preserve">CHƯƠNG TRÌNH GDTX CẤP THPT </w:t>
      </w:r>
      <w:r>
        <w:rPr>
          <w:b/>
          <w:lang w:val="nl-NL"/>
        </w:rPr>
        <w:t>THEO MỤC TIÊU ĐỀ ÁN</w:t>
      </w:r>
      <w:r w:rsidRPr="00F172D1">
        <w:rPr>
          <w:b/>
          <w:lang w:val="nl-NL"/>
        </w:rPr>
        <w:t xml:space="preserve"> </w:t>
      </w:r>
    </w:p>
    <w:p w14:paraId="1A6BA29B" w14:textId="77777777" w:rsidR="00C91C10" w:rsidRDefault="00C91C10" w:rsidP="00A21AE7">
      <w:pPr>
        <w:jc w:val="center"/>
        <w:rPr>
          <w:i/>
          <w:sz w:val="24"/>
          <w:szCs w:val="24"/>
          <w:lang w:val="nl-NL"/>
        </w:rPr>
      </w:pPr>
      <w:r w:rsidRPr="0009699B">
        <w:rPr>
          <w:i/>
          <w:sz w:val="24"/>
          <w:szCs w:val="24"/>
          <w:lang w:val="nl-NL"/>
        </w:rPr>
        <w:t xml:space="preserve">(Kèm theo Đề án phát triển trung tâm GDNN-GDTX gắn với nâng cao chất lượng, hiệu quả công tác phân luồng </w:t>
      </w:r>
    </w:p>
    <w:p w14:paraId="2E49DA25" w14:textId="77777777" w:rsidR="00C91C10" w:rsidRPr="0009699B" w:rsidRDefault="00C91C10" w:rsidP="00A21AE7">
      <w:pPr>
        <w:jc w:val="center"/>
        <w:rPr>
          <w:i/>
          <w:sz w:val="24"/>
          <w:szCs w:val="24"/>
          <w:lang w:val="nl-NL"/>
        </w:rPr>
      </w:pPr>
      <w:r w:rsidRPr="0009699B">
        <w:rPr>
          <w:i/>
          <w:sz w:val="24"/>
          <w:szCs w:val="24"/>
          <w:lang w:val="nl-NL"/>
        </w:rPr>
        <w:t>học sinh tốt nghiệp THCS, THPT trên địa bàn tỉnh Bắc Giang giai đoạn 2021-2025)</w:t>
      </w:r>
    </w:p>
    <w:p w14:paraId="62427C01" w14:textId="77777777" w:rsidR="00C91C10" w:rsidRDefault="00C91C10" w:rsidP="00A21AE7">
      <w:pPr>
        <w:jc w:val="center"/>
        <w:rPr>
          <w:b/>
          <w:lang w:val="nl-NL"/>
        </w:rPr>
      </w:pPr>
      <w:r>
        <w:rPr>
          <w:b/>
          <w:noProof/>
        </w:rPr>
        <mc:AlternateContent>
          <mc:Choice Requires="wps">
            <w:drawing>
              <wp:anchor distT="0" distB="0" distL="114300" distR="114300" simplePos="0" relativeHeight="251675136" behindDoc="0" locked="0" layoutInCell="1" allowOverlap="1" wp14:anchorId="2B9C25E7" wp14:editId="2066EC35">
                <wp:simplePos x="0" y="0"/>
                <wp:positionH relativeFrom="column">
                  <wp:posOffset>4262437</wp:posOffset>
                </wp:positionH>
                <wp:positionV relativeFrom="paragraph">
                  <wp:posOffset>31432</wp:posOffset>
                </wp:positionV>
                <wp:extent cx="2009775" cy="13970"/>
                <wp:effectExtent l="0" t="0" r="28575" b="24130"/>
                <wp:wrapNone/>
                <wp:docPr id="4" name="Straight Connector 4"/>
                <wp:cNvGraphicFramePr/>
                <a:graphic xmlns:a="http://schemas.openxmlformats.org/drawingml/2006/main">
                  <a:graphicData uri="http://schemas.microsoft.com/office/word/2010/wordprocessingShape">
                    <wps:wsp>
                      <wps:cNvCnPr/>
                      <wps:spPr>
                        <a:xfrm>
                          <a:off x="0" y="0"/>
                          <a:ext cx="2009775" cy="139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B0D8F9" id="Straight Connector 4"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335.6pt,2.45pt" to="493.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" strokecolor="#4472c4 [3204]" strokeweight=".5pt">
                <v:stroke joinstyle="miter"/>
              </v:line>
            </w:pict>
          </mc:Fallback>
        </mc:AlternateContent>
      </w:r>
    </w:p>
    <w:p w14:paraId="748F974D" w14:textId="77777777" w:rsidR="00855069" w:rsidRDefault="00855069" w:rsidP="00A21AE7">
      <w:pPr>
        <w:rPr>
          <w:b/>
          <w:lang w:val="nl-NL"/>
        </w:rPr>
      </w:pPr>
    </w:p>
    <w:tbl>
      <w:tblPr>
        <w:tblW w:w="15960" w:type="dxa"/>
        <w:tblInd w:w="93" w:type="dxa"/>
        <w:tblLook w:val="04A0" w:firstRow="1" w:lastRow="0" w:firstColumn="1" w:lastColumn="0" w:noHBand="0" w:noVBand="1"/>
      </w:tblPr>
      <w:tblGrid>
        <w:gridCol w:w="621"/>
        <w:gridCol w:w="1356"/>
        <w:gridCol w:w="1175"/>
        <w:gridCol w:w="663"/>
        <w:gridCol w:w="789"/>
        <w:gridCol w:w="650"/>
        <w:gridCol w:w="1175"/>
        <w:gridCol w:w="789"/>
        <w:gridCol w:w="660"/>
        <w:gridCol w:w="1175"/>
        <w:gridCol w:w="789"/>
        <w:gridCol w:w="660"/>
        <w:gridCol w:w="1175"/>
        <w:gridCol w:w="908"/>
        <w:gridCol w:w="829"/>
        <w:gridCol w:w="1175"/>
        <w:gridCol w:w="922"/>
        <w:gridCol w:w="829"/>
      </w:tblGrid>
      <w:tr w:rsidR="002C4131" w:rsidRPr="002C4131" w14:paraId="56AD8A1E" w14:textId="77777777" w:rsidTr="00A21AE7">
        <w:trPr>
          <w:trHeight w:val="818"/>
        </w:trPr>
        <w:tc>
          <w:tcPr>
            <w:tcW w:w="6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63B7451" w14:textId="77777777" w:rsidR="002C4131" w:rsidRPr="002C4131" w:rsidRDefault="002C4131" w:rsidP="00A21AE7">
            <w:pPr>
              <w:jc w:val="center"/>
              <w:rPr>
                <w:b/>
                <w:bCs/>
                <w:color w:val="000000"/>
                <w:sz w:val="22"/>
                <w:szCs w:val="22"/>
              </w:rPr>
            </w:pPr>
            <w:r w:rsidRPr="002C4131">
              <w:rPr>
                <w:b/>
                <w:bCs/>
                <w:color w:val="000000"/>
                <w:sz w:val="22"/>
                <w:szCs w:val="22"/>
              </w:rPr>
              <w:t>TT</w:t>
            </w:r>
          </w:p>
        </w:tc>
        <w:tc>
          <w:tcPr>
            <w:tcW w:w="13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EA3FFC" w14:textId="77777777" w:rsidR="002C4131" w:rsidRPr="002C4131" w:rsidRDefault="002C4131" w:rsidP="00A21AE7">
            <w:pPr>
              <w:jc w:val="center"/>
              <w:rPr>
                <w:b/>
                <w:bCs/>
                <w:color w:val="000000"/>
                <w:sz w:val="22"/>
                <w:szCs w:val="22"/>
              </w:rPr>
            </w:pPr>
            <w:r w:rsidRPr="002C4131">
              <w:rPr>
                <w:b/>
                <w:bCs/>
                <w:color w:val="000000"/>
                <w:sz w:val="22"/>
                <w:szCs w:val="22"/>
              </w:rPr>
              <w:t>Trung tâm GDNN-GDTX</w:t>
            </w:r>
          </w:p>
        </w:tc>
        <w:tc>
          <w:tcPr>
            <w:tcW w:w="3138" w:type="dxa"/>
            <w:gridSpan w:val="4"/>
            <w:tcBorders>
              <w:top w:val="single" w:sz="4" w:space="0" w:color="auto"/>
              <w:left w:val="nil"/>
              <w:bottom w:val="single" w:sz="4" w:space="0" w:color="auto"/>
              <w:right w:val="single" w:sz="4" w:space="0" w:color="auto"/>
            </w:tcBorders>
            <w:shd w:val="clear" w:color="auto" w:fill="auto"/>
            <w:hideMark/>
          </w:tcPr>
          <w:p w14:paraId="72A58A6C" w14:textId="77777777" w:rsidR="002C4131" w:rsidRPr="002C4131" w:rsidRDefault="002C4131" w:rsidP="00A21AE7">
            <w:pPr>
              <w:jc w:val="center"/>
              <w:rPr>
                <w:b/>
                <w:bCs/>
                <w:color w:val="000000"/>
                <w:sz w:val="22"/>
                <w:szCs w:val="22"/>
              </w:rPr>
            </w:pPr>
            <w:r w:rsidRPr="002C4131">
              <w:rPr>
                <w:b/>
                <w:bCs/>
                <w:color w:val="000000"/>
                <w:sz w:val="22"/>
                <w:szCs w:val="22"/>
              </w:rPr>
              <w:t>Năm học 2021-2022</w:t>
            </w:r>
            <w:r w:rsidRPr="002C4131">
              <w:rPr>
                <w:b/>
                <w:bCs/>
                <w:color w:val="000000"/>
                <w:sz w:val="22"/>
                <w:szCs w:val="22"/>
              </w:rPr>
              <w:br/>
              <w:t>(chỉ tiêu dự kiến đảm bảo KH 2905)</w:t>
            </w:r>
          </w:p>
        </w:tc>
        <w:tc>
          <w:tcPr>
            <w:tcW w:w="2697" w:type="dxa"/>
            <w:gridSpan w:val="3"/>
            <w:tcBorders>
              <w:top w:val="single" w:sz="4" w:space="0" w:color="auto"/>
              <w:left w:val="nil"/>
              <w:bottom w:val="single" w:sz="4" w:space="0" w:color="auto"/>
              <w:right w:val="single" w:sz="4" w:space="0" w:color="auto"/>
            </w:tcBorders>
            <w:shd w:val="clear" w:color="auto" w:fill="auto"/>
            <w:hideMark/>
          </w:tcPr>
          <w:p w14:paraId="53BC564E" w14:textId="77777777" w:rsidR="002C4131" w:rsidRPr="002C4131" w:rsidRDefault="002C4131" w:rsidP="00A21AE7">
            <w:pPr>
              <w:jc w:val="center"/>
              <w:rPr>
                <w:b/>
                <w:bCs/>
                <w:color w:val="000000"/>
                <w:sz w:val="22"/>
                <w:szCs w:val="22"/>
              </w:rPr>
            </w:pPr>
            <w:r w:rsidRPr="002C4131">
              <w:rPr>
                <w:b/>
                <w:bCs/>
                <w:color w:val="000000"/>
                <w:sz w:val="22"/>
                <w:szCs w:val="22"/>
              </w:rPr>
              <w:t>Năm học 2022-2023</w:t>
            </w:r>
            <w:r w:rsidRPr="002C4131">
              <w:rPr>
                <w:b/>
                <w:bCs/>
                <w:color w:val="000000"/>
                <w:sz w:val="22"/>
                <w:szCs w:val="22"/>
              </w:rPr>
              <w:br/>
              <w:t>(chỉ tiêu dự kiến đảm bảo KH 2905)</w:t>
            </w:r>
          </w:p>
        </w:tc>
        <w:tc>
          <w:tcPr>
            <w:tcW w:w="2682" w:type="dxa"/>
            <w:gridSpan w:val="3"/>
            <w:tcBorders>
              <w:top w:val="single" w:sz="4" w:space="0" w:color="auto"/>
              <w:left w:val="nil"/>
              <w:bottom w:val="single" w:sz="4" w:space="0" w:color="auto"/>
              <w:right w:val="single" w:sz="4" w:space="0" w:color="auto"/>
            </w:tcBorders>
            <w:shd w:val="clear" w:color="auto" w:fill="auto"/>
            <w:hideMark/>
          </w:tcPr>
          <w:p w14:paraId="7B47DEF3" w14:textId="77777777" w:rsidR="002C4131" w:rsidRPr="002C4131" w:rsidRDefault="002C4131" w:rsidP="00A21AE7">
            <w:pPr>
              <w:jc w:val="center"/>
              <w:rPr>
                <w:b/>
                <w:bCs/>
                <w:color w:val="000000"/>
                <w:sz w:val="22"/>
                <w:szCs w:val="22"/>
              </w:rPr>
            </w:pPr>
            <w:r w:rsidRPr="002C4131">
              <w:rPr>
                <w:b/>
                <w:bCs/>
                <w:color w:val="000000"/>
                <w:sz w:val="22"/>
                <w:szCs w:val="22"/>
              </w:rPr>
              <w:t>Năm học 2023-2024</w:t>
            </w:r>
            <w:r w:rsidRPr="002C4131">
              <w:rPr>
                <w:b/>
                <w:bCs/>
                <w:color w:val="000000"/>
                <w:sz w:val="22"/>
                <w:szCs w:val="22"/>
              </w:rPr>
              <w:br/>
              <w:t>(chỉ tiêu dự kiến đảm bảo KH 2905)</w:t>
            </w:r>
          </w:p>
        </w:tc>
        <w:tc>
          <w:tcPr>
            <w:tcW w:w="2726" w:type="dxa"/>
            <w:gridSpan w:val="3"/>
            <w:tcBorders>
              <w:top w:val="single" w:sz="4" w:space="0" w:color="auto"/>
              <w:left w:val="nil"/>
              <w:bottom w:val="single" w:sz="4" w:space="0" w:color="auto"/>
              <w:right w:val="single" w:sz="4" w:space="0" w:color="auto"/>
            </w:tcBorders>
            <w:shd w:val="clear" w:color="auto" w:fill="auto"/>
            <w:hideMark/>
          </w:tcPr>
          <w:p w14:paraId="0F4110B5" w14:textId="77777777" w:rsidR="002C4131" w:rsidRPr="002C4131" w:rsidRDefault="002C4131" w:rsidP="00A21AE7">
            <w:pPr>
              <w:jc w:val="center"/>
              <w:rPr>
                <w:b/>
                <w:bCs/>
                <w:color w:val="000000"/>
                <w:sz w:val="22"/>
                <w:szCs w:val="22"/>
              </w:rPr>
            </w:pPr>
            <w:r w:rsidRPr="002C4131">
              <w:rPr>
                <w:b/>
                <w:bCs/>
                <w:color w:val="000000"/>
                <w:sz w:val="22"/>
                <w:szCs w:val="22"/>
              </w:rPr>
              <w:t>Năm học 2024-2025</w:t>
            </w:r>
            <w:r w:rsidRPr="002C4131">
              <w:rPr>
                <w:b/>
                <w:bCs/>
                <w:color w:val="000000"/>
                <w:sz w:val="22"/>
                <w:szCs w:val="22"/>
              </w:rPr>
              <w:br/>
              <w:t>(chỉ tiêu dự kiến đảm bảo KH 2905)</w:t>
            </w:r>
          </w:p>
        </w:tc>
        <w:tc>
          <w:tcPr>
            <w:tcW w:w="2740" w:type="dxa"/>
            <w:gridSpan w:val="3"/>
            <w:tcBorders>
              <w:top w:val="single" w:sz="4" w:space="0" w:color="auto"/>
              <w:left w:val="nil"/>
              <w:bottom w:val="single" w:sz="4" w:space="0" w:color="auto"/>
              <w:right w:val="single" w:sz="4" w:space="0" w:color="auto"/>
            </w:tcBorders>
            <w:shd w:val="clear" w:color="auto" w:fill="auto"/>
            <w:hideMark/>
          </w:tcPr>
          <w:p w14:paraId="4E2AAFF8" w14:textId="77777777" w:rsidR="002C4131" w:rsidRPr="002C4131" w:rsidRDefault="002C4131" w:rsidP="00A21AE7">
            <w:pPr>
              <w:jc w:val="center"/>
              <w:rPr>
                <w:b/>
                <w:bCs/>
                <w:color w:val="000000"/>
                <w:sz w:val="22"/>
                <w:szCs w:val="22"/>
              </w:rPr>
            </w:pPr>
            <w:r w:rsidRPr="002C4131">
              <w:rPr>
                <w:b/>
                <w:bCs/>
                <w:color w:val="000000"/>
                <w:sz w:val="22"/>
                <w:szCs w:val="22"/>
              </w:rPr>
              <w:t>Năm học 2025-2026</w:t>
            </w:r>
            <w:r w:rsidRPr="002C4131">
              <w:rPr>
                <w:b/>
                <w:bCs/>
                <w:color w:val="000000"/>
                <w:sz w:val="22"/>
                <w:szCs w:val="22"/>
              </w:rPr>
              <w:br/>
              <w:t>(chỉ tiêu dự kiến đảm bảo KH 2905)</w:t>
            </w:r>
          </w:p>
        </w:tc>
      </w:tr>
      <w:tr w:rsidR="002C4131" w:rsidRPr="002C4131" w14:paraId="1840967E" w14:textId="77777777" w:rsidTr="00A21AE7">
        <w:trPr>
          <w:trHeight w:val="1133"/>
        </w:trPr>
        <w:tc>
          <w:tcPr>
            <w:tcW w:w="62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A98969C" w14:textId="77777777" w:rsidR="002C4131" w:rsidRPr="002C4131" w:rsidRDefault="002C4131" w:rsidP="00A21AE7">
            <w:pPr>
              <w:rPr>
                <w:b/>
                <w:bCs/>
                <w:color w:val="000000"/>
                <w:sz w:val="22"/>
                <w:szCs w:val="22"/>
              </w:rPr>
            </w:pPr>
          </w:p>
        </w:tc>
        <w:tc>
          <w:tcPr>
            <w:tcW w:w="135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AD6C639" w14:textId="77777777" w:rsidR="002C4131" w:rsidRPr="002C4131" w:rsidRDefault="002C4131" w:rsidP="00A21AE7">
            <w:pPr>
              <w:rPr>
                <w:b/>
                <w:bCs/>
                <w:color w:val="000000"/>
                <w:sz w:val="22"/>
                <w:szCs w:val="22"/>
              </w:rPr>
            </w:pPr>
          </w:p>
        </w:tc>
        <w:tc>
          <w:tcPr>
            <w:tcW w:w="989" w:type="dxa"/>
            <w:tcBorders>
              <w:top w:val="nil"/>
              <w:left w:val="nil"/>
              <w:bottom w:val="single" w:sz="4" w:space="0" w:color="auto"/>
              <w:right w:val="single" w:sz="4" w:space="0" w:color="auto"/>
            </w:tcBorders>
            <w:shd w:val="clear" w:color="auto" w:fill="auto"/>
            <w:vAlign w:val="center"/>
            <w:hideMark/>
          </w:tcPr>
          <w:p w14:paraId="0C7F5399" w14:textId="77777777" w:rsidR="002C4131" w:rsidRPr="002C4131" w:rsidRDefault="002C4131" w:rsidP="00A21AE7">
            <w:pPr>
              <w:jc w:val="center"/>
              <w:rPr>
                <w:color w:val="000000"/>
                <w:sz w:val="20"/>
                <w:szCs w:val="20"/>
              </w:rPr>
            </w:pPr>
            <w:r w:rsidRPr="002C4131">
              <w:rPr>
                <w:color w:val="000000"/>
                <w:sz w:val="20"/>
                <w:szCs w:val="20"/>
              </w:rPr>
              <w:t>Tổng số lớp (10+11+12)</w:t>
            </w:r>
          </w:p>
        </w:tc>
        <w:tc>
          <w:tcPr>
            <w:tcW w:w="663" w:type="dxa"/>
            <w:tcBorders>
              <w:top w:val="nil"/>
              <w:left w:val="nil"/>
              <w:bottom w:val="single" w:sz="4" w:space="0" w:color="auto"/>
              <w:right w:val="single" w:sz="4" w:space="0" w:color="auto"/>
            </w:tcBorders>
            <w:shd w:val="clear" w:color="auto" w:fill="auto"/>
            <w:vAlign w:val="center"/>
            <w:hideMark/>
          </w:tcPr>
          <w:p w14:paraId="0BB6D4B9" w14:textId="77777777" w:rsidR="002C4131" w:rsidRPr="002C4131" w:rsidRDefault="002C4131" w:rsidP="00A21AE7">
            <w:pPr>
              <w:jc w:val="center"/>
              <w:rPr>
                <w:color w:val="000000"/>
                <w:sz w:val="20"/>
                <w:szCs w:val="20"/>
              </w:rPr>
            </w:pPr>
            <w:r w:rsidRPr="002C4131">
              <w:rPr>
                <w:color w:val="000000"/>
                <w:sz w:val="20"/>
                <w:szCs w:val="20"/>
              </w:rPr>
              <w:t>Tổng số GV dạy văn hóa</w:t>
            </w:r>
          </w:p>
        </w:tc>
        <w:tc>
          <w:tcPr>
            <w:tcW w:w="849" w:type="dxa"/>
            <w:tcBorders>
              <w:top w:val="nil"/>
              <w:left w:val="nil"/>
              <w:bottom w:val="single" w:sz="4" w:space="0" w:color="auto"/>
              <w:right w:val="single" w:sz="4" w:space="0" w:color="auto"/>
            </w:tcBorders>
            <w:shd w:val="clear" w:color="auto" w:fill="auto"/>
            <w:vAlign w:val="center"/>
            <w:hideMark/>
          </w:tcPr>
          <w:p w14:paraId="000B8345" w14:textId="77777777" w:rsidR="002C4131" w:rsidRPr="002C4131" w:rsidRDefault="002C4131" w:rsidP="00A21AE7">
            <w:pPr>
              <w:jc w:val="center"/>
              <w:rPr>
                <w:color w:val="000000"/>
                <w:sz w:val="19"/>
                <w:szCs w:val="19"/>
              </w:rPr>
            </w:pPr>
            <w:r w:rsidRPr="002C4131">
              <w:rPr>
                <w:color w:val="000000"/>
                <w:sz w:val="19"/>
                <w:szCs w:val="19"/>
              </w:rPr>
              <w:t>Số GV đảm bảo dạy chương trình GDTX</w:t>
            </w:r>
          </w:p>
        </w:tc>
        <w:tc>
          <w:tcPr>
            <w:tcW w:w="637" w:type="dxa"/>
            <w:tcBorders>
              <w:top w:val="nil"/>
              <w:left w:val="nil"/>
              <w:bottom w:val="single" w:sz="4" w:space="0" w:color="auto"/>
              <w:right w:val="single" w:sz="4" w:space="0" w:color="auto"/>
            </w:tcBorders>
            <w:shd w:val="clear" w:color="auto" w:fill="auto"/>
            <w:vAlign w:val="center"/>
            <w:hideMark/>
          </w:tcPr>
          <w:p w14:paraId="54B79B2C" w14:textId="77777777" w:rsidR="002C4131" w:rsidRPr="002C4131" w:rsidRDefault="002C4131" w:rsidP="00A21AE7">
            <w:pPr>
              <w:jc w:val="center"/>
              <w:rPr>
                <w:b/>
                <w:bCs/>
                <w:color w:val="000000"/>
                <w:sz w:val="20"/>
                <w:szCs w:val="20"/>
              </w:rPr>
            </w:pPr>
            <w:r w:rsidRPr="002C4131">
              <w:rPr>
                <w:b/>
                <w:bCs/>
                <w:color w:val="000000"/>
                <w:sz w:val="20"/>
                <w:szCs w:val="20"/>
              </w:rPr>
              <w:t>Số GV thiếu</w:t>
            </w:r>
          </w:p>
        </w:tc>
        <w:tc>
          <w:tcPr>
            <w:tcW w:w="989" w:type="dxa"/>
            <w:tcBorders>
              <w:top w:val="nil"/>
              <w:left w:val="nil"/>
              <w:bottom w:val="single" w:sz="4" w:space="0" w:color="auto"/>
              <w:right w:val="single" w:sz="4" w:space="0" w:color="auto"/>
            </w:tcBorders>
            <w:shd w:val="clear" w:color="auto" w:fill="auto"/>
            <w:vAlign w:val="center"/>
            <w:hideMark/>
          </w:tcPr>
          <w:p w14:paraId="22C8CE2A" w14:textId="77777777" w:rsidR="002C4131" w:rsidRPr="002C4131" w:rsidRDefault="002C4131" w:rsidP="00A21AE7">
            <w:pPr>
              <w:jc w:val="center"/>
              <w:rPr>
                <w:color w:val="000000"/>
                <w:sz w:val="20"/>
                <w:szCs w:val="20"/>
              </w:rPr>
            </w:pPr>
            <w:r w:rsidRPr="002C4131">
              <w:rPr>
                <w:color w:val="000000"/>
                <w:sz w:val="20"/>
                <w:szCs w:val="20"/>
              </w:rPr>
              <w:t>Tổng số lớp (10+11+12)</w:t>
            </w:r>
          </w:p>
        </w:tc>
        <w:tc>
          <w:tcPr>
            <w:tcW w:w="893" w:type="dxa"/>
            <w:tcBorders>
              <w:top w:val="nil"/>
              <w:left w:val="nil"/>
              <w:bottom w:val="single" w:sz="4" w:space="0" w:color="auto"/>
              <w:right w:val="single" w:sz="4" w:space="0" w:color="auto"/>
            </w:tcBorders>
            <w:shd w:val="clear" w:color="auto" w:fill="auto"/>
            <w:vAlign w:val="center"/>
            <w:hideMark/>
          </w:tcPr>
          <w:p w14:paraId="0C99E6F2" w14:textId="77777777" w:rsidR="002C4131" w:rsidRPr="002C4131" w:rsidRDefault="002C4131" w:rsidP="00A21AE7">
            <w:pPr>
              <w:jc w:val="center"/>
              <w:rPr>
                <w:color w:val="000000"/>
                <w:sz w:val="19"/>
                <w:szCs w:val="19"/>
              </w:rPr>
            </w:pPr>
            <w:r w:rsidRPr="002C4131">
              <w:rPr>
                <w:color w:val="000000"/>
                <w:sz w:val="19"/>
                <w:szCs w:val="19"/>
              </w:rPr>
              <w:t>Số GV đảm bảo dạy chương trình GDTX</w:t>
            </w:r>
          </w:p>
        </w:tc>
        <w:tc>
          <w:tcPr>
            <w:tcW w:w="815" w:type="dxa"/>
            <w:tcBorders>
              <w:top w:val="nil"/>
              <w:left w:val="nil"/>
              <w:bottom w:val="single" w:sz="4" w:space="0" w:color="auto"/>
              <w:right w:val="single" w:sz="4" w:space="0" w:color="auto"/>
            </w:tcBorders>
            <w:shd w:val="clear" w:color="auto" w:fill="auto"/>
            <w:vAlign w:val="center"/>
            <w:hideMark/>
          </w:tcPr>
          <w:p w14:paraId="073D828C" w14:textId="77777777" w:rsidR="002C4131" w:rsidRPr="002C4131" w:rsidRDefault="002C4131" w:rsidP="00A21AE7">
            <w:pPr>
              <w:jc w:val="center"/>
              <w:rPr>
                <w:b/>
                <w:bCs/>
                <w:color w:val="000000"/>
                <w:sz w:val="19"/>
                <w:szCs w:val="19"/>
              </w:rPr>
            </w:pPr>
            <w:r w:rsidRPr="002C4131">
              <w:rPr>
                <w:b/>
                <w:bCs/>
                <w:color w:val="000000"/>
                <w:sz w:val="19"/>
                <w:szCs w:val="19"/>
              </w:rPr>
              <w:t>Số GV thiếu so với năm 2021-2022</w:t>
            </w:r>
          </w:p>
        </w:tc>
        <w:tc>
          <w:tcPr>
            <w:tcW w:w="989" w:type="dxa"/>
            <w:tcBorders>
              <w:top w:val="nil"/>
              <w:left w:val="nil"/>
              <w:bottom w:val="single" w:sz="4" w:space="0" w:color="auto"/>
              <w:right w:val="single" w:sz="4" w:space="0" w:color="auto"/>
            </w:tcBorders>
            <w:shd w:val="clear" w:color="auto" w:fill="auto"/>
            <w:vAlign w:val="center"/>
            <w:hideMark/>
          </w:tcPr>
          <w:p w14:paraId="5DC5E3EA" w14:textId="77777777" w:rsidR="002C4131" w:rsidRPr="002C4131" w:rsidRDefault="002C4131" w:rsidP="00A21AE7">
            <w:pPr>
              <w:jc w:val="center"/>
              <w:rPr>
                <w:color w:val="000000"/>
                <w:sz w:val="20"/>
                <w:szCs w:val="20"/>
              </w:rPr>
            </w:pPr>
            <w:r w:rsidRPr="002C4131">
              <w:rPr>
                <w:color w:val="000000"/>
                <w:sz w:val="20"/>
                <w:szCs w:val="20"/>
              </w:rPr>
              <w:t>Tổng số lớp (10+11+12)</w:t>
            </w:r>
          </w:p>
        </w:tc>
        <w:tc>
          <w:tcPr>
            <w:tcW w:w="893" w:type="dxa"/>
            <w:tcBorders>
              <w:top w:val="nil"/>
              <w:left w:val="nil"/>
              <w:bottom w:val="single" w:sz="4" w:space="0" w:color="auto"/>
              <w:right w:val="single" w:sz="4" w:space="0" w:color="auto"/>
            </w:tcBorders>
            <w:shd w:val="clear" w:color="auto" w:fill="auto"/>
            <w:vAlign w:val="center"/>
            <w:hideMark/>
          </w:tcPr>
          <w:p w14:paraId="0BC5648C" w14:textId="77777777" w:rsidR="002C4131" w:rsidRPr="002C4131" w:rsidRDefault="002C4131" w:rsidP="00A21AE7">
            <w:pPr>
              <w:jc w:val="center"/>
              <w:rPr>
                <w:color w:val="000000"/>
                <w:sz w:val="19"/>
                <w:szCs w:val="19"/>
              </w:rPr>
            </w:pPr>
            <w:r w:rsidRPr="002C4131">
              <w:rPr>
                <w:color w:val="000000"/>
                <w:sz w:val="19"/>
                <w:szCs w:val="19"/>
              </w:rPr>
              <w:t>Số GV đảm bảo dạy chương trình GDTX</w:t>
            </w:r>
          </w:p>
        </w:tc>
        <w:tc>
          <w:tcPr>
            <w:tcW w:w="800" w:type="dxa"/>
            <w:tcBorders>
              <w:top w:val="nil"/>
              <w:left w:val="nil"/>
              <w:bottom w:val="single" w:sz="4" w:space="0" w:color="auto"/>
              <w:right w:val="single" w:sz="4" w:space="0" w:color="auto"/>
            </w:tcBorders>
            <w:shd w:val="clear" w:color="auto" w:fill="auto"/>
            <w:vAlign w:val="center"/>
            <w:hideMark/>
          </w:tcPr>
          <w:p w14:paraId="2EAF0ED9" w14:textId="77777777" w:rsidR="002C4131" w:rsidRPr="002C4131" w:rsidRDefault="002C4131" w:rsidP="00A21AE7">
            <w:pPr>
              <w:jc w:val="center"/>
              <w:rPr>
                <w:b/>
                <w:bCs/>
                <w:color w:val="000000"/>
                <w:sz w:val="19"/>
                <w:szCs w:val="19"/>
              </w:rPr>
            </w:pPr>
            <w:r w:rsidRPr="002C4131">
              <w:rPr>
                <w:b/>
                <w:bCs/>
                <w:color w:val="000000"/>
                <w:sz w:val="19"/>
                <w:szCs w:val="19"/>
              </w:rPr>
              <w:t>Số GV thiếu so với năm 2021-2022</w:t>
            </w:r>
          </w:p>
        </w:tc>
        <w:tc>
          <w:tcPr>
            <w:tcW w:w="989" w:type="dxa"/>
            <w:tcBorders>
              <w:top w:val="nil"/>
              <w:left w:val="nil"/>
              <w:bottom w:val="single" w:sz="4" w:space="0" w:color="auto"/>
              <w:right w:val="single" w:sz="4" w:space="0" w:color="auto"/>
            </w:tcBorders>
            <w:shd w:val="clear" w:color="auto" w:fill="auto"/>
            <w:vAlign w:val="center"/>
            <w:hideMark/>
          </w:tcPr>
          <w:p w14:paraId="0CD97952" w14:textId="77777777" w:rsidR="002C4131" w:rsidRPr="002C4131" w:rsidRDefault="002C4131" w:rsidP="00A21AE7">
            <w:pPr>
              <w:jc w:val="center"/>
              <w:rPr>
                <w:color w:val="000000"/>
                <w:sz w:val="20"/>
                <w:szCs w:val="20"/>
              </w:rPr>
            </w:pPr>
            <w:r w:rsidRPr="002C4131">
              <w:rPr>
                <w:color w:val="000000"/>
                <w:sz w:val="20"/>
                <w:szCs w:val="20"/>
              </w:rPr>
              <w:t>Tổng số lớp (10+11+12)</w:t>
            </w:r>
          </w:p>
        </w:tc>
        <w:tc>
          <w:tcPr>
            <w:tcW w:w="908" w:type="dxa"/>
            <w:tcBorders>
              <w:top w:val="nil"/>
              <w:left w:val="nil"/>
              <w:bottom w:val="single" w:sz="4" w:space="0" w:color="auto"/>
              <w:right w:val="single" w:sz="4" w:space="0" w:color="auto"/>
            </w:tcBorders>
            <w:shd w:val="clear" w:color="auto" w:fill="auto"/>
            <w:vAlign w:val="center"/>
            <w:hideMark/>
          </w:tcPr>
          <w:p w14:paraId="0E0FF424" w14:textId="77777777" w:rsidR="002C4131" w:rsidRPr="002C4131" w:rsidRDefault="002C4131" w:rsidP="00A21AE7">
            <w:pPr>
              <w:jc w:val="center"/>
              <w:rPr>
                <w:color w:val="000000"/>
                <w:sz w:val="19"/>
                <w:szCs w:val="19"/>
              </w:rPr>
            </w:pPr>
            <w:r w:rsidRPr="002C4131">
              <w:rPr>
                <w:color w:val="000000"/>
                <w:sz w:val="19"/>
                <w:szCs w:val="19"/>
              </w:rPr>
              <w:t>Số GV đảm bảo dạy chương trình GDTX</w:t>
            </w:r>
          </w:p>
        </w:tc>
        <w:tc>
          <w:tcPr>
            <w:tcW w:w="829" w:type="dxa"/>
            <w:tcBorders>
              <w:top w:val="nil"/>
              <w:left w:val="nil"/>
              <w:bottom w:val="single" w:sz="4" w:space="0" w:color="auto"/>
              <w:right w:val="single" w:sz="4" w:space="0" w:color="auto"/>
            </w:tcBorders>
            <w:shd w:val="clear" w:color="auto" w:fill="auto"/>
            <w:vAlign w:val="center"/>
            <w:hideMark/>
          </w:tcPr>
          <w:p w14:paraId="1515C925" w14:textId="77777777" w:rsidR="002C4131" w:rsidRPr="002C4131" w:rsidRDefault="002C4131" w:rsidP="00A21AE7">
            <w:pPr>
              <w:jc w:val="center"/>
              <w:rPr>
                <w:b/>
                <w:bCs/>
                <w:color w:val="000000"/>
                <w:sz w:val="19"/>
                <w:szCs w:val="19"/>
              </w:rPr>
            </w:pPr>
            <w:r w:rsidRPr="002C4131">
              <w:rPr>
                <w:b/>
                <w:bCs/>
                <w:color w:val="000000"/>
                <w:sz w:val="19"/>
                <w:szCs w:val="19"/>
              </w:rPr>
              <w:t>Số GV thiếu so với năm 2021-2022</w:t>
            </w:r>
          </w:p>
        </w:tc>
        <w:tc>
          <w:tcPr>
            <w:tcW w:w="989" w:type="dxa"/>
            <w:tcBorders>
              <w:top w:val="nil"/>
              <w:left w:val="nil"/>
              <w:bottom w:val="single" w:sz="4" w:space="0" w:color="auto"/>
              <w:right w:val="single" w:sz="4" w:space="0" w:color="auto"/>
            </w:tcBorders>
            <w:shd w:val="clear" w:color="auto" w:fill="auto"/>
            <w:vAlign w:val="center"/>
            <w:hideMark/>
          </w:tcPr>
          <w:p w14:paraId="7FD24F87" w14:textId="77777777" w:rsidR="002C4131" w:rsidRPr="002C4131" w:rsidRDefault="002C4131" w:rsidP="00A21AE7">
            <w:pPr>
              <w:jc w:val="center"/>
              <w:rPr>
                <w:color w:val="000000"/>
                <w:sz w:val="20"/>
                <w:szCs w:val="20"/>
              </w:rPr>
            </w:pPr>
            <w:r w:rsidRPr="002C4131">
              <w:rPr>
                <w:color w:val="000000"/>
                <w:sz w:val="20"/>
                <w:szCs w:val="20"/>
              </w:rPr>
              <w:t>Tổng số lớp (10+11+12)</w:t>
            </w:r>
          </w:p>
        </w:tc>
        <w:tc>
          <w:tcPr>
            <w:tcW w:w="922" w:type="dxa"/>
            <w:tcBorders>
              <w:top w:val="nil"/>
              <w:left w:val="nil"/>
              <w:bottom w:val="single" w:sz="4" w:space="0" w:color="auto"/>
              <w:right w:val="single" w:sz="4" w:space="0" w:color="auto"/>
            </w:tcBorders>
            <w:shd w:val="clear" w:color="auto" w:fill="auto"/>
            <w:vAlign w:val="center"/>
            <w:hideMark/>
          </w:tcPr>
          <w:p w14:paraId="4241EBFF" w14:textId="77777777" w:rsidR="002C4131" w:rsidRPr="002C4131" w:rsidRDefault="002C4131" w:rsidP="00A21AE7">
            <w:pPr>
              <w:jc w:val="center"/>
              <w:rPr>
                <w:color w:val="000000"/>
                <w:sz w:val="19"/>
                <w:szCs w:val="19"/>
              </w:rPr>
            </w:pPr>
            <w:r w:rsidRPr="002C4131">
              <w:rPr>
                <w:color w:val="000000"/>
                <w:sz w:val="19"/>
                <w:szCs w:val="19"/>
              </w:rPr>
              <w:t>Số GV đảm bảo dạy chương trình GDTX</w:t>
            </w:r>
          </w:p>
        </w:tc>
        <w:tc>
          <w:tcPr>
            <w:tcW w:w="829" w:type="dxa"/>
            <w:tcBorders>
              <w:top w:val="nil"/>
              <w:left w:val="nil"/>
              <w:bottom w:val="single" w:sz="4" w:space="0" w:color="auto"/>
              <w:right w:val="single" w:sz="4" w:space="0" w:color="auto"/>
            </w:tcBorders>
            <w:shd w:val="clear" w:color="auto" w:fill="auto"/>
            <w:vAlign w:val="center"/>
            <w:hideMark/>
          </w:tcPr>
          <w:p w14:paraId="76077C83" w14:textId="77777777" w:rsidR="002C4131" w:rsidRPr="002C4131" w:rsidRDefault="002C4131" w:rsidP="00A21AE7">
            <w:pPr>
              <w:jc w:val="center"/>
              <w:rPr>
                <w:b/>
                <w:bCs/>
                <w:color w:val="000000"/>
                <w:sz w:val="19"/>
                <w:szCs w:val="19"/>
              </w:rPr>
            </w:pPr>
            <w:r w:rsidRPr="002C4131">
              <w:rPr>
                <w:b/>
                <w:bCs/>
                <w:color w:val="000000"/>
                <w:sz w:val="19"/>
                <w:szCs w:val="19"/>
              </w:rPr>
              <w:t>Số GV thiếu so với năm 2021-2022</w:t>
            </w:r>
          </w:p>
        </w:tc>
      </w:tr>
      <w:tr w:rsidR="002C4131" w:rsidRPr="002C4131" w14:paraId="439DFA85" w14:textId="77777777" w:rsidTr="00A21AE7">
        <w:trPr>
          <w:trHeight w:val="321"/>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00DA1EA4" w14:textId="77777777" w:rsidR="002C4131" w:rsidRPr="002C4131" w:rsidRDefault="002C4131" w:rsidP="00A21AE7">
            <w:pPr>
              <w:jc w:val="center"/>
              <w:rPr>
                <w:color w:val="000000"/>
                <w:sz w:val="22"/>
                <w:szCs w:val="22"/>
              </w:rPr>
            </w:pPr>
            <w:r w:rsidRPr="002C4131">
              <w:rPr>
                <w:color w:val="000000"/>
                <w:sz w:val="22"/>
                <w:szCs w:val="22"/>
              </w:rPr>
              <w:t>1</w:t>
            </w:r>
          </w:p>
        </w:tc>
        <w:tc>
          <w:tcPr>
            <w:tcW w:w="1356" w:type="dxa"/>
            <w:tcBorders>
              <w:top w:val="nil"/>
              <w:left w:val="nil"/>
              <w:bottom w:val="single" w:sz="4" w:space="0" w:color="auto"/>
              <w:right w:val="single" w:sz="4" w:space="0" w:color="auto"/>
            </w:tcBorders>
            <w:shd w:val="clear" w:color="auto" w:fill="auto"/>
            <w:vAlign w:val="center"/>
            <w:hideMark/>
          </w:tcPr>
          <w:p w14:paraId="4AD63C44" w14:textId="77777777" w:rsidR="002C4131" w:rsidRPr="002C4131" w:rsidRDefault="002C4131" w:rsidP="00A21AE7">
            <w:pPr>
              <w:rPr>
                <w:color w:val="000000"/>
                <w:sz w:val="22"/>
                <w:szCs w:val="22"/>
              </w:rPr>
            </w:pPr>
            <w:r w:rsidRPr="002C4131">
              <w:rPr>
                <w:color w:val="000000"/>
                <w:sz w:val="22"/>
                <w:szCs w:val="22"/>
              </w:rPr>
              <w:t>Lục Nam</w:t>
            </w:r>
          </w:p>
        </w:tc>
        <w:tc>
          <w:tcPr>
            <w:tcW w:w="989" w:type="dxa"/>
            <w:tcBorders>
              <w:top w:val="nil"/>
              <w:left w:val="nil"/>
              <w:bottom w:val="single" w:sz="4" w:space="0" w:color="auto"/>
              <w:right w:val="single" w:sz="4" w:space="0" w:color="auto"/>
            </w:tcBorders>
            <w:shd w:val="clear" w:color="auto" w:fill="auto"/>
            <w:vAlign w:val="center"/>
            <w:hideMark/>
          </w:tcPr>
          <w:p w14:paraId="17D2C982" w14:textId="77777777" w:rsidR="002C4131" w:rsidRPr="002C4131" w:rsidRDefault="002C4131" w:rsidP="00A21AE7">
            <w:pPr>
              <w:jc w:val="center"/>
              <w:rPr>
                <w:color w:val="000000"/>
                <w:sz w:val="20"/>
                <w:szCs w:val="20"/>
              </w:rPr>
            </w:pPr>
            <w:r w:rsidRPr="002C4131">
              <w:rPr>
                <w:color w:val="000000"/>
                <w:sz w:val="20"/>
                <w:szCs w:val="20"/>
              </w:rPr>
              <w:t>19</w:t>
            </w:r>
          </w:p>
        </w:tc>
        <w:tc>
          <w:tcPr>
            <w:tcW w:w="663" w:type="dxa"/>
            <w:tcBorders>
              <w:top w:val="nil"/>
              <w:left w:val="nil"/>
              <w:bottom w:val="single" w:sz="4" w:space="0" w:color="auto"/>
              <w:right w:val="single" w:sz="4" w:space="0" w:color="auto"/>
            </w:tcBorders>
            <w:shd w:val="clear" w:color="auto" w:fill="auto"/>
            <w:noWrap/>
            <w:vAlign w:val="center"/>
            <w:hideMark/>
          </w:tcPr>
          <w:p w14:paraId="0C894623" w14:textId="77777777" w:rsidR="002C4131" w:rsidRPr="002C4131" w:rsidRDefault="002C4131" w:rsidP="00A21AE7">
            <w:pPr>
              <w:jc w:val="center"/>
              <w:rPr>
                <w:color w:val="000000"/>
                <w:sz w:val="20"/>
                <w:szCs w:val="20"/>
              </w:rPr>
            </w:pPr>
            <w:r w:rsidRPr="002C4131">
              <w:rPr>
                <w:color w:val="000000"/>
                <w:sz w:val="20"/>
                <w:szCs w:val="20"/>
              </w:rPr>
              <w:t>7</w:t>
            </w:r>
          </w:p>
        </w:tc>
        <w:tc>
          <w:tcPr>
            <w:tcW w:w="849" w:type="dxa"/>
            <w:tcBorders>
              <w:top w:val="nil"/>
              <w:left w:val="nil"/>
              <w:bottom w:val="single" w:sz="4" w:space="0" w:color="auto"/>
              <w:right w:val="single" w:sz="4" w:space="0" w:color="auto"/>
            </w:tcBorders>
            <w:shd w:val="clear" w:color="auto" w:fill="auto"/>
            <w:vAlign w:val="center"/>
            <w:hideMark/>
          </w:tcPr>
          <w:p w14:paraId="09547241" w14:textId="77777777" w:rsidR="002C4131" w:rsidRPr="002C4131" w:rsidRDefault="002C4131" w:rsidP="00A21AE7">
            <w:pPr>
              <w:jc w:val="center"/>
              <w:rPr>
                <w:color w:val="000000"/>
                <w:sz w:val="20"/>
                <w:szCs w:val="20"/>
              </w:rPr>
            </w:pPr>
            <w:r w:rsidRPr="002C4131">
              <w:rPr>
                <w:color w:val="000000"/>
                <w:sz w:val="20"/>
                <w:szCs w:val="20"/>
              </w:rPr>
              <w:t>19</w:t>
            </w:r>
          </w:p>
        </w:tc>
        <w:tc>
          <w:tcPr>
            <w:tcW w:w="637" w:type="dxa"/>
            <w:tcBorders>
              <w:top w:val="nil"/>
              <w:left w:val="nil"/>
              <w:bottom w:val="single" w:sz="4" w:space="0" w:color="auto"/>
              <w:right w:val="single" w:sz="4" w:space="0" w:color="auto"/>
            </w:tcBorders>
            <w:shd w:val="clear" w:color="auto" w:fill="auto"/>
            <w:vAlign w:val="center"/>
            <w:hideMark/>
          </w:tcPr>
          <w:p w14:paraId="07AFCA4F" w14:textId="77777777" w:rsidR="002C4131" w:rsidRPr="002C4131" w:rsidRDefault="002C4131" w:rsidP="00A21AE7">
            <w:pPr>
              <w:jc w:val="center"/>
              <w:rPr>
                <w:b/>
                <w:bCs/>
                <w:color w:val="000000"/>
                <w:sz w:val="20"/>
                <w:szCs w:val="20"/>
              </w:rPr>
            </w:pPr>
            <w:r w:rsidRPr="002C4131">
              <w:rPr>
                <w:b/>
                <w:bCs/>
                <w:color w:val="000000"/>
                <w:sz w:val="20"/>
                <w:szCs w:val="20"/>
              </w:rPr>
              <w:t>12</w:t>
            </w:r>
          </w:p>
        </w:tc>
        <w:tc>
          <w:tcPr>
            <w:tcW w:w="989" w:type="dxa"/>
            <w:tcBorders>
              <w:top w:val="nil"/>
              <w:left w:val="nil"/>
              <w:bottom w:val="single" w:sz="4" w:space="0" w:color="auto"/>
              <w:right w:val="single" w:sz="4" w:space="0" w:color="auto"/>
            </w:tcBorders>
            <w:shd w:val="clear" w:color="auto" w:fill="auto"/>
            <w:vAlign w:val="center"/>
            <w:hideMark/>
          </w:tcPr>
          <w:p w14:paraId="7DF0EFFE" w14:textId="77777777" w:rsidR="002C4131" w:rsidRPr="002C4131" w:rsidRDefault="002C4131" w:rsidP="00A21AE7">
            <w:pPr>
              <w:jc w:val="center"/>
              <w:rPr>
                <w:color w:val="000000"/>
                <w:sz w:val="20"/>
                <w:szCs w:val="20"/>
              </w:rPr>
            </w:pPr>
            <w:r w:rsidRPr="002C4131">
              <w:rPr>
                <w:color w:val="000000"/>
                <w:sz w:val="20"/>
                <w:szCs w:val="20"/>
              </w:rPr>
              <w:t>21</w:t>
            </w:r>
          </w:p>
        </w:tc>
        <w:tc>
          <w:tcPr>
            <w:tcW w:w="893" w:type="dxa"/>
            <w:tcBorders>
              <w:top w:val="nil"/>
              <w:left w:val="nil"/>
              <w:bottom w:val="single" w:sz="4" w:space="0" w:color="auto"/>
              <w:right w:val="single" w:sz="4" w:space="0" w:color="auto"/>
            </w:tcBorders>
            <w:shd w:val="clear" w:color="auto" w:fill="auto"/>
            <w:vAlign w:val="center"/>
            <w:hideMark/>
          </w:tcPr>
          <w:p w14:paraId="1F33E56D" w14:textId="77777777" w:rsidR="002C4131" w:rsidRPr="002C4131" w:rsidRDefault="002C4131" w:rsidP="00A21AE7">
            <w:pPr>
              <w:jc w:val="center"/>
              <w:rPr>
                <w:color w:val="000000"/>
                <w:sz w:val="20"/>
                <w:szCs w:val="20"/>
              </w:rPr>
            </w:pPr>
            <w:r w:rsidRPr="002C4131">
              <w:rPr>
                <w:color w:val="000000"/>
                <w:sz w:val="20"/>
                <w:szCs w:val="20"/>
              </w:rPr>
              <w:t>21</w:t>
            </w:r>
          </w:p>
        </w:tc>
        <w:tc>
          <w:tcPr>
            <w:tcW w:w="815" w:type="dxa"/>
            <w:tcBorders>
              <w:top w:val="nil"/>
              <w:left w:val="nil"/>
              <w:bottom w:val="single" w:sz="4" w:space="0" w:color="auto"/>
              <w:right w:val="single" w:sz="4" w:space="0" w:color="auto"/>
            </w:tcBorders>
            <w:shd w:val="clear" w:color="auto" w:fill="auto"/>
            <w:vAlign w:val="center"/>
            <w:hideMark/>
          </w:tcPr>
          <w:p w14:paraId="24F54DB5" w14:textId="77777777" w:rsidR="002C4131" w:rsidRPr="002C4131" w:rsidRDefault="002C4131" w:rsidP="00A21AE7">
            <w:pPr>
              <w:jc w:val="center"/>
              <w:rPr>
                <w:b/>
                <w:bCs/>
                <w:color w:val="000000"/>
                <w:sz w:val="20"/>
                <w:szCs w:val="20"/>
              </w:rPr>
            </w:pPr>
            <w:r w:rsidRPr="002C4131">
              <w:rPr>
                <w:b/>
                <w:bCs/>
                <w:color w:val="000000"/>
                <w:sz w:val="20"/>
                <w:szCs w:val="20"/>
              </w:rPr>
              <w:t>14</w:t>
            </w:r>
          </w:p>
        </w:tc>
        <w:tc>
          <w:tcPr>
            <w:tcW w:w="989" w:type="dxa"/>
            <w:tcBorders>
              <w:top w:val="nil"/>
              <w:left w:val="nil"/>
              <w:bottom w:val="single" w:sz="4" w:space="0" w:color="auto"/>
              <w:right w:val="single" w:sz="4" w:space="0" w:color="auto"/>
            </w:tcBorders>
            <w:shd w:val="clear" w:color="auto" w:fill="auto"/>
            <w:noWrap/>
            <w:vAlign w:val="center"/>
            <w:hideMark/>
          </w:tcPr>
          <w:p w14:paraId="71B2DAB0" w14:textId="77777777" w:rsidR="002C4131" w:rsidRPr="002C4131" w:rsidRDefault="002C4131" w:rsidP="00A21AE7">
            <w:pPr>
              <w:jc w:val="center"/>
              <w:rPr>
                <w:b/>
                <w:bCs/>
                <w:color w:val="000000"/>
                <w:sz w:val="22"/>
                <w:szCs w:val="22"/>
              </w:rPr>
            </w:pPr>
            <w:r w:rsidRPr="002C4131">
              <w:rPr>
                <w:b/>
                <w:bCs/>
                <w:color w:val="000000"/>
                <w:sz w:val="22"/>
                <w:szCs w:val="22"/>
              </w:rPr>
              <w:t>22</w:t>
            </w:r>
          </w:p>
        </w:tc>
        <w:tc>
          <w:tcPr>
            <w:tcW w:w="893" w:type="dxa"/>
            <w:tcBorders>
              <w:top w:val="nil"/>
              <w:left w:val="nil"/>
              <w:bottom w:val="single" w:sz="4" w:space="0" w:color="auto"/>
              <w:right w:val="single" w:sz="4" w:space="0" w:color="auto"/>
            </w:tcBorders>
            <w:shd w:val="clear" w:color="auto" w:fill="auto"/>
            <w:vAlign w:val="center"/>
            <w:hideMark/>
          </w:tcPr>
          <w:p w14:paraId="757C8C25" w14:textId="77777777" w:rsidR="002C4131" w:rsidRPr="002C4131" w:rsidRDefault="002C4131" w:rsidP="00A21AE7">
            <w:pPr>
              <w:jc w:val="center"/>
              <w:rPr>
                <w:color w:val="000000"/>
                <w:sz w:val="20"/>
                <w:szCs w:val="20"/>
              </w:rPr>
            </w:pPr>
            <w:r w:rsidRPr="002C4131">
              <w:rPr>
                <w:color w:val="000000"/>
                <w:sz w:val="20"/>
                <w:szCs w:val="20"/>
              </w:rPr>
              <w:t>22</w:t>
            </w:r>
          </w:p>
        </w:tc>
        <w:tc>
          <w:tcPr>
            <w:tcW w:w="800" w:type="dxa"/>
            <w:tcBorders>
              <w:top w:val="nil"/>
              <w:left w:val="nil"/>
              <w:bottom w:val="single" w:sz="4" w:space="0" w:color="auto"/>
              <w:right w:val="single" w:sz="4" w:space="0" w:color="auto"/>
            </w:tcBorders>
            <w:shd w:val="clear" w:color="auto" w:fill="auto"/>
            <w:vAlign w:val="center"/>
            <w:hideMark/>
          </w:tcPr>
          <w:p w14:paraId="46194B2C" w14:textId="77777777" w:rsidR="002C4131" w:rsidRPr="002C4131" w:rsidRDefault="002C4131" w:rsidP="00A21AE7">
            <w:pPr>
              <w:jc w:val="center"/>
              <w:rPr>
                <w:b/>
                <w:bCs/>
                <w:color w:val="000000"/>
                <w:sz w:val="20"/>
                <w:szCs w:val="20"/>
              </w:rPr>
            </w:pPr>
            <w:r w:rsidRPr="002C4131">
              <w:rPr>
                <w:b/>
                <w:bCs/>
                <w:color w:val="000000"/>
                <w:sz w:val="20"/>
                <w:szCs w:val="20"/>
              </w:rPr>
              <w:t>15</w:t>
            </w:r>
          </w:p>
        </w:tc>
        <w:tc>
          <w:tcPr>
            <w:tcW w:w="989" w:type="dxa"/>
            <w:tcBorders>
              <w:top w:val="nil"/>
              <w:left w:val="nil"/>
              <w:bottom w:val="single" w:sz="4" w:space="0" w:color="auto"/>
              <w:right w:val="single" w:sz="4" w:space="0" w:color="auto"/>
            </w:tcBorders>
            <w:shd w:val="clear" w:color="auto" w:fill="auto"/>
            <w:vAlign w:val="center"/>
            <w:hideMark/>
          </w:tcPr>
          <w:p w14:paraId="5365A7D5" w14:textId="77777777" w:rsidR="002C4131" w:rsidRPr="002C4131" w:rsidRDefault="002C4131" w:rsidP="00A21AE7">
            <w:pPr>
              <w:jc w:val="center"/>
              <w:rPr>
                <w:color w:val="000000"/>
                <w:sz w:val="20"/>
                <w:szCs w:val="20"/>
              </w:rPr>
            </w:pPr>
            <w:r w:rsidRPr="002C4131">
              <w:rPr>
                <w:color w:val="000000"/>
                <w:sz w:val="20"/>
                <w:szCs w:val="20"/>
              </w:rPr>
              <w:t>26</w:t>
            </w:r>
          </w:p>
        </w:tc>
        <w:tc>
          <w:tcPr>
            <w:tcW w:w="908" w:type="dxa"/>
            <w:tcBorders>
              <w:top w:val="nil"/>
              <w:left w:val="nil"/>
              <w:bottom w:val="single" w:sz="4" w:space="0" w:color="auto"/>
              <w:right w:val="single" w:sz="4" w:space="0" w:color="auto"/>
            </w:tcBorders>
            <w:shd w:val="clear" w:color="auto" w:fill="auto"/>
            <w:vAlign w:val="center"/>
            <w:hideMark/>
          </w:tcPr>
          <w:p w14:paraId="7DE46FD7" w14:textId="77777777" w:rsidR="002C4131" w:rsidRPr="002C4131" w:rsidRDefault="002C4131" w:rsidP="00A21AE7">
            <w:pPr>
              <w:jc w:val="center"/>
              <w:rPr>
                <w:color w:val="000000"/>
                <w:sz w:val="20"/>
                <w:szCs w:val="20"/>
              </w:rPr>
            </w:pPr>
            <w:r w:rsidRPr="002C4131">
              <w:rPr>
                <w:color w:val="000000"/>
                <w:sz w:val="20"/>
                <w:szCs w:val="20"/>
              </w:rPr>
              <w:t>26</w:t>
            </w:r>
          </w:p>
        </w:tc>
        <w:tc>
          <w:tcPr>
            <w:tcW w:w="829" w:type="dxa"/>
            <w:tcBorders>
              <w:top w:val="nil"/>
              <w:left w:val="nil"/>
              <w:bottom w:val="single" w:sz="4" w:space="0" w:color="auto"/>
              <w:right w:val="single" w:sz="4" w:space="0" w:color="auto"/>
            </w:tcBorders>
            <w:shd w:val="clear" w:color="auto" w:fill="auto"/>
            <w:vAlign w:val="center"/>
            <w:hideMark/>
          </w:tcPr>
          <w:p w14:paraId="3FA386AA" w14:textId="77777777" w:rsidR="002C4131" w:rsidRPr="002C4131" w:rsidRDefault="002C4131" w:rsidP="00A21AE7">
            <w:pPr>
              <w:jc w:val="center"/>
              <w:rPr>
                <w:b/>
                <w:bCs/>
                <w:color w:val="000000"/>
                <w:sz w:val="20"/>
                <w:szCs w:val="20"/>
              </w:rPr>
            </w:pPr>
            <w:r w:rsidRPr="002C4131">
              <w:rPr>
                <w:b/>
                <w:bCs/>
                <w:color w:val="000000"/>
                <w:sz w:val="20"/>
                <w:szCs w:val="20"/>
              </w:rPr>
              <w:t>19</w:t>
            </w:r>
          </w:p>
        </w:tc>
        <w:tc>
          <w:tcPr>
            <w:tcW w:w="989" w:type="dxa"/>
            <w:tcBorders>
              <w:top w:val="nil"/>
              <w:left w:val="nil"/>
              <w:bottom w:val="single" w:sz="4" w:space="0" w:color="auto"/>
              <w:right w:val="single" w:sz="4" w:space="0" w:color="auto"/>
            </w:tcBorders>
            <w:shd w:val="clear" w:color="auto" w:fill="auto"/>
            <w:vAlign w:val="center"/>
            <w:hideMark/>
          </w:tcPr>
          <w:p w14:paraId="7F71EF76" w14:textId="77777777" w:rsidR="002C4131" w:rsidRPr="002C4131" w:rsidRDefault="002C4131" w:rsidP="00A21AE7">
            <w:pPr>
              <w:jc w:val="center"/>
              <w:rPr>
                <w:color w:val="000000"/>
                <w:sz w:val="20"/>
                <w:szCs w:val="20"/>
              </w:rPr>
            </w:pPr>
            <w:r w:rsidRPr="002C4131">
              <w:rPr>
                <w:color w:val="000000"/>
                <w:sz w:val="20"/>
                <w:szCs w:val="20"/>
              </w:rPr>
              <w:t>30</w:t>
            </w:r>
          </w:p>
        </w:tc>
        <w:tc>
          <w:tcPr>
            <w:tcW w:w="922" w:type="dxa"/>
            <w:tcBorders>
              <w:top w:val="nil"/>
              <w:left w:val="nil"/>
              <w:bottom w:val="single" w:sz="4" w:space="0" w:color="auto"/>
              <w:right w:val="single" w:sz="4" w:space="0" w:color="auto"/>
            </w:tcBorders>
            <w:shd w:val="clear" w:color="auto" w:fill="auto"/>
            <w:vAlign w:val="center"/>
            <w:hideMark/>
          </w:tcPr>
          <w:p w14:paraId="50FC7B8D" w14:textId="77777777" w:rsidR="002C4131" w:rsidRPr="002C4131" w:rsidRDefault="002C4131" w:rsidP="00A21AE7">
            <w:pPr>
              <w:jc w:val="center"/>
              <w:rPr>
                <w:color w:val="000000"/>
                <w:sz w:val="20"/>
                <w:szCs w:val="20"/>
              </w:rPr>
            </w:pPr>
            <w:r w:rsidRPr="002C4131">
              <w:rPr>
                <w:color w:val="000000"/>
                <w:sz w:val="20"/>
                <w:szCs w:val="20"/>
              </w:rPr>
              <w:t>30</w:t>
            </w:r>
          </w:p>
        </w:tc>
        <w:tc>
          <w:tcPr>
            <w:tcW w:w="829" w:type="dxa"/>
            <w:tcBorders>
              <w:top w:val="nil"/>
              <w:left w:val="nil"/>
              <w:bottom w:val="single" w:sz="4" w:space="0" w:color="auto"/>
              <w:right w:val="single" w:sz="4" w:space="0" w:color="auto"/>
            </w:tcBorders>
            <w:shd w:val="clear" w:color="auto" w:fill="auto"/>
            <w:vAlign w:val="center"/>
            <w:hideMark/>
          </w:tcPr>
          <w:p w14:paraId="011CA977" w14:textId="77777777" w:rsidR="002C4131" w:rsidRPr="002C4131" w:rsidRDefault="002C4131" w:rsidP="00A21AE7">
            <w:pPr>
              <w:jc w:val="center"/>
              <w:rPr>
                <w:b/>
                <w:bCs/>
                <w:color w:val="000000"/>
                <w:sz w:val="20"/>
                <w:szCs w:val="20"/>
              </w:rPr>
            </w:pPr>
            <w:r w:rsidRPr="002C4131">
              <w:rPr>
                <w:b/>
                <w:bCs/>
                <w:color w:val="000000"/>
                <w:sz w:val="20"/>
                <w:szCs w:val="20"/>
              </w:rPr>
              <w:t>23</w:t>
            </w:r>
          </w:p>
        </w:tc>
      </w:tr>
      <w:tr w:rsidR="002C4131" w:rsidRPr="002C4131" w14:paraId="26DC799E" w14:textId="77777777" w:rsidTr="00A21AE7">
        <w:trPr>
          <w:trHeight w:val="321"/>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1EA09451" w14:textId="77777777" w:rsidR="002C4131" w:rsidRPr="002C4131" w:rsidRDefault="002C4131" w:rsidP="00A21AE7">
            <w:pPr>
              <w:jc w:val="center"/>
              <w:rPr>
                <w:color w:val="000000"/>
                <w:sz w:val="22"/>
                <w:szCs w:val="22"/>
              </w:rPr>
            </w:pPr>
            <w:r w:rsidRPr="002C4131">
              <w:rPr>
                <w:color w:val="000000"/>
                <w:sz w:val="22"/>
                <w:szCs w:val="22"/>
              </w:rPr>
              <w:t>2</w:t>
            </w:r>
          </w:p>
        </w:tc>
        <w:tc>
          <w:tcPr>
            <w:tcW w:w="1356" w:type="dxa"/>
            <w:tcBorders>
              <w:top w:val="nil"/>
              <w:left w:val="nil"/>
              <w:bottom w:val="single" w:sz="4" w:space="0" w:color="auto"/>
              <w:right w:val="single" w:sz="4" w:space="0" w:color="auto"/>
            </w:tcBorders>
            <w:shd w:val="clear" w:color="auto" w:fill="auto"/>
            <w:noWrap/>
            <w:vAlign w:val="center"/>
            <w:hideMark/>
          </w:tcPr>
          <w:p w14:paraId="116697C2" w14:textId="77777777" w:rsidR="002C4131" w:rsidRPr="002C4131" w:rsidRDefault="002C4131" w:rsidP="00A21AE7">
            <w:pPr>
              <w:rPr>
                <w:color w:val="000000"/>
                <w:sz w:val="22"/>
                <w:szCs w:val="22"/>
              </w:rPr>
            </w:pPr>
            <w:r w:rsidRPr="002C4131">
              <w:rPr>
                <w:color w:val="000000"/>
                <w:sz w:val="22"/>
                <w:szCs w:val="22"/>
              </w:rPr>
              <w:t>Lục Ngạn</w:t>
            </w:r>
          </w:p>
        </w:tc>
        <w:tc>
          <w:tcPr>
            <w:tcW w:w="989" w:type="dxa"/>
            <w:tcBorders>
              <w:top w:val="nil"/>
              <w:left w:val="nil"/>
              <w:bottom w:val="single" w:sz="4" w:space="0" w:color="auto"/>
              <w:right w:val="single" w:sz="4" w:space="0" w:color="auto"/>
            </w:tcBorders>
            <w:shd w:val="clear" w:color="auto" w:fill="auto"/>
            <w:noWrap/>
            <w:vAlign w:val="bottom"/>
            <w:hideMark/>
          </w:tcPr>
          <w:p w14:paraId="27D8A706" w14:textId="77777777" w:rsidR="002C4131" w:rsidRPr="002C4131" w:rsidRDefault="002C4131" w:rsidP="00A21AE7">
            <w:pPr>
              <w:jc w:val="center"/>
              <w:rPr>
                <w:color w:val="000000"/>
                <w:sz w:val="20"/>
                <w:szCs w:val="20"/>
              </w:rPr>
            </w:pPr>
            <w:r w:rsidRPr="002C4131">
              <w:rPr>
                <w:color w:val="000000"/>
                <w:sz w:val="20"/>
                <w:szCs w:val="20"/>
              </w:rPr>
              <w:t>24</w:t>
            </w:r>
          </w:p>
        </w:tc>
        <w:tc>
          <w:tcPr>
            <w:tcW w:w="663" w:type="dxa"/>
            <w:tcBorders>
              <w:top w:val="nil"/>
              <w:left w:val="nil"/>
              <w:bottom w:val="single" w:sz="4" w:space="0" w:color="auto"/>
              <w:right w:val="single" w:sz="4" w:space="0" w:color="auto"/>
            </w:tcBorders>
            <w:shd w:val="clear" w:color="auto" w:fill="auto"/>
            <w:noWrap/>
            <w:vAlign w:val="center"/>
            <w:hideMark/>
          </w:tcPr>
          <w:p w14:paraId="3D8C57D6" w14:textId="77777777" w:rsidR="002C4131" w:rsidRPr="002C4131" w:rsidRDefault="002C4131" w:rsidP="00A21AE7">
            <w:pPr>
              <w:jc w:val="center"/>
              <w:rPr>
                <w:color w:val="000000"/>
                <w:sz w:val="20"/>
                <w:szCs w:val="20"/>
              </w:rPr>
            </w:pPr>
            <w:r w:rsidRPr="002C4131">
              <w:rPr>
                <w:color w:val="000000"/>
                <w:sz w:val="20"/>
                <w:szCs w:val="20"/>
              </w:rPr>
              <w:t>9</w:t>
            </w:r>
          </w:p>
        </w:tc>
        <w:tc>
          <w:tcPr>
            <w:tcW w:w="849" w:type="dxa"/>
            <w:tcBorders>
              <w:top w:val="nil"/>
              <w:left w:val="nil"/>
              <w:bottom w:val="single" w:sz="4" w:space="0" w:color="auto"/>
              <w:right w:val="single" w:sz="4" w:space="0" w:color="auto"/>
            </w:tcBorders>
            <w:shd w:val="clear" w:color="auto" w:fill="auto"/>
            <w:vAlign w:val="center"/>
            <w:hideMark/>
          </w:tcPr>
          <w:p w14:paraId="4C129198" w14:textId="77777777" w:rsidR="002C4131" w:rsidRPr="002C4131" w:rsidRDefault="002C4131" w:rsidP="00A21AE7">
            <w:pPr>
              <w:jc w:val="center"/>
              <w:rPr>
                <w:color w:val="000000"/>
                <w:sz w:val="20"/>
                <w:szCs w:val="20"/>
              </w:rPr>
            </w:pPr>
            <w:r w:rsidRPr="002C4131">
              <w:rPr>
                <w:color w:val="000000"/>
                <w:sz w:val="20"/>
                <w:szCs w:val="20"/>
              </w:rPr>
              <w:t>24</w:t>
            </w:r>
          </w:p>
        </w:tc>
        <w:tc>
          <w:tcPr>
            <w:tcW w:w="637" w:type="dxa"/>
            <w:tcBorders>
              <w:top w:val="nil"/>
              <w:left w:val="nil"/>
              <w:bottom w:val="single" w:sz="4" w:space="0" w:color="auto"/>
              <w:right w:val="single" w:sz="4" w:space="0" w:color="auto"/>
            </w:tcBorders>
            <w:shd w:val="clear" w:color="auto" w:fill="auto"/>
            <w:vAlign w:val="center"/>
            <w:hideMark/>
          </w:tcPr>
          <w:p w14:paraId="7F6860C9" w14:textId="77777777" w:rsidR="002C4131" w:rsidRPr="002C4131" w:rsidRDefault="002C4131" w:rsidP="00A21AE7">
            <w:pPr>
              <w:jc w:val="center"/>
              <w:rPr>
                <w:b/>
                <w:bCs/>
                <w:color w:val="000000"/>
                <w:sz w:val="20"/>
                <w:szCs w:val="20"/>
              </w:rPr>
            </w:pPr>
            <w:r w:rsidRPr="002C4131">
              <w:rPr>
                <w:b/>
                <w:bCs/>
                <w:color w:val="000000"/>
                <w:sz w:val="20"/>
                <w:szCs w:val="20"/>
              </w:rPr>
              <w:t>15</w:t>
            </w:r>
          </w:p>
        </w:tc>
        <w:tc>
          <w:tcPr>
            <w:tcW w:w="989" w:type="dxa"/>
            <w:tcBorders>
              <w:top w:val="nil"/>
              <w:left w:val="nil"/>
              <w:bottom w:val="single" w:sz="4" w:space="0" w:color="auto"/>
              <w:right w:val="single" w:sz="4" w:space="0" w:color="auto"/>
            </w:tcBorders>
            <w:shd w:val="clear" w:color="auto" w:fill="auto"/>
            <w:noWrap/>
            <w:vAlign w:val="bottom"/>
            <w:hideMark/>
          </w:tcPr>
          <w:p w14:paraId="625606CA" w14:textId="77777777" w:rsidR="002C4131" w:rsidRPr="002C4131" w:rsidRDefault="002C4131" w:rsidP="00A21AE7">
            <w:pPr>
              <w:jc w:val="center"/>
              <w:rPr>
                <w:color w:val="000000"/>
                <w:sz w:val="20"/>
                <w:szCs w:val="20"/>
              </w:rPr>
            </w:pPr>
            <w:r w:rsidRPr="002C4131">
              <w:rPr>
                <w:color w:val="000000"/>
                <w:sz w:val="20"/>
                <w:szCs w:val="20"/>
              </w:rPr>
              <w:t>25</w:t>
            </w:r>
          </w:p>
        </w:tc>
        <w:tc>
          <w:tcPr>
            <w:tcW w:w="893" w:type="dxa"/>
            <w:tcBorders>
              <w:top w:val="nil"/>
              <w:left w:val="nil"/>
              <w:bottom w:val="single" w:sz="4" w:space="0" w:color="auto"/>
              <w:right w:val="single" w:sz="4" w:space="0" w:color="auto"/>
            </w:tcBorders>
            <w:shd w:val="clear" w:color="auto" w:fill="auto"/>
            <w:vAlign w:val="center"/>
            <w:hideMark/>
          </w:tcPr>
          <w:p w14:paraId="194F5252" w14:textId="77777777" w:rsidR="002C4131" w:rsidRPr="002C4131" w:rsidRDefault="002C4131" w:rsidP="00A21AE7">
            <w:pPr>
              <w:jc w:val="center"/>
              <w:rPr>
                <w:color w:val="000000"/>
                <w:sz w:val="20"/>
                <w:szCs w:val="20"/>
              </w:rPr>
            </w:pPr>
            <w:r w:rsidRPr="002C4131">
              <w:rPr>
                <w:color w:val="000000"/>
                <w:sz w:val="20"/>
                <w:szCs w:val="20"/>
              </w:rPr>
              <w:t>25</w:t>
            </w:r>
          </w:p>
        </w:tc>
        <w:tc>
          <w:tcPr>
            <w:tcW w:w="815" w:type="dxa"/>
            <w:tcBorders>
              <w:top w:val="nil"/>
              <w:left w:val="nil"/>
              <w:bottom w:val="single" w:sz="4" w:space="0" w:color="auto"/>
              <w:right w:val="single" w:sz="4" w:space="0" w:color="auto"/>
            </w:tcBorders>
            <w:shd w:val="clear" w:color="auto" w:fill="auto"/>
            <w:vAlign w:val="center"/>
            <w:hideMark/>
          </w:tcPr>
          <w:p w14:paraId="1315CC96" w14:textId="77777777" w:rsidR="002C4131" w:rsidRPr="002C4131" w:rsidRDefault="002C4131" w:rsidP="00A21AE7">
            <w:pPr>
              <w:jc w:val="center"/>
              <w:rPr>
                <w:b/>
                <w:bCs/>
                <w:color w:val="000000"/>
                <w:sz w:val="20"/>
                <w:szCs w:val="20"/>
              </w:rPr>
            </w:pPr>
            <w:r w:rsidRPr="002C4131">
              <w:rPr>
                <w:b/>
                <w:bCs/>
                <w:color w:val="000000"/>
                <w:sz w:val="20"/>
                <w:szCs w:val="20"/>
              </w:rPr>
              <w:t>16</w:t>
            </w:r>
          </w:p>
        </w:tc>
        <w:tc>
          <w:tcPr>
            <w:tcW w:w="989" w:type="dxa"/>
            <w:tcBorders>
              <w:top w:val="nil"/>
              <w:left w:val="nil"/>
              <w:bottom w:val="single" w:sz="4" w:space="0" w:color="auto"/>
              <w:right w:val="single" w:sz="4" w:space="0" w:color="auto"/>
            </w:tcBorders>
            <w:shd w:val="clear" w:color="auto" w:fill="auto"/>
            <w:noWrap/>
            <w:vAlign w:val="center"/>
            <w:hideMark/>
          </w:tcPr>
          <w:p w14:paraId="46566431" w14:textId="77777777" w:rsidR="002C4131" w:rsidRPr="002C4131" w:rsidRDefault="002C4131" w:rsidP="00A21AE7">
            <w:pPr>
              <w:jc w:val="center"/>
              <w:rPr>
                <w:b/>
                <w:bCs/>
                <w:color w:val="000000"/>
                <w:sz w:val="22"/>
                <w:szCs w:val="22"/>
              </w:rPr>
            </w:pPr>
            <w:r w:rsidRPr="002C4131">
              <w:rPr>
                <w:b/>
                <w:bCs/>
                <w:color w:val="000000"/>
                <w:sz w:val="22"/>
                <w:szCs w:val="22"/>
              </w:rPr>
              <w:t>27</w:t>
            </w:r>
          </w:p>
        </w:tc>
        <w:tc>
          <w:tcPr>
            <w:tcW w:w="893" w:type="dxa"/>
            <w:tcBorders>
              <w:top w:val="nil"/>
              <w:left w:val="nil"/>
              <w:bottom w:val="single" w:sz="4" w:space="0" w:color="auto"/>
              <w:right w:val="single" w:sz="4" w:space="0" w:color="auto"/>
            </w:tcBorders>
            <w:shd w:val="clear" w:color="auto" w:fill="auto"/>
            <w:vAlign w:val="center"/>
            <w:hideMark/>
          </w:tcPr>
          <w:p w14:paraId="7B4E9380" w14:textId="77777777" w:rsidR="002C4131" w:rsidRPr="002C4131" w:rsidRDefault="002C4131" w:rsidP="00A21AE7">
            <w:pPr>
              <w:jc w:val="center"/>
              <w:rPr>
                <w:color w:val="000000"/>
                <w:sz w:val="20"/>
                <w:szCs w:val="20"/>
              </w:rPr>
            </w:pPr>
            <w:r w:rsidRPr="002C4131">
              <w:rPr>
                <w:color w:val="000000"/>
                <w:sz w:val="20"/>
                <w:szCs w:val="20"/>
              </w:rPr>
              <w:t>27</w:t>
            </w:r>
          </w:p>
        </w:tc>
        <w:tc>
          <w:tcPr>
            <w:tcW w:w="800" w:type="dxa"/>
            <w:tcBorders>
              <w:top w:val="nil"/>
              <w:left w:val="nil"/>
              <w:bottom w:val="single" w:sz="4" w:space="0" w:color="auto"/>
              <w:right w:val="single" w:sz="4" w:space="0" w:color="auto"/>
            </w:tcBorders>
            <w:shd w:val="clear" w:color="auto" w:fill="auto"/>
            <w:vAlign w:val="center"/>
            <w:hideMark/>
          </w:tcPr>
          <w:p w14:paraId="107D7E54" w14:textId="77777777" w:rsidR="002C4131" w:rsidRPr="002C4131" w:rsidRDefault="002C4131" w:rsidP="00A21AE7">
            <w:pPr>
              <w:jc w:val="center"/>
              <w:rPr>
                <w:b/>
                <w:bCs/>
                <w:color w:val="000000"/>
                <w:sz w:val="20"/>
                <w:szCs w:val="20"/>
              </w:rPr>
            </w:pPr>
            <w:r w:rsidRPr="002C4131">
              <w:rPr>
                <w:b/>
                <w:bCs/>
                <w:color w:val="000000"/>
                <w:sz w:val="20"/>
                <w:szCs w:val="20"/>
              </w:rPr>
              <w:t>18</w:t>
            </w:r>
          </w:p>
        </w:tc>
        <w:tc>
          <w:tcPr>
            <w:tcW w:w="989" w:type="dxa"/>
            <w:tcBorders>
              <w:top w:val="nil"/>
              <w:left w:val="nil"/>
              <w:bottom w:val="single" w:sz="4" w:space="0" w:color="auto"/>
              <w:right w:val="single" w:sz="4" w:space="0" w:color="auto"/>
            </w:tcBorders>
            <w:shd w:val="clear" w:color="auto" w:fill="auto"/>
            <w:noWrap/>
            <w:vAlign w:val="bottom"/>
            <w:hideMark/>
          </w:tcPr>
          <w:p w14:paraId="3964147D" w14:textId="77777777" w:rsidR="002C4131" w:rsidRPr="002C4131" w:rsidRDefault="002C4131" w:rsidP="00A21AE7">
            <w:pPr>
              <w:jc w:val="center"/>
              <w:rPr>
                <w:color w:val="000000"/>
                <w:sz w:val="20"/>
                <w:szCs w:val="20"/>
              </w:rPr>
            </w:pPr>
            <w:r w:rsidRPr="002C4131">
              <w:rPr>
                <w:color w:val="000000"/>
                <w:sz w:val="20"/>
                <w:szCs w:val="20"/>
              </w:rPr>
              <w:t>31</w:t>
            </w:r>
          </w:p>
        </w:tc>
        <w:tc>
          <w:tcPr>
            <w:tcW w:w="908" w:type="dxa"/>
            <w:tcBorders>
              <w:top w:val="nil"/>
              <w:left w:val="nil"/>
              <w:bottom w:val="single" w:sz="4" w:space="0" w:color="auto"/>
              <w:right w:val="single" w:sz="4" w:space="0" w:color="auto"/>
            </w:tcBorders>
            <w:shd w:val="clear" w:color="auto" w:fill="auto"/>
            <w:vAlign w:val="center"/>
            <w:hideMark/>
          </w:tcPr>
          <w:p w14:paraId="4F72CD2F" w14:textId="77777777" w:rsidR="002C4131" w:rsidRPr="002C4131" w:rsidRDefault="002C4131" w:rsidP="00A21AE7">
            <w:pPr>
              <w:jc w:val="center"/>
              <w:rPr>
                <w:color w:val="000000"/>
                <w:sz w:val="20"/>
                <w:szCs w:val="20"/>
              </w:rPr>
            </w:pPr>
            <w:r w:rsidRPr="002C4131">
              <w:rPr>
                <w:color w:val="000000"/>
                <w:sz w:val="20"/>
                <w:szCs w:val="20"/>
              </w:rPr>
              <w:t>31</w:t>
            </w:r>
          </w:p>
        </w:tc>
        <w:tc>
          <w:tcPr>
            <w:tcW w:w="829" w:type="dxa"/>
            <w:tcBorders>
              <w:top w:val="nil"/>
              <w:left w:val="nil"/>
              <w:bottom w:val="single" w:sz="4" w:space="0" w:color="auto"/>
              <w:right w:val="single" w:sz="4" w:space="0" w:color="auto"/>
            </w:tcBorders>
            <w:shd w:val="clear" w:color="auto" w:fill="auto"/>
            <w:vAlign w:val="center"/>
            <w:hideMark/>
          </w:tcPr>
          <w:p w14:paraId="023672BF" w14:textId="77777777" w:rsidR="002C4131" w:rsidRPr="002C4131" w:rsidRDefault="002C4131" w:rsidP="00A21AE7">
            <w:pPr>
              <w:jc w:val="center"/>
              <w:rPr>
                <w:b/>
                <w:bCs/>
                <w:color w:val="000000"/>
                <w:sz w:val="20"/>
                <w:szCs w:val="20"/>
              </w:rPr>
            </w:pPr>
            <w:r w:rsidRPr="002C4131">
              <w:rPr>
                <w:b/>
                <w:bCs/>
                <w:color w:val="000000"/>
                <w:sz w:val="20"/>
                <w:szCs w:val="20"/>
              </w:rPr>
              <w:t>22</w:t>
            </w:r>
          </w:p>
        </w:tc>
        <w:tc>
          <w:tcPr>
            <w:tcW w:w="989" w:type="dxa"/>
            <w:tcBorders>
              <w:top w:val="nil"/>
              <w:left w:val="nil"/>
              <w:bottom w:val="single" w:sz="4" w:space="0" w:color="auto"/>
              <w:right w:val="single" w:sz="4" w:space="0" w:color="auto"/>
            </w:tcBorders>
            <w:shd w:val="clear" w:color="auto" w:fill="auto"/>
            <w:noWrap/>
            <w:vAlign w:val="bottom"/>
            <w:hideMark/>
          </w:tcPr>
          <w:p w14:paraId="7DDCC7B9" w14:textId="77777777" w:rsidR="002C4131" w:rsidRPr="002C4131" w:rsidRDefault="002C4131" w:rsidP="00A21AE7">
            <w:pPr>
              <w:jc w:val="center"/>
              <w:rPr>
                <w:color w:val="000000"/>
                <w:sz w:val="20"/>
                <w:szCs w:val="20"/>
              </w:rPr>
            </w:pPr>
            <w:r w:rsidRPr="002C4131">
              <w:rPr>
                <w:color w:val="000000"/>
                <w:sz w:val="20"/>
                <w:szCs w:val="20"/>
              </w:rPr>
              <w:t>34</w:t>
            </w:r>
          </w:p>
        </w:tc>
        <w:tc>
          <w:tcPr>
            <w:tcW w:w="922" w:type="dxa"/>
            <w:tcBorders>
              <w:top w:val="nil"/>
              <w:left w:val="nil"/>
              <w:bottom w:val="single" w:sz="4" w:space="0" w:color="auto"/>
              <w:right w:val="single" w:sz="4" w:space="0" w:color="auto"/>
            </w:tcBorders>
            <w:shd w:val="clear" w:color="auto" w:fill="auto"/>
            <w:vAlign w:val="center"/>
            <w:hideMark/>
          </w:tcPr>
          <w:p w14:paraId="19E70936" w14:textId="77777777" w:rsidR="002C4131" w:rsidRPr="002C4131" w:rsidRDefault="002C4131" w:rsidP="00A21AE7">
            <w:pPr>
              <w:jc w:val="center"/>
              <w:rPr>
                <w:color w:val="000000"/>
                <w:sz w:val="20"/>
                <w:szCs w:val="20"/>
              </w:rPr>
            </w:pPr>
            <w:r w:rsidRPr="002C4131">
              <w:rPr>
                <w:color w:val="000000"/>
                <w:sz w:val="20"/>
                <w:szCs w:val="20"/>
              </w:rPr>
              <w:t>34</w:t>
            </w:r>
          </w:p>
        </w:tc>
        <w:tc>
          <w:tcPr>
            <w:tcW w:w="829" w:type="dxa"/>
            <w:tcBorders>
              <w:top w:val="nil"/>
              <w:left w:val="nil"/>
              <w:bottom w:val="single" w:sz="4" w:space="0" w:color="auto"/>
              <w:right w:val="single" w:sz="4" w:space="0" w:color="auto"/>
            </w:tcBorders>
            <w:shd w:val="clear" w:color="auto" w:fill="auto"/>
            <w:vAlign w:val="center"/>
            <w:hideMark/>
          </w:tcPr>
          <w:p w14:paraId="4F59108B" w14:textId="77777777" w:rsidR="002C4131" w:rsidRPr="002C4131" w:rsidRDefault="002C4131" w:rsidP="00A21AE7">
            <w:pPr>
              <w:jc w:val="center"/>
              <w:rPr>
                <w:b/>
                <w:bCs/>
                <w:color w:val="000000"/>
                <w:sz w:val="20"/>
                <w:szCs w:val="20"/>
              </w:rPr>
            </w:pPr>
            <w:r w:rsidRPr="002C4131">
              <w:rPr>
                <w:b/>
                <w:bCs/>
                <w:color w:val="000000"/>
                <w:sz w:val="20"/>
                <w:szCs w:val="20"/>
              </w:rPr>
              <w:t>25</w:t>
            </w:r>
          </w:p>
        </w:tc>
      </w:tr>
      <w:tr w:rsidR="002C4131" w:rsidRPr="002C4131" w14:paraId="07545FE8" w14:textId="77777777" w:rsidTr="00A21AE7">
        <w:trPr>
          <w:trHeight w:val="321"/>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7332630F" w14:textId="77777777" w:rsidR="002C4131" w:rsidRPr="002C4131" w:rsidRDefault="002C4131" w:rsidP="00A21AE7">
            <w:pPr>
              <w:jc w:val="center"/>
              <w:rPr>
                <w:color w:val="000000"/>
                <w:sz w:val="22"/>
                <w:szCs w:val="22"/>
              </w:rPr>
            </w:pPr>
            <w:r w:rsidRPr="002C4131">
              <w:rPr>
                <w:color w:val="000000"/>
                <w:sz w:val="22"/>
                <w:szCs w:val="22"/>
              </w:rPr>
              <w:t>3</w:t>
            </w:r>
          </w:p>
        </w:tc>
        <w:tc>
          <w:tcPr>
            <w:tcW w:w="1356" w:type="dxa"/>
            <w:tcBorders>
              <w:top w:val="nil"/>
              <w:left w:val="nil"/>
              <w:bottom w:val="single" w:sz="4" w:space="0" w:color="auto"/>
              <w:right w:val="single" w:sz="4" w:space="0" w:color="auto"/>
            </w:tcBorders>
            <w:shd w:val="clear" w:color="auto" w:fill="auto"/>
            <w:noWrap/>
            <w:vAlign w:val="center"/>
            <w:hideMark/>
          </w:tcPr>
          <w:p w14:paraId="6F0F2D48" w14:textId="77777777" w:rsidR="002C4131" w:rsidRPr="002C4131" w:rsidRDefault="002C4131" w:rsidP="00A21AE7">
            <w:pPr>
              <w:rPr>
                <w:color w:val="000000"/>
                <w:sz w:val="22"/>
                <w:szCs w:val="22"/>
              </w:rPr>
            </w:pPr>
            <w:r w:rsidRPr="002C4131">
              <w:rPr>
                <w:color w:val="000000"/>
                <w:sz w:val="22"/>
                <w:szCs w:val="22"/>
              </w:rPr>
              <w:t>Sơn Động</w:t>
            </w:r>
          </w:p>
        </w:tc>
        <w:tc>
          <w:tcPr>
            <w:tcW w:w="989" w:type="dxa"/>
            <w:tcBorders>
              <w:top w:val="nil"/>
              <w:left w:val="nil"/>
              <w:bottom w:val="single" w:sz="4" w:space="0" w:color="auto"/>
              <w:right w:val="single" w:sz="4" w:space="0" w:color="auto"/>
            </w:tcBorders>
            <w:shd w:val="clear" w:color="auto" w:fill="auto"/>
            <w:noWrap/>
            <w:vAlign w:val="bottom"/>
            <w:hideMark/>
          </w:tcPr>
          <w:p w14:paraId="34492682" w14:textId="77777777" w:rsidR="002C4131" w:rsidRPr="002C4131" w:rsidRDefault="002C4131" w:rsidP="00A21AE7">
            <w:pPr>
              <w:jc w:val="center"/>
              <w:rPr>
                <w:color w:val="000000"/>
                <w:sz w:val="20"/>
                <w:szCs w:val="20"/>
              </w:rPr>
            </w:pPr>
            <w:r w:rsidRPr="002C4131">
              <w:rPr>
                <w:color w:val="000000"/>
                <w:sz w:val="20"/>
                <w:szCs w:val="20"/>
              </w:rPr>
              <w:t>14</w:t>
            </w:r>
          </w:p>
        </w:tc>
        <w:tc>
          <w:tcPr>
            <w:tcW w:w="663" w:type="dxa"/>
            <w:tcBorders>
              <w:top w:val="nil"/>
              <w:left w:val="nil"/>
              <w:bottom w:val="single" w:sz="4" w:space="0" w:color="auto"/>
              <w:right w:val="single" w:sz="4" w:space="0" w:color="auto"/>
            </w:tcBorders>
            <w:shd w:val="clear" w:color="auto" w:fill="auto"/>
            <w:noWrap/>
            <w:vAlign w:val="center"/>
            <w:hideMark/>
          </w:tcPr>
          <w:p w14:paraId="75570CBC" w14:textId="77777777" w:rsidR="002C4131" w:rsidRPr="002C4131" w:rsidRDefault="002C4131" w:rsidP="00A21AE7">
            <w:pPr>
              <w:jc w:val="center"/>
              <w:rPr>
                <w:color w:val="000000"/>
                <w:sz w:val="20"/>
                <w:szCs w:val="20"/>
              </w:rPr>
            </w:pPr>
            <w:r w:rsidRPr="002C4131">
              <w:rPr>
                <w:color w:val="000000"/>
                <w:sz w:val="20"/>
                <w:szCs w:val="20"/>
              </w:rPr>
              <w:t>11</w:t>
            </w:r>
          </w:p>
        </w:tc>
        <w:tc>
          <w:tcPr>
            <w:tcW w:w="849" w:type="dxa"/>
            <w:tcBorders>
              <w:top w:val="nil"/>
              <w:left w:val="nil"/>
              <w:bottom w:val="single" w:sz="4" w:space="0" w:color="auto"/>
              <w:right w:val="single" w:sz="4" w:space="0" w:color="auto"/>
            </w:tcBorders>
            <w:shd w:val="clear" w:color="auto" w:fill="auto"/>
            <w:vAlign w:val="center"/>
            <w:hideMark/>
          </w:tcPr>
          <w:p w14:paraId="27907B63" w14:textId="77777777" w:rsidR="002C4131" w:rsidRPr="002C4131" w:rsidRDefault="002C4131" w:rsidP="00A21AE7">
            <w:pPr>
              <w:jc w:val="center"/>
              <w:rPr>
                <w:color w:val="000000"/>
                <w:sz w:val="20"/>
                <w:szCs w:val="20"/>
              </w:rPr>
            </w:pPr>
            <w:r w:rsidRPr="002C4131">
              <w:rPr>
                <w:color w:val="000000"/>
                <w:sz w:val="20"/>
                <w:szCs w:val="20"/>
              </w:rPr>
              <w:t>14</w:t>
            </w:r>
          </w:p>
        </w:tc>
        <w:tc>
          <w:tcPr>
            <w:tcW w:w="637" w:type="dxa"/>
            <w:tcBorders>
              <w:top w:val="nil"/>
              <w:left w:val="nil"/>
              <w:bottom w:val="single" w:sz="4" w:space="0" w:color="auto"/>
              <w:right w:val="single" w:sz="4" w:space="0" w:color="auto"/>
            </w:tcBorders>
            <w:shd w:val="clear" w:color="auto" w:fill="auto"/>
            <w:vAlign w:val="center"/>
            <w:hideMark/>
          </w:tcPr>
          <w:p w14:paraId="6CDA5ECD" w14:textId="77777777" w:rsidR="002C4131" w:rsidRPr="002C4131" w:rsidRDefault="002C4131" w:rsidP="00A21AE7">
            <w:pPr>
              <w:jc w:val="center"/>
              <w:rPr>
                <w:b/>
                <w:bCs/>
                <w:color w:val="000000"/>
                <w:sz w:val="20"/>
                <w:szCs w:val="20"/>
              </w:rPr>
            </w:pPr>
            <w:r w:rsidRPr="002C4131">
              <w:rPr>
                <w:b/>
                <w:bCs/>
                <w:color w:val="000000"/>
                <w:sz w:val="20"/>
                <w:szCs w:val="20"/>
              </w:rPr>
              <w:t>3</w:t>
            </w:r>
          </w:p>
        </w:tc>
        <w:tc>
          <w:tcPr>
            <w:tcW w:w="989" w:type="dxa"/>
            <w:tcBorders>
              <w:top w:val="nil"/>
              <w:left w:val="nil"/>
              <w:bottom w:val="single" w:sz="4" w:space="0" w:color="auto"/>
              <w:right w:val="single" w:sz="4" w:space="0" w:color="auto"/>
            </w:tcBorders>
            <w:shd w:val="clear" w:color="auto" w:fill="auto"/>
            <w:noWrap/>
            <w:vAlign w:val="bottom"/>
            <w:hideMark/>
          </w:tcPr>
          <w:p w14:paraId="1073D683" w14:textId="77777777" w:rsidR="002C4131" w:rsidRPr="002C4131" w:rsidRDefault="002C4131" w:rsidP="00A21AE7">
            <w:pPr>
              <w:jc w:val="center"/>
              <w:rPr>
                <w:color w:val="000000"/>
                <w:sz w:val="20"/>
                <w:szCs w:val="20"/>
              </w:rPr>
            </w:pPr>
            <w:r w:rsidRPr="002C4131">
              <w:rPr>
                <w:color w:val="000000"/>
                <w:sz w:val="20"/>
                <w:szCs w:val="20"/>
              </w:rPr>
              <w:t>15</w:t>
            </w:r>
          </w:p>
        </w:tc>
        <w:tc>
          <w:tcPr>
            <w:tcW w:w="893" w:type="dxa"/>
            <w:tcBorders>
              <w:top w:val="nil"/>
              <w:left w:val="nil"/>
              <w:bottom w:val="single" w:sz="4" w:space="0" w:color="auto"/>
              <w:right w:val="single" w:sz="4" w:space="0" w:color="auto"/>
            </w:tcBorders>
            <w:shd w:val="clear" w:color="auto" w:fill="auto"/>
            <w:vAlign w:val="center"/>
            <w:hideMark/>
          </w:tcPr>
          <w:p w14:paraId="46F9129E" w14:textId="77777777" w:rsidR="002C4131" w:rsidRPr="002C4131" w:rsidRDefault="002C4131" w:rsidP="00A21AE7">
            <w:pPr>
              <w:jc w:val="center"/>
              <w:rPr>
                <w:color w:val="000000"/>
                <w:sz w:val="20"/>
                <w:szCs w:val="20"/>
              </w:rPr>
            </w:pPr>
            <w:r w:rsidRPr="002C4131">
              <w:rPr>
                <w:color w:val="000000"/>
                <w:sz w:val="20"/>
                <w:szCs w:val="20"/>
              </w:rPr>
              <w:t>15</w:t>
            </w:r>
          </w:p>
        </w:tc>
        <w:tc>
          <w:tcPr>
            <w:tcW w:w="815" w:type="dxa"/>
            <w:tcBorders>
              <w:top w:val="nil"/>
              <w:left w:val="nil"/>
              <w:bottom w:val="single" w:sz="4" w:space="0" w:color="auto"/>
              <w:right w:val="single" w:sz="4" w:space="0" w:color="auto"/>
            </w:tcBorders>
            <w:shd w:val="clear" w:color="auto" w:fill="auto"/>
            <w:vAlign w:val="center"/>
            <w:hideMark/>
          </w:tcPr>
          <w:p w14:paraId="5C4C059F" w14:textId="77777777" w:rsidR="002C4131" w:rsidRPr="002C4131" w:rsidRDefault="002C4131" w:rsidP="00A21AE7">
            <w:pPr>
              <w:jc w:val="center"/>
              <w:rPr>
                <w:b/>
                <w:bCs/>
                <w:color w:val="000000"/>
                <w:sz w:val="20"/>
                <w:szCs w:val="20"/>
              </w:rPr>
            </w:pPr>
            <w:r w:rsidRPr="002C4131">
              <w:rPr>
                <w:b/>
                <w:bCs/>
                <w:color w:val="000000"/>
                <w:sz w:val="20"/>
                <w:szCs w:val="20"/>
              </w:rPr>
              <w:t>4</w:t>
            </w:r>
          </w:p>
        </w:tc>
        <w:tc>
          <w:tcPr>
            <w:tcW w:w="989" w:type="dxa"/>
            <w:tcBorders>
              <w:top w:val="nil"/>
              <w:left w:val="nil"/>
              <w:bottom w:val="single" w:sz="4" w:space="0" w:color="auto"/>
              <w:right w:val="single" w:sz="4" w:space="0" w:color="auto"/>
            </w:tcBorders>
            <w:shd w:val="clear" w:color="auto" w:fill="auto"/>
            <w:noWrap/>
            <w:vAlign w:val="center"/>
            <w:hideMark/>
          </w:tcPr>
          <w:p w14:paraId="6B8096E0" w14:textId="77777777" w:rsidR="002C4131" w:rsidRPr="002C4131" w:rsidRDefault="002C4131" w:rsidP="00A21AE7">
            <w:pPr>
              <w:jc w:val="center"/>
              <w:rPr>
                <w:b/>
                <w:bCs/>
                <w:color w:val="000000"/>
                <w:sz w:val="22"/>
                <w:szCs w:val="22"/>
              </w:rPr>
            </w:pPr>
            <w:r w:rsidRPr="002C4131">
              <w:rPr>
                <w:b/>
                <w:bCs/>
                <w:color w:val="000000"/>
                <w:sz w:val="22"/>
                <w:szCs w:val="22"/>
              </w:rPr>
              <w:t>15</w:t>
            </w:r>
          </w:p>
        </w:tc>
        <w:tc>
          <w:tcPr>
            <w:tcW w:w="893" w:type="dxa"/>
            <w:tcBorders>
              <w:top w:val="nil"/>
              <w:left w:val="nil"/>
              <w:bottom w:val="single" w:sz="4" w:space="0" w:color="auto"/>
              <w:right w:val="single" w:sz="4" w:space="0" w:color="auto"/>
            </w:tcBorders>
            <w:shd w:val="clear" w:color="auto" w:fill="auto"/>
            <w:vAlign w:val="center"/>
            <w:hideMark/>
          </w:tcPr>
          <w:p w14:paraId="3F2901B7" w14:textId="77777777" w:rsidR="002C4131" w:rsidRPr="002C4131" w:rsidRDefault="002C4131" w:rsidP="00A21AE7">
            <w:pPr>
              <w:jc w:val="center"/>
              <w:rPr>
                <w:color w:val="000000"/>
                <w:sz w:val="20"/>
                <w:szCs w:val="20"/>
              </w:rPr>
            </w:pPr>
            <w:r w:rsidRPr="002C4131">
              <w:rPr>
                <w:color w:val="000000"/>
                <w:sz w:val="20"/>
                <w:szCs w:val="20"/>
              </w:rPr>
              <w:t>15</w:t>
            </w:r>
          </w:p>
        </w:tc>
        <w:tc>
          <w:tcPr>
            <w:tcW w:w="800" w:type="dxa"/>
            <w:tcBorders>
              <w:top w:val="nil"/>
              <w:left w:val="nil"/>
              <w:bottom w:val="single" w:sz="4" w:space="0" w:color="auto"/>
              <w:right w:val="single" w:sz="4" w:space="0" w:color="auto"/>
            </w:tcBorders>
            <w:shd w:val="clear" w:color="auto" w:fill="auto"/>
            <w:vAlign w:val="center"/>
            <w:hideMark/>
          </w:tcPr>
          <w:p w14:paraId="2333AA5D" w14:textId="77777777" w:rsidR="002C4131" w:rsidRPr="002C4131" w:rsidRDefault="002C4131" w:rsidP="00A21AE7">
            <w:pPr>
              <w:jc w:val="center"/>
              <w:rPr>
                <w:b/>
                <w:bCs/>
                <w:color w:val="000000"/>
                <w:sz w:val="20"/>
                <w:szCs w:val="20"/>
              </w:rPr>
            </w:pPr>
            <w:r w:rsidRPr="002C4131">
              <w:rPr>
                <w:b/>
                <w:bCs/>
                <w:color w:val="000000"/>
                <w:sz w:val="20"/>
                <w:szCs w:val="20"/>
              </w:rPr>
              <w:t>4</w:t>
            </w:r>
          </w:p>
        </w:tc>
        <w:tc>
          <w:tcPr>
            <w:tcW w:w="989" w:type="dxa"/>
            <w:tcBorders>
              <w:top w:val="nil"/>
              <w:left w:val="nil"/>
              <w:bottom w:val="single" w:sz="4" w:space="0" w:color="auto"/>
              <w:right w:val="single" w:sz="4" w:space="0" w:color="auto"/>
            </w:tcBorders>
            <w:shd w:val="clear" w:color="auto" w:fill="auto"/>
            <w:noWrap/>
            <w:vAlign w:val="bottom"/>
            <w:hideMark/>
          </w:tcPr>
          <w:p w14:paraId="101B864F" w14:textId="77777777" w:rsidR="002C4131" w:rsidRPr="002C4131" w:rsidRDefault="002C4131" w:rsidP="00A21AE7">
            <w:pPr>
              <w:jc w:val="center"/>
              <w:rPr>
                <w:color w:val="000000"/>
                <w:sz w:val="20"/>
                <w:szCs w:val="20"/>
              </w:rPr>
            </w:pPr>
            <w:r w:rsidRPr="002C4131">
              <w:rPr>
                <w:color w:val="000000"/>
                <w:sz w:val="20"/>
                <w:szCs w:val="20"/>
              </w:rPr>
              <w:t>16</w:t>
            </w:r>
          </w:p>
        </w:tc>
        <w:tc>
          <w:tcPr>
            <w:tcW w:w="908" w:type="dxa"/>
            <w:tcBorders>
              <w:top w:val="nil"/>
              <w:left w:val="nil"/>
              <w:bottom w:val="single" w:sz="4" w:space="0" w:color="auto"/>
              <w:right w:val="single" w:sz="4" w:space="0" w:color="auto"/>
            </w:tcBorders>
            <w:shd w:val="clear" w:color="auto" w:fill="auto"/>
            <w:vAlign w:val="center"/>
            <w:hideMark/>
          </w:tcPr>
          <w:p w14:paraId="0AFC33FC" w14:textId="77777777" w:rsidR="002C4131" w:rsidRPr="002C4131" w:rsidRDefault="002C4131" w:rsidP="00A21AE7">
            <w:pPr>
              <w:jc w:val="center"/>
              <w:rPr>
                <w:color w:val="000000"/>
                <w:sz w:val="20"/>
                <w:szCs w:val="20"/>
              </w:rPr>
            </w:pPr>
            <w:r w:rsidRPr="002C4131">
              <w:rPr>
                <w:color w:val="000000"/>
                <w:sz w:val="20"/>
                <w:szCs w:val="20"/>
              </w:rPr>
              <w:t>16</w:t>
            </w:r>
          </w:p>
        </w:tc>
        <w:tc>
          <w:tcPr>
            <w:tcW w:w="829" w:type="dxa"/>
            <w:tcBorders>
              <w:top w:val="nil"/>
              <w:left w:val="nil"/>
              <w:bottom w:val="single" w:sz="4" w:space="0" w:color="auto"/>
              <w:right w:val="single" w:sz="4" w:space="0" w:color="auto"/>
            </w:tcBorders>
            <w:shd w:val="clear" w:color="auto" w:fill="auto"/>
            <w:vAlign w:val="center"/>
            <w:hideMark/>
          </w:tcPr>
          <w:p w14:paraId="0862EF44" w14:textId="77777777" w:rsidR="002C4131" w:rsidRPr="002C4131" w:rsidRDefault="002C4131" w:rsidP="00A21AE7">
            <w:pPr>
              <w:jc w:val="center"/>
              <w:rPr>
                <w:b/>
                <w:bCs/>
                <w:color w:val="000000"/>
                <w:sz w:val="20"/>
                <w:szCs w:val="20"/>
              </w:rPr>
            </w:pPr>
            <w:r w:rsidRPr="002C4131">
              <w:rPr>
                <w:b/>
                <w:bCs/>
                <w:color w:val="000000"/>
                <w:sz w:val="20"/>
                <w:szCs w:val="20"/>
              </w:rPr>
              <w:t>5</w:t>
            </w:r>
          </w:p>
        </w:tc>
        <w:tc>
          <w:tcPr>
            <w:tcW w:w="989" w:type="dxa"/>
            <w:tcBorders>
              <w:top w:val="nil"/>
              <w:left w:val="nil"/>
              <w:bottom w:val="single" w:sz="4" w:space="0" w:color="auto"/>
              <w:right w:val="single" w:sz="4" w:space="0" w:color="auto"/>
            </w:tcBorders>
            <w:shd w:val="clear" w:color="auto" w:fill="auto"/>
            <w:noWrap/>
            <w:vAlign w:val="bottom"/>
            <w:hideMark/>
          </w:tcPr>
          <w:p w14:paraId="5681B754" w14:textId="77777777" w:rsidR="002C4131" w:rsidRPr="002C4131" w:rsidRDefault="002C4131" w:rsidP="00A21AE7">
            <w:pPr>
              <w:jc w:val="center"/>
              <w:rPr>
                <w:color w:val="000000"/>
                <w:sz w:val="20"/>
                <w:szCs w:val="20"/>
              </w:rPr>
            </w:pPr>
            <w:r w:rsidRPr="002C4131">
              <w:rPr>
                <w:color w:val="000000"/>
                <w:sz w:val="20"/>
                <w:szCs w:val="20"/>
              </w:rPr>
              <w:t>18</w:t>
            </w:r>
          </w:p>
        </w:tc>
        <w:tc>
          <w:tcPr>
            <w:tcW w:w="922" w:type="dxa"/>
            <w:tcBorders>
              <w:top w:val="nil"/>
              <w:left w:val="nil"/>
              <w:bottom w:val="single" w:sz="4" w:space="0" w:color="auto"/>
              <w:right w:val="single" w:sz="4" w:space="0" w:color="auto"/>
            </w:tcBorders>
            <w:shd w:val="clear" w:color="auto" w:fill="auto"/>
            <w:vAlign w:val="center"/>
            <w:hideMark/>
          </w:tcPr>
          <w:p w14:paraId="4962F120" w14:textId="77777777" w:rsidR="002C4131" w:rsidRPr="002C4131" w:rsidRDefault="002C4131" w:rsidP="00A21AE7">
            <w:pPr>
              <w:jc w:val="center"/>
              <w:rPr>
                <w:color w:val="000000"/>
                <w:sz w:val="20"/>
                <w:szCs w:val="20"/>
              </w:rPr>
            </w:pPr>
            <w:r w:rsidRPr="002C4131">
              <w:rPr>
                <w:color w:val="000000"/>
                <w:sz w:val="20"/>
                <w:szCs w:val="20"/>
              </w:rPr>
              <w:t>18</w:t>
            </w:r>
          </w:p>
        </w:tc>
        <w:tc>
          <w:tcPr>
            <w:tcW w:w="829" w:type="dxa"/>
            <w:tcBorders>
              <w:top w:val="nil"/>
              <w:left w:val="nil"/>
              <w:bottom w:val="single" w:sz="4" w:space="0" w:color="auto"/>
              <w:right w:val="single" w:sz="4" w:space="0" w:color="auto"/>
            </w:tcBorders>
            <w:shd w:val="clear" w:color="auto" w:fill="auto"/>
            <w:vAlign w:val="center"/>
            <w:hideMark/>
          </w:tcPr>
          <w:p w14:paraId="73C929C5" w14:textId="77777777" w:rsidR="002C4131" w:rsidRPr="002C4131" w:rsidRDefault="002C4131" w:rsidP="00A21AE7">
            <w:pPr>
              <w:jc w:val="center"/>
              <w:rPr>
                <w:b/>
                <w:bCs/>
                <w:color w:val="000000"/>
                <w:sz w:val="20"/>
                <w:szCs w:val="20"/>
              </w:rPr>
            </w:pPr>
            <w:r w:rsidRPr="002C4131">
              <w:rPr>
                <w:b/>
                <w:bCs/>
                <w:color w:val="000000"/>
                <w:sz w:val="20"/>
                <w:szCs w:val="20"/>
              </w:rPr>
              <w:t>7</w:t>
            </w:r>
          </w:p>
        </w:tc>
      </w:tr>
      <w:tr w:rsidR="002C4131" w:rsidRPr="002C4131" w14:paraId="6504B8A2" w14:textId="77777777" w:rsidTr="00A21AE7">
        <w:trPr>
          <w:trHeight w:val="321"/>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4AF00BFD" w14:textId="77777777" w:rsidR="002C4131" w:rsidRPr="002C4131" w:rsidRDefault="002C4131" w:rsidP="00A21AE7">
            <w:pPr>
              <w:jc w:val="center"/>
              <w:rPr>
                <w:color w:val="000000"/>
                <w:sz w:val="22"/>
                <w:szCs w:val="22"/>
              </w:rPr>
            </w:pPr>
            <w:r w:rsidRPr="002C4131">
              <w:rPr>
                <w:color w:val="000000"/>
                <w:sz w:val="22"/>
                <w:szCs w:val="22"/>
              </w:rPr>
              <w:t>4</w:t>
            </w:r>
          </w:p>
        </w:tc>
        <w:tc>
          <w:tcPr>
            <w:tcW w:w="1356" w:type="dxa"/>
            <w:tcBorders>
              <w:top w:val="nil"/>
              <w:left w:val="nil"/>
              <w:bottom w:val="single" w:sz="4" w:space="0" w:color="auto"/>
              <w:right w:val="single" w:sz="4" w:space="0" w:color="auto"/>
            </w:tcBorders>
            <w:shd w:val="clear" w:color="auto" w:fill="auto"/>
            <w:noWrap/>
            <w:vAlign w:val="center"/>
            <w:hideMark/>
          </w:tcPr>
          <w:p w14:paraId="7608D867" w14:textId="77777777" w:rsidR="002C4131" w:rsidRPr="002C4131" w:rsidRDefault="002C4131" w:rsidP="00A21AE7">
            <w:pPr>
              <w:rPr>
                <w:color w:val="000000"/>
                <w:sz w:val="22"/>
                <w:szCs w:val="22"/>
              </w:rPr>
            </w:pPr>
            <w:r w:rsidRPr="002C4131">
              <w:rPr>
                <w:color w:val="000000"/>
                <w:sz w:val="22"/>
                <w:szCs w:val="22"/>
              </w:rPr>
              <w:t>Lạng Giang</w:t>
            </w:r>
          </w:p>
        </w:tc>
        <w:tc>
          <w:tcPr>
            <w:tcW w:w="989" w:type="dxa"/>
            <w:tcBorders>
              <w:top w:val="nil"/>
              <w:left w:val="nil"/>
              <w:bottom w:val="single" w:sz="4" w:space="0" w:color="auto"/>
              <w:right w:val="single" w:sz="4" w:space="0" w:color="auto"/>
            </w:tcBorders>
            <w:shd w:val="clear" w:color="auto" w:fill="auto"/>
            <w:noWrap/>
            <w:vAlign w:val="bottom"/>
            <w:hideMark/>
          </w:tcPr>
          <w:p w14:paraId="4C62CC0C" w14:textId="77777777" w:rsidR="002C4131" w:rsidRPr="002C4131" w:rsidRDefault="002C4131" w:rsidP="00A21AE7">
            <w:pPr>
              <w:jc w:val="center"/>
              <w:rPr>
                <w:color w:val="000000"/>
                <w:sz w:val="20"/>
                <w:szCs w:val="20"/>
              </w:rPr>
            </w:pPr>
            <w:r w:rsidRPr="002C4131">
              <w:rPr>
                <w:color w:val="000000"/>
                <w:sz w:val="20"/>
                <w:szCs w:val="20"/>
              </w:rPr>
              <w:t>18</w:t>
            </w:r>
          </w:p>
        </w:tc>
        <w:tc>
          <w:tcPr>
            <w:tcW w:w="663" w:type="dxa"/>
            <w:tcBorders>
              <w:top w:val="nil"/>
              <w:left w:val="nil"/>
              <w:bottom w:val="single" w:sz="4" w:space="0" w:color="auto"/>
              <w:right w:val="single" w:sz="4" w:space="0" w:color="auto"/>
            </w:tcBorders>
            <w:shd w:val="clear" w:color="auto" w:fill="auto"/>
            <w:noWrap/>
            <w:vAlign w:val="center"/>
            <w:hideMark/>
          </w:tcPr>
          <w:p w14:paraId="053AC01B" w14:textId="77777777" w:rsidR="002C4131" w:rsidRPr="002C4131" w:rsidRDefault="002C4131" w:rsidP="00A21AE7">
            <w:pPr>
              <w:jc w:val="center"/>
              <w:rPr>
                <w:color w:val="000000"/>
                <w:sz w:val="20"/>
                <w:szCs w:val="20"/>
              </w:rPr>
            </w:pPr>
            <w:r w:rsidRPr="002C4131">
              <w:rPr>
                <w:color w:val="000000"/>
                <w:sz w:val="20"/>
                <w:szCs w:val="20"/>
              </w:rPr>
              <w:t>9</w:t>
            </w:r>
          </w:p>
        </w:tc>
        <w:tc>
          <w:tcPr>
            <w:tcW w:w="849" w:type="dxa"/>
            <w:tcBorders>
              <w:top w:val="nil"/>
              <w:left w:val="nil"/>
              <w:bottom w:val="single" w:sz="4" w:space="0" w:color="auto"/>
              <w:right w:val="single" w:sz="4" w:space="0" w:color="auto"/>
            </w:tcBorders>
            <w:shd w:val="clear" w:color="auto" w:fill="auto"/>
            <w:vAlign w:val="center"/>
            <w:hideMark/>
          </w:tcPr>
          <w:p w14:paraId="39E873D2" w14:textId="77777777" w:rsidR="002C4131" w:rsidRPr="002C4131" w:rsidRDefault="002C4131" w:rsidP="00A21AE7">
            <w:pPr>
              <w:jc w:val="center"/>
              <w:rPr>
                <w:color w:val="000000"/>
                <w:sz w:val="20"/>
                <w:szCs w:val="20"/>
              </w:rPr>
            </w:pPr>
            <w:r w:rsidRPr="002C4131">
              <w:rPr>
                <w:color w:val="000000"/>
                <w:sz w:val="20"/>
                <w:szCs w:val="20"/>
              </w:rPr>
              <w:t>18</w:t>
            </w:r>
          </w:p>
        </w:tc>
        <w:tc>
          <w:tcPr>
            <w:tcW w:w="637" w:type="dxa"/>
            <w:tcBorders>
              <w:top w:val="nil"/>
              <w:left w:val="nil"/>
              <w:bottom w:val="single" w:sz="4" w:space="0" w:color="auto"/>
              <w:right w:val="single" w:sz="4" w:space="0" w:color="auto"/>
            </w:tcBorders>
            <w:shd w:val="clear" w:color="auto" w:fill="auto"/>
            <w:vAlign w:val="center"/>
            <w:hideMark/>
          </w:tcPr>
          <w:p w14:paraId="25B018FB" w14:textId="77777777" w:rsidR="002C4131" w:rsidRPr="002C4131" w:rsidRDefault="002C4131" w:rsidP="00A21AE7">
            <w:pPr>
              <w:jc w:val="center"/>
              <w:rPr>
                <w:b/>
                <w:bCs/>
                <w:color w:val="000000"/>
                <w:sz w:val="20"/>
                <w:szCs w:val="20"/>
              </w:rPr>
            </w:pPr>
            <w:r w:rsidRPr="002C4131">
              <w:rPr>
                <w:b/>
                <w:bCs/>
                <w:color w:val="000000"/>
                <w:sz w:val="20"/>
                <w:szCs w:val="20"/>
              </w:rPr>
              <w:t>9</w:t>
            </w:r>
          </w:p>
        </w:tc>
        <w:tc>
          <w:tcPr>
            <w:tcW w:w="989" w:type="dxa"/>
            <w:tcBorders>
              <w:top w:val="nil"/>
              <w:left w:val="nil"/>
              <w:bottom w:val="single" w:sz="4" w:space="0" w:color="auto"/>
              <w:right w:val="single" w:sz="4" w:space="0" w:color="auto"/>
            </w:tcBorders>
            <w:shd w:val="clear" w:color="auto" w:fill="auto"/>
            <w:noWrap/>
            <w:vAlign w:val="bottom"/>
            <w:hideMark/>
          </w:tcPr>
          <w:p w14:paraId="6FBB18EB" w14:textId="77777777" w:rsidR="002C4131" w:rsidRPr="002C4131" w:rsidRDefault="002C4131" w:rsidP="00A21AE7">
            <w:pPr>
              <w:jc w:val="center"/>
              <w:rPr>
                <w:color w:val="000000"/>
                <w:sz w:val="20"/>
                <w:szCs w:val="20"/>
              </w:rPr>
            </w:pPr>
            <w:r w:rsidRPr="002C4131">
              <w:rPr>
                <w:color w:val="000000"/>
                <w:sz w:val="20"/>
                <w:szCs w:val="20"/>
              </w:rPr>
              <w:t>22</w:t>
            </w:r>
          </w:p>
        </w:tc>
        <w:tc>
          <w:tcPr>
            <w:tcW w:w="893" w:type="dxa"/>
            <w:tcBorders>
              <w:top w:val="nil"/>
              <w:left w:val="nil"/>
              <w:bottom w:val="single" w:sz="4" w:space="0" w:color="auto"/>
              <w:right w:val="single" w:sz="4" w:space="0" w:color="auto"/>
            </w:tcBorders>
            <w:shd w:val="clear" w:color="auto" w:fill="auto"/>
            <w:vAlign w:val="center"/>
            <w:hideMark/>
          </w:tcPr>
          <w:p w14:paraId="77B7D100" w14:textId="77777777" w:rsidR="002C4131" w:rsidRPr="002C4131" w:rsidRDefault="002C4131" w:rsidP="00A21AE7">
            <w:pPr>
              <w:jc w:val="center"/>
              <w:rPr>
                <w:color w:val="000000"/>
                <w:sz w:val="20"/>
                <w:szCs w:val="20"/>
              </w:rPr>
            </w:pPr>
            <w:r w:rsidRPr="002C4131">
              <w:rPr>
                <w:color w:val="000000"/>
                <w:sz w:val="20"/>
                <w:szCs w:val="20"/>
              </w:rPr>
              <w:t>22</w:t>
            </w:r>
          </w:p>
        </w:tc>
        <w:tc>
          <w:tcPr>
            <w:tcW w:w="815" w:type="dxa"/>
            <w:tcBorders>
              <w:top w:val="nil"/>
              <w:left w:val="nil"/>
              <w:bottom w:val="single" w:sz="4" w:space="0" w:color="auto"/>
              <w:right w:val="single" w:sz="4" w:space="0" w:color="auto"/>
            </w:tcBorders>
            <w:shd w:val="clear" w:color="auto" w:fill="auto"/>
            <w:vAlign w:val="center"/>
            <w:hideMark/>
          </w:tcPr>
          <w:p w14:paraId="61D9E0EA" w14:textId="77777777" w:rsidR="002C4131" w:rsidRPr="002C4131" w:rsidRDefault="002C4131" w:rsidP="00A21AE7">
            <w:pPr>
              <w:jc w:val="center"/>
              <w:rPr>
                <w:b/>
                <w:bCs/>
                <w:color w:val="000000"/>
                <w:sz w:val="20"/>
                <w:szCs w:val="20"/>
              </w:rPr>
            </w:pPr>
            <w:r w:rsidRPr="002C4131">
              <w:rPr>
                <w:b/>
                <w:bCs/>
                <w:color w:val="000000"/>
                <w:sz w:val="20"/>
                <w:szCs w:val="20"/>
              </w:rPr>
              <w:t>13</w:t>
            </w:r>
          </w:p>
        </w:tc>
        <w:tc>
          <w:tcPr>
            <w:tcW w:w="989" w:type="dxa"/>
            <w:tcBorders>
              <w:top w:val="nil"/>
              <w:left w:val="nil"/>
              <w:bottom w:val="single" w:sz="4" w:space="0" w:color="auto"/>
              <w:right w:val="single" w:sz="4" w:space="0" w:color="auto"/>
            </w:tcBorders>
            <w:shd w:val="clear" w:color="auto" w:fill="auto"/>
            <w:noWrap/>
            <w:vAlign w:val="center"/>
            <w:hideMark/>
          </w:tcPr>
          <w:p w14:paraId="7E964AD8" w14:textId="77777777" w:rsidR="002C4131" w:rsidRPr="002C4131" w:rsidRDefault="002C4131" w:rsidP="00A21AE7">
            <w:pPr>
              <w:jc w:val="center"/>
              <w:rPr>
                <w:b/>
                <w:bCs/>
                <w:color w:val="000000"/>
                <w:sz w:val="22"/>
                <w:szCs w:val="22"/>
              </w:rPr>
            </w:pPr>
            <w:r w:rsidRPr="002C4131">
              <w:rPr>
                <w:b/>
                <w:bCs/>
                <w:color w:val="000000"/>
                <w:sz w:val="22"/>
                <w:szCs w:val="22"/>
              </w:rPr>
              <w:t>26</w:t>
            </w:r>
          </w:p>
        </w:tc>
        <w:tc>
          <w:tcPr>
            <w:tcW w:w="893" w:type="dxa"/>
            <w:tcBorders>
              <w:top w:val="nil"/>
              <w:left w:val="nil"/>
              <w:bottom w:val="single" w:sz="4" w:space="0" w:color="auto"/>
              <w:right w:val="single" w:sz="4" w:space="0" w:color="auto"/>
            </w:tcBorders>
            <w:shd w:val="clear" w:color="auto" w:fill="auto"/>
            <w:vAlign w:val="center"/>
            <w:hideMark/>
          </w:tcPr>
          <w:p w14:paraId="66C23880" w14:textId="77777777" w:rsidR="002C4131" w:rsidRPr="002C4131" w:rsidRDefault="002C4131" w:rsidP="00A21AE7">
            <w:pPr>
              <w:jc w:val="center"/>
              <w:rPr>
                <w:color w:val="000000"/>
                <w:sz w:val="20"/>
                <w:szCs w:val="20"/>
              </w:rPr>
            </w:pPr>
            <w:r w:rsidRPr="002C4131">
              <w:rPr>
                <w:color w:val="000000"/>
                <w:sz w:val="20"/>
                <w:szCs w:val="20"/>
              </w:rPr>
              <w:t>26</w:t>
            </w:r>
          </w:p>
        </w:tc>
        <w:tc>
          <w:tcPr>
            <w:tcW w:w="800" w:type="dxa"/>
            <w:tcBorders>
              <w:top w:val="nil"/>
              <w:left w:val="nil"/>
              <w:bottom w:val="single" w:sz="4" w:space="0" w:color="auto"/>
              <w:right w:val="single" w:sz="4" w:space="0" w:color="auto"/>
            </w:tcBorders>
            <w:shd w:val="clear" w:color="auto" w:fill="auto"/>
            <w:vAlign w:val="center"/>
            <w:hideMark/>
          </w:tcPr>
          <w:p w14:paraId="43FE8641" w14:textId="77777777" w:rsidR="002C4131" w:rsidRPr="002C4131" w:rsidRDefault="002C4131" w:rsidP="00A21AE7">
            <w:pPr>
              <w:jc w:val="center"/>
              <w:rPr>
                <w:b/>
                <w:bCs/>
                <w:color w:val="000000"/>
                <w:sz w:val="20"/>
                <w:szCs w:val="20"/>
              </w:rPr>
            </w:pPr>
            <w:r w:rsidRPr="002C4131">
              <w:rPr>
                <w:b/>
                <w:bCs/>
                <w:color w:val="000000"/>
                <w:sz w:val="20"/>
                <w:szCs w:val="20"/>
              </w:rPr>
              <w:t>17</w:t>
            </w:r>
          </w:p>
        </w:tc>
        <w:tc>
          <w:tcPr>
            <w:tcW w:w="989" w:type="dxa"/>
            <w:tcBorders>
              <w:top w:val="nil"/>
              <w:left w:val="nil"/>
              <w:bottom w:val="single" w:sz="4" w:space="0" w:color="auto"/>
              <w:right w:val="single" w:sz="4" w:space="0" w:color="auto"/>
            </w:tcBorders>
            <w:shd w:val="clear" w:color="auto" w:fill="auto"/>
            <w:noWrap/>
            <w:vAlign w:val="bottom"/>
            <w:hideMark/>
          </w:tcPr>
          <w:p w14:paraId="167139D7" w14:textId="77777777" w:rsidR="002C4131" w:rsidRPr="002C4131" w:rsidRDefault="002C4131" w:rsidP="00A21AE7">
            <w:pPr>
              <w:jc w:val="center"/>
              <w:rPr>
                <w:color w:val="000000"/>
                <w:sz w:val="20"/>
                <w:szCs w:val="20"/>
              </w:rPr>
            </w:pPr>
            <w:r w:rsidRPr="002C4131">
              <w:rPr>
                <w:color w:val="000000"/>
                <w:sz w:val="20"/>
                <w:szCs w:val="20"/>
              </w:rPr>
              <w:t>31</w:t>
            </w:r>
          </w:p>
        </w:tc>
        <w:tc>
          <w:tcPr>
            <w:tcW w:w="908" w:type="dxa"/>
            <w:tcBorders>
              <w:top w:val="nil"/>
              <w:left w:val="nil"/>
              <w:bottom w:val="single" w:sz="4" w:space="0" w:color="auto"/>
              <w:right w:val="single" w:sz="4" w:space="0" w:color="auto"/>
            </w:tcBorders>
            <w:shd w:val="clear" w:color="auto" w:fill="auto"/>
            <w:vAlign w:val="center"/>
            <w:hideMark/>
          </w:tcPr>
          <w:p w14:paraId="10C4B8DC" w14:textId="77777777" w:rsidR="002C4131" w:rsidRPr="002C4131" w:rsidRDefault="002C4131" w:rsidP="00A21AE7">
            <w:pPr>
              <w:jc w:val="center"/>
              <w:rPr>
                <w:color w:val="000000"/>
                <w:sz w:val="20"/>
                <w:szCs w:val="20"/>
              </w:rPr>
            </w:pPr>
            <w:r w:rsidRPr="002C4131">
              <w:rPr>
                <w:color w:val="000000"/>
                <w:sz w:val="20"/>
                <w:szCs w:val="20"/>
              </w:rPr>
              <w:t>31</w:t>
            </w:r>
          </w:p>
        </w:tc>
        <w:tc>
          <w:tcPr>
            <w:tcW w:w="829" w:type="dxa"/>
            <w:tcBorders>
              <w:top w:val="nil"/>
              <w:left w:val="nil"/>
              <w:bottom w:val="single" w:sz="4" w:space="0" w:color="auto"/>
              <w:right w:val="single" w:sz="4" w:space="0" w:color="auto"/>
            </w:tcBorders>
            <w:shd w:val="clear" w:color="auto" w:fill="auto"/>
            <w:vAlign w:val="center"/>
            <w:hideMark/>
          </w:tcPr>
          <w:p w14:paraId="65F49BE6" w14:textId="77777777" w:rsidR="002C4131" w:rsidRPr="002C4131" w:rsidRDefault="002C4131" w:rsidP="00A21AE7">
            <w:pPr>
              <w:jc w:val="center"/>
              <w:rPr>
                <w:b/>
                <w:bCs/>
                <w:color w:val="000000"/>
                <w:sz w:val="20"/>
                <w:szCs w:val="20"/>
              </w:rPr>
            </w:pPr>
            <w:r w:rsidRPr="002C4131">
              <w:rPr>
                <w:b/>
                <w:bCs/>
                <w:color w:val="000000"/>
                <w:sz w:val="20"/>
                <w:szCs w:val="20"/>
              </w:rPr>
              <w:t>22</w:t>
            </w:r>
          </w:p>
        </w:tc>
        <w:tc>
          <w:tcPr>
            <w:tcW w:w="989" w:type="dxa"/>
            <w:tcBorders>
              <w:top w:val="nil"/>
              <w:left w:val="nil"/>
              <w:bottom w:val="single" w:sz="4" w:space="0" w:color="auto"/>
              <w:right w:val="single" w:sz="4" w:space="0" w:color="auto"/>
            </w:tcBorders>
            <w:shd w:val="clear" w:color="auto" w:fill="auto"/>
            <w:noWrap/>
            <w:vAlign w:val="bottom"/>
            <w:hideMark/>
          </w:tcPr>
          <w:p w14:paraId="740DA76F" w14:textId="77777777" w:rsidR="002C4131" w:rsidRPr="002C4131" w:rsidRDefault="002C4131" w:rsidP="00A21AE7">
            <w:pPr>
              <w:jc w:val="center"/>
              <w:rPr>
                <w:color w:val="000000"/>
                <w:sz w:val="20"/>
                <w:szCs w:val="20"/>
              </w:rPr>
            </w:pPr>
            <w:r w:rsidRPr="002C4131">
              <w:rPr>
                <w:color w:val="000000"/>
                <w:sz w:val="20"/>
                <w:szCs w:val="20"/>
              </w:rPr>
              <w:t>36</w:t>
            </w:r>
          </w:p>
        </w:tc>
        <w:tc>
          <w:tcPr>
            <w:tcW w:w="922" w:type="dxa"/>
            <w:tcBorders>
              <w:top w:val="nil"/>
              <w:left w:val="nil"/>
              <w:bottom w:val="single" w:sz="4" w:space="0" w:color="auto"/>
              <w:right w:val="single" w:sz="4" w:space="0" w:color="auto"/>
            </w:tcBorders>
            <w:shd w:val="clear" w:color="auto" w:fill="auto"/>
            <w:vAlign w:val="center"/>
            <w:hideMark/>
          </w:tcPr>
          <w:p w14:paraId="4ADD4835" w14:textId="77777777" w:rsidR="002C4131" w:rsidRPr="002C4131" w:rsidRDefault="002C4131" w:rsidP="00A21AE7">
            <w:pPr>
              <w:jc w:val="center"/>
              <w:rPr>
                <w:color w:val="000000"/>
                <w:sz w:val="20"/>
                <w:szCs w:val="20"/>
              </w:rPr>
            </w:pPr>
            <w:r w:rsidRPr="002C4131">
              <w:rPr>
                <w:color w:val="000000"/>
                <w:sz w:val="20"/>
                <w:szCs w:val="20"/>
              </w:rPr>
              <w:t>36</w:t>
            </w:r>
          </w:p>
        </w:tc>
        <w:tc>
          <w:tcPr>
            <w:tcW w:w="829" w:type="dxa"/>
            <w:tcBorders>
              <w:top w:val="nil"/>
              <w:left w:val="nil"/>
              <w:bottom w:val="single" w:sz="4" w:space="0" w:color="auto"/>
              <w:right w:val="single" w:sz="4" w:space="0" w:color="auto"/>
            </w:tcBorders>
            <w:shd w:val="clear" w:color="auto" w:fill="auto"/>
            <w:vAlign w:val="center"/>
            <w:hideMark/>
          </w:tcPr>
          <w:p w14:paraId="2627EEE6" w14:textId="77777777" w:rsidR="002C4131" w:rsidRPr="002C4131" w:rsidRDefault="002C4131" w:rsidP="00A21AE7">
            <w:pPr>
              <w:jc w:val="center"/>
              <w:rPr>
                <w:b/>
                <w:bCs/>
                <w:color w:val="000000"/>
                <w:sz w:val="20"/>
                <w:szCs w:val="20"/>
              </w:rPr>
            </w:pPr>
            <w:r w:rsidRPr="002C4131">
              <w:rPr>
                <w:b/>
                <w:bCs/>
                <w:color w:val="000000"/>
                <w:sz w:val="20"/>
                <w:szCs w:val="20"/>
              </w:rPr>
              <w:t>27</w:t>
            </w:r>
          </w:p>
        </w:tc>
      </w:tr>
      <w:tr w:rsidR="002C4131" w:rsidRPr="002C4131" w14:paraId="40DC999B" w14:textId="77777777" w:rsidTr="00A21AE7">
        <w:trPr>
          <w:trHeight w:val="321"/>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012BF8D8" w14:textId="77777777" w:rsidR="002C4131" w:rsidRPr="002C4131" w:rsidRDefault="002C4131" w:rsidP="00A21AE7">
            <w:pPr>
              <w:jc w:val="center"/>
              <w:rPr>
                <w:color w:val="000000"/>
                <w:sz w:val="22"/>
                <w:szCs w:val="22"/>
              </w:rPr>
            </w:pPr>
            <w:r w:rsidRPr="002C4131">
              <w:rPr>
                <w:color w:val="000000"/>
                <w:sz w:val="22"/>
                <w:szCs w:val="22"/>
              </w:rPr>
              <w:t>5</w:t>
            </w:r>
          </w:p>
        </w:tc>
        <w:tc>
          <w:tcPr>
            <w:tcW w:w="1356" w:type="dxa"/>
            <w:tcBorders>
              <w:top w:val="nil"/>
              <w:left w:val="nil"/>
              <w:bottom w:val="single" w:sz="4" w:space="0" w:color="auto"/>
              <w:right w:val="single" w:sz="4" w:space="0" w:color="auto"/>
            </w:tcBorders>
            <w:shd w:val="clear" w:color="auto" w:fill="auto"/>
            <w:noWrap/>
            <w:vAlign w:val="center"/>
            <w:hideMark/>
          </w:tcPr>
          <w:p w14:paraId="0EF62FB8" w14:textId="77777777" w:rsidR="002C4131" w:rsidRPr="002C4131" w:rsidRDefault="002C4131" w:rsidP="00A21AE7">
            <w:pPr>
              <w:rPr>
                <w:color w:val="000000"/>
                <w:sz w:val="22"/>
                <w:szCs w:val="22"/>
              </w:rPr>
            </w:pPr>
            <w:r w:rsidRPr="002C4131">
              <w:rPr>
                <w:color w:val="000000"/>
                <w:sz w:val="22"/>
                <w:szCs w:val="22"/>
              </w:rPr>
              <w:t>Hiệp Hòa</w:t>
            </w:r>
          </w:p>
        </w:tc>
        <w:tc>
          <w:tcPr>
            <w:tcW w:w="989" w:type="dxa"/>
            <w:tcBorders>
              <w:top w:val="nil"/>
              <w:left w:val="nil"/>
              <w:bottom w:val="single" w:sz="4" w:space="0" w:color="auto"/>
              <w:right w:val="single" w:sz="4" w:space="0" w:color="auto"/>
            </w:tcBorders>
            <w:shd w:val="clear" w:color="auto" w:fill="auto"/>
            <w:noWrap/>
            <w:vAlign w:val="bottom"/>
            <w:hideMark/>
          </w:tcPr>
          <w:p w14:paraId="159150A2" w14:textId="77777777" w:rsidR="002C4131" w:rsidRPr="002C4131" w:rsidRDefault="002C4131" w:rsidP="00A21AE7">
            <w:pPr>
              <w:jc w:val="center"/>
              <w:rPr>
                <w:color w:val="000000"/>
                <w:sz w:val="20"/>
                <w:szCs w:val="20"/>
              </w:rPr>
            </w:pPr>
            <w:r w:rsidRPr="002C4131">
              <w:rPr>
                <w:color w:val="000000"/>
                <w:sz w:val="20"/>
                <w:szCs w:val="20"/>
              </w:rPr>
              <w:t>25</w:t>
            </w:r>
          </w:p>
        </w:tc>
        <w:tc>
          <w:tcPr>
            <w:tcW w:w="663" w:type="dxa"/>
            <w:tcBorders>
              <w:top w:val="nil"/>
              <w:left w:val="nil"/>
              <w:bottom w:val="single" w:sz="4" w:space="0" w:color="auto"/>
              <w:right w:val="single" w:sz="4" w:space="0" w:color="auto"/>
            </w:tcBorders>
            <w:shd w:val="clear" w:color="auto" w:fill="auto"/>
            <w:noWrap/>
            <w:vAlign w:val="center"/>
            <w:hideMark/>
          </w:tcPr>
          <w:p w14:paraId="02CF0AF8" w14:textId="77777777" w:rsidR="002C4131" w:rsidRPr="002C4131" w:rsidRDefault="002C4131" w:rsidP="00A21AE7">
            <w:pPr>
              <w:jc w:val="center"/>
              <w:rPr>
                <w:color w:val="000000"/>
                <w:sz w:val="20"/>
                <w:szCs w:val="20"/>
              </w:rPr>
            </w:pPr>
            <w:r w:rsidRPr="002C4131">
              <w:rPr>
                <w:color w:val="000000"/>
                <w:sz w:val="20"/>
                <w:szCs w:val="20"/>
              </w:rPr>
              <w:t>9</w:t>
            </w:r>
          </w:p>
        </w:tc>
        <w:tc>
          <w:tcPr>
            <w:tcW w:w="849" w:type="dxa"/>
            <w:tcBorders>
              <w:top w:val="nil"/>
              <w:left w:val="nil"/>
              <w:bottom w:val="single" w:sz="4" w:space="0" w:color="auto"/>
              <w:right w:val="single" w:sz="4" w:space="0" w:color="auto"/>
            </w:tcBorders>
            <w:shd w:val="clear" w:color="auto" w:fill="auto"/>
            <w:vAlign w:val="center"/>
            <w:hideMark/>
          </w:tcPr>
          <w:p w14:paraId="5BE47916" w14:textId="77777777" w:rsidR="002C4131" w:rsidRPr="002C4131" w:rsidRDefault="002C4131" w:rsidP="00A21AE7">
            <w:pPr>
              <w:jc w:val="center"/>
              <w:rPr>
                <w:color w:val="000000"/>
                <w:sz w:val="20"/>
                <w:szCs w:val="20"/>
              </w:rPr>
            </w:pPr>
            <w:r w:rsidRPr="002C4131">
              <w:rPr>
                <w:color w:val="000000"/>
                <w:sz w:val="20"/>
                <w:szCs w:val="20"/>
              </w:rPr>
              <w:t>25</w:t>
            </w:r>
          </w:p>
        </w:tc>
        <w:tc>
          <w:tcPr>
            <w:tcW w:w="637" w:type="dxa"/>
            <w:tcBorders>
              <w:top w:val="nil"/>
              <w:left w:val="nil"/>
              <w:bottom w:val="single" w:sz="4" w:space="0" w:color="auto"/>
              <w:right w:val="single" w:sz="4" w:space="0" w:color="auto"/>
            </w:tcBorders>
            <w:shd w:val="clear" w:color="auto" w:fill="auto"/>
            <w:vAlign w:val="center"/>
            <w:hideMark/>
          </w:tcPr>
          <w:p w14:paraId="670630E6" w14:textId="77777777" w:rsidR="002C4131" w:rsidRPr="002C4131" w:rsidRDefault="002C4131" w:rsidP="00A21AE7">
            <w:pPr>
              <w:jc w:val="center"/>
              <w:rPr>
                <w:b/>
                <w:bCs/>
                <w:color w:val="000000"/>
                <w:sz w:val="20"/>
                <w:szCs w:val="20"/>
              </w:rPr>
            </w:pPr>
            <w:r w:rsidRPr="002C4131">
              <w:rPr>
                <w:b/>
                <w:bCs/>
                <w:color w:val="000000"/>
                <w:sz w:val="20"/>
                <w:szCs w:val="20"/>
              </w:rPr>
              <w:t>16</w:t>
            </w:r>
          </w:p>
        </w:tc>
        <w:tc>
          <w:tcPr>
            <w:tcW w:w="989" w:type="dxa"/>
            <w:tcBorders>
              <w:top w:val="nil"/>
              <w:left w:val="nil"/>
              <w:bottom w:val="single" w:sz="4" w:space="0" w:color="auto"/>
              <w:right w:val="single" w:sz="4" w:space="0" w:color="auto"/>
            </w:tcBorders>
            <w:shd w:val="clear" w:color="auto" w:fill="auto"/>
            <w:noWrap/>
            <w:vAlign w:val="bottom"/>
            <w:hideMark/>
          </w:tcPr>
          <w:p w14:paraId="738ECFED" w14:textId="77777777" w:rsidR="002C4131" w:rsidRPr="002C4131" w:rsidRDefault="002C4131" w:rsidP="00A21AE7">
            <w:pPr>
              <w:jc w:val="center"/>
              <w:rPr>
                <w:color w:val="000000"/>
                <w:sz w:val="20"/>
                <w:szCs w:val="20"/>
              </w:rPr>
            </w:pPr>
            <w:r w:rsidRPr="002C4131">
              <w:rPr>
                <w:color w:val="000000"/>
                <w:sz w:val="20"/>
                <w:szCs w:val="20"/>
              </w:rPr>
              <w:t>30</w:t>
            </w:r>
          </w:p>
        </w:tc>
        <w:tc>
          <w:tcPr>
            <w:tcW w:w="893" w:type="dxa"/>
            <w:tcBorders>
              <w:top w:val="nil"/>
              <w:left w:val="nil"/>
              <w:bottom w:val="single" w:sz="4" w:space="0" w:color="auto"/>
              <w:right w:val="single" w:sz="4" w:space="0" w:color="auto"/>
            </w:tcBorders>
            <w:shd w:val="clear" w:color="auto" w:fill="auto"/>
            <w:vAlign w:val="center"/>
            <w:hideMark/>
          </w:tcPr>
          <w:p w14:paraId="48CBB846" w14:textId="77777777" w:rsidR="002C4131" w:rsidRPr="002C4131" w:rsidRDefault="002C4131" w:rsidP="00A21AE7">
            <w:pPr>
              <w:jc w:val="center"/>
              <w:rPr>
                <w:color w:val="000000"/>
                <w:sz w:val="20"/>
                <w:szCs w:val="20"/>
              </w:rPr>
            </w:pPr>
            <w:r w:rsidRPr="002C4131">
              <w:rPr>
                <w:color w:val="000000"/>
                <w:sz w:val="20"/>
                <w:szCs w:val="20"/>
              </w:rPr>
              <w:t>30</w:t>
            </w:r>
          </w:p>
        </w:tc>
        <w:tc>
          <w:tcPr>
            <w:tcW w:w="815" w:type="dxa"/>
            <w:tcBorders>
              <w:top w:val="nil"/>
              <w:left w:val="nil"/>
              <w:bottom w:val="single" w:sz="4" w:space="0" w:color="auto"/>
              <w:right w:val="single" w:sz="4" w:space="0" w:color="auto"/>
            </w:tcBorders>
            <w:shd w:val="clear" w:color="auto" w:fill="auto"/>
            <w:vAlign w:val="center"/>
            <w:hideMark/>
          </w:tcPr>
          <w:p w14:paraId="4A6934F7" w14:textId="77777777" w:rsidR="002C4131" w:rsidRPr="002C4131" w:rsidRDefault="002C4131" w:rsidP="00A21AE7">
            <w:pPr>
              <w:jc w:val="center"/>
              <w:rPr>
                <w:b/>
                <w:bCs/>
                <w:color w:val="000000"/>
                <w:sz w:val="20"/>
                <w:szCs w:val="20"/>
              </w:rPr>
            </w:pPr>
            <w:r w:rsidRPr="002C4131">
              <w:rPr>
                <w:b/>
                <w:bCs/>
                <w:color w:val="000000"/>
                <w:sz w:val="20"/>
                <w:szCs w:val="20"/>
              </w:rPr>
              <w:t>21</w:t>
            </w:r>
          </w:p>
        </w:tc>
        <w:tc>
          <w:tcPr>
            <w:tcW w:w="989" w:type="dxa"/>
            <w:tcBorders>
              <w:top w:val="nil"/>
              <w:left w:val="nil"/>
              <w:bottom w:val="single" w:sz="4" w:space="0" w:color="auto"/>
              <w:right w:val="single" w:sz="4" w:space="0" w:color="auto"/>
            </w:tcBorders>
            <w:shd w:val="clear" w:color="auto" w:fill="auto"/>
            <w:noWrap/>
            <w:vAlign w:val="center"/>
            <w:hideMark/>
          </w:tcPr>
          <w:p w14:paraId="4121B1E9" w14:textId="77777777" w:rsidR="002C4131" w:rsidRPr="002C4131" w:rsidRDefault="002C4131" w:rsidP="00A21AE7">
            <w:pPr>
              <w:jc w:val="center"/>
              <w:rPr>
                <w:b/>
                <w:bCs/>
                <w:color w:val="000000"/>
                <w:sz w:val="22"/>
                <w:szCs w:val="22"/>
              </w:rPr>
            </w:pPr>
            <w:r w:rsidRPr="002C4131">
              <w:rPr>
                <w:b/>
                <w:bCs/>
                <w:color w:val="000000"/>
                <w:sz w:val="22"/>
                <w:szCs w:val="22"/>
              </w:rPr>
              <w:t>33</w:t>
            </w:r>
          </w:p>
        </w:tc>
        <w:tc>
          <w:tcPr>
            <w:tcW w:w="893" w:type="dxa"/>
            <w:tcBorders>
              <w:top w:val="nil"/>
              <w:left w:val="nil"/>
              <w:bottom w:val="single" w:sz="4" w:space="0" w:color="auto"/>
              <w:right w:val="single" w:sz="4" w:space="0" w:color="auto"/>
            </w:tcBorders>
            <w:shd w:val="clear" w:color="auto" w:fill="auto"/>
            <w:vAlign w:val="center"/>
            <w:hideMark/>
          </w:tcPr>
          <w:p w14:paraId="44B30ABD" w14:textId="77777777" w:rsidR="002C4131" w:rsidRPr="002C4131" w:rsidRDefault="002C4131" w:rsidP="00A21AE7">
            <w:pPr>
              <w:jc w:val="center"/>
              <w:rPr>
                <w:color w:val="000000"/>
                <w:sz w:val="20"/>
                <w:szCs w:val="20"/>
              </w:rPr>
            </w:pPr>
            <w:r w:rsidRPr="002C4131">
              <w:rPr>
                <w:color w:val="000000"/>
                <w:sz w:val="20"/>
                <w:szCs w:val="20"/>
              </w:rPr>
              <w:t>33</w:t>
            </w:r>
          </w:p>
        </w:tc>
        <w:tc>
          <w:tcPr>
            <w:tcW w:w="800" w:type="dxa"/>
            <w:tcBorders>
              <w:top w:val="nil"/>
              <w:left w:val="nil"/>
              <w:bottom w:val="single" w:sz="4" w:space="0" w:color="auto"/>
              <w:right w:val="single" w:sz="4" w:space="0" w:color="auto"/>
            </w:tcBorders>
            <w:shd w:val="clear" w:color="auto" w:fill="auto"/>
            <w:vAlign w:val="center"/>
            <w:hideMark/>
          </w:tcPr>
          <w:p w14:paraId="23AFDF5C" w14:textId="77777777" w:rsidR="002C4131" w:rsidRPr="002C4131" w:rsidRDefault="002C4131" w:rsidP="00A21AE7">
            <w:pPr>
              <w:jc w:val="center"/>
              <w:rPr>
                <w:b/>
                <w:bCs/>
                <w:color w:val="000000"/>
                <w:sz w:val="20"/>
                <w:szCs w:val="20"/>
              </w:rPr>
            </w:pPr>
            <w:r w:rsidRPr="002C4131">
              <w:rPr>
                <w:b/>
                <w:bCs/>
                <w:color w:val="000000"/>
                <w:sz w:val="20"/>
                <w:szCs w:val="20"/>
              </w:rPr>
              <w:t>24</w:t>
            </w:r>
          </w:p>
        </w:tc>
        <w:tc>
          <w:tcPr>
            <w:tcW w:w="989" w:type="dxa"/>
            <w:tcBorders>
              <w:top w:val="nil"/>
              <w:left w:val="nil"/>
              <w:bottom w:val="single" w:sz="4" w:space="0" w:color="auto"/>
              <w:right w:val="single" w:sz="4" w:space="0" w:color="auto"/>
            </w:tcBorders>
            <w:shd w:val="clear" w:color="auto" w:fill="auto"/>
            <w:noWrap/>
            <w:vAlign w:val="bottom"/>
            <w:hideMark/>
          </w:tcPr>
          <w:p w14:paraId="2D189913" w14:textId="77777777" w:rsidR="002C4131" w:rsidRPr="002C4131" w:rsidRDefault="002C4131" w:rsidP="00A21AE7">
            <w:pPr>
              <w:jc w:val="center"/>
              <w:rPr>
                <w:color w:val="000000"/>
                <w:sz w:val="20"/>
                <w:szCs w:val="20"/>
              </w:rPr>
            </w:pPr>
            <w:r w:rsidRPr="002C4131">
              <w:rPr>
                <w:color w:val="000000"/>
                <w:sz w:val="20"/>
                <w:szCs w:val="20"/>
              </w:rPr>
              <w:t>37</w:t>
            </w:r>
          </w:p>
        </w:tc>
        <w:tc>
          <w:tcPr>
            <w:tcW w:w="908" w:type="dxa"/>
            <w:tcBorders>
              <w:top w:val="nil"/>
              <w:left w:val="nil"/>
              <w:bottom w:val="single" w:sz="4" w:space="0" w:color="auto"/>
              <w:right w:val="single" w:sz="4" w:space="0" w:color="auto"/>
            </w:tcBorders>
            <w:shd w:val="clear" w:color="auto" w:fill="auto"/>
            <w:vAlign w:val="center"/>
            <w:hideMark/>
          </w:tcPr>
          <w:p w14:paraId="23B540C6" w14:textId="77777777" w:rsidR="002C4131" w:rsidRPr="002C4131" w:rsidRDefault="002C4131" w:rsidP="00A21AE7">
            <w:pPr>
              <w:jc w:val="center"/>
              <w:rPr>
                <w:color w:val="000000"/>
                <w:sz w:val="20"/>
                <w:szCs w:val="20"/>
              </w:rPr>
            </w:pPr>
            <w:r w:rsidRPr="002C4131">
              <w:rPr>
                <w:color w:val="000000"/>
                <w:sz w:val="20"/>
                <w:szCs w:val="20"/>
              </w:rPr>
              <w:t>37</w:t>
            </w:r>
          </w:p>
        </w:tc>
        <w:tc>
          <w:tcPr>
            <w:tcW w:w="829" w:type="dxa"/>
            <w:tcBorders>
              <w:top w:val="nil"/>
              <w:left w:val="nil"/>
              <w:bottom w:val="single" w:sz="4" w:space="0" w:color="auto"/>
              <w:right w:val="single" w:sz="4" w:space="0" w:color="auto"/>
            </w:tcBorders>
            <w:shd w:val="clear" w:color="auto" w:fill="auto"/>
            <w:vAlign w:val="center"/>
            <w:hideMark/>
          </w:tcPr>
          <w:p w14:paraId="7B82C1B8" w14:textId="77777777" w:rsidR="002C4131" w:rsidRPr="002C4131" w:rsidRDefault="002C4131" w:rsidP="00A21AE7">
            <w:pPr>
              <w:jc w:val="center"/>
              <w:rPr>
                <w:b/>
                <w:bCs/>
                <w:color w:val="000000"/>
                <w:sz w:val="20"/>
                <w:szCs w:val="20"/>
              </w:rPr>
            </w:pPr>
            <w:r w:rsidRPr="002C4131">
              <w:rPr>
                <w:b/>
                <w:bCs/>
                <w:color w:val="000000"/>
                <w:sz w:val="20"/>
                <w:szCs w:val="20"/>
              </w:rPr>
              <w:t>28</w:t>
            </w:r>
          </w:p>
        </w:tc>
        <w:tc>
          <w:tcPr>
            <w:tcW w:w="989" w:type="dxa"/>
            <w:tcBorders>
              <w:top w:val="nil"/>
              <w:left w:val="nil"/>
              <w:bottom w:val="single" w:sz="4" w:space="0" w:color="auto"/>
              <w:right w:val="single" w:sz="4" w:space="0" w:color="auto"/>
            </w:tcBorders>
            <w:shd w:val="clear" w:color="auto" w:fill="auto"/>
            <w:noWrap/>
            <w:vAlign w:val="bottom"/>
            <w:hideMark/>
          </w:tcPr>
          <w:p w14:paraId="624EAF38" w14:textId="77777777" w:rsidR="002C4131" w:rsidRPr="002C4131" w:rsidRDefault="002C4131" w:rsidP="00A21AE7">
            <w:pPr>
              <w:jc w:val="center"/>
              <w:rPr>
                <w:color w:val="000000"/>
                <w:sz w:val="20"/>
                <w:szCs w:val="20"/>
              </w:rPr>
            </w:pPr>
            <w:r w:rsidRPr="002C4131">
              <w:rPr>
                <w:color w:val="000000"/>
                <w:sz w:val="20"/>
                <w:szCs w:val="20"/>
              </w:rPr>
              <w:t>40</w:t>
            </w:r>
          </w:p>
        </w:tc>
        <w:tc>
          <w:tcPr>
            <w:tcW w:w="922" w:type="dxa"/>
            <w:tcBorders>
              <w:top w:val="nil"/>
              <w:left w:val="nil"/>
              <w:bottom w:val="single" w:sz="4" w:space="0" w:color="auto"/>
              <w:right w:val="single" w:sz="4" w:space="0" w:color="auto"/>
            </w:tcBorders>
            <w:shd w:val="clear" w:color="auto" w:fill="auto"/>
            <w:vAlign w:val="center"/>
            <w:hideMark/>
          </w:tcPr>
          <w:p w14:paraId="7FA4EF73" w14:textId="77777777" w:rsidR="002C4131" w:rsidRPr="002C4131" w:rsidRDefault="002C4131" w:rsidP="00A21AE7">
            <w:pPr>
              <w:jc w:val="center"/>
              <w:rPr>
                <w:color w:val="000000"/>
                <w:sz w:val="20"/>
                <w:szCs w:val="20"/>
              </w:rPr>
            </w:pPr>
            <w:r w:rsidRPr="002C4131">
              <w:rPr>
                <w:color w:val="000000"/>
                <w:sz w:val="20"/>
                <w:szCs w:val="20"/>
              </w:rPr>
              <w:t>40</w:t>
            </w:r>
          </w:p>
        </w:tc>
        <w:tc>
          <w:tcPr>
            <w:tcW w:w="829" w:type="dxa"/>
            <w:tcBorders>
              <w:top w:val="nil"/>
              <w:left w:val="nil"/>
              <w:bottom w:val="single" w:sz="4" w:space="0" w:color="auto"/>
              <w:right w:val="single" w:sz="4" w:space="0" w:color="auto"/>
            </w:tcBorders>
            <w:shd w:val="clear" w:color="auto" w:fill="auto"/>
            <w:vAlign w:val="center"/>
            <w:hideMark/>
          </w:tcPr>
          <w:p w14:paraId="7583157F" w14:textId="77777777" w:rsidR="002C4131" w:rsidRPr="002C4131" w:rsidRDefault="002C4131" w:rsidP="00A21AE7">
            <w:pPr>
              <w:jc w:val="center"/>
              <w:rPr>
                <w:b/>
                <w:bCs/>
                <w:color w:val="000000"/>
                <w:sz w:val="20"/>
                <w:szCs w:val="20"/>
              </w:rPr>
            </w:pPr>
            <w:r w:rsidRPr="002C4131">
              <w:rPr>
                <w:b/>
                <w:bCs/>
                <w:color w:val="000000"/>
                <w:sz w:val="20"/>
                <w:szCs w:val="20"/>
              </w:rPr>
              <w:t>31</w:t>
            </w:r>
          </w:p>
        </w:tc>
      </w:tr>
      <w:tr w:rsidR="002C4131" w:rsidRPr="002C4131" w14:paraId="36A22D02" w14:textId="77777777" w:rsidTr="00A21AE7">
        <w:trPr>
          <w:trHeight w:val="321"/>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69FD9B82" w14:textId="77777777" w:rsidR="002C4131" w:rsidRPr="002C4131" w:rsidRDefault="002C4131" w:rsidP="00A21AE7">
            <w:pPr>
              <w:jc w:val="center"/>
              <w:rPr>
                <w:color w:val="000000"/>
                <w:sz w:val="22"/>
                <w:szCs w:val="22"/>
              </w:rPr>
            </w:pPr>
            <w:r w:rsidRPr="002C4131">
              <w:rPr>
                <w:color w:val="000000"/>
                <w:sz w:val="22"/>
                <w:szCs w:val="22"/>
              </w:rPr>
              <w:t>6</w:t>
            </w:r>
          </w:p>
        </w:tc>
        <w:tc>
          <w:tcPr>
            <w:tcW w:w="1356" w:type="dxa"/>
            <w:tcBorders>
              <w:top w:val="nil"/>
              <w:left w:val="nil"/>
              <w:bottom w:val="single" w:sz="4" w:space="0" w:color="auto"/>
              <w:right w:val="single" w:sz="4" w:space="0" w:color="auto"/>
            </w:tcBorders>
            <w:shd w:val="clear" w:color="auto" w:fill="auto"/>
            <w:noWrap/>
            <w:vAlign w:val="center"/>
            <w:hideMark/>
          </w:tcPr>
          <w:p w14:paraId="4143C004" w14:textId="77777777" w:rsidR="002C4131" w:rsidRPr="002C4131" w:rsidRDefault="002C4131" w:rsidP="00A21AE7">
            <w:pPr>
              <w:rPr>
                <w:color w:val="000000"/>
                <w:sz w:val="22"/>
                <w:szCs w:val="22"/>
              </w:rPr>
            </w:pPr>
            <w:r w:rsidRPr="002C4131">
              <w:rPr>
                <w:color w:val="000000"/>
                <w:sz w:val="22"/>
                <w:szCs w:val="22"/>
              </w:rPr>
              <w:t>Tân Yên</w:t>
            </w:r>
          </w:p>
        </w:tc>
        <w:tc>
          <w:tcPr>
            <w:tcW w:w="989" w:type="dxa"/>
            <w:tcBorders>
              <w:top w:val="nil"/>
              <w:left w:val="nil"/>
              <w:bottom w:val="single" w:sz="4" w:space="0" w:color="auto"/>
              <w:right w:val="single" w:sz="4" w:space="0" w:color="auto"/>
            </w:tcBorders>
            <w:shd w:val="clear" w:color="auto" w:fill="auto"/>
            <w:noWrap/>
            <w:vAlign w:val="bottom"/>
            <w:hideMark/>
          </w:tcPr>
          <w:p w14:paraId="5F2A219C" w14:textId="77777777" w:rsidR="002C4131" w:rsidRPr="002C4131" w:rsidRDefault="002C4131" w:rsidP="00A21AE7">
            <w:pPr>
              <w:jc w:val="center"/>
              <w:rPr>
                <w:color w:val="000000"/>
                <w:sz w:val="20"/>
                <w:szCs w:val="20"/>
              </w:rPr>
            </w:pPr>
            <w:r w:rsidRPr="002C4131">
              <w:rPr>
                <w:color w:val="000000"/>
                <w:sz w:val="20"/>
                <w:szCs w:val="20"/>
              </w:rPr>
              <w:t>15</w:t>
            </w:r>
          </w:p>
        </w:tc>
        <w:tc>
          <w:tcPr>
            <w:tcW w:w="663" w:type="dxa"/>
            <w:tcBorders>
              <w:top w:val="nil"/>
              <w:left w:val="nil"/>
              <w:bottom w:val="single" w:sz="4" w:space="0" w:color="auto"/>
              <w:right w:val="single" w:sz="4" w:space="0" w:color="auto"/>
            </w:tcBorders>
            <w:shd w:val="clear" w:color="auto" w:fill="auto"/>
            <w:noWrap/>
            <w:vAlign w:val="center"/>
            <w:hideMark/>
          </w:tcPr>
          <w:p w14:paraId="6E583470" w14:textId="77777777" w:rsidR="002C4131" w:rsidRPr="002C4131" w:rsidRDefault="002C4131" w:rsidP="00A21AE7">
            <w:pPr>
              <w:jc w:val="center"/>
              <w:rPr>
                <w:color w:val="000000"/>
                <w:sz w:val="20"/>
                <w:szCs w:val="20"/>
              </w:rPr>
            </w:pPr>
            <w:r w:rsidRPr="002C4131">
              <w:rPr>
                <w:color w:val="000000"/>
                <w:sz w:val="20"/>
                <w:szCs w:val="20"/>
              </w:rPr>
              <w:t>11</w:t>
            </w:r>
          </w:p>
        </w:tc>
        <w:tc>
          <w:tcPr>
            <w:tcW w:w="849" w:type="dxa"/>
            <w:tcBorders>
              <w:top w:val="nil"/>
              <w:left w:val="nil"/>
              <w:bottom w:val="single" w:sz="4" w:space="0" w:color="auto"/>
              <w:right w:val="single" w:sz="4" w:space="0" w:color="auto"/>
            </w:tcBorders>
            <w:shd w:val="clear" w:color="auto" w:fill="auto"/>
            <w:vAlign w:val="center"/>
            <w:hideMark/>
          </w:tcPr>
          <w:p w14:paraId="48E09390" w14:textId="77777777" w:rsidR="002C4131" w:rsidRPr="002C4131" w:rsidRDefault="002C4131" w:rsidP="00A21AE7">
            <w:pPr>
              <w:jc w:val="center"/>
              <w:rPr>
                <w:color w:val="000000"/>
                <w:sz w:val="20"/>
                <w:szCs w:val="20"/>
              </w:rPr>
            </w:pPr>
            <w:r w:rsidRPr="002C4131">
              <w:rPr>
                <w:color w:val="000000"/>
                <w:sz w:val="20"/>
                <w:szCs w:val="20"/>
              </w:rPr>
              <w:t>15</w:t>
            </w:r>
          </w:p>
        </w:tc>
        <w:tc>
          <w:tcPr>
            <w:tcW w:w="637" w:type="dxa"/>
            <w:tcBorders>
              <w:top w:val="nil"/>
              <w:left w:val="nil"/>
              <w:bottom w:val="single" w:sz="4" w:space="0" w:color="auto"/>
              <w:right w:val="single" w:sz="4" w:space="0" w:color="auto"/>
            </w:tcBorders>
            <w:shd w:val="clear" w:color="auto" w:fill="auto"/>
            <w:vAlign w:val="center"/>
            <w:hideMark/>
          </w:tcPr>
          <w:p w14:paraId="6A89E449" w14:textId="77777777" w:rsidR="002C4131" w:rsidRPr="002C4131" w:rsidRDefault="002C4131" w:rsidP="00A21AE7">
            <w:pPr>
              <w:jc w:val="center"/>
              <w:rPr>
                <w:b/>
                <w:bCs/>
                <w:color w:val="000000"/>
                <w:sz w:val="20"/>
                <w:szCs w:val="20"/>
              </w:rPr>
            </w:pPr>
            <w:r w:rsidRPr="002C4131">
              <w:rPr>
                <w:b/>
                <w:bCs/>
                <w:color w:val="000000"/>
                <w:sz w:val="20"/>
                <w:szCs w:val="20"/>
              </w:rPr>
              <w:t>4</w:t>
            </w:r>
          </w:p>
        </w:tc>
        <w:tc>
          <w:tcPr>
            <w:tcW w:w="989" w:type="dxa"/>
            <w:tcBorders>
              <w:top w:val="nil"/>
              <w:left w:val="nil"/>
              <w:bottom w:val="single" w:sz="4" w:space="0" w:color="auto"/>
              <w:right w:val="single" w:sz="4" w:space="0" w:color="auto"/>
            </w:tcBorders>
            <w:shd w:val="clear" w:color="auto" w:fill="auto"/>
            <w:noWrap/>
            <w:vAlign w:val="bottom"/>
            <w:hideMark/>
          </w:tcPr>
          <w:p w14:paraId="4707B0B7" w14:textId="77777777" w:rsidR="002C4131" w:rsidRPr="002C4131" w:rsidRDefault="002C4131" w:rsidP="00A21AE7">
            <w:pPr>
              <w:jc w:val="center"/>
              <w:rPr>
                <w:color w:val="000000"/>
                <w:sz w:val="20"/>
                <w:szCs w:val="20"/>
              </w:rPr>
            </w:pPr>
            <w:r w:rsidRPr="002C4131">
              <w:rPr>
                <w:color w:val="000000"/>
                <w:sz w:val="20"/>
                <w:szCs w:val="20"/>
              </w:rPr>
              <w:t>19</w:t>
            </w:r>
          </w:p>
        </w:tc>
        <w:tc>
          <w:tcPr>
            <w:tcW w:w="893" w:type="dxa"/>
            <w:tcBorders>
              <w:top w:val="nil"/>
              <w:left w:val="nil"/>
              <w:bottom w:val="single" w:sz="4" w:space="0" w:color="auto"/>
              <w:right w:val="single" w:sz="4" w:space="0" w:color="auto"/>
            </w:tcBorders>
            <w:shd w:val="clear" w:color="auto" w:fill="auto"/>
            <w:vAlign w:val="center"/>
            <w:hideMark/>
          </w:tcPr>
          <w:p w14:paraId="0D13416A" w14:textId="77777777" w:rsidR="002C4131" w:rsidRPr="002C4131" w:rsidRDefault="002C4131" w:rsidP="00A21AE7">
            <w:pPr>
              <w:jc w:val="center"/>
              <w:rPr>
                <w:color w:val="000000"/>
                <w:sz w:val="20"/>
                <w:szCs w:val="20"/>
              </w:rPr>
            </w:pPr>
            <w:r w:rsidRPr="002C4131">
              <w:rPr>
                <w:color w:val="000000"/>
                <w:sz w:val="20"/>
                <w:szCs w:val="20"/>
              </w:rPr>
              <w:t>19</w:t>
            </w:r>
          </w:p>
        </w:tc>
        <w:tc>
          <w:tcPr>
            <w:tcW w:w="815" w:type="dxa"/>
            <w:tcBorders>
              <w:top w:val="nil"/>
              <w:left w:val="nil"/>
              <w:bottom w:val="single" w:sz="4" w:space="0" w:color="auto"/>
              <w:right w:val="single" w:sz="4" w:space="0" w:color="auto"/>
            </w:tcBorders>
            <w:shd w:val="clear" w:color="auto" w:fill="auto"/>
            <w:vAlign w:val="center"/>
            <w:hideMark/>
          </w:tcPr>
          <w:p w14:paraId="36C12652" w14:textId="77777777" w:rsidR="002C4131" w:rsidRPr="002C4131" w:rsidRDefault="002C4131" w:rsidP="00A21AE7">
            <w:pPr>
              <w:jc w:val="center"/>
              <w:rPr>
                <w:b/>
                <w:bCs/>
                <w:color w:val="000000"/>
                <w:sz w:val="20"/>
                <w:szCs w:val="20"/>
              </w:rPr>
            </w:pPr>
            <w:r w:rsidRPr="002C4131">
              <w:rPr>
                <w:b/>
                <w:bCs/>
                <w:color w:val="000000"/>
                <w:sz w:val="20"/>
                <w:szCs w:val="20"/>
              </w:rPr>
              <w:t>8</w:t>
            </w:r>
          </w:p>
        </w:tc>
        <w:tc>
          <w:tcPr>
            <w:tcW w:w="989" w:type="dxa"/>
            <w:tcBorders>
              <w:top w:val="nil"/>
              <w:left w:val="nil"/>
              <w:bottom w:val="single" w:sz="4" w:space="0" w:color="auto"/>
              <w:right w:val="single" w:sz="4" w:space="0" w:color="auto"/>
            </w:tcBorders>
            <w:shd w:val="clear" w:color="auto" w:fill="auto"/>
            <w:noWrap/>
            <w:vAlign w:val="center"/>
            <w:hideMark/>
          </w:tcPr>
          <w:p w14:paraId="2AE7F514" w14:textId="77777777" w:rsidR="002C4131" w:rsidRPr="002C4131" w:rsidRDefault="002C4131" w:rsidP="00A21AE7">
            <w:pPr>
              <w:jc w:val="center"/>
              <w:rPr>
                <w:b/>
                <w:bCs/>
                <w:color w:val="000000"/>
                <w:sz w:val="22"/>
                <w:szCs w:val="22"/>
              </w:rPr>
            </w:pPr>
            <w:r w:rsidRPr="002C4131">
              <w:rPr>
                <w:b/>
                <w:bCs/>
                <w:color w:val="000000"/>
                <w:sz w:val="22"/>
                <w:szCs w:val="22"/>
              </w:rPr>
              <w:t>22</w:t>
            </w:r>
          </w:p>
        </w:tc>
        <w:tc>
          <w:tcPr>
            <w:tcW w:w="893" w:type="dxa"/>
            <w:tcBorders>
              <w:top w:val="nil"/>
              <w:left w:val="nil"/>
              <w:bottom w:val="single" w:sz="4" w:space="0" w:color="auto"/>
              <w:right w:val="single" w:sz="4" w:space="0" w:color="auto"/>
            </w:tcBorders>
            <w:shd w:val="clear" w:color="auto" w:fill="auto"/>
            <w:vAlign w:val="center"/>
            <w:hideMark/>
          </w:tcPr>
          <w:p w14:paraId="1FB1B937" w14:textId="77777777" w:rsidR="002C4131" w:rsidRPr="002C4131" w:rsidRDefault="002C4131" w:rsidP="00A21AE7">
            <w:pPr>
              <w:jc w:val="center"/>
              <w:rPr>
                <w:color w:val="000000"/>
                <w:sz w:val="20"/>
                <w:szCs w:val="20"/>
              </w:rPr>
            </w:pPr>
            <w:r w:rsidRPr="002C4131">
              <w:rPr>
                <w:color w:val="000000"/>
                <w:sz w:val="20"/>
                <w:szCs w:val="20"/>
              </w:rPr>
              <w:t>22</w:t>
            </w:r>
          </w:p>
        </w:tc>
        <w:tc>
          <w:tcPr>
            <w:tcW w:w="800" w:type="dxa"/>
            <w:tcBorders>
              <w:top w:val="nil"/>
              <w:left w:val="nil"/>
              <w:bottom w:val="single" w:sz="4" w:space="0" w:color="auto"/>
              <w:right w:val="single" w:sz="4" w:space="0" w:color="auto"/>
            </w:tcBorders>
            <w:shd w:val="clear" w:color="auto" w:fill="auto"/>
            <w:vAlign w:val="center"/>
            <w:hideMark/>
          </w:tcPr>
          <w:p w14:paraId="001B2842" w14:textId="77777777" w:rsidR="002C4131" w:rsidRPr="002C4131" w:rsidRDefault="002C4131" w:rsidP="00A21AE7">
            <w:pPr>
              <w:jc w:val="center"/>
              <w:rPr>
                <w:b/>
                <w:bCs/>
                <w:color w:val="000000"/>
                <w:sz w:val="20"/>
                <w:szCs w:val="20"/>
              </w:rPr>
            </w:pPr>
            <w:r w:rsidRPr="002C4131">
              <w:rPr>
                <w:b/>
                <w:bCs/>
                <w:color w:val="000000"/>
                <w:sz w:val="20"/>
                <w:szCs w:val="20"/>
              </w:rPr>
              <w:t>11</w:t>
            </w:r>
          </w:p>
        </w:tc>
        <w:tc>
          <w:tcPr>
            <w:tcW w:w="989" w:type="dxa"/>
            <w:tcBorders>
              <w:top w:val="nil"/>
              <w:left w:val="nil"/>
              <w:bottom w:val="single" w:sz="4" w:space="0" w:color="auto"/>
              <w:right w:val="single" w:sz="4" w:space="0" w:color="auto"/>
            </w:tcBorders>
            <w:shd w:val="clear" w:color="auto" w:fill="auto"/>
            <w:noWrap/>
            <w:vAlign w:val="bottom"/>
            <w:hideMark/>
          </w:tcPr>
          <w:p w14:paraId="2CE42513" w14:textId="77777777" w:rsidR="002C4131" w:rsidRPr="002C4131" w:rsidRDefault="002C4131" w:rsidP="00A21AE7">
            <w:pPr>
              <w:jc w:val="center"/>
              <w:rPr>
                <w:color w:val="000000"/>
                <w:sz w:val="20"/>
                <w:szCs w:val="20"/>
              </w:rPr>
            </w:pPr>
            <w:r w:rsidRPr="002C4131">
              <w:rPr>
                <w:color w:val="000000"/>
                <w:sz w:val="20"/>
                <w:szCs w:val="20"/>
              </w:rPr>
              <w:t>27</w:t>
            </w:r>
          </w:p>
        </w:tc>
        <w:tc>
          <w:tcPr>
            <w:tcW w:w="908" w:type="dxa"/>
            <w:tcBorders>
              <w:top w:val="nil"/>
              <w:left w:val="nil"/>
              <w:bottom w:val="single" w:sz="4" w:space="0" w:color="auto"/>
              <w:right w:val="single" w:sz="4" w:space="0" w:color="auto"/>
            </w:tcBorders>
            <w:shd w:val="clear" w:color="auto" w:fill="auto"/>
            <w:vAlign w:val="center"/>
            <w:hideMark/>
          </w:tcPr>
          <w:p w14:paraId="476F0D1D" w14:textId="77777777" w:rsidR="002C4131" w:rsidRPr="002C4131" w:rsidRDefault="002C4131" w:rsidP="00A21AE7">
            <w:pPr>
              <w:jc w:val="center"/>
              <w:rPr>
                <w:color w:val="000000"/>
                <w:sz w:val="20"/>
                <w:szCs w:val="20"/>
              </w:rPr>
            </w:pPr>
            <w:r w:rsidRPr="002C4131">
              <w:rPr>
                <w:color w:val="000000"/>
                <w:sz w:val="20"/>
                <w:szCs w:val="20"/>
              </w:rPr>
              <w:t>27</w:t>
            </w:r>
          </w:p>
        </w:tc>
        <w:tc>
          <w:tcPr>
            <w:tcW w:w="829" w:type="dxa"/>
            <w:tcBorders>
              <w:top w:val="nil"/>
              <w:left w:val="nil"/>
              <w:bottom w:val="single" w:sz="4" w:space="0" w:color="auto"/>
              <w:right w:val="single" w:sz="4" w:space="0" w:color="auto"/>
            </w:tcBorders>
            <w:shd w:val="clear" w:color="auto" w:fill="auto"/>
            <w:vAlign w:val="center"/>
            <w:hideMark/>
          </w:tcPr>
          <w:p w14:paraId="0A56F724" w14:textId="77777777" w:rsidR="002C4131" w:rsidRPr="002C4131" w:rsidRDefault="002C4131" w:rsidP="00A21AE7">
            <w:pPr>
              <w:jc w:val="center"/>
              <w:rPr>
                <w:b/>
                <w:bCs/>
                <w:color w:val="000000"/>
                <w:sz w:val="20"/>
                <w:szCs w:val="20"/>
              </w:rPr>
            </w:pPr>
            <w:r w:rsidRPr="002C4131">
              <w:rPr>
                <w:b/>
                <w:bCs/>
                <w:color w:val="000000"/>
                <w:sz w:val="20"/>
                <w:szCs w:val="20"/>
              </w:rPr>
              <w:t>16</w:t>
            </w:r>
          </w:p>
        </w:tc>
        <w:tc>
          <w:tcPr>
            <w:tcW w:w="989" w:type="dxa"/>
            <w:tcBorders>
              <w:top w:val="nil"/>
              <w:left w:val="nil"/>
              <w:bottom w:val="single" w:sz="4" w:space="0" w:color="auto"/>
              <w:right w:val="single" w:sz="4" w:space="0" w:color="auto"/>
            </w:tcBorders>
            <w:shd w:val="clear" w:color="auto" w:fill="auto"/>
            <w:noWrap/>
            <w:vAlign w:val="bottom"/>
            <w:hideMark/>
          </w:tcPr>
          <w:p w14:paraId="4553DF3E" w14:textId="77777777" w:rsidR="002C4131" w:rsidRPr="002C4131" w:rsidRDefault="002C4131" w:rsidP="00A21AE7">
            <w:pPr>
              <w:jc w:val="center"/>
              <w:rPr>
                <w:color w:val="000000"/>
                <w:sz w:val="20"/>
                <w:szCs w:val="20"/>
              </w:rPr>
            </w:pPr>
            <w:r w:rsidRPr="002C4131">
              <w:rPr>
                <w:color w:val="000000"/>
                <w:sz w:val="20"/>
                <w:szCs w:val="20"/>
              </w:rPr>
              <w:t>30</w:t>
            </w:r>
          </w:p>
        </w:tc>
        <w:tc>
          <w:tcPr>
            <w:tcW w:w="922" w:type="dxa"/>
            <w:tcBorders>
              <w:top w:val="nil"/>
              <w:left w:val="nil"/>
              <w:bottom w:val="single" w:sz="4" w:space="0" w:color="auto"/>
              <w:right w:val="single" w:sz="4" w:space="0" w:color="auto"/>
            </w:tcBorders>
            <w:shd w:val="clear" w:color="auto" w:fill="auto"/>
            <w:vAlign w:val="center"/>
            <w:hideMark/>
          </w:tcPr>
          <w:p w14:paraId="3DA82C15" w14:textId="77777777" w:rsidR="002C4131" w:rsidRPr="002C4131" w:rsidRDefault="002C4131" w:rsidP="00A21AE7">
            <w:pPr>
              <w:jc w:val="center"/>
              <w:rPr>
                <w:color w:val="000000"/>
                <w:sz w:val="20"/>
                <w:szCs w:val="20"/>
              </w:rPr>
            </w:pPr>
            <w:r w:rsidRPr="002C4131">
              <w:rPr>
                <w:color w:val="000000"/>
                <w:sz w:val="20"/>
                <w:szCs w:val="20"/>
              </w:rPr>
              <w:t>30</w:t>
            </w:r>
          </w:p>
        </w:tc>
        <w:tc>
          <w:tcPr>
            <w:tcW w:w="829" w:type="dxa"/>
            <w:tcBorders>
              <w:top w:val="nil"/>
              <w:left w:val="nil"/>
              <w:bottom w:val="single" w:sz="4" w:space="0" w:color="auto"/>
              <w:right w:val="single" w:sz="4" w:space="0" w:color="auto"/>
            </w:tcBorders>
            <w:shd w:val="clear" w:color="auto" w:fill="auto"/>
            <w:vAlign w:val="center"/>
            <w:hideMark/>
          </w:tcPr>
          <w:p w14:paraId="77B0044E" w14:textId="77777777" w:rsidR="002C4131" w:rsidRPr="002C4131" w:rsidRDefault="002C4131" w:rsidP="00A21AE7">
            <w:pPr>
              <w:jc w:val="center"/>
              <w:rPr>
                <w:b/>
                <w:bCs/>
                <w:color w:val="000000"/>
                <w:sz w:val="20"/>
                <w:szCs w:val="20"/>
              </w:rPr>
            </w:pPr>
            <w:r w:rsidRPr="002C4131">
              <w:rPr>
                <w:b/>
                <w:bCs/>
                <w:color w:val="000000"/>
                <w:sz w:val="20"/>
                <w:szCs w:val="20"/>
              </w:rPr>
              <w:t>19</w:t>
            </w:r>
          </w:p>
        </w:tc>
      </w:tr>
      <w:tr w:rsidR="002C4131" w:rsidRPr="002C4131" w14:paraId="7700DF3E" w14:textId="77777777" w:rsidTr="00A21AE7">
        <w:trPr>
          <w:trHeight w:val="321"/>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06A56532" w14:textId="77777777" w:rsidR="002C4131" w:rsidRPr="002C4131" w:rsidRDefault="002C4131" w:rsidP="00A21AE7">
            <w:pPr>
              <w:jc w:val="center"/>
              <w:rPr>
                <w:color w:val="000000"/>
                <w:sz w:val="22"/>
                <w:szCs w:val="22"/>
              </w:rPr>
            </w:pPr>
            <w:r w:rsidRPr="002C4131">
              <w:rPr>
                <w:color w:val="000000"/>
                <w:sz w:val="22"/>
                <w:szCs w:val="22"/>
              </w:rPr>
              <w:t>7</w:t>
            </w:r>
          </w:p>
        </w:tc>
        <w:tc>
          <w:tcPr>
            <w:tcW w:w="1356" w:type="dxa"/>
            <w:tcBorders>
              <w:top w:val="nil"/>
              <w:left w:val="nil"/>
              <w:bottom w:val="single" w:sz="4" w:space="0" w:color="auto"/>
              <w:right w:val="single" w:sz="4" w:space="0" w:color="auto"/>
            </w:tcBorders>
            <w:shd w:val="clear" w:color="auto" w:fill="auto"/>
            <w:noWrap/>
            <w:vAlign w:val="center"/>
            <w:hideMark/>
          </w:tcPr>
          <w:p w14:paraId="1227DCE0" w14:textId="77777777" w:rsidR="002C4131" w:rsidRPr="002C4131" w:rsidRDefault="002C4131" w:rsidP="00A21AE7">
            <w:pPr>
              <w:rPr>
                <w:color w:val="000000"/>
                <w:sz w:val="22"/>
                <w:szCs w:val="22"/>
              </w:rPr>
            </w:pPr>
            <w:r w:rsidRPr="002C4131">
              <w:rPr>
                <w:color w:val="000000"/>
                <w:sz w:val="22"/>
                <w:szCs w:val="22"/>
              </w:rPr>
              <w:t>Việt Yên</w:t>
            </w:r>
          </w:p>
        </w:tc>
        <w:tc>
          <w:tcPr>
            <w:tcW w:w="989" w:type="dxa"/>
            <w:tcBorders>
              <w:top w:val="nil"/>
              <w:left w:val="nil"/>
              <w:bottom w:val="single" w:sz="4" w:space="0" w:color="auto"/>
              <w:right w:val="single" w:sz="4" w:space="0" w:color="auto"/>
            </w:tcBorders>
            <w:shd w:val="clear" w:color="auto" w:fill="auto"/>
            <w:noWrap/>
            <w:vAlign w:val="bottom"/>
            <w:hideMark/>
          </w:tcPr>
          <w:p w14:paraId="1E512936" w14:textId="77777777" w:rsidR="002C4131" w:rsidRPr="002C4131" w:rsidRDefault="002C4131" w:rsidP="00A21AE7">
            <w:pPr>
              <w:jc w:val="center"/>
              <w:rPr>
                <w:color w:val="000000"/>
                <w:sz w:val="20"/>
                <w:szCs w:val="20"/>
              </w:rPr>
            </w:pPr>
            <w:r w:rsidRPr="002C4131">
              <w:rPr>
                <w:color w:val="000000"/>
                <w:sz w:val="20"/>
                <w:szCs w:val="20"/>
              </w:rPr>
              <w:t>13</w:t>
            </w:r>
          </w:p>
        </w:tc>
        <w:tc>
          <w:tcPr>
            <w:tcW w:w="663" w:type="dxa"/>
            <w:tcBorders>
              <w:top w:val="nil"/>
              <w:left w:val="nil"/>
              <w:bottom w:val="single" w:sz="4" w:space="0" w:color="auto"/>
              <w:right w:val="single" w:sz="4" w:space="0" w:color="auto"/>
            </w:tcBorders>
            <w:shd w:val="clear" w:color="auto" w:fill="auto"/>
            <w:noWrap/>
            <w:vAlign w:val="center"/>
            <w:hideMark/>
          </w:tcPr>
          <w:p w14:paraId="2AA6BA0F" w14:textId="77777777" w:rsidR="002C4131" w:rsidRPr="002C4131" w:rsidRDefault="002C4131" w:rsidP="00A21AE7">
            <w:pPr>
              <w:jc w:val="center"/>
              <w:rPr>
                <w:color w:val="000000"/>
                <w:sz w:val="20"/>
                <w:szCs w:val="20"/>
              </w:rPr>
            </w:pPr>
            <w:r w:rsidRPr="002C4131">
              <w:rPr>
                <w:color w:val="000000"/>
                <w:sz w:val="20"/>
                <w:szCs w:val="20"/>
              </w:rPr>
              <w:t>6</w:t>
            </w:r>
          </w:p>
        </w:tc>
        <w:tc>
          <w:tcPr>
            <w:tcW w:w="849" w:type="dxa"/>
            <w:tcBorders>
              <w:top w:val="nil"/>
              <w:left w:val="nil"/>
              <w:bottom w:val="single" w:sz="4" w:space="0" w:color="auto"/>
              <w:right w:val="single" w:sz="4" w:space="0" w:color="auto"/>
            </w:tcBorders>
            <w:shd w:val="clear" w:color="auto" w:fill="auto"/>
            <w:vAlign w:val="center"/>
            <w:hideMark/>
          </w:tcPr>
          <w:p w14:paraId="593CA930" w14:textId="77777777" w:rsidR="002C4131" w:rsidRPr="002C4131" w:rsidRDefault="002C4131" w:rsidP="00A21AE7">
            <w:pPr>
              <w:jc w:val="center"/>
              <w:rPr>
                <w:color w:val="000000"/>
                <w:sz w:val="20"/>
                <w:szCs w:val="20"/>
              </w:rPr>
            </w:pPr>
            <w:r w:rsidRPr="002C4131">
              <w:rPr>
                <w:color w:val="000000"/>
                <w:sz w:val="20"/>
                <w:szCs w:val="20"/>
              </w:rPr>
              <w:t>13</w:t>
            </w:r>
          </w:p>
        </w:tc>
        <w:tc>
          <w:tcPr>
            <w:tcW w:w="637" w:type="dxa"/>
            <w:tcBorders>
              <w:top w:val="nil"/>
              <w:left w:val="nil"/>
              <w:bottom w:val="single" w:sz="4" w:space="0" w:color="auto"/>
              <w:right w:val="single" w:sz="4" w:space="0" w:color="auto"/>
            </w:tcBorders>
            <w:shd w:val="clear" w:color="auto" w:fill="auto"/>
            <w:vAlign w:val="center"/>
            <w:hideMark/>
          </w:tcPr>
          <w:p w14:paraId="07338B2E" w14:textId="77777777" w:rsidR="002C4131" w:rsidRPr="002C4131" w:rsidRDefault="002C4131" w:rsidP="00A21AE7">
            <w:pPr>
              <w:jc w:val="center"/>
              <w:rPr>
                <w:b/>
                <w:bCs/>
                <w:color w:val="000000"/>
                <w:sz w:val="20"/>
                <w:szCs w:val="20"/>
              </w:rPr>
            </w:pPr>
            <w:r w:rsidRPr="002C4131">
              <w:rPr>
                <w:b/>
                <w:bCs/>
                <w:color w:val="000000"/>
                <w:sz w:val="20"/>
                <w:szCs w:val="20"/>
              </w:rPr>
              <w:t>7</w:t>
            </w:r>
          </w:p>
        </w:tc>
        <w:tc>
          <w:tcPr>
            <w:tcW w:w="989" w:type="dxa"/>
            <w:tcBorders>
              <w:top w:val="nil"/>
              <w:left w:val="nil"/>
              <w:bottom w:val="single" w:sz="4" w:space="0" w:color="auto"/>
              <w:right w:val="single" w:sz="4" w:space="0" w:color="auto"/>
            </w:tcBorders>
            <w:shd w:val="clear" w:color="auto" w:fill="auto"/>
            <w:noWrap/>
            <w:vAlign w:val="bottom"/>
            <w:hideMark/>
          </w:tcPr>
          <w:p w14:paraId="5F6F1709" w14:textId="77777777" w:rsidR="002C4131" w:rsidRPr="002C4131" w:rsidRDefault="002C4131" w:rsidP="00A21AE7">
            <w:pPr>
              <w:jc w:val="center"/>
              <w:rPr>
                <w:color w:val="000000"/>
                <w:sz w:val="20"/>
                <w:szCs w:val="20"/>
              </w:rPr>
            </w:pPr>
            <w:r w:rsidRPr="002C4131">
              <w:rPr>
                <w:color w:val="000000"/>
                <w:sz w:val="20"/>
                <w:szCs w:val="20"/>
              </w:rPr>
              <w:t>15</w:t>
            </w:r>
          </w:p>
        </w:tc>
        <w:tc>
          <w:tcPr>
            <w:tcW w:w="893" w:type="dxa"/>
            <w:tcBorders>
              <w:top w:val="nil"/>
              <w:left w:val="nil"/>
              <w:bottom w:val="single" w:sz="4" w:space="0" w:color="auto"/>
              <w:right w:val="single" w:sz="4" w:space="0" w:color="auto"/>
            </w:tcBorders>
            <w:shd w:val="clear" w:color="auto" w:fill="auto"/>
            <w:vAlign w:val="center"/>
            <w:hideMark/>
          </w:tcPr>
          <w:p w14:paraId="43D39E5E" w14:textId="77777777" w:rsidR="002C4131" w:rsidRPr="002C4131" w:rsidRDefault="002C4131" w:rsidP="00A21AE7">
            <w:pPr>
              <w:jc w:val="center"/>
              <w:rPr>
                <w:color w:val="000000"/>
                <w:sz w:val="20"/>
                <w:szCs w:val="20"/>
              </w:rPr>
            </w:pPr>
            <w:r w:rsidRPr="002C4131">
              <w:rPr>
                <w:color w:val="000000"/>
                <w:sz w:val="20"/>
                <w:szCs w:val="20"/>
              </w:rPr>
              <w:t>15</w:t>
            </w:r>
          </w:p>
        </w:tc>
        <w:tc>
          <w:tcPr>
            <w:tcW w:w="815" w:type="dxa"/>
            <w:tcBorders>
              <w:top w:val="nil"/>
              <w:left w:val="nil"/>
              <w:bottom w:val="single" w:sz="4" w:space="0" w:color="auto"/>
              <w:right w:val="single" w:sz="4" w:space="0" w:color="auto"/>
            </w:tcBorders>
            <w:shd w:val="clear" w:color="auto" w:fill="auto"/>
            <w:vAlign w:val="center"/>
            <w:hideMark/>
          </w:tcPr>
          <w:p w14:paraId="286F5DC8" w14:textId="77777777" w:rsidR="002C4131" w:rsidRPr="002C4131" w:rsidRDefault="002C4131" w:rsidP="00A21AE7">
            <w:pPr>
              <w:jc w:val="center"/>
              <w:rPr>
                <w:b/>
                <w:bCs/>
                <w:color w:val="000000"/>
                <w:sz w:val="20"/>
                <w:szCs w:val="20"/>
              </w:rPr>
            </w:pPr>
            <w:r w:rsidRPr="002C4131">
              <w:rPr>
                <w:b/>
                <w:bCs/>
                <w:color w:val="000000"/>
                <w:sz w:val="20"/>
                <w:szCs w:val="20"/>
              </w:rPr>
              <w:t>9</w:t>
            </w:r>
          </w:p>
        </w:tc>
        <w:tc>
          <w:tcPr>
            <w:tcW w:w="989" w:type="dxa"/>
            <w:tcBorders>
              <w:top w:val="nil"/>
              <w:left w:val="nil"/>
              <w:bottom w:val="single" w:sz="4" w:space="0" w:color="auto"/>
              <w:right w:val="single" w:sz="4" w:space="0" w:color="auto"/>
            </w:tcBorders>
            <w:shd w:val="clear" w:color="auto" w:fill="auto"/>
            <w:noWrap/>
            <w:vAlign w:val="center"/>
            <w:hideMark/>
          </w:tcPr>
          <w:p w14:paraId="536D8F22" w14:textId="77777777" w:rsidR="002C4131" w:rsidRPr="002C4131" w:rsidRDefault="002C4131" w:rsidP="00A21AE7">
            <w:pPr>
              <w:jc w:val="center"/>
              <w:rPr>
                <w:b/>
                <w:bCs/>
                <w:color w:val="000000"/>
                <w:sz w:val="22"/>
                <w:szCs w:val="22"/>
              </w:rPr>
            </w:pPr>
            <w:r w:rsidRPr="002C4131">
              <w:rPr>
                <w:b/>
                <w:bCs/>
                <w:color w:val="000000"/>
                <w:sz w:val="22"/>
                <w:szCs w:val="22"/>
              </w:rPr>
              <w:t>19</w:t>
            </w:r>
          </w:p>
        </w:tc>
        <w:tc>
          <w:tcPr>
            <w:tcW w:w="893" w:type="dxa"/>
            <w:tcBorders>
              <w:top w:val="nil"/>
              <w:left w:val="nil"/>
              <w:bottom w:val="single" w:sz="4" w:space="0" w:color="auto"/>
              <w:right w:val="single" w:sz="4" w:space="0" w:color="auto"/>
            </w:tcBorders>
            <w:shd w:val="clear" w:color="auto" w:fill="auto"/>
            <w:vAlign w:val="center"/>
            <w:hideMark/>
          </w:tcPr>
          <w:p w14:paraId="2D18DE26" w14:textId="77777777" w:rsidR="002C4131" w:rsidRPr="002C4131" w:rsidRDefault="002C4131" w:rsidP="00A21AE7">
            <w:pPr>
              <w:jc w:val="center"/>
              <w:rPr>
                <w:color w:val="000000"/>
                <w:sz w:val="20"/>
                <w:szCs w:val="20"/>
              </w:rPr>
            </w:pPr>
            <w:r w:rsidRPr="002C4131">
              <w:rPr>
                <w:color w:val="000000"/>
                <w:sz w:val="20"/>
                <w:szCs w:val="20"/>
              </w:rPr>
              <w:t>19</w:t>
            </w:r>
          </w:p>
        </w:tc>
        <w:tc>
          <w:tcPr>
            <w:tcW w:w="800" w:type="dxa"/>
            <w:tcBorders>
              <w:top w:val="nil"/>
              <w:left w:val="nil"/>
              <w:bottom w:val="single" w:sz="4" w:space="0" w:color="auto"/>
              <w:right w:val="single" w:sz="4" w:space="0" w:color="auto"/>
            </w:tcBorders>
            <w:shd w:val="clear" w:color="auto" w:fill="auto"/>
            <w:vAlign w:val="center"/>
            <w:hideMark/>
          </w:tcPr>
          <w:p w14:paraId="2E0F26A1" w14:textId="77777777" w:rsidR="002C4131" w:rsidRPr="002C4131" w:rsidRDefault="002C4131" w:rsidP="00A21AE7">
            <w:pPr>
              <w:jc w:val="center"/>
              <w:rPr>
                <w:b/>
                <w:bCs/>
                <w:color w:val="000000"/>
                <w:sz w:val="20"/>
                <w:szCs w:val="20"/>
              </w:rPr>
            </w:pPr>
            <w:r w:rsidRPr="002C4131">
              <w:rPr>
                <w:b/>
                <w:bCs/>
                <w:color w:val="000000"/>
                <w:sz w:val="20"/>
                <w:szCs w:val="20"/>
              </w:rPr>
              <w:t>13</w:t>
            </w:r>
          </w:p>
        </w:tc>
        <w:tc>
          <w:tcPr>
            <w:tcW w:w="989" w:type="dxa"/>
            <w:tcBorders>
              <w:top w:val="nil"/>
              <w:left w:val="nil"/>
              <w:bottom w:val="single" w:sz="4" w:space="0" w:color="auto"/>
              <w:right w:val="single" w:sz="4" w:space="0" w:color="auto"/>
            </w:tcBorders>
            <w:shd w:val="clear" w:color="auto" w:fill="auto"/>
            <w:noWrap/>
            <w:vAlign w:val="bottom"/>
            <w:hideMark/>
          </w:tcPr>
          <w:p w14:paraId="1649CBA1" w14:textId="77777777" w:rsidR="002C4131" w:rsidRPr="002C4131" w:rsidRDefault="002C4131" w:rsidP="00A21AE7">
            <w:pPr>
              <w:jc w:val="center"/>
              <w:rPr>
                <w:color w:val="000000"/>
                <w:sz w:val="20"/>
                <w:szCs w:val="20"/>
              </w:rPr>
            </w:pPr>
            <w:r w:rsidRPr="002C4131">
              <w:rPr>
                <w:color w:val="000000"/>
                <w:sz w:val="20"/>
                <w:szCs w:val="20"/>
              </w:rPr>
              <w:t>26</w:t>
            </w:r>
          </w:p>
        </w:tc>
        <w:tc>
          <w:tcPr>
            <w:tcW w:w="908" w:type="dxa"/>
            <w:tcBorders>
              <w:top w:val="nil"/>
              <w:left w:val="nil"/>
              <w:bottom w:val="single" w:sz="4" w:space="0" w:color="auto"/>
              <w:right w:val="single" w:sz="4" w:space="0" w:color="auto"/>
            </w:tcBorders>
            <w:shd w:val="clear" w:color="auto" w:fill="auto"/>
            <w:vAlign w:val="center"/>
            <w:hideMark/>
          </w:tcPr>
          <w:p w14:paraId="28158A80" w14:textId="77777777" w:rsidR="002C4131" w:rsidRPr="002C4131" w:rsidRDefault="002C4131" w:rsidP="00A21AE7">
            <w:pPr>
              <w:jc w:val="center"/>
              <w:rPr>
                <w:color w:val="000000"/>
                <w:sz w:val="20"/>
                <w:szCs w:val="20"/>
              </w:rPr>
            </w:pPr>
            <w:r w:rsidRPr="002C4131">
              <w:rPr>
                <w:color w:val="000000"/>
                <w:sz w:val="20"/>
                <w:szCs w:val="20"/>
              </w:rPr>
              <w:t>26</w:t>
            </w:r>
          </w:p>
        </w:tc>
        <w:tc>
          <w:tcPr>
            <w:tcW w:w="829" w:type="dxa"/>
            <w:tcBorders>
              <w:top w:val="nil"/>
              <w:left w:val="nil"/>
              <w:bottom w:val="single" w:sz="4" w:space="0" w:color="auto"/>
              <w:right w:val="single" w:sz="4" w:space="0" w:color="auto"/>
            </w:tcBorders>
            <w:shd w:val="clear" w:color="auto" w:fill="auto"/>
            <w:vAlign w:val="center"/>
            <w:hideMark/>
          </w:tcPr>
          <w:p w14:paraId="5D6F0E04" w14:textId="77777777" w:rsidR="002C4131" w:rsidRPr="002C4131" w:rsidRDefault="002C4131" w:rsidP="00A21AE7">
            <w:pPr>
              <w:jc w:val="center"/>
              <w:rPr>
                <w:b/>
                <w:bCs/>
                <w:color w:val="000000"/>
                <w:sz w:val="20"/>
                <w:szCs w:val="20"/>
              </w:rPr>
            </w:pPr>
            <w:r w:rsidRPr="002C4131">
              <w:rPr>
                <w:b/>
                <w:bCs/>
                <w:color w:val="000000"/>
                <w:sz w:val="20"/>
                <w:szCs w:val="20"/>
              </w:rPr>
              <w:t>20</w:t>
            </w:r>
          </w:p>
        </w:tc>
        <w:tc>
          <w:tcPr>
            <w:tcW w:w="989" w:type="dxa"/>
            <w:tcBorders>
              <w:top w:val="nil"/>
              <w:left w:val="nil"/>
              <w:bottom w:val="single" w:sz="4" w:space="0" w:color="auto"/>
              <w:right w:val="single" w:sz="4" w:space="0" w:color="auto"/>
            </w:tcBorders>
            <w:shd w:val="clear" w:color="auto" w:fill="auto"/>
            <w:noWrap/>
            <w:vAlign w:val="bottom"/>
            <w:hideMark/>
          </w:tcPr>
          <w:p w14:paraId="08798E2B" w14:textId="77777777" w:rsidR="002C4131" w:rsidRPr="002C4131" w:rsidRDefault="002C4131" w:rsidP="00A21AE7">
            <w:pPr>
              <w:jc w:val="center"/>
              <w:rPr>
                <w:color w:val="000000"/>
                <w:sz w:val="20"/>
                <w:szCs w:val="20"/>
              </w:rPr>
            </w:pPr>
            <w:r w:rsidRPr="002C4131">
              <w:rPr>
                <w:color w:val="000000"/>
                <w:sz w:val="20"/>
                <w:szCs w:val="20"/>
              </w:rPr>
              <w:t>32</w:t>
            </w:r>
          </w:p>
        </w:tc>
        <w:tc>
          <w:tcPr>
            <w:tcW w:w="922" w:type="dxa"/>
            <w:tcBorders>
              <w:top w:val="nil"/>
              <w:left w:val="nil"/>
              <w:bottom w:val="single" w:sz="4" w:space="0" w:color="auto"/>
              <w:right w:val="single" w:sz="4" w:space="0" w:color="auto"/>
            </w:tcBorders>
            <w:shd w:val="clear" w:color="auto" w:fill="auto"/>
            <w:vAlign w:val="center"/>
            <w:hideMark/>
          </w:tcPr>
          <w:p w14:paraId="3A4FAB83" w14:textId="77777777" w:rsidR="002C4131" w:rsidRPr="002C4131" w:rsidRDefault="002C4131" w:rsidP="00A21AE7">
            <w:pPr>
              <w:jc w:val="center"/>
              <w:rPr>
                <w:color w:val="000000"/>
                <w:sz w:val="20"/>
                <w:szCs w:val="20"/>
              </w:rPr>
            </w:pPr>
            <w:r w:rsidRPr="002C4131">
              <w:rPr>
                <w:color w:val="000000"/>
                <w:sz w:val="20"/>
                <w:szCs w:val="20"/>
              </w:rPr>
              <w:t>32</w:t>
            </w:r>
          </w:p>
        </w:tc>
        <w:tc>
          <w:tcPr>
            <w:tcW w:w="829" w:type="dxa"/>
            <w:tcBorders>
              <w:top w:val="nil"/>
              <w:left w:val="nil"/>
              <w:bottom w:val="single" w:sz="4" w:space="0" w:color="auto"/>
              <w:right w:val="single" w:sz="4" w:space="0" w:color="auto"/>
            </w:tcBorders>
            <w:shd w:val="clear" w:color="auto" w:fill="auto"/>
            <w:vAlign w:val="center"/>
            <w:hideMark/>
          </w:tcPr>
          <w:p w14:paraId="1D739AA8" w14:textId="77777777" w:rsidR="002C4131" w:rsidRPr="002C4131" w:rsidRDefault="002C4131" w:rsidP="00A21AE7">
            <w:pPr>
              <w:jc w:val="center"/>
              <w:rPr>
                <w:b/>
                <w:bCs/>
                <w:color w:val="000000"/>
                <w:sz w:val="20"/>
                <w:szCs w:val="20"/>
              </w:rPr>
            </w:pPr>
            <w:r w:rsidRPr="002C4131">
              <w:rPr>
                <w:b/>
                <w:bCs/>
                <w:color w:val="000000"/>
                <w:sz w:val="20"/>
                <w:szCs w:val="20"/>
              </w:rPr>
              <w:t>26</w:t>
            </w:r>
          </w:p>
        </w:tc>
      </w:tr>
      <w:tr w:rsidR="002C4131" w:rsidRPr="002C4131" w14:paraId="47ABC603" w14:textId="77777777" w:rsidTr="00A21AE7">
        <w:trPr>
          <w:trHeight w:val="321"/>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778140E9" w14:textId="77777777" w:rsidR="002C4131" w:rsidRPr="002C4131" w:rsidRDefault="002C4131" w:rsidP="00A21AE7">
            <w:pPr>
              <w:jc w:val="center"/>
              <w:rPr>
                <w:color w:val="000000"/>
                <w:sz w:val="22"/>
                <w:szCs w:val="22"/>
              </w:rPr>
            </w:pPr>
            <w:r w:rsidRPr="002C4131">
              <w:rPr>
                <w:color w:val="000000"/>
                <w:sz w:val="22"/>
                <w:szCs w:val="22"/>
              </w:rPr>
              <w:t>8</w:t>
            </w:r>
          </w:p>
        </w:tc>
        <w:tc>
          <w:tcPr>
            <w:tcW w:w="1356" w:type="dxa"/>
            <w:tcBorders>
              <w:top w:val="nil"/>
              <w:left w:val="nil"/>
              <w:bottom w:val="single" w:sz="4" w:space="0" w:color="auto"/>
              <w:right w:val="single" w:sz="4" w:space="0" w:color="auto"/>
            </w:tcBorders>
            <w:shd w:val="clear" w:color="auto" w:fill="auto"/>
            <w:noWrap/>
            <w:vAlign w:val="center"/>
            <w:hideMark/>
          </w:tcPr>
          <w:p w14:paraId="34A4205C" w14:textId="77777777" w:rsidR="002C4131" w:rsidRPr="002C4131" w:rsidRDefault="002C4131" w:rsidP="00A21AE7">
            <w:pPr>
              <w:rPr>
                <w:color w:val="000000"/>
                <w:sz w:val="22"/>
                <w:szCs w:val="22"/>
              </w:rPr>
            </w:pPr>
            <w:r w:rsidRPr="002C4131">
              <w:rPr>
                <w:color w:val="000000"/>
                <w:sz w:val="22"/>
                <w:szCs w:val="22"/>
              </w:rPr>
              <w:t>Yên Dũng</w:t>
            </w:r>
          </w:p>
        </w:tc>
        <w:tc>
          <w:tcPr>
            <w:tcW w:w="989" w:type="dxa"/>
            <w:tcBorders>
              <w:top w:val="nil"/>
              <w:left w:val="nil"/>
              <w:bottom w:val="single" w:sz="4" w:space="0" w:color="auto"/>
              <w:right w:val="single" w:sz="4" w:space="0" w:color="auto"/>
            </w:tcBorders>
            <w:shd w:val="clear" w:color="auto" w:fill="auto"/>
            <w:noWrap/>
            <w:vAlign w:val="bottom"/>
            <w:hideMark/>
          </w:tcPr>
          <w:p w14:paraId="177A2AB0" w14:textId="77777777" w:rsidR="002C4131" w:rsidRPr="002C4131" w:rsidRDefault="002C4131" w:rsidP="00A21AE7">
            <w:pPr>
              <w:jc w:val="center"/>
              <w:rPr>
                <w:color w:val="000000"/>
                <w:sz w:val="20"/>
                <w:szCs w:val="20"/>
              </w:rPr>
            </w:pPr>
            <w:r w:rsidRPr="002C4131">
              <w:rPr>
                <w:color w:val="000000"/>
                <w:sz w:val="20"/>
                <w:szCs w:val="20"/>
              </w:rPr>
              <w:t>14</w:t>
            </w:r>
          </w:p>
        </w:tc>
        <w:tc>
          <w:tcPr>
            <w:tcW w:w="663" w:type="dxa"/>
            <w:tcBorders>
              <w:top w:val="nil"/>
              <w:left w:val="nil"/>
              <w:bottom w:val="single" w:sz="4" w:space="0" w:color="auto"/>
              <w:right w:val="single" w:sz="4" w:space="0" w:color="auto"/>
            </w:tcBorders>
            <w:shd w:val="clear" w:color="auto" w:fill="auto"/>
            <w:noWrap/>
            <w:vAlign w:val="center"/>
            <w:hideMark/>
          </w:tcPr>
          <w:p w14:paraId="44C45D6E" w14:textId="77777777" w:rsidR="002C4131" w:rsidRPr="002C4131" w:rsidRDefault="002C4131" w:rsidP="00A21AE7">
            <w:pPr>
              <w:jc w:val="center"/>
              <w:rPr>
                <w:color w:val="000000"/>
                <w:sz w:val="20"/>
                <w:szCs w:val="20"/>
              </w:rPr>
            </w:pPr>
            <w:r w:rsidRPr="002C4131">
              <w:rPr>
                <w:color w:val="000000"/>
                <w:sz w:val="20"/>
                <w:szCs w:val="20"/>
              </w:rPr>
              <w:t>9</w:t>
            </w:r>
          </w:p>
        </w:tc>
        <w:tc>
          <w:tcPr>
            <w:tcW w:w="849" w:type="dxa"/>
            <w:tcBorders>
              <w:top w:val="nil"/>
              <w:left w:val="nil"/>
              <w:bottom w:val="single" w:sz="4" w:space="0" w:color="auto"/>
              <w:right w:val="single" w:sz="4" w:space="0" w:color="auto"/>
            </w:tcBorders>
            <w:shd w:val="clear" w:color="auto" w:fill="auto"/>
            <w:vAlign w:val="center"/>
            <w:hideMark/>
          </w:tcPr>
          <w:p w14:paraId="3C412758" w14:textId="77777777" w:rsidR="002C4131" w:rsidRPr="002C4131" w:rsidRDefault="002C4131" w:rsidP="00A21AE7">
            <w:pPr>
              <w:jc w:val="center"/>
              <w:rPr>
                <w:color w:val="000000"/>
                <w:sz w:val="20"/>
                <w:szCs w:val="20"/>
              </w:rPr>
            </w:pPr>
            <w:r w:rsidRPr="002C4131">
              <w:rPr>
                <w:color w:val="000000"/>
                <w:sz w:val="20"/>
                <w:szCs w:val="20"/>
              </w:rPr>
              <w:t>14</w:t>
            </w:r>
          </w:p>
        </w:tc>
        <w:tc>
          <w:tcPr>
            <w:tcW w:w="637" w:type="dxa"/>
            <w:tcBorders>
              <w:top w:val="nil"/>
              <w:left w:val="nil"/>
              <w:bottom w:val="single" w:sz="4" w:space="0" w:color="auto"/>
              <w:right w:val="single" w:sz="4" w:space="0" w:color="auto"/>
            </w:tcBorders>
            <w:shd w:val="clear" w:color="auto" w:fill="auto"/>
            <w:vAlign w:val="center"/>
            <w:hideMark/>
          </w:tcPr>
          <w:p w14:paraId="2A8F2167" w14:textId="77777777" w:rsidR="002C4131" w:rsidRPr="002C4131" w:rsidRDefault="002C4131" w:rsidP="00A21AE7">
            <w:pPr>
              <w:jc w:val="center"/>
              <w:rPr>
                <w:b/>
                <w:bCs/>
                <w:color w:val="000000"/>
                <w:sz w:val="20"/>
                <w:szCs w:val="20"/>
              </w:rPr>
            </w:pPr>
            <w:r w:rsidRPr="002C4131">
              <w:rPr>
                <w:b/>
                <w:bCs/>
                <w:color w:val="000000"/>
                <w:sz w:val="20"/>
                <w:szCs w:val="20"/>
              </w:rPr>
              <w:t>5</w:t>
            </w:r>
          </w:p>
        </w:tc>
        <w:tc>
          <w:tcPr>
            <w:tcW w:w="989" w:type="dxa"/>
            <w:tcBorders>
              <w:top w:val="nil"/>
              <w:left w:val="nil"/>
              <w:bottom w:val="single" w:sz="4" w:space="0" w:color="auto"/>
              <w:right w:val="single" w:sz="4" w:space="0" w:color="auto"/>
            </w:tcBorders>
            <w:shd w:val="clear" w:color="auto" w:fill="auto"/>
            <w:noWrap/>
            <w:vAlign w:val="bottom"/>
            <w:hideMark/>
          </w:tcPr>
          <w:p w14:paraId="50013C5E" w14:textId="77777777" w:rsidR="002C4131" w:rsidRPr="002C4131" w:rsidRDefault="002C4131" w:rsidP="00A21AE7">
            <w:pPr>
              <w:jc w:val="center"/>
              <w:rPr>
                <w:color w:val="000000"/>
                <w:sz w:val="20"/>
                <w:szCs w:val="20"/>
              </w:rPr>
            </w:pPr>
            <w:r w:rsidRPr="002C4131">
              <w:rPr>
                <w:color w:val="000000"/>
                <w:sz w:val="20"/>
                <w:szCs w:val="20"/>
              </w:rPr>
              <w:t>17</w:t>
            </w:r>
          </w:p>
        </w:tc>
        <w:tc>
          <w:tcPr>
            <w:tcW w:w="893" w:type="dxa"/>
            <w:tcBorders>
              <w:top w:val="nil"/>
              <w:left w:val="nil"/>
              <w:bottom w:val="single" w:sz="4" w:space="0" w:color="auto"/>
              <w:right w:val="single" w:sz="4" w:space="0" w:color="auto"/>
            </w:tcBorders>
            <w:shd w:val="clear" w:color="auto" w:fill="auto"/>
            <w:vAlign w:val="center"/>
            <w:hideMark/>
          </w:tcPr>
          <w:p w14:paraId="5A75B4B8" w14:textId="77777777" w:rsidR="002C4131" w:rsidRPr="002C4131" w:rsidRDefault="002C4131" w:rsidP="00A21AE7">
            <w:pPr>
              <w:jc w:val="center"/>
              <w:rPr>
                <w:color w:val="000000"/>
                <w:sz w:val="20"/>
                <w:szCs w:val="20"/>
              </w:rPr>
            </w:pPr>
            <w:r w:rsidRPr="002C4131">
              <w:rPr>
                <w:color w:val="000000"/>
                <w:sz w:val="20"/>
                <w:szCs w:val="20"/>
              </w:rPr>
              <w:t>17</w:t>
            </w:r>
          </w:p>
        </w:tc>
        <w:tc>
          <w:tcPr>
            <w:tcW w:w="815" w:type="dxa"/>
            <w:tcBorders>
              <w:top w:val="nil"/>
              <w:left w:val="nil"/>
              <w:bottom w:val="single" w:sz="4" w:space="0" w:color="auto"/>
              <w:right w:val="single" w:sz="4" w:space="0" w:color="auto"/>
            </w:tcBorders>
            <w:shd w:val="clear" w:color="auto" w:fill="auto"/>
            <w:vAlign w:val="center"/>
            <w:hideMark/>
          </w:tcPr>
          <w:p w14:paraId="70A2D720" w14:textId="77777777" w:rsidR="002C4131" w:rsidRPr="002C4131" w:rsidRDefault="002C4131" w:rsidP="00A21AE7">
            <w:pPr>
              <w:jc w:val="center"/>
              <w:rPr>
                <w:b/>
                <w:bCs/>
                <w:color w:val="000000"/>
                <w:sz w:val="20"/>
                <w:szCs w:val="20"/>
              </w:rPr>
            </w:pPr>
            <w:r w:rsidRPr="002C4131">
              <w:rPr>
                <w:b/>
                <w:bCs/>
                <w:color w:val="000000"/>
                <w:sz w:val="20"/>
                <w:szCs w:val="20"/>
              </w:rPr>
              <w:t>8</w:t>
            </w:r>
          </w:p>
        </w:tc>
        <w:tc>
          <w:tcPr>
            <w:tcW w:w="989" w:type="dxa"/>
            <w:tcBorders>
              <w:top w:val="nil"/>
              <w:left w:val="nil"/>
              <w:bottom w:val="single" w:sz="4" w:space="0" w:color="auto"/>
              <w:right w:val="single" w:sz="4" w:space="0" w:color="auto"/>
            </w:tcBorders>
            <w:shd w:val="clear" w:color="auto" w:fill="auto"/>
            <w:noWrap/>
            <w:vAlign w:val="center"/>
            <w:hideMark/>
          </w:tcPr>
          <w:p w14:paraId="3223D020" w14:textId="77777777" w:rsidR="002C4131" w:rsidRPr="002C4131" w:rsidRDefault="002C4131" w:rsidP="00A21AE7">
            <w:pPr>
              <w:jc w:val="center"/>
              <w:rPr>
                <w:b/>
                <w:bCs/>
                <w:color w:val="000000"/>
                <w:sz w:val="22"/>
                <w:szCs w:val="22"/>
              </w:rPr>
            </w:pPr>
            <w:r w:rsidRPr="002C4131">
              <w:rPr>
                <w:b/>
                <w:bCs/>
                <w:color w:val="000000"/>
                <w:sz w:val="22"/>
                <w:szCs w:val="22"/>
              </w:rPr>
              <w:t>18</w:t>
            </w:r>
          </w:p>
        </w:tc>
        <w:tc>
          <w:tcPr>
            <w:tcW w:w="893" w:type="dxa"/>
            <w:tcBorders>
              <w:top w:val="nil"/>
              <w:left w:val="nil"/>
              <w:bottom w:val="single" w:sz="4" w:space="0" w:color="auto"/>
              <w:right w:val="single" w:sz="4" w:space="0" w:color="auto"/>
            </w:tcBorders>
            <w:shd w:val="clear" w:color="auto" w:fill="auto"/>
            <w:vAlign w:val="center"/>
            <w:hideMark/>
          </w:tcPr>
          <w:p w14:paraId="22F42BE0" w14:textId="77777777" w:rsidR="002C4131" w:rsidRPr="002C4131" w:rsidRDefault="002C4131" w:rsidP="00A21AE7">
            <w:pPr>
              <w:jc w:val="center"/>
              <w:rPr>
                <w:color w:val="000000"/>
                <w:sz w:val="20"/>
                <w:szCs w:val="20"/>
              </w:rPr>
            </w:pPr>
            <w:r w:rsidRPr="002C4131">
              <w:rPr>
                <w:color w:val="000000"/>
                <w:sz w:val="20"/>
                <w:szCs w:val="20"/>
              </w:rPr>
              <w:t>18</w:t>
            </w:r>
          </w:p>
        </w:tc>
        <w:tc>
          <w:tcPr>
            <w:tcW w:w="800" w:type="dxa"/>
            <w:tcBorders>
              <w:top w:val="nil"/>
              <w:left w:val="nil"/>
              <w:bottom w:val="single" w:sz="4" w:space="0" w:color="auto"/>
              <w:right w:val="single" w:sz="4" w:space="0" w:color="auto"/>
            </w:tcBorders>
            <w:shd w:val="clear" w:color="auto" w:fill="auto"/>
            <w:vAlign w:val="center"/>
            <w:hideMark/>
          </w:tcPr>
          <w:p w14:paraId="0C43F876" w14:textId="77777777" w:rsidR="002C4131" w:rsidRPr="002C4131" w:rsidRDefault="002C4131" w:rsidP="00A21AE7">
            <w:pPr>
              <w:jc w:val="center"/>
              <w:rPr>
                <w:b/>
                <w:bCs/>
                <w:color w:val="000000"/>
                <w:sz w:val="20"/>
                <w:szCs w:val="20"/>
              </w:rPr>
            </w:pPr>
            <w:r w:rsidRPr="002C4131">
              <w:rPr>
                <w:b/>
                <w:bCs/>
                <w:color w:val="000000"/>
                <w:sz w:val="20"/>
                <w:szCs w:val="20"/>
              </w:rPr>
              <w:t>9</w:t>
            </w:r>
          </w:p>
        </w:tc>
        <w:tc>
          <w:tcPr>
            <w:tcW w:w="989" w:type="dxa"/>
            <w:tcBorders>
              <w:top w:val="nil"/>
              <w:left w:val="nil"/>
              <w:bottom w:val="single" w:sz="4" w:space="0" w:color="auto"/>
              <w:right w:val="single" w:sz="4" w:space="0" w:color="auto"/>
            </w:tcBorders>
            <w:shd w:val="clear" w:color="auto" w:fill="auto"/>
            <w:noWrap/>
            <w:vAlign w:val="bottom"/>
            <w:hideMark/>
          </w:tcPr>
          <w:p w14:paraId="269F704E" w14:textId="77777777" w:rsidR="002C4131" w:rsidRPr="002C4131" w:rsidRDefault="002C4131" w:rsidP="00A21AE7">
            <w:pPr>
              <w:jc w:val="center"/>
              <w:rPr>
                <w:color w:val="000000"/>
                <w:sz w:val="20"/>
                <w:szCs w:val="20"/>
              </w:rPr>
            </w:pPr>
            <w:r w:rsidRPr="002C4131">
              <w:rPr>
                <w:color w:val="000000"/>
                <w:sz w:val="20"/>
                <w:szCs w:val="20"/>
              </w:rPr>
              <w:t>20</w:t>
            </w:r>
          </w:p>
        </w:tc>
        <w:tc>
          <w:tcPr>
            <w:tcW w:w="908" w:type="dxa"/>
            <w:tcBorders>
              <w:top w:val="nil"/>
              <w:left w:val="nil"/>
              <w:bottom w:val="single" w:sz="4" w:space="0" w:color="auto"/>
              <w:right w:val="single" w:sz="4" w:space="0" w:color="auto"/>
            </w:tcBorders>
            <w:shd w:val="clear" w:color="auto" w:fill="auto"/>
            <w:vAlign w:val="center"/>
            <w:hideMark/>
          </w:tcPr>
          <w:p w14:paraId="4DA424F8" w14:textId="77777777" w:rsidR="002C4131" w:rsidRPr="002C4131" w:rsidRDefault="002C4131" w:rsidP="00A21AE7">
            <w:pPr>
              <w:jc w:val="center"/>
              <w:rPr>
                <w:color w:val="000000"/>
                <w:sz w:val="20"/>
                <w:szCs w:val="20"/>
              </w:rPr>
            </w:pPr>
            <w:r w:rsidRPr="002C4131">
              <w:rPr>
                <w:color w:val="000000"/>
                <w:sz w:val="20"/>
                <w:szCs w:val="20"/>
              </w:rPr>
              <w:t>20</w:t>
            </w:r>
          </w:p>
        </w:tc>
        <w:tc>
          <w:tcPr>
            <w:tcW w:w="829" w:type="dxa"/>
            <w:tcBorders>
              <w:top w:val="nil"/>
              <w:left w:val="nil"/>
              <w:bottom w:val="single" w:sz="4" w:space="0" w:color="auto"/>
              <w:right w:val="single" w:sz="4" w:space="0" w:color="auto"/>
            </w:tcBorders>
            <w:shd w:val="clear" w:color="auto" w:fill="auto"/>
            <w:vAlign w:val="center"/>
            <w:hideMark/>
          </w:tcPr>
          <w:p w14:paraId="2D2B269F" w14:textId="77777777" w:rsidR="002C4131" w:rsidRPr="002C4131" w:rsidRDefault="002C4131" w:rsidP="00A21AE7">
            <w:pPr>
              <w:jc w:val="center"/>
              <w:rPr>
                <w:b/>
                <w:bCs/>
                <w:color w:val="000000"/>
                <w:sz w:val="20"/>
                <w:szCs w:val="20"/>
              </w:rPr>
            </w:pPr>
            <w:r w:rsidRPr="002C4131">
              <w:rPr>
                <w:b/>
                <w:bCs/>
                <w:color w:val="000000"/>
                <w:sz w:val="20"/>
                <w:szCs w:val="20"/>
              </w:rPr>
              <w:t>11</w:t>
            </w:r>
          </w:p>
        </w:tc>
        <w:tc>
          <w:tcPr>
            <w:tcW w:w="989" w:type="dxa"/>
            <w:tcBorders>
              <w:top w:val="nil"/>
              <w:left w:val="nil"/>
              <w:bottom w:val="single" w:sz="4" w:space="0" w:color="auto"/>
              <w:right w:val="single" w:sz="4" w:space="0" w:color="auto"/>
            </w:tcBorders>
            <w:shd w:val="clear" w:color="auto" w:fill="auto"/>
            <w:noWrap/>
            <w:vAlign w:val="bottom"/>
            <w:hideMark/>
          </w:tcPr>
          <w:p w14:paraId="6B756425" w14:textId="77777777" w:rsidR="002C4131" w:rsidRPr="002C4131" w:rsidRDefault="002C4131" w:rsidP="00A21AE7">
            <w:pPr>
              <w:jc w:val="center"/>
              <w:rPr>
                <w:color w:val="000000"/>
                <w:sz w:val="20"/>
                <w:szCs w:val="20"/>
              </w:rPr>
            </w:pPr>
            <w:r w:rsidRPr="002C4131">
              <w:rPr>
                <w:color w:val="000000"/>
                <w:sz w:val="20"/>
                <w:szCs w:val="20"/>
              </w:rPr>
              <w:t>22</w:t>
            </w:r>
          </w:p>
        </w:tc>
        <w:tc>
          <w:tcPr>
            <w:tcW w:w="922" w:type="dxa"/>
            <w:tcBorders>
              <w:top w:val="nil"/>
              <w:left w:val="nil"/>
              <w:bottom w:val="single" w:sz="4" w:space="0" w:color="auto"/>
              <w:right w:val="single" w:sz="4" w:space="0" w:color="auto"/>
            </w:tcBorders>
            <w:shd w:val="clear" w:color="auto" w:fill="auto"/>
            <w:vAlign w:val="center"/>
            <w:hideMark/>
          </w:tcPr>
          <w:p w14:paraId="118FDD19" w14:textId="77777777" w:rsidR="002C4131" w:rsidRPr="002C4131" w:rsidRDefault="002C4131" w:rsidP="00A21AE7">
            <w:pPr>
              <w:jc w:val="center"/>
              <w:rPr>
                <w:color w:val="000000"/>
                <w:sz w:val="20"/>
                <w:szCs w:val="20"/>
              </w:rPr>
            </w:pPr>
            <w:r w:rsidRPr="002C4131">
              <w:rPr>
                <w:color w:val="000000"/>
                <w:sz w:val="20"/>
                <w:szCs w:val="20"/>
              </w:rPr>
              <w:t>22</w:t>
            </w:r>
          </w:p>
        </w:tc>
        <w:tc>
          <w:tcPr>
            <w:tcW w:w="829" w:type="dxa"/>
            <w:tcBorders>
              <w:top w:val="nil"/>
              <w:left w:val="nil"/>
              <w:bottom w:val="single" w:sz="4" w:space="0" w:color="auto"/>
              <w:right w:val="single" w:sz="4" w:space="0" w:color="auto"/>
            </w:tcBorders>
            <w:shd w:val="clear" w:color="auto" w:fill="auto"/>
            <w:vAlign w:val="center"/>
            <w:hideMark/>
          </w:tcPr>
          <w:p w14:paraId="5721D316" w14:textId="77777777" w:rsidR="002C4131" w:rsidRPr="002C4131" w:rsidRDefault="002C4131" w:rsidP="00A21AE7">
            <w:pPr>
              <w:jc w:val="center"/>
              <w:rPr>
                <w:b/>
                <w:bCs/>
                <w:color w:val="000000"/>
                <w:sz w:val="20"/>
                <w:szCs w:val="20"/>
              </w:rPr>
            </w:pPr>
            <w:r w:rsidRPr="002C4131">
              <w:rPr>
                <w:b/>
                <w:bCs/>
                <w:color w:val="000000"/>
                <w:sz w:val="20"/>
                <w:szCs w:val="20"/>
              </w:rPr>
              <w:t>13</w:t>
            </w:r>
          </w:p>
        </w:tc>
      </w:tr>
      <w:tr w:rsidR="002C4131" w:rsidRPr="002C4131" w14:paraId="3668EE09" w14:textId="77777777" w:rsidTr="00A21AE7">
        <w:trPr>
          <w:trHeight w:val="321"/>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23D844D2" w14:textId="77777777" w:rsidR="002C4131" w:rsidRPr="002C4131" w:rsidRDefault="002C4131" w:rsidP="00A21AE7">
            <w:pPr>
              <w:jc w:val="center"/>
              <w:rPr>
                <w:color w:val="000000"/>
                <w:sz w:val="22"/>
                <w:szCs w:val="22"/>
              </w:rPr>
            </w:pPr>
            <w:r w:rsidRPr="002C4131">
              <w:rPr>
                <w:color w:val="000000"/>
                <w:sz w:val="22"/>
                <w:szCs w:val="22"/>
              </w:rPr>
              <w:t>9</w:t>
            </w:r>
          </w:p>
        </w:tc>
        <w:tc>
          <w:tcPr>
            <w:tcW w:w="1356" w:type="dxa"/>
            <w:tcBorders>
              <w:top w:val="nil"/>
              <w:left w:val="nil"/>
              <w:bottom w:val="single" w:sz="4" w:space="0" w:color="auto"/>
              <w:right w:val="single" w:sz="4" w:space="0" w:color="auto"/>
            </w:tcBorders>
            <w:shd w:val="clear" w:color="auto" w:fill="auto"/>
            <w:noWrap/>
            <w:vAlign w:val="center"/>
            <w:hideMark/>
          </w:tcPr>
          <w:p w14:paraId="3AD4FD10" w14:textId="77777777" w:rsidR="002C4131" w:rsidRPr="002C4131" w:rsidRDefault="002C4131" w:rsidP="00A21AE7">
            <w:pPr>
              <w:rPr>
                <w:color w:val="000000"/>
                <w:sz w:val="22"/>
                <w:szCs w:val="22"/>
              </w:rPr>
            </w:pPr>
            <w:r w:rsidRPr="002C4131">
              <w:rPr>
                <w:color w:val="000000"/>
                <w:sz w:val="22"/>
                <w:szCs w:val="22"/>
              </w:rPr>
              <w:t>TT tỉnh</w:t>
            </w:r>
          </w:p>
        </w:tc>
        <w:tc>
          <w:tcPr>
            <w:tcW w:w="989" w:type="dxa"/>
            <w:tcBorders>
              <w:top w:val="nil"/>
              <w:left w:val="nil"/>
              <w:bottom w:val="single" w:sz="4" w:space="0" w:color="auto"/>
              <w:right w:val="single" w:sz="4" w:space="0" w:color="auto"/>
            </w:tcBorders>
            <w:shd w:val="clear" w:color="auto" w:fill="auto"/>
            <w:noWrap/>
            <w:vAlign w:val="bottom"/>
            <w:hideMark/>
          </w:tcPr>
          <w:p w14:paraId="17FD2150" w14:textId="77777777" w:rsidR="002C4131" w:rsidRPr="002C4131" w:rsidRDefault="002C4131" w:rsidP="00A21AE7">
            <w:pPr>
              <w:jc w:val="center"/>
              <w:rPr>
                <w:color w:val="000000"/>
                <w:sz w:val="20"/>
                <w:szCs w:val="20"/>
              </w:rPr>
            </w:pPr>
            <w:r w:rsidRPr="002C4131">
              <w:rPr>
                <w:color w:val="000000"/>
                <w:sz w:val="20"/>
                <w:szCs w:val="20"/>
              </w:rPr>
              <w:t>8</w:t>
            </w:r>
          </w:p>
        </w:tc>
        <w:tc>
          <w:tcPr>
            <w:tcW w:w="663" w:type="dxa"/>
            <w:tcBorders>
              <w:top w:val="nil"/>
              <w:left w:val="nil"/>
              <w:bottom w:val="single" w:sz="4" w:space="0" w:color="auto"/>
              <w:right w:val="single" w:sz="4" w:space="0" w:color="auto"/>
            </w:tcBorders>
            <w:shd w:val="clear" w:color="auto" w:fill="auto"/>
            <w:noWrap/>
            <w:vAlign w:val="bottom"/>
            <w:hideMark/>
          </w:tcPr>
          <w:p w14:paraId="64F3AD03" w14:textId="77777777" w:rsidR="002C4131" w:rsidRPr="002C4131" w:rsidRDefault="002C4131" w:rsidP="00A21AE7">
            <w:pPr>
              <w:jc w:val="center"/>
              <w:rPr>
                <w:color w:val="000000"/>
                <w:sz w:val="20"/>
                <w:szCs w:val="20"/>
              </w:rPr>
            </w:pPr>
            <w:r w:rsidRPr="002C4131">
              <w:rPr>
                <w:color w:val="000000"/>
                <w:sz w:val="20"/>
                <w:szCs w:val="20"/>
              </w:rPr>
              <w:t>10</w:t>
            </w:r>
          </w:p>
        </w:tc>
        <w:tc>
          <w:tcPr>
            <w:tcW w:w="849" w:type="dxa"/>
            <w:tcBorders>
              <w:top w:val="nil"/>
              <w:left w:val="nil"/>
              <w:bottom w:val="single" w:sz="4" w:space="0" w:color="auto"/>
              <w:right w:val="single" w:sz="4" w:space="0" w:color="auto"/>
            </w:tcBorders>
            <w:shd w:val="clear" w:color="auto" w:fill="auto"/>
            <w:vAlign w:val="center"/>
            <w:hideMark/>
          </w:tcPr>
          <w:p w14:paraId="734139B5" w14:textId="77777777" w:rsidR="002C4131" w:rsidRPr="002C4131" w:rsidRDefault="002C4131" w:rsidP="00A21AE7">
            <w:pPr>
              <w:jc w:val="center"/>
              <w:rPr>
                <w:color w:val="000000"/>
                <w:sz w:val="20"/>
                <w:szCs w:val="20"/>
              </w:rPr>
            </w:pPr>
            <w:r w:rsidRPr="002C4131">
              <w:rPr>
                <w:color w:val="000000"/>
                <w:sz w:val="20"/>
                <w:szCs w:val="20"/>
              </w:rPr>
              <w:t>8</w:t>
            </w:r>
          </w:p>
        </w:tc>
        <w:tc>
          <w:tcPr>
            <w:tcW w:w="637" w:type="dxa"/>
            <w:tcBorders>
              <w:top w:val="nil"/>
              <w:left w:val="nil"/>
              <w:bottom w:val="single" w:sz="4" w:space="0" w:color="auto"/>
              <w:right w:val="single" w:sz="4" w:space="0" w:color="auto"/>
            </w:tcBorders>
            <w:shd w:val="clear" w:color="auto" w:fill="auto"/>
            <w:vAlign w:val="center"/>
            <w:hideMark/>
          </w:tcPr>
          <w:p w14:paraId="284FCAFE" w14:textId="77777777" w:rsidR="002C4131" w:rsidRPr="002C4131" w:rsidRDefault="002C4131" w:rsidP="00A21AE7">
            <w:pPr>
              <w:jc w:val="center"/>
              <w:rPr>
                <w:b/>
                <w:bCs/>
                <w:color w:val="000000"/>
                <w:sz w:val="20"/>
                <w:szCs w:val="20"/>
              </w:rPr>
            </w:pPr>
            <w:r w:rsidRPr="002C4131">
              <w:rPr>
                <w:b/>
                <w:bCs/>
                <w:color w:val="000000"/>
                <w:sz w:val="20"/>
                <w:szCs w:val="20"/>
              </w:rPr>
              <w:t>-2</w:t>
            </w:r>
          </w:p>
        </w:tc>
        <w:tc>
          <w:tcPr>
            <w:tcW w:w="989" w:type="dxa"/>
            <w:tcBorders>
              <w:top w:val="nil"/>
              <w:left w:val="nil"/>
              <w:bottom w:val="single" w:sz="4" w:space="0" w:color="auto"/>
              <w:right w:val="single" w:sz="4" w:space="0" w:color="auto"/>
            </w:tcBorders>
            <w:shd w:val="clear" w:color="auto" w:fill="auto"/>
            <w:noWrap/>
            <w:vAlign w:val="bottom"/>
            <w:hideMark/>
          </w:tcPr>
          <w:p w14:paraId="182B3DE1" w14:textId="77777777" w:rsidR="002C4131" w:rsidRPr="002C4131" w:rsidRDefault="002C4131" w:rsidP="00A21AE7">
            <w:pPr>
              <w:jc w:val="center"/>
              <w:rPr>
                <w:color w:val="000000"/>
                <w:sz w:val="20"/>
                <w:szCs w:val="20"/>
              </w:rPr>
            </w:pPr>
            <w:r w:rsidRPr="002C4131">
              <w:rPr>
                <w:color w:val="000000"/>
                <w:sz w:val="20"/>
                <w:szCs w:val="20"/>
              </w:rPr>
              <w:t>9</w:t>
            </w:r>
          </w:p>
        </w:tc>
        <w:tc>
          <w:tcPr>
            <w:tcW w:w="893" w:type="dxa"/>
            <w:tcBorders>
              <w:top w:val="nil"/>
              <w:left w:val="nil"/>
              <w:bottom w:val="single" w:sz="4" w:space="0" w:color="auto"/>
              <w:right w:val="single" w:sz="4" w:space="0" w:color="auto"/>
            </w:tcBorders>
            <w:shd w:val="clear" w:color="auto" w:fill="auto"/>
            <w:vAlign w:val="center"/>
            <w:hideMark/>
          </w:tcPr>
          <w:p w14:paraId="4DF19EC7" w14:textId="77777777" w:rsidR="002C4131" w:rsidRPr="002C4131" w:rsidRDefault="002C4131" w:rsidP="00A21AE7">
            <w:pPr>
              <w:jc w:val="center"/>
              <w:rPr>
                <w:color w:val="000000"/>
                <w:sz w:val="20"/>
                <w:szCs w:val="20"/>
              </w:rPr>
            </w:pPr>
            <w:r w:rsidRPr="002C4131">
              <w:rPr>
                <w:color w:val="000000"/>
                <w:sz w:val="20"/>
                <w:szCs w:val="20"/>
              </w:rPr>
              <w:t>9</w:t>
            </w:r>
          </w:p>
        </w:tc>
        <w:tc>
          <w:tcPr>
            <w:tcW w:w="815" w:type="dxa"/>
            <w:tcBorders>
              <w:top w:val="nil"/>
              <w:left w:val="nil"/>
              <w:bottom w:val="single" w:sz="4" w:space="0" w:color="auto"/>
              <w:right w:val="single" w:sz="4" w:space="0" w:color="auto"/>
            </w:tcBorders>
            <w:shd w:val="clear" w:color="auto" w:fill="auto"/>
            <w:vAlign w:val="center"/>
            <w:hideMark/>
          </w:tcPr>
          <w:p w14:paraId="4965216B" w14:textId="77777777" w:rsidR="002C4131" w:rsidRPr="002C4131" w:rsidRDefault="002C4131" w:rsidP="00A21AE7">
            <w:pPr>
              <w:jc w:val="center"/>
              <w:rPr>
                <w:b/>
                <w:bCs/>
                <w:color w:val="000000"/>
                <w:sz w:val="20"/>
                <w:szCs w:val="20"/>
              </w:rPr>
            </w:pPr>
            <w:r w:rsidRPr="002C4131">
              <w:rPr>
                <w:b/>
                <w:bCs/>
                <w:color w:val="000000"/>
                <w:sz w:val="20"/>
                <w:szCs w:val="20"/>
              </w:rPr>
              <w:t>-1</w:t>
            </w:r>
          </w:p>
        </w:tc>
        <w:tc>
          <w:tcPr>
            <w:tcW w:w="989" w:type="dxa"/>
            <w:tcBorders>
              <w:top w:val="nil"/>
              <w:left w:val="nil"/>
              <w:bottom w:val="single" w:sz="4" w:space="0" w:color="auto"/>
              <w:right w:val="single" w:sz="4" w:space="0" w:color="auto"/>
            </w:tcBorders>
            <w:shd w:val="clear" w:color="auto" w:fill="auto"/>
            <w:noWrap/>
            <w:vAlign w:val="center"/>
            <w:hideMark/>
          </w:tcPr>
          <w:p w14:paraId="47BFD9A4" w14:textId="77777777" w:rsidR="002C4131" w:rsidRPr="002C4131" w:rsidRDefault="002C4131" w:rsidP="00A21AE7">
            <w:pPr>
              <w:jc w:val="center"/>
              <w:rPr>
                <w:b/>
                <w:bCs/>
                <w:color w:val="000000"/>
                <w:sz w:val="22"/>
                <w:szCs w:val="22"/>
              </w:rPr>
            </w:pPr>
            <w:r w:rsidRPr="002C4131">
              <w:rPr>
                <w:b/>
                <w:bCs/>
                <w:color w:val="000000"/>
                <w:sz w:val="22"/>
                <w:szCs w:val="22"/>
              </w:rPr>
              <w:t>9</w:t>
            </w:r>
          </w:p>
        </w:tc>
        <w:tc>
          <w:tcPr>
            <w:tcW w:w="893" w:type="dxa"/>
            <w:tcBorders>
              <w:top w:val="nil"/>
              <w:left w:val="nil"/>
              <w:bottom w:val="single" w:sz="4" w:space="0" w:color="auto"/>
              <w:right w:val="single" w:sz="4" w:space="0" w:color="auto"/>
            </w:tcBorders>
            <w:shd w:val="clear" w:color="auto" w:fill="auto"/>
            <w:vAlign w:val="center"/>
            <w:hideMark/>
          </w:tcPr>
          <w:p w14:paraId="260D4544" w14:textId="77777777" w:rsidR="002C4131" w:rsidRPr="002C4131" w:rsidRDefault="002C4131" w:rsidP="00A21AE7">
            <w:pPr>
              <w:jc w:val="center"/>
              <w:rPr>
                <w:color w:val="000000"/>
                <w:sz w:val="20"/>
                <w:szCs w:val="20"/>
              </w:rPr>
            </w:pPr>
            <w:r w:rsidRPr="002C4131">
              <w:rPr>
                <w:color w:val="000000"/>
                <w:sz w:val="20"/>
                <w:szCs w:val="20"/>
              </w:rPr>
              <w:t>9</w:t>
            </w:r>
          </w:p>
        </w:tc>
        <w:tc>
          <w:tcPr>
            <w:tcW w:w="800" w:type="dxa"/>
            <w:tcBorders>
              <w:top w:val="nil"/>
              <w:left w:val="nil"/>
              <w:bottom w:val="single" w:sz="4" w:space="0" w:color="auto"/>
              <w:right w:val="single" w:sz="4" w:space="0" w:color="auto"/>
            </w:tcBorders>
            <w:shd w:val="clear" w:color="auto" w:fill="auto"/>
            <w:vAlign w:val="center"/>
            <w:hideMark/>
          </w:tcPr>
          <w:p w14:paraId="66270FA0" w14:textId="77777777" w:rsidR="002C4131" w:rsidRPr="002C4131" w:rsidRDefault="002C4131" w:rsidP="00A21AE7">
            <w:pPr>
              <w:jc w:val="center"/>
              <w:rPr>
                <w:b/>
                <w:bCs/>
                <w:color w:val="000000"/>
                <w:sz w:val="20"/>
                <w:szCs w:val="20"/>
              </w:rPr>
            </w:pPr>
            <w:r w:rsidRPr="002C4131">
              <w:rPr>
                <w:b/>
                <w:bCs/>
                <w:color w:val="000000"/>
                <w:sz w:val="20"/>
                <w:szCs w:val="20"/>
              </w:rPr>
              <w:t>-1</w:t>
            </w:r>
          </w:p>
        </w:tc>
        <w:tc>
          <w:tcPr>
            <w:tcW w:w="989" w:type="dxa"/>
            <w:tcBorders>
              <w:top w:val="nil"/>
              <w:left w:val="nil"/>
              <w:bottom w:val="single" w:sz="4" w:space="0" w:color="auto"/>
              <w:right w:val="single" w:sz="4" w:space="0" w:color="auto"/>
            </w:tcBorders>
            <w:shd w:val="clear" w:color="auto" w:fill="auto"/>
            <w:noWrap/>
            <w:vAlign w:val="bottom"/>
            <w:hideMark/>
          </w:tcPr>
          <w:p w14:paraId="038F69BC" w14:textId="77777777" w:rsidR="002C4131" w:rsidRPr="002C4131" w:rsidRDefault="002C4131" w:rsidP="00A21AE7">
            <w:pPr>
              <w:jc w:val="center"/>
              <w:rPr>
                <w:color w:val="000000"/>
                <w:sz w:val="20"/>
                <w:szCs w:val="20"/>
              </w:rPr>
            </w:pPr>
            <w:r w:rsidRPr="002C4131">
              <w:rPr>
                <w:color w:val="000000"/>
                <w:sz w:val="20"/>
                <w:szCs w:val="20"/>
              </w:rPr>
              <w:t>11</w:t>
            </w:r>
          </w:p>
        </w:tc>
        <w:tc>
          <w:tcPr>
            <w:tcW w:w="908" w:type="dxa"/>
            <w:tcBorders>
              <w:top w:val="nil"/>
              <w:left w:val="nil"/>
              <w:bottom w:val="single" w:sz="4" w:space="0" w:color="auto"/>
              <w:right w:val="single" w:sz="4" w:space="0" w:color="auto"/>
            </w:tcBorders>
            <w:shd w:val="clear" w:color="auto" w:fill="auto"/>
            <w:vAlign w:val="center"/>
            <w:hideMark/>
          </w:tcPr>
          <w:p w14:paraId="2FD80765" w14:textId="77777777" w:rsidR="002C4131" w:rsidRPr="002C4131" w:rsidRDefault="002C4131" w:rsidP="00A21AE7">
            <w:pPr>
              <w:jc w:val="center"/>
              <w:rPr>
                <w:color w:val="000000"/>
                <w:sz w:val="20"/>
                <w:szCs w:val="20"/>
              </w:rPr>
            </w:pPr>
            <w:r w:rsidRPr="002C4131">
              <w:rPr>
                <w:color w:val="000000"/>
                <w:sz w:val="20"/>
                <w:szCs w:val="20"/>
              </w:rPr>
              <w:t>11</w:t>
            </w:r>
          </w:p>
        </w:tc>
        <w:tc>
          <w:tcPr>
            <w:tcW w:w="829" w:type="dxa"/>
            <w:tcBorders>
              <w:top w:val="nil"/>
              <w:left w:val="nil"/>
              <w:bottom w:val="single" w:sz="4" w:space="0" w:color="auto"/>
              <w:right w:val="single" w:sz="4" w:space="0" w:color="auto"/>
            </w:tcBorders>
            <w:shd w:val="clear" w:color="auto" w:fill="auto"/>
            <w:vAlign w:val="center"/>
            <w:hideMark/>
          </w:tcPr>
          <w:p w14:paraId="0DA08D14" w14:textId="77777777" w:rsidR="002C4131" w:rsidRPr="002C4131" w:rsidRDefault="002C4131" w:rsidP="00A21AE7">
            <w:pPr>
              <w:jc w:val="center"/>
              <w:rPr>
                <w:b/>
                <w:bCs/>
                <w:color w:val="000000"/>
                <w:sz w:val="20"/>
                <w:szCs w:val="20"/>
              </w:rPr>
            </w:pPr>
            <w:r w:rsidRPr="002C4131">
              <w:rPr>
                <w:b/>
                <w:bCs/>
                <w:color w:val="000000"/>
                <w:sz w:val="20"/>
                <w:szCs w:val="20"/>
              </w:rPr>
              <w:t>1</w:t>
            </w:r>
          </w:p>
        </w:tc>
        <w:tc>
          <w:tcPr>
            <w:tcW w:w="989" w:type="dxa"/>
            <w:tcBorders>
              <w:top w:val="nil"/>
              <w:left w:val="nil"/>
              <w:bottom w:val="single" w:sz="4" w:space="0" w:color="auto"/>
              <w:right w:val="single" w:sz="4" w:space="0" w:color="auto"/>
            </w:tcBorders>
            <w:shd w:val="clear" w:color="auto" w:fill="auto"/>
            <w:noWrap/>
            <w:vAlign w:val="bottom"/>
            <w:hideMark/>
          </w:tcPr>
          <w:p w14:paraId="6350F482" w14:textId="77777777" w:rsidR="002C4131" w:rsidRPr="002C4131" w:rsidRDefault="002C4131" w:rsidP="00A21AE7">
            <w:pPr>
              <w:jc w:val="center"/>
              <w:rPr>
                <w:color w:val="000000"/>
                <w:sz w:val="20"/>
                <w:szCs w:val="20"/>
              </w:rPr>
            </w:pPr>
            <w:r w:rsidRPr="002C4131">
              <w:rPr>
                <w:color w:val="000000"/>
                <w:sz w:val="20"/>
                <w:szCs w:val="20"/>
              </w:rPr>
              <w:t>13</w:t>
            </w:r>
          </w:p>
        </w:tc>
        <w:tc>
          <w:tcPr>
            <w:tcW w:w="922" w:type="dxa"/>
            <w:tcBorders>
              <w:top w:val="nil"/>
              <w:left w:val="nil"/>
              <w:bottom w:val="single" w:sz="4" w:space="0" w:color="auto"/>
              <w:right w:val="single" w:sz="4" w:space="0" w:color="auto"/>
            </w:tcBorders>
            <w:shd w:val="clear" w:color="auto" w:fill="auto"/>
            <w:vAlign w:val="center"/>
            <w:hideMark/>
          </w:tcPr>
          <w:p w14:paraId="33C0FA91" w14:textId="77777777" w:rsidR="002C4131" w:rsidRPr="002C4131" w:rsidRDefault="002C4131" w:rsidP="00A21AE7">
            <w:pPr>
              <w:jc w:val="center"/>
              <w:rPr>
                <w:color w:val="000000"/>
                <w:sz w:val="20"/>
                <w:szCs w:val="20"/>
              </w:rPr>
            </w:pPr>
            <w:r w:rsidRPr="002C4131">
              <w:rPr>
                <w:color w:val="000000"/>
                <w:sz w:val="20"/>
                <w:szCs w:val="20"/>
              </w:rPr>
              <w:t>13</w:t>
            </w:r>
          </w:p>
        </w:tc>
        <w:tc>
          <w:tcPr>
            <w:tcW w:w="829" w:type="dxa"/>
            <w:tcBorders>
              <w:top w:val="nil"/>
              <w:left w:val="nil"/>
              <w:bottom w:val="single" w:sz="4" w:space="0" w:color="auto"/>
              <w:right w:val="single" w:sz="4" w:space="0" w:color="auto"/>
            </w:tcBorders>
            <w:shd w:val="clear" w:color="auto" w:fill="auto"/>
            <w:vAlign w:val="center"/>
            <w:hideMark/>
          </w:tcPr>
          <w:p w14:paraId="0D595044" w14:textId="77777777" w:rsidR="002C4131" w:rsidRPr="002C4131" w:rsidRDefault="002C4131" w:rsidP="00A21AE7">
            <w:pPr>
              <w:jc w:val="center"/>
              <w:rPr>
                <w:b/>
                <w:bCs/>
                <w:color w:val="000000"/>
                <w:sz w:val="20"/>
                <w:szCs w:val="20"/>
              </w:rPr>
            </w:pPr>
            <w:r w:rsidRPr="002C4131">
              <w:rPr>
                <w:b/>
                <w:bCs/>
                <w:color w:val="000000"/>
                <w:sz w:val="20"/>
                <w:szCs w:val="20"/>
              </w:rPr>
              <w:t>3</w:t>
            </w:r>
          </w:p>
        </w:tc>
      </w:tr>
      <w:tr w:rsidR="002C4131" w:rsidRPr="002C4131" w14:paraId="1A3FECB0" w14:textId="77777777" w:rsidTr="00A21AE7">
        <w:trPr>
          <w:trHeight w:val="321"/>
        </w:trPr>
        <w:tc>
          <w:tcPr>
            <w:tcW w:w="197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80A4FC" w14:textId="77777777" w:rsidR="002C4131" w:rsidRPr="002C4131" w:rsidRDefault="002C4131" w:rsidP="00A21AE7">
            <w:pPr>
              <w:jc w:val="center"/>
              <w:rPr>
                <w:b/>
                <w:bCs/>
                <w:color w:val="000000"/>
                <w:sz w:val="22"/>
                <w:szCs w:val="22"/>
              </w:rPr>
            </w:pPr>
            <w:r w:rsidRPr="002C4131">
              <w:rPr>
                <w:b/>
                <w:bCs/>
                <w:color w:val="000000"/>
                <w:sz w:val="22"/>
                <w:szCs w:val="22"/>
              </w:rPr>
              <w:t>Tổng</w:t>
            </w:r>
          </w:p>
        </w:tc>
        <w:tc>
          <w:tcPr>
            <w:tcW w:w="989" w:type="dxa"/>
            <w:tcBorders>
              <w:top w:val="nil"/>
              <w:left w:val="nil"/>
              <w:bottom w:val="single" w:sz="4" w:space="0" w:color="auto"/>
              <w:right w:val="single" w:sz="4" w:space="0" w:color="auto"/>
            </w:tcBorders>
            <w:shd w:val="clear" w:color="auto" w:fill="auto"/>
            <w:noWrap/>
            <w:vAlign w:val="bottom"/>
            <w:hideMark/>
          </w:tcPr>
          <w:p w14:paraId="4C464FF5" w14:textId="77777777" w:rsidR="002C4131" w:rsidRPr="002C4131" w:rsidRDefault="002C4131" w:rsidP="00A21AE7">
            <w:pPr>
              <w:jc w:val="center"/>
              <w:rPr>
                <w:b/>
                <w:bCs/>
                <w:color w:val="000000"/>
                <w:sz w:val="20"/>
                <w:szCs w:val="20"/>
              </w:rPr>
            </w:pPr>
            <w:r w:rsidRPr="002C4131">
              <w:rPr>
                <w:b/>
                <w:bCs/>
                <w:color w:val="000000"/>
                <w:sz w:val="20"/>
                <w:szCs w:val="20"/>
              </w:rPr>
              <w:t>150</w:t>
            </w:r>
          </w:p>
        </w:tc>
        <w:tc>
          <w:tcPr>
            <w:tcW w:w="663" w:type="dxa"/>
            <w:tcBorders>
              <w:top w:val="nil"/>
              <w:left w:val="nil"/>
              <w:bottom w:val="single" w:sz="4" w:space="0" w:color="auto"/>
              <w:right w:val="single" w:sz="4" w:space="0" w:color="auto"/>
            </w:tcBorders>
            <w:shd w:val="clear" w:color="auto" w:fill="auto"/>
            <w:noWrap/>
            <w:vAlign w:val="bottom"/>
            <w:hideMark/>
          </w:tcPr>
          <w:p w14:paraId="40763FF2" w14:textId="77777777" w:rsidR="002C4131" w:rsidRPr="002C4131" w:rsidRDefault="002C4131" w:rsidP="00A21AE7">
            <w:pPr>
              <w:jc w:val="center"/>
              <w:rPr>
                <w:b/>
                <w:bCs/>
                <w:color w:val="000000"/>
                <w:sz w:val="20"/>
                <w:szCs w:val="20"/>
              </w:rPr>
            </w:pPr>
            <w:r w:rsidRPr="002C4131">
              <w:rPr>
                <w:b/>
                <w:bCs/>
                <w:color w:val="000000"/>
                <w:sz w:val="20"/>
                <w:szCs w:val="20"/>
              </w:rPr>
              <w:t>81</w:t>
            </w:r>
          </w:p>
        </w:tc>
        <w:tc>
          <w:tcPr>
            <w:tcW w:w="849" w:type="dxa"/>
            <w:tcBorders>
              <w:top w:val="nil"/>
              <w:left w:val="nil"/>
              <w:bottom w:val="single" w:sz="4" w:space="0" w:color="auto"/>
              <w:right w:val="single" w:sz="4" w:space="0" w:color="auto"/>
            </w:tcBorders>
            <w:shd w:val="clear" w:color="auto" w:fill="auto"/>
            <w:vAlign w:val="center"/>
            <w:hideMark/>
          </w:tcPr>
          <w:p w14:paraId="13800DDE" w14:textId="77777777" w:rsidR="002C4131" w:rsidRPr="002C4131" w:rsidRDefault="002C4131" w:rsidP="00A21AE7">
            <w:pPr>
              <w:jc w:val="center"/>
              <w:rPr>
                <w:b/>
                <w:bCs/>
                <w:color w:val="000000"/>
                <w:sz w:val="20"/>
                <w:szCs w:val="20"/>
              </w:rPr>
            </w:pPr>
            <w:r w:rsidRPr="002C4131">
              <w:rPr>
                <w:b/>
                <w:bCs/>
                <w:color w:val="000000"/>
                <w:sz w:val="20"/>
                <w:szCs w:val="20"/>
              </w:rPr>
              <w:t>150</w:t>
            </w:r>
          </w:p>
        </w:tc>
        <w:tc>
          <w:tcPr>
            <w:tcW w:w="637" w:type="dxa"/>
            <w:tcBorders>
              <w:top w:val="nil"/>
              <w:left w:val="nil"/>
              <w:bottom w:val="single" w:sz="4" w:space="0" w:color="auto"/>
              <w:right w:val="single" w:sz="4" w:space="0" w:color="auto"/>
            </w:tcBorders>
            <w:shd w:val="clear" w:color="auto" w:fill="auto"/>
            <w:vAlign w:val="center"/>
            <w:hideMark/>
          </w:tcPr>
          <w:p w14:paraId="32A0C727" w14:textId="77777777" w:rsidR="002C4131" w:rsidRPr="002C4131" w:rsidRDefault="002C4131" w:rsidP="00A21AE7">
            <w:pPr>
              <w:jc w:val="center"/>
              <w:rPr>
                <w:b/>
                <w:bCs/>
                <w:color w:val="000000"/>
                <w:sz w:val="20"/>
                <w:szCs w:val="20"/>
              </w:rPr>
            </w:pPr>
            <w:r w:rsidRPr="002C4131">
              <w:rPr>
                <w:b/>
                <w:bCs/>
                <w:color w:val="000000"/>
                <w:sz w:val="20"/>
                <w:szCs w:val="20"/>
              </w:rPr>
              <w:t>69</w:t>
            </w:r>
          </w:p>
        </w:tc>
        <w:tc>
          <w:tcPr>
            <w:tcW w:w="989" w:type="dxa"/>
            <w:tcBorders>
              <w:top w:val="nil"/>
              <w:left w:val="nil"/>
              <w:bottom w:val="single" w:sz="4" w:space="0" w:color="auto"/>
              <w:right w:val="single" w:sz="4" w:space="0" w:color="auto"/>
            </w:tcBorders>
            <w:shd w:val="clear" w:color="auto" w:fill="auto"/>
            <w:noWrap/>
            <w:vAlign w:val="bottom"/>
            <w:hideMark/>
          </w:tcPr>
          <w:p w14:paraId="5D050446" w14:textId="77777777" w:rsidR="002C4131" w:rsidRPr="002C4131" w:rsidRDefault="002C4131" w:rsidP="00A21AE7">
            <w:pPr>
              <w:jc w:val="center"/>
              <w:rPr>
                <w:b/>
                <w:bCs/>
                <w:color w:val="000000"/>
                <w:sz w:val="20"/>
                <w:szCs w:val="20"/>
              </w:rPr>
            </w:pPr>
            <w:r w:rsidRPr="002C4131">
              <w:rPr>
                <w:b/>
                <w:bCs/>
                <w:color w:val="000000"/>
                <w:sz w:val="20"/>
                <w:szCs w:val="20"/>
              </w:rPr>
              <w:t>173</w:t>
            </w:r>
          </w:p>
        </w:tc>
        <w:tc>
          <w:tcPr>
            <w:tcW w:w="893" w:type="dxa"/>
            <w:tcBorders>
              <w:top w:val="nil"/>
              <w:left w:val="nil"/>
              <w:bottom w:val="single" w:sz="4" w:space="0" w:color="auto"/>
              <w:right w:val="single" w:sz="4" w:space="0" w:color="auto"/>
            </w:tcBorders>
            <w:shd w:val="clear" w:color="auto" w:fill="auto"/>
            <w:vAlign w:val="center"/>
            <w:hideMark/>
          </w:tcPr>
          <w:p w14:paraId="2481DADB" w14:textId="77777777" w:rsidR="002C4131" w:rsidRPr="002C4131" w:rsidRDefault="002C4131" w:rsidP="00A21AE7">
            <w:pPr>
              <w:jc w:val="center"/>
              <w:rPr>
                <w:b/>
                <w:bCs/>
                <w:color w:val="000000"/>
                <w:sz w:val="20"/>
                <w:szCs w:val="20"/>
              </w:rPr>
            </w:pPr>
            <w:r w:rsidRPr="002C4131">
              <w:rPr>
                <w:b/>
                <w:bCs/>
                <w:color w:val="000000"/>
                <w:sz w:val="20"/>
                <w:szCs w:val="20"/>
              </w:rPr>
              <w:t>173</w:t>
            </w:r>
          </w:p>
        </w:tc>
        <w:tc>
          <w:tcPr>
            <w:tcW w:w="815" w:type="dxa"/>
            <w:tcBorders>
              <w:top w:val="nil"/>
              <w:left w:val="nil"/>
              <w:bottom w:val="single" w:sz="4" w:space="0" w:color="auto"/>
              <w:right w:val="single" w:sz="4" w:space="0" w:color="auto"/>
            </w:tcBorders>
            <w:shd w:val="clear" w:color="auto" w:fill="auto"/>
            <w:vAlign w:val="center"/>
            <w:hideMark/>
          </w:tcPr>
          <w:p w14:paraId="24B5CCD7" w14:textId="77777777" w:rsidR="002C4131" w:rsidRPr="002C4131" w:rsidRDefault="002C4131" w:rsidP="00A21AE7">
            <w:pPr>
              <w:jc w:val="center"/>
              <w:rPr>
                <w:b/>
                <w:bCs/>
                <w:color w:val="000000"/>
                <w:sz w:val="20"/>
                <w:szCs w:val="20"/>
              </w:rPr>
            </w:pPr>
            <w:r w:rsidRPr="002C4131">
              <w:rPr>
                <w:b/>
                <w:bCs/>
                <w:color w:val="000000"/>
                <w:sz w:val="20"/>
                <w:szCs w:val="20"/>
              </w:rPr>
              <w:t>92</w:t>
            </w:r>
          </w:p>
        </w:tc>
        <w:tc>
          <w:tcPr>
            <w:tcW w:w="989" w:type="dxa"/>
            <w:tcBorders>
              <w:top w:val="nil"/>
              <w:left w:val="nil"/>
              <w:bottom w:val="single" w:sz="4" w:space="0" w:color="auto"/>
              <w:right w:val="single" w:sz="4" w:space="0" w:color="auto"/>
            </w:tcBorders>
            <w:shd w:val="clear" w:color="auto" w:fill="auto"/>
            <w:noWrap/>
            <w:vAlign w:val="center"/>
            <w:hideMark/>
          </w:tcPr>
          <w:p w14:paraId="6D80204E" w14:textId="77777777" w:rsidR="002C4131" w:rsidRPr="002C4131" w:rsidRDefault="002C4131" w:rsidP="00A21AE7">
            <w:pPr>
              <w:jc w:val="center"/>
              <w:rPr>
                <w:b/>
                <w:bCs/>
                <w:color w:val="000000"/>
                <w:sz w:val="22"/>
                <w:szCs w:val="22"/>
              </w:rPr>
            </w:pPr>
            <w:r w:rsidRPr="002C4131">
              <w:rPr>
                <w:b/>
                <w:bCs/>
                <w:color w:val="000000"/>
                <w:sz w:val="22"/>
                <w:szCs w:val="22"/>
              </w:rPr>
              <w:t>191</w:t>
            </w:r>
          </w:p>
        </w:tc>
        <w:tc>
          <w:tcPr>
            <w:tcW w:w="893" w:type="dxa"/>
            <w:tcBorders>
              <w:top w:val="nil"/>
              <w:left w:val="nil"/>
              <w:bottom w:val="single" w:sz="4" w:space="0" w:color="auto"/>
              <w:right w:val="single" w:sz="4" w:space="0" w:color="auto"/>
            </w:tcBorders>
            <w:shd w:val="clear" w:color="auto" w:fill="auto"/>
            <w:vAlign w:val="center"/>
            <w:hideMark/>
          </w:tcPr>
          <w:p w14:paraId="6764461F" w14:textId="77777777" w:rsidR="002C4131" w:rsidRPr="002C4131" w:rsidRDefault="002C4131" w:rsidP="00A21AE7">
            <w:pPr>
              <w:jc w:val="center"/>
              <w:rPr>
                <w:b/>
                <w:bCs/>
                <w:color w:val="000000"/>
                <w:sz w:val="20"/>
                <w:szCs w:val="20"/>
              </w:rPr>
            </w:pPr>
            <w:r w:rsidRPr="002C4131">
              <w:rPr>
                <w:b/>
                <w:bCs/>
                <w:color w:val="000000"/>
                <w:sz w:val="20"/>
                <w:szCs w:val="20"/>
              </w:rPr>
              <w:t>191</w:t>
            </w:r>
          </w:p>
        </w:tc>
        <w:tc>
          <w:tcPr>
            <w:tcW w:w="800" w:type="dxa"/>
            <w:tcBorders>
              <w:top w:val="nil"/>
              <w:left w:val="nil"/>
              <w:bottom w:val="single" w:sz="4" w:space="0" w:color="auto"/>
              <w:right w:val="single" w:sz="4" w:space="0" w:color="auto"/>
            </w:tcBorders>
            <w:shd w:val="clear" w:color="auto" w:fill="auto"/>
            <w:vAlign w:val="center"/>
            <w:hideMark/>
          </w:tcPr>
          <w:p w14:paraId="0CE301C9" w14:textId="77777777" w:rsidR="002C4131" w:rsidRPr="002C4131" w:rsidRDefault="002C4131" w:rsidP="00A21AE7">
            <w:pPr>
              <w:jc w:val="center"/>
              <w:rPr>
                <w:b/>
                <w:bCs/>
                <w:color w:val="000000"/>
                <w:sz w:val="20"/>
                <w:szCs w:val="20"/>
              </w:rPr>
            </w:pPr>
            <w:r w:rsidRPr="002C4131">
              <w:rPr>
                <w:b/>
                <w:bCs/>
                <w:color w:val="000000"/>
                <w:sz w:val="20"/>
                <w:szCs w:val="20"/>
              </w:rPr>
              <w:t>110</w:t>
            </w:r>
          </w:p>
        </w:tc>
        <w:tc>
          <w:tcPr>
            <w:tcW w:w="989" w:type="dxa"/>
            <w:tcBorders>
              <w:top w:val="nil"/>
              <w:left w:val="nil"/>
              <w:bottom w:val="single" w:sz="4" w:space="0" w:color="auto"/>
              <w:right w:val="single" w:sz="4" w:space="0" w:color="auto"/>
            </w:tcBorders>
            <w:shd w:val="clear" w:color="auto" w:fill="auto"/>
            <w:noWrap/>
            <w:vAlign w:val="center"/>
            <w:hideMark/>
          </w:tcPr>
          <w:p w14:paraId="7BC82C6B" w14:textId="77777777" w:rsidR="002C4131" w:rsidRPr="002C4131" w:rsidRDefault="002C4131" w:rsidP="00A21AE7">
            <w:pPr>
              <w:jc w:val="center"/>
              <w:rPr>
                <w:b/>
                <w:bCs/>
                <w:color w:val="000000"/>
                <w:sz w:val="22"/>
                <w:szCs w:val="22"/>
              </w:rPr>
            </w:pPr>
            <w:r w:rsidRPr="002C4131">
              <w:rPr>
                <w:b/>
                <w:bCs/>
                <w:color w:val="000000"/>
                <w:sz w:val="22"/>
                <w:szCs w:val="22"/>
              </w:rPr>
              <w:t>225</w:t>
            </w:r>
          </w:p>
        </w:tc>
        <w:tc>
          <w:tcPr>
            <w:tcW w:w="908" w:type="dxa"/>
            <w:tcBorders>
              <w:top w:val="nil"/>
              <w:left w:val="nil"/>
              <w:bottom w:val="single" w:sz="4" w:space="0" w:color="auto"/>
              <w:right w:val="single" w:sz="4" w:space="0" w:color="auto"/>
            </w:tcBorders>
            <w:shd w:val="clear" w:color="auto" w:fill="auto"/>
            <w:noWrap/>
            <w:vAlign w:val="center"/>
            <w:hideMark/>
          </w:tcPr>
          <w:p w14:paraId="495D121C" w14:textId="77777777" w:rsidR="002C4131" w:rsidRPr="002C4131" w:rsidRDefault="002C4131" w:rsidP="00A21AE7">
            <w:pPr>
              <w:jc w:val="center"/>
              <w:rPr>
                <w:b/>
                <w:bCs/>
                <w:color w:val="000000"/>
                <w:sz w:val="22"/>
                <w:szCs w:val="22"/>
              </w:rPr>
            </w:pPr>
            <w:r w:rsidRPr="002C4131">
              <w:rPr>
                <w:b/>
                <w:bCs/>
                <w:color w:val="000000"/>
                <w:sz w:val="22"/>
                <w:szCs w:val="22"/>
              </w:rPr>
              <w:t>225</w:t>
            </w:r>
          </w:p>
        </w:tc>
        <w:tc>
          <w:tcPr>
            <w:tcW w:w="829" w:type="dxa"/>
            <w:tcBorders>
              <w:top w:val="nil"/>
              <w:left w:val="nil"/>
              <w:bottom w:val="single" w:sz="4" w:space="0" w:color="auto"/>
              <w:right w:val="single" w:sz="4" w:space="0" w:color="auto"/>
            </w:tcBorders>
            <w:shd w:val="clear" w:color="auto" w:fill="auto"/>
            <w:noWrap/>
            <w:vAlign w:val="center"/>
            <w:hideMark/>
          </w:tcPr>
          <w:p w14:paraId="128CA526" w14:textId="77777777" w:rsidR="002C4131" w:rsidRPr="002C4131" w:rsidRDefault="002C4131" w:rsidP="00A21AE7">
            <w:pPr>
              <w:jc w:val="center"/>
              <w:rPr>
                <w:b/>
                <w:bCs/>
                <w:color w:val="000000"/>
                <w:sz w:val="22"/>
                <w:szCs w:val="22"/>
              </w:rPr>
            </w:pPr>
            <w:r w:rsidRPr="002C4131">
              <w:rPr>
                <w:b/>
                <w:bCs/>
                <w:color w:val="000000"/>
                <w:sz w:val="22"/>
                <w:szCs w:val="22"/>
              </w:rPr>
              <w:t>144</w:t>
            </w:r>
          </w:p>
        </w:tc>
        <w:tc>
          <w:tcPr>
            <w:tcW w:w="989" w:type="dxa"/>
            <w:tcBorders>
              <w:top w:val="nil"/>
              <w:left w:val="nil"/>
              <w:bottom w:val="single" w:sz="4" w:space="0" w:color="auto"/>
              <w:right w:val="single" w:sz="4" w:space="0" w:color="auto"/>
            </w:tcBorders>
            <w:shd w:val="clear" w:color="auto" w:fill="auto"/>
            <w:noWrap/>
            <w:vAlign w:val="center"/>
            <w:hideMark/>
          </w:tcPr>
          <w:p w14:paraId="38A868A3" w14:textId="77777777" w:rsidR="002C4131" w:rsidRPr="002C4131" w:rsidRDefault="002C4131" w:rsidP="00A21AE7">
            <w:pPr>
              <w:jc w:val="center"/>
              <w:rPr>
                <w:b/>
                <w:bCs/>
                <w:color w:val="000000"/>
                <w:sz w:val="22"/>
                <w:szCs w:val="22"/>
              </w:rPr>
            </w:pPr>
            <w:r w:rsidRPr="002C4131">
              <w:rPr>
                <w:b/>
                <w:bCs/>
                <w:color w:val="000000"/>
                <w:sz w:val="22"/>
                <w:szCs w:val="22"/>
              </w:rPr>
              <w:t>255</w:t>
            </w:r>
          </w:p>
        </w:tc>
        <w:tc>
          <w:tcPr>
            <w:tcW w:w="922" w:type="dxa"/>
            <w:tcBorders>
              <w:top w:val="nil"/>
              <w:left w:val="nil"/>
              <w:bottom w:val="single" w:sz="4" w:space="0" w:color="auto"/>
              <w:right w:val="single" w:sz="4" w:space="0" w:color="auto"/>
            </w:tcBorders>
            <w:shd w:val="clear" w:color="auto" w:fill="auto"/>
            <w:noWrap/>
            <w:vAlign w:val="center"/>
            <w:hideMark/>
          </w:tcPr>
          <w:p w14:paraId="2FC31A25" w14:textId="77777777" w:rsidR="002C4131" w:rsidRPr="002C4131" w:rsidRDefault="002C4131" w:rsidP="00A21AE7">
            <w:pPr>
              <w:jc w:val="center"/>
              <w:rPr>
                <w:b/>
                <w:bCs/>
                <w:color w:val="000000"/>
                <w:sz w:val="22"/>
                <w:szCs w:val="22"/>
              </w:rPr>
            </w:pPr>
            <w:r w:rsidRPr="002C4131">
              <w:rPr>
                <w:b/>
                <w:bCs/>
                <w:color w:val="000000"/>
                <w:sz w:val="22"/>
                <w:szCs w:val="22"/>
              </w:rPr>
              <w:t>255</w:t>
            </w:r>
          </w:p>
        </w:tc>
        <w:tc>
          <w:tcPr>
            <w:tcW w:w="829" w:type="dxa"/>
            <w:tcBorders>
              <w:top w:val="nil"/>
              <w:left w:val="nil"/>
              <w:bottom w:val="single" w:sz="4" w:space="0" w:color="auto"/>
              <w:right w:val="single" w:sz="4" w:space="0" w:color="auto"/>
            </w:tcBorders>
            <w:shd w:val="clear" w:color="auto" w:fill="auto"/>
            <w:noWrap/>
            <w:vAlign w:val="center"/>
            <w:hideMark/>
          </w:tcPr>
          <w:p w14:paraId="6ACECA9E" w14:textId="77777777" w:rsidR="002C4131" w:rsidRPr="002C4131" w:rsidRDefault="002C4131" w:rsidP="00A21AE7">
            <w:pPr>
              <w:jc w:val="center"/>
              <w:rPr>
                <w:b/>
                <w:bCs/>
                <w:color w:val="000000"/>
                <w:sz w:val="22"/>
                <w:szCs w:val="22"/>
              </w:rPr>
            </w:pPr>
            <w:r w:rsidRPr="002C4131">
              <w:rPr>
                <w:b/>
                <w:bCs/>
                <w:color w:val="000000"/>
                <w:sz w:val="22"/>
                <w:szCs w:val="22"/>
              </w:rPr>
              <w:t>174</w:t>
            </w:r>
          </w:p>
        </w:tc>
      </w:tr>
    </w:tbl>
    <w:p w14:paraId="43AC65D9" w14:textId="77777777" w:rsidR="00855069" w:rsidRDefault="00855069" w:rsidP="00A21AE7">
      <w:pPr>
        <w:rPr>
          <w:b/>
          <w:lang w:val="nl-NL"/>
        </w:rPr>
      </w:pPr>
    </w:p>
    <w:p w14:paraId="47CC1FDB" w14:textId="77777777" w:rsidR="00855069" w:rsidRDefault="00855069" w:rsidP="00A21AE7">
      <w:pPr>
        <w:rPr>
          <w:b/>
          <w:lang w:val="nl-NL"/>
        </w:rPr>
      </w:pPr>
    </w:p>
    <w:p w14:paraId="2A97D507" w14:textId="77777777" w:rsidR="00BE3058" w:rsidRDefault="00BE3058" w:rsidP="00A21AE7">
      <w:pPr>
        <w:rPr>
          <w:b/>
          <w:lang w:val="nl-NL"/>
        </w:rPr>
      </w:pPr>
    </w:p>
    <w:p w14:paraId="2167D4F6" w14:textId="77777777" w:rsidR="002C4131" w:rsidRDefault="002C4131" w:rsidP="00A21AE7">
      <w:pPr>
        <w:rPr>
          <w:b/>
          <w:lang w:val="nl-NL"/>
        </w:rPr>
      </w:pPr>
    </w:p>
    <w:tbl>
      <w:tblPr>
        <w:tblW w:w="15960" w:type="dxa"/>
        <w:tblInd w:w="93" w:type="dxa"/>
        <w:tblLook w:val="04A0" w:firstRow="1" w:lastRow="0" w:firstColumn="1" w:lastColumn="0" w:noHBand="0" w:noVBand="1"/>
      </w:tblPr>
      <w:tblGrid>
        <w:gridCol w:w="621"/>
        <w:gridCol w:w="1351"/>
        <w:gridCol w:w="1175"/>
        <w:gridCol w:w="658"/>
        <w:gridCol w:w="819"/>
        <w:gridCol w:w="650"/>
        <w:gridCol w:w="1175"/>
        <w:gridCol w:w="819"/>
        <w:gridCol w:w="694"/>
        <w:gridCol w:w="1175"/>
        <w:gridCol w:w="819"/>
        <w:gridCol w:w="683"/>
        <w:gridCol w:w="1175"/>
        <w:gridCol w:w="819"/>
        <w:gridCol w:w="683"/>
        <w:gridCol w:w="1175"/>
        <w:gridCol w:w="819"/>
        <w:gridCol w:w="683"/>
      </w:tblGrid>
      <w:tr w:rsidR="002C4131" w:rsidRPr="002C4131" w14:paraId="5AB74B8F" w14:textId="77777777" w:rsidTr="00A21AE7">
        <w:trPr>
          <w:trHeight w:val="825"/>
        </w:trPr>
        <w:tc>
          <w:tcPr>
            <w:tcW w:w="6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DBD7021" w14:textId="77777777" w:rsidR="002C4131" w:rsidRPr="002C4131" w:rsidRDefault="002C4131" w:rsidP="00A21AE7">
            <w:pPr>
              <w:jc w:val="center"/>
              <w:rPr>
                <w:b/>
                <w:bCs/>
                <w:color w:val="000000"/>
                <w:sz w:val="22"/>
                <w:szCs w:val="22"/>
              </w:rPr>
            </w:pPr>
            <w:r w:rsidRPr="002C4131">
              <w:rPr>
                <w:b/>
                <w:bCs/>
                <w:color w:val="000000"/>
                <w:sz w:val="22"/>
                <w:szCs w:val="22"/>
              </w:rPr>
              <w:t>TT</w:t>
            </w:r>
          </w:p>
        </w:tc>
        <w:tc>
          <w:tcPr>
            <w:tcW w:w="13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8371F0" w14:textId="77777777" w:rsidR="002C4131" w:rsidRPr="002C4131" w:rsidRDefault="002C4131" w:rsidP="00A21AE7">
            <w:pPr>
              <w:jc w:val="center"/>
              <w:rPr>
                <w:b/>
                <w:bCs/>
                <w:color w:val="000000"/>
                <w:sz w:val="22"/>
                <w:szCs w:val="22"/>
              </w:rPr>
            </w:pPr>
            <w:r w:rsidRPr="002C4131">
              <w:rPr>
                <w:b/>
                <w:bCs/>
                <w:color w:val="000000"/>
                <w:sz w:val="22"/>
                <w:szCs w:val="22"/>
              </w:rPr>
              <w:t>Trung tâm GDNN-GDTX</w:t>
            </w:r>
          </w:p>
        </w:tc>
        <w:tc>
          <w:tcPr>
            <w:tcW w:w="3133" w:type="dxa"/>
            <w:gridSpan w:val="4"/>
            <w:tcBorders>
              <w:top w:val="single" w:sz="4" w:space="0" w:color="auto"/>
              <w:left w:val="nil"/>
              <w:bottom w:val="single" w:sz="4" w:space="0" w:color="auto"/>
              <w:right w:val="single" w:sz="4" w:space="0" w:color="auto"/>
            </w:tcBorders>
            <w:shd w:val="clear" w:color="auto" w:fill="auto"/>
            <w:hideMark/>
          </w:tcPr>
          <w:p w14:paraId="68B6D6C2" w14:textId="77777777" w:rsidR="002C4131" w:rsidRPr="002C4131" w:rsidRDefault="002C4131" w:rsidP="00A21AE7">
            <w:pPr>
              <w:jc w:val="center"/>
              <w:rPr>
                <w:b/>
                <w:bCs/>
                <w:color w:val="000000"/>
                <w:sz w:val="22"/>
                <w:szCs w:val="22"/>
              </w:rPr>
            </w:pPr>
            <w:r w:rsidRPr="002C4131">
              <w:rPr>
                <w:b/>
                <w:bCs/>
                <w:color w:val="000000"/>
                <w:sz w:val="22"/>
                <w:szCs w:val="22"/>
              </w:rPr>
              <w:t>Năm học 2021-2022</w:t>
            </w:r>
            <w:r w:rsidRPr="002C4131">
              <w:rPr>
                <w:b/>
                <w:bCs/>
                <w:color w:val="000000"/>
                <w:sz w:val="22"/>
                <w:szCs w:val="22"/>
              </w:rPr>
              <w:br/>
              <w:t>(chỉ tiêu dự kiến đảm bảo KH 2905)</w:t>
            </w:r>
          </w:p>
        </w:tc>
        <w:tc>
          <w:tcPr>
            <w:tcW w:w="2702" w:type="dxa"/>
            <w:gridSpan w:val="3"/>
            <w:tcBorders>
              <w:top w:val="single" w:sz="4" w:space="0" w:color="auto"/>
              <w:left w:val="nil"/>
              <w:bottom w:val="single" w:sz="4" w:space="0" w:color="auto"/>
              <w:right w:val="single" w:sz="4" w:space="0" w:color="auto"/>
            </w:tcBorders>
            <w:shd w:val="clear" w:color="auto" w:fill="auto"/>
            <w:hideMark/>
          </w:tcPr>
          <w:p w14:paraId="4959B0C2" w14:textId="77777777" w:rsidR="002C4131" w:rsidRPr="002C4131" w:rsidRDefault="002C4131" w:rsidP="00A21AE7">
            <w:pPr>
              <w:jc w:val="center"/>
              <w:rPr>
                <w:b/>
                <w:bCs/>
                <w:color w:val="000000"/>
                <w:sz w:val="22"/>
                <w:szCs w:val="22"/>
              </w:rPr>
            </w:pPr>
            <w:r w:rsidRPr="002C4131">
              <w:rPr>
                <w:b/>
                <w:bCs/>
                <w:color w:val="000000"/>
                <w:sz w:val="22"/>
                <w:szCs w:val="22"/>
              </w:rPr>
              <w:t>Năm học 2022-2023</w:t>
            </w:r>
            <w:r w:rsidRPr="002C4131">
              <w:rPr>
                <w:b/>
                <w:bCs/>
                <w:color w:val="000000"/>
                <w:sz w:val="22"/>
                <w:szCs w:val="22"/>
              </w:rPr>
              <w:br/>
              <w:t>(chỉ tiêu dự kiến đảm bảo KH 2905)</w:t>
            </w:r>
          </w:p>
        </w:tc>
        <w:tc>
          <w:tcPr>
            <w:tcW w:w="2685" w:type="dxa"/>
            <w:gridSpan w:val="3"/>
            <w:tcBorders>
              <w:top w:val="single" w:sz="4" w:space="0" w:color="auto"/>
              <w:left w:val="nil"/>
              <w:bottom w:val="single" w:sz="4" w:space="0" w:color="auto"/>
              <w:right w:val="single" w:sz="4" w:space="0" w:color="auto"/>
            </w:tcBorders>
            <w:shd w:val="clear" w:color="auto" w:fill="auto"/>
            <w:hideMark/>
          </w:tcPr>
          <w:p w14:paraId="10DEEBFB" w14:textId="77777777" w:rsidR="002C4131" w:rsidRPr="002C4131" w:rsidRDefault="002C4131" w:rsidP="00A21AE7">
            <w:pPr>
              <w:jc w:val="center"/>
              <w:rPr>
                <w:b/>
                <w:bCs/>
                <w:color w:val="000000"/>
                <w:sz w:val="22"/>
                <w:szCs w:val="22"/>
              </w:rPr>
            </w:pPr>
            <w:r w:rsidRPr="002C4131">
              <w:rPr>
                <w:b/>
                <w:bCs/>
                <w:color w:val="000000"/>
                <w:sz w:val="22"/>
                <w:szCs w:val="22"/>
              </w:rPr>
              <w:t>Năm học 2023-2024</w:t>
            </w:r>
            <w:r w:rsidRPr="002C4131">
              <w:rPr>
                <w:b/>
                <w:bCs/>
                <w:color w:val="000000"/>
                <w:sz w:val="22"/>
                <w:szCs w:val="22"/>
              </w:rPr>
              <w:br/>
              <w:t>(chỉ tiêu dự kiến đảm bảo KH 2905)</w:t>
            </w:r>
          </w:p>
        </w:tc>
        <w:tc>
          <w:tcPr>
            <w:tcW w:w="2727" w:type="dxa"/>
            <w:gridSpan w:val="3"/>
            <w:tcBorders>
              <w:top w:val="single" w:sz="4" w:space="0" w:color="auto"/>
              <w:left w:val="nil"/>
              <w:bottom w:val="single" w:sz="4" w:space="0" w:color="auto"/>
              <w:right w:val="single" w:sz="4" w:space="0" w:color="auto"/>
            </w:tcBorders>
            <w:shd w:val="clear" w:color="auto" w:fill="auto"/>
            <w:hideMark/>
          </w:tcPr>
          <w:p w14:paraId="530FA611" w14:textId="77777777" w:rsidR="002C4131" w:rsidRPr="002C4131" w:rsidRDefault="002C4131" w:rsidP="00A21AE7">
            <w:pPr>
              <w:jc w:val="center"/>
              <w:rPr>
                <w:b/>
                <w:bCs/>
                <w:color w:val="000000"/>
                <w:sz w:val="22"/>
                <w:szCs w:val="22"/>
              </w:rPr>
            </w:pPr>
            <w:r w:rsidRPr="002C4131">
              <w:rPr>
                <w:b/>
                <w:bCs/>
                <w:color w:val="000000"/>
                <w:sz w:val="22"/>
                <w:szCs w:val="22"/>
              </w:rPr>
              <w:t>Năm học 2024-2025</w:t>
            </w:r>
            <w:r w:rsidRPr="002C4131">
              <w:rPr>
                <w:b/>
                <w:bCs/>
                <w:color w:val="000000"/>
                <w:sz w:val="22"/>
                <w:szCs w:val="22"/>
              </w:rPr>
              <w:br/>
              <w:t>(chỉ tiêu dự kiến đảm bảo KH 2905)</w:t>
            </w:r>
          </w:p>
        </w:tc>
        <w:tc>
          <w:tcPr>
            <w:tcW w:w="2741" w:type="dxa"/>
            <w:gridSpan w:val="3"/>
            <w:tcBorders>
              <w:top w:val="single" w:sz="4" w:space="0" w:color="auto"/>
              <w:left w:val="nil"/>
              <w:bottom w:val="single" w:sz="4" w:space="0" w:color="auto"/>
              <w:right w:val="single" w:sz="4" w:space="0" w:color="auto"/>
            </w:tcBorders>
            <w:shd w:val="clear" w:color="auto" w:fill="auto"/>
            <w:hideMark/>
          </w:tcPr>
          <w:p w14:paraId="1A62C89F" w14:textId="77777777" w:rsidR="002C4131" w:rsidRPr="002C4131" w:rsidRDefault="002C4131" w:rsidP="00A21AE7">
            <w:pPr>
              <w:jc w:val="center"/>
              <w:rPr>
                <w:b/>
                <w:bCs/>
                <w:color w:val="000000"/>
                <w:sz w:val="22"/>
                <w:szCs w:val="22"/>
              </w:rPr>
            </w:pPr>
            <w:r w:rsidRPr="002C4131">
              <w:rPr>
                <w:b/>
                <w:bCs/>
                <w:color w:val="000000"/>
                <w:sz w:val="22"/>
                <w:szCs w:val="22"/>
              </w:rPr>
              <w:t>Năm học 2025-2026</w:t>
            </w:r>
            <w:r w:rsidRPr="002C4131">
              <w:rPr>
                <w:b/>
                <w:bCs/>
                <w:color w:val="000000"/>
                <w:sz w:val="22"/>
                <w:szCs w:val="22"/>
              </w:rPr>
              <w:br/>
              <w:t>(chỉ tiêu dự kiến đảm bảo KH 2905)</w:t>
            </w:r>
          </w:p>
        </w:tc>
      </w:tr>
      <w:tr w:rsidR="002C4131" w:rsidRPr="002C4131" w14:paraId="51AE61A9" w14:textId="77777777" w:rsidTr="00A21AE7">
        <w:trPr>
          <w:trHeight w:val="1590"/>
        </w:trPr>
        <w:tc>
          <w:tcPr>
            <w:tcW w:w="62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4DA97F2" w14:textId="77777777" w:rsidR="002C4131" w:rsidRPr="002C4131" w:rsidRDefault="002C4131" w:rsidP="00A21AE7">
            <w:pPr>
              <w:rPr>
                <w:b/>
                <w:bCs/>
                <w:color w:val="000000"/>
                <w:sz w:val="22"/>
                <w:szCs w:val="22"/>
              </w:rPr>
            </w:pPr>
          </w:p>
        </w:tc>
        <w:tc>
          <w:tcPr>
            <w:tcW w:w="13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1040771" w14:textId="77777777" w:rsidR="002C4131" w:rsidRPr="002C4131" w:rsidRDefault="002C4131" w:rsidP="00A21AE7">
            <w:pPr>
              <w:rPr>
                <w:b/>
                <w:bCs/>
                <w:color w:val="000000"/>
                <w:sz w:val="22"/>
                <w:szCs w:val="22"/>
              </w:rPr>
            </w:pPr>
          </w:p>
        </w:tc>
        <w:tc>
          <w:tcPr>
            <w:tcW w:w="989" w:type="dxa"/>
            <w:tcBorders>
              <w:top w:val="nil"/>
              <w:left w:val="nil"/>
              <w:bottom w:val="single" w:sz="4" w:space="0" w:color="auto"/>
              <w:right w:val="single" w:sz="4" w:space="0" w:color="auto"/>
            </w:tcBorders>
            <w:shd w:val="clear" w:color="auto" w:fill="auto"/>
            <w:vAlign w:val="center"/>
            <w:hideMark/>
          </w:tcPr>
          <w:p w14:paraId="629E3C6F" w14:textId="77777777" w:rsidR="002C4131" w:rsidRPr="002C4131" w:rsidRDefault="002C4131" w:rsidP="00A21AE7">
            <w:pPr>
              <w:jc w:val="center"/>
              <w:rPr>
                <w:color w:val="000000"/>
                <w:sz w:val="20"/>
                <w:szCs w:val="20"/>
              </w:rPr>
            </w:pPr>
            <w:r w:rsidRPr="002C4131">
              <w:rPr>
                <w:color w:val="000000"/>
                <w:sz w:val="20"/>
                <w:szCs w:val="20"/>
              </w:rPr>
              <w:t>Tổng số lớp (10+11+12)</w:t>
            </w:r>
          </w:p>
        </w:tc>
        <w:tc>
          <w:tcPr>
            <w:tcW w:w="658" w:type="dxa"/>
            <w:tcBorders>
              <w:top w:val="nil"/>
              <w:left w:val="nil"/>
              <w:bottom w:val="single" w:sz="4" w:space="0" w:color="auto"/>
              <w:right w:val="single" w:sz="4" w:space="0" w:color="auto"/>
            </w:tcBorders>
            <w:shd w:val="clear" w:color="auto" w:fill="auto"/>
            <w:vAlign w:val="center"/>
            <w:hideMark/>
          </w:tcPr>
          <w:p w14:paraId="6B816BFA" w14:textId="77777777" w:rsidR="002C4131" w:rsidRPr="002C4131" w:rsidRDefault="002C4131" w:rsidP="00A21AE7">
            <w:pPr>
              <w:jc w:val="center"/>
              <w:rPr>
                <w:color w:val="000000"/>
                <w:sz w:val="20"/>
                <w:szCs w:val="20"/>
              </w:rPr>
            </w:pPr>
            <w:r w:rsidRPr="002C4131">
              <w:rPr>
                <w:color w:val="000000"/>
                <w:sz w:val="20"/>
                <w:szCs w:val="20"/>
              </w:rPr>
              <w:t>Tổng số GV dạy văn hóa</w:t>
            </w:r>
          </w:p>
        </w:tc>
        <w:tc>
          <w:tcPr>
            <w:tcW w:w="853" w:type="dxa"/>
            <w:tcBorders>
              <w:top w:val="nil"/>
              <w:left w:val="nil"/>
              <w:bottom w:val="single" w:sz="4" w:space="0" w:color="auto"/>
              <w:right w:val="single" w:sz="4" w:space="0" w:color="auto"/>
            </w:tcBorders>
            <w:shd w:val="clear" w:color="auto" w:fill="auto"/>
            <w:vAlign w:val="center"/>
            <w:hideMark/>
          </w:tcPr>
          <w:p w14:paraId="5F18471C" w14:textId="77777777" w:rsidR="002C4131" w:rsidRPr="002C4131" w:rsidRDefault="002C4131" w:rsidP="00A21AE7">
            <w:pPr>
              <w:jc w:val="center"/>
              <w:rPr>
                <w:color w:val="000000"/>
                <w:sz w:val="20"/>
                <w:szCs w:val="20"/>
              </w:rPr>
            </w:pPr>
            <w:r w:rsidRPr="002C4131">
              <w:rPr>
                <w:color w:val="000000"/>
                <w:sz w:val="20"/>
                <w:szCs w:val="20"/>
              </w:rPr>
              <w:t>Số GV đảm bảo dạy chương trình GDTX</w:t>
            </w:r>
          </w:p>
        </w:tc>
        <w:tc>
          <w:tcPr>
            <w:tcW w:w="633" w:type="dxa"/>
            <w:tcBorders>
              <w:top w:val="nil"/>
              <w:left w:val="nil"/>
              <w:bottom w:val="single" w:sz="4" w:space="0" w:color="auto"/>
              <w:right w:val="single" w:sz="4" w:space="0" w:color="auto"/>
            </w:tcBorders>
            <w:shd w:val="clear" w:color="auto" w:fill="auto"/>
            <w:vAlign w:val="center"/>
            <w:hideMark/>
          </w:tcPr>
          <w:p w14:paraId="416CEF96" w14:textId="77777777" w:rsidR="002C4131" w:rsidRPr="002C4131" w:rsidRDefault="002C4131" w:rsidP="00A21AE7">
            <w:pPr>
              <w:jc w:val="center"/>
              <w:rPr>
                <w:b/>
                <w:bCs/>
                <w:color w:val="000000"/>
                <w:sz w:val="20"/>
                <w:szCs w:val="20"/>
              </w:rPr>
            </w:pPr>
            <w:r w:rsidRPr="002C4131">
              <w:rPr>
                <w:b/>
                <w:bCs/>
                <w:color w:val="000000"/>
                <w:sz w:val="20"/>
                <w:szCs w:val="20"/>
              </w:rPr>
              <w:t>Số GV thiếu</w:t>
            </w:r>
          </w:p>
        </w:tc>
        <w:tc>
          <w:tcPr>
            <w:tcW w:w="989" w:type="dxa"/>
            <w:tcBorders>
              <w:top w:val="nil"/>
              <w:left w:val="nil"/>
              <w:bottom w:val="single" w:sz="4" w:space="0" w:color="auto"/>
              <w:right w:val="single" w:sz="4" w:space="0" w:color="auto"/>
            </w:tcBorders>
            <w:shd w:val="clear" w:color="auto" w:fill="auto"/>
            <w:vAlign w:val="center"/>
            <w:hideMark/>
          </w:tcPr>
          <w:p w14:paraId="0B303559" w14:textId="77777777" w:rsidR="002C4131" w:rsidRPr="002C4131" w:rsidRDefault="002C4131" w:rsidP="00A21AE7">
            <w:pPr>
              <w:jc w:val="center"/>
              <w:rPr>
                <w:color w:val="000000"/>
                <w:sz w:val="20"/>
                <w:szCs w:val="20"/>
              </w:rPr>
            </w:pPr>
            <w:r w:rsidRPr="002C4131">
              <w:rPr>
                <w:color w:val="000000"/>
                <w:sz w:val="20"/>
                <w:szCs w:val="20"/>
              </w:rPr>
              <w:t>Tổng số lớp (10+11+12)</w:t>
            </w:r>
          </w:p>
        </w:tc>
        <w:tc>
          <w:tcPr>
            <w:tcW w:w="896" w:type="dxa"/>
            <w:tcBorders>
              <w:top w:val="nil"/>
              <w:left w:val="nil"/>
              <w:bottom w:val="single" w:sz="4" w:space="0" w:color="auto"/>
              <w:right w:val="single" w:sz="4" w:space="0" w:color="auto"/>
            </w:tcBorders>
            <w:shd w:val="clear" w:color="auto" w:fill="auto"/>
            <w:vAlign w:val="center"/>
            <w:hideMark/>
          </w:tcPr>
          <w:p w14:paraId="537B415E" w14:textId="77777777" w:rsidR="002C4131" w:rsidRPr="002C4131" w:rsidRDefault="002C4131" w:rsidP="00A21AE7">
            <w:pPr>
              <w:jc w:val="center"/>
              <w:rPr>
                <w:color w:val="000000"/>
                <w:sz w:val="20"/>
                <w:szCs w:val="20"/>
              </w:rPr>
            </w:pPr>
            <w:r w:rsidRPr="002C4131">
              <w:rPr>
                <w:color w:val="000000"/>
                <w:sz w:val="20"/>
                <w:szCs w:val="20"/>
              </w:rPr>
              <w:t>Số GV đảm bảo dạy chương trình GDTX</w:t>
            </w:r>
          </w:p>
        </w:tc>
        <w:tc>
          <w:tcPr>
            <w:tcW w:w="817" w:type="dxa"/>
            <w:tcBorders>
              <w:top w:val="nil"/>
              <w:left w:val="nil"/>
              <w:bottom w:val="single" w:sz="4" w:space="0" w:color="auto"/>
              <w:right w:val="single" w:sz="4" w:space="0" w:color="auto"/>
            </w:tcBorders>
            <w:shd w:val="clear" w:color="auto" w:fill="auto"/>
            <w:vAlign w:val="center"/>
            <w:hideMark/>
          </w:tcPr>
          <w:p w14:paraId="3A87892B" w14:textId="77777777" w:rsidR="002C4131" w:rsidRPr="002C4131" w:rsidRDefault="002C4131" w:rsidP="00A21AE7">
            <w:pPr>
              <w:jc w:val="center"/>
              <w:rPr>
                <w:b/>
                <w:bCs/>
                <w:color w:val="000000"/>
                <w:sz w:val="20"/>
                <w:szCs w:val="20"/>
              </w:rPr>
            </w:pPr>
            <w:r w:rsidRPr="002C4131">
              <w:rPr>
                <w:b/>
                <w:bCs/>
                <w:color w:val="000000"/>
                <w:sz w:val="20"/>
                <w:szCs w:val="20"/>
              </w:rPr>
              <w:t xml:space="preserve">Số GV thiếu so với năm 2021-2022 </w:t>
            </w:r>
            <w:r w:rsidRPr="002C4131">
              <w:rPr>
                <w:b/>
                <w:bCs/>
                <w:color w:val="FF0000"/>
                <w:sz w:val="20"/>
                <w:szCs w:val="20"/>
              </w:rPr>
              <w:t>(cần tuyển bs)</w:t>
            </w:r>
          </w:p>
        </w:tc>
        <w:tc>
          <w:tcPr>
            <w:tcW w:w="989" w:type="dxa"/>
            <w:tcBorders>
              <w:top w:val="nil"/>
              <w:left w:val="nil"/>
              <w:bottom w:val="single" w:sz="4" w:space="0" w:color="auto"/>
              <w:right w:val="single" w:sz="4" w:space="0" w:color="auto"/>
            </w:tcBorders>
            <w:shd w:val="clear" w:color="auto" w:fill="auto"/>
            <w:vAlign w:val="center"/>
            <w:hideMark/>
          </w:tcPr>
          <w:p w14:paraId="7CA5FE2D" w14:textId="77777777" w:rsidR="002C4131" w:rsidRPr="002C4131" w:rsidRDefault="002C4131" w:rsidP="00A21AE7">
            <w:pPr>
              <w:jc w:val="center"/>
              <w:rPr>
                <w:color w:val="000000"/>
                <w:sz w:val="20"/>
                <w:szCs w:val="20"/>
              </w:rPr>
            </w:pPr>
            <w:r w:rsidRPr="002C4131">
              <w:rPr>
                <w:color w:val="000000"/>
                <w:sz w:val="20"/>
                <w:szCs w:val="20"/>
              </w:rPr>
              <w:t>Tổng số lớp (10+11+12)</w:t>
            </w:r>
          </w:p>
        </w:tc>
        <w:tc>
          <w:tcPr>
            <w:tcW w:w="896" w:type="dxa"/>
            <w:tcBorders>
              <w:top w:val="nil"/>
              <w:left w:val="nil"/>
              <w:bottom w:val="single" w:sz="4" w:space="0" w:color="auto"/>
              <w:right w:val="single" w:sz="4" w:space="0" w:color="auto"/>
            </w:tcBorders>
            <w:shd w:val="clear" w:color="auto" w:fill="auto"/>
            <w:vAlign w:val="center"/>
            <w:hideMark/>
          </w:tcPr>
          <w:p w14:paraId="0714F019" w14:textId="77777777" w:rsidR="002C4131" w:rsidRPr="002C4131" w:rsidRDefault="002C4131" w:rsidP="00A21AE7">
            <w:pPr>
              <w:jc w:val="center"/>
              <w:rPr>
                <w:color w:val="000000"/>
                <w:sz w:val="20"/>
                <w:szCs w:val="20"/>
              </w:rPr>
            </w:pPr>
            <w:r w:rsidRPr="002C4131">
              <w:rPr>
                <w:color w:val="000000"/>
                <w:sz w:val="20"/>
                <w:szCs w:val="20"/>
              </w:rPr>
              <w:t>Số GV đảm bảo dạy chương trình GDTX</w:t>
            </w:r>
          </w:p>
        </w:tc>
        <w:tc>
          <w:tcPr>
            <w:tcW w:w="800" w:type="dxa"/>
            <w:tcBorders>
              <w:top w:val="nil"/>
              <w:left w:val="nil"/>
              <w:bottom w:val="single" w:sz="4" w:space="0" w:color="auto"/>
              <w:right w:val="single" w:sz="4" w:space="0" w:color="auto"/>
            </w:tcBorders>
            <w:shd w:val="clear" w:color="auto" w:fill="auto"/>
            <w:vAlign w:val="center"/>
            <w:hideMark/>
          </w:tcPr>
          <w:p w14:paraId="494BAA33" w14:textId="77777777" w:rsidR="002C4131" w:rsidRPr="002C4131" w:rsidRDefault="002C4131" w:rsidP="00A21AE7">
            <w:pPr>
              <w:jc w:val="center"/>
              <w:rPr>
                <w:b/>
                <w:bCs/>
                <w:color w:val="000000"/>
                <w:sz w:val="20"/>
                <w:szCs w:val="20"/>
              </w:rPr>
            </w:pPr>
            <w:r w:rsidRPr="002C4131">
              <w:rPr>
                <w:b/>
                <w:bCs/>
                <w:color w:val="000000"/>
                <w:sz w:val="20"/>
                <w:szCs w:val="20"/>
              </w:rPr>
              <w:t xml:space="preserve">Số GV cần bs khi đã đủ </w:t>
            </w:r>
            <w:r w:rsidRPr="002C4131">
              <w:rPr>
                <w:b/>
                <w:bCs/>
                <w:color w:val="FF0000"/>
                <w:sz w:val="20"/>
                <w:szCs w:val="20"/>
              </w:rPr>
              <w:t>từ năm học 2022-2023</w:t>
            </w:r>
          </w:p>
        </w:tc>
        <w:tc>
          <w:tcPr>
            <w:tcW w:w="989" w:type="dxa"/>
            <w:tcBorders>
              <w:top w:val="nil"/>
              <w:left w:val="nil"/>
              <w:bottom w:val="single" w:sz="4" w:space="0" w:color="auto"/>
              <w:right w:val="single" w:sz="4" w:space="0" w:color="auto"/>
            </w:tcBorders>
            <w:shd w:val="clear" w:color="auto" w:fill="auto"/>
            <w:vAlign w:val="center"/>
            <w:hideMark/>
          </w:tcPr>
          <w:p w14:paraId="76CD4C6D" w14:textId="77777777" w:rsidR="002C4131" w:rsidRPr="002C4131" w:rsidRDefault="002C4131" w:rsidP="00A21AE7">
            <w:pPr>
              <w:jc w:val="center"/>
              <w:rPr>
                <w:color w:val="000000"/>
                <w:sz w:val="20"/>
                <w:szCs w:val="20"/>
              </w:rPr>
            </w:pPr>
            <w:r w:rsidRPr="002C4131">
              <w:rPr>
                <w:color w:val="000000"/>
                <w:sz w:val="20"/>
                <w:szCs w:val="20"/>
              </w:rPr>
              <w:t>Tổng số lớp (10+11+12)</w:t>
            </w:r>
          </w:p>
        </w:tc>
        <w:tc>
          <w:tcPr>
            <w:tcW w:w="910" w:type="dxa"/>
            <w:tcBorders>
              <w:top w:val="nil"/>
              <w:left w:val="nil"/>
              <w:bottom w:val="single" w:sz="4" w:space="0" w:color="auto"/>
              <w:right w:val="single" w:sz="4" w:space="0" w:color="auto"/>
            </w:tcBorders>
            <w:shd w:val="clear" w:color="auto" w:fill="auto"/>
            <w:vAlign w:val="center"/>
            <w:hideMark/>
          </w:tcPr>
          <w:p w14:paraId="3CF9F300" w14:textId="77777777" w:rsidR="002C4131" w:rsidRPr="002C4131" w:rsidRDefault="002C4131" w:rsidP="00A21AE7">
            <w:pPr>
              <w:jc w:val="center"/>
              <w:rPr>
                <w:color w:val="000000"/>
                <w:sz w:val="20"/>
                <w:szCs w:val="20"/>
              </w:rPr>
            </w:pPr>
            <w:r w:rsidRPr="002C4131">
              <w:rPr>
                <w:color w:val="000000"/>
                <w:sz w:val="20"/>
                <w:szCs w:val="20"/>
              </w:rPr>
              <w:t>Số GV đảm bảo dạy chương trình GDTX</w:t>
            </w:r>
          </w:p>
        </w:tc>
        <w:tc>
          <w:tcPr>
            <w:tcW w:w="828" w:type="dxa"/>
            <w:tcBorders>
              <w:top w:val="nil"/>
              <w:left w:val="nil"/>
              <w:bottom w:val="single" w:sz="4" w:space="0" w:color="auto"/>
              <w:right w:val="single" w:sz="4" w:space="0" w:color="auto"/>
            </w:tcBorders>
            <w:shd w:val="clear" w:color="auto" w:fill="auto"/>
            <w:vAlign w:val="center"/>
            <w:hideMark/>
          </w:tcPr>
          <w:p w14:paraId="5BEC1526" w14:textId="77777777" w:rsidR="002C4131" w:rsidRPr="002C4131" w:rsidRDefault="002C4131" w:rsidP="00A21AE7">
            <w:pPr>
              <w:jc w:val="center"/>
              <w:rPr>
                <w:b/>
                <w:bCs/>
                <w:color w:val="000000"/>
                <w:sz w:val="20"/>
                <w:szCs w:val="20"/>
              </w:rPr>
            </w:pPr>
            <w:r w:rsidRPr="002C4131">
              <w:rPr>
                <w:b/>
                <w:bCs/>
                <w:color w:val="000000"/>
                <w:sz w:val="20"/>
                <w:szCs w:val="20"/>
              </w:rPr>
              <w:t xml:space="preserve">Số GV cần bs khi đã đủ </w:t>
            </w:r>
            <w:r w:rsidRPr="002C4131">
              <w:rPr>
                <w:b/>
                <w:bCs/>
                <w:color w:val="FF0000"/>
                <w:sz w:val="20"/>
                <w:szCs w:val="20"/>
              </w:rPr>
              <w:t>từ năm học 2023-2024</w:t>
            </w:r>
          </w:p>
        </w:tc>
        <w:tc>
          <w:tcPr>
            <w:tcW w:w="989" w:type="dxa"/>
            <w:tcBorders>
              <w:top w:val="nil"/>
              <w:left w:val="nil"/>
              <w:bottom w:val="single" w:sz="4" w:space="0" w:color="auto"/>
              <w:right w:val="single" w:sz="4" w:space="0" w:color="auto"/>
            </w:tcBorders>
            <w:shd w:val="clear" w:color="auto" w:fill="auto"/>
            <w:vAlign w:val="center"/>
            <w:hideMark/>
          </w:tcPr>
          <w:p w14:paraId="0AF43DF5" w14:textId="77777777" w:rsidR="002C4131" w:rsidRPr="002C4131" w:rsidRDefault="002C4131" w:rsidP="00A21AE7">
            <w:pPr>
              <w:jc w:val="center"/>
              <w:rPr>
                <w:color w:val="000000"/>
                <w:sz w:val="20"/>
                <w:szCs w:val="20"/>
              </w:rPr>
            </w:pPr>
            <w:r w:rsidRPr="002C4131">
              <w:rPr>
                <w:color w:val="000000"/>
                <w:sz w:val="20"/>
                <w:szCs w:val="20"/>
              </w:rPr>
              <w:t>Tổng số lớp (10+11+12)</w:t>
            </w:r>
          </w:p>
        </w:tc>
        <w:tc>
          <w:tcPr>
            <w:tcW w:w="924" w:type="dxa"/>
            <w:tcBorders>
              <w:top w:val="nil"/>
              <w:left w:val="nil"/>
              <w:bottom w:val="single" w:sz="4" w:space="0" w:color="auto"/>
              <w:right w:val="single" w:sz="4" w:space="0" w:color="auto"/>
            </w:tcBorders>
            <w:shd w:val="clear" w:color="auto" w:fill="auto"/>
            <w:vAlign w:val="center"/>
            <w:hideMark/>
          </w:tcPr>
          <w:p w14:paraId="56F989BD" w14:textId="77777777" w:rsidR="002C4131" w:rsidRPr="002C4131" w:rsidRDefault="002C4131" w:rsidP="00A21AE7">
            <w:pPr>
              <w:jc w:val="center"/>
              <w:rPr>
                <w:color w:val="000000"/>
                <w:sz w:val="20"/>
                <w:szCs w:val="20"/>
              </w:rPr>
            </w:pPr>
            <w:r w:rsidRPr="002C4131">
              <w:rPr>
                <w:color w:val="000000"/>
                <w:sz w:val="20"/>
                <w:szCs w:val="20"/>
              </w:rPr>
              <w:t>Số GV đảm bảo dạy chương trình GDTX</w:t>
            </w:r>
          </w:p>
        </w:tc>
        <w:tc>
          <w:tcPr>
            <w:tcW w:w="828" w:type="dxa"/>
            <w:tcBorders>
              <w:top w:val="nil"/>
              <w:left w:val="nil"/>
              <w:bottom w:val="single" w:sz="4" w:space="0" w:color="auto"/>
              <w:right w:val="single" w:sz="4" w:space="0" w:color="auto"/>
            </w:tcBorders>
            <w:shd w:val="clear" w:color="auto" w:fill="auto"/>
            <w:vAlign w:val="center"/>
            <w:hideMark/>
          </w:tcPr>
          <w:p w14:paraId="3E25F82B" w14:textId="77777777" w:rsidR="002C4131" w:rsidRPr="002C4131" w:rsidRDefault="002C4131" w:rsidP="00A21AE7">
            <w:pPr>
              <w:jc w:val="center"/>
              <w:rPr>
                <w:b/>
                <w:bCs/>
                <w:color w:val="000000"/>
                <w:sz w:val="20"/>
                <w:szCs w:val="20"/>
              </w:rPr>
            </w:pPr>
            <w:r w:rsidRPr="002C4131">
              <w:rPr>
                <w:b/>
                <w:bCs/>
                <w:color w:val="000000"/>
                <w:sz w:val="20"/>
                <w:szCs w:val="20"/>
              </w:rPr>
              <w:t xml:space="preserve">Số GV cần bs khi đã đủ </w:t>
            </w:r>
            <w:r w:rsidRPr="002C4131">
              <w:rPr>
                <w:b/>
                <w:bCs/>
                <w:color w:val="FF0000"/>
                <w:sz w:val="20"/>
                <w:szCs w:val="20"/>
              </w:rPr>
              <w:t>từ năm học 2024-2025</w:t>
            </w:r>
          </w:p>
        </w:tc>
      </w:tr>
      <w:tr w:rsidR="002C4131" w:rsidRPr="002C4131" w14:paraId="6974AF2A" w14:textId="77777777" w:rsidTr="00A21AE7">
        <w:trPr>
          <w:trHeight w:val="321"/>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29E57AA5" w14:textId="77777777" w:rsidR="002C4131" w:rsidRPr="002C4131" w:rsidRDefault="002C4131" w:rsidP="00A21AE7">
            <w:pPr>
              <w:jc w:val="center"/>
              <w:rPr>
                <w:color w:val="000000"/>
                <w:sz w:val="22"/>
                <w:szCs w:val="22"/>
              </w:rPr>
            </w:pPr>
            <w:r w:rsidRPr="002C4131">
              <w:rPr>
                <w:color w:val="000000"/>
                <w:sz w:val="22"/>
                <w:szCs w:val="22"/>
              </w:rPr>
              <w:t>1</w:t>
            </w:r>
          </w:p>
        </w:tc>
        <w:tc>
          <w:tcPr>
            <w:tcW w:w="1351" w:type="dxa"/>
            <w:tcBorders>
              <w:top w:val="nil"/>
              <w:left w:val="nil"/>
              <w:bottom w:val="single" w:sz="4" w:space="0" w:color="auto"/>
              <w:right w:val="single" w:sz="4" w:space="0" w:color="auto"/>
            </w:tcBorders>
            <w:shd w:val="clear" w:color="auto" w:fill="auto"/>
            <w:vAlign w:val="center"/>
            <w:hideMark/>
          </w:tcPr>
          <w:p w14:paraId="639ED525" w14:textId="77777777" w:rsidR="002C4131" w:rsidRPr="002C4131" w:rsidRDefault="002C4131" w:rsidP="00A21AE7">
            <w:pPr>
              <w:rPr>
                <w:color w:val="000000"/>
                <w:sz w:val="22"/>
                <w:szCs w:val="22"/>
              </w:rPr>
            </w:pPr>
            <w:r w:rsidRPr="002C4131">
              <w:rPr>
                <w:color w:val="000000"/>
                <w:sz w:val="22"/>
                <w:szCs w:val="22"/>
              </w:rPr>
              <w:t>Lục Nam</w:t>
            </w:r>
          </w:p>
        </w:tc>
        <w:tc>
          <w:tcPr>
            <w:tcW w:w="989" w:type="dxa"/>
            <w:tcBorders>
              <w:top w:val="nil"/>
              <w:left w:val="nil"/>
              <w:bottom w:val="single" w:sz="4" w:space="0" w:color="auto"/>
              <w:right w:val="single" w:sz="4" w:space="0" w:color="auto"/>
            </w:tcBorders>
            <w:shd w:val="clear" w:color="auto" w:fill="auto"/>
            <w:vAlign w:val="center"/>
            <w:hideMark/>
          </w:tcPr>
          <w:p w14:paraId="5F63D809" w14:textId="77777777" w:rsidR="002C4131" w:rsidRPr="002C4131" w:rsidRDefault="002C4131" w:rsidP="00A21AE7">
            <w:pPr>
              <w:jc w:val="center"/>
              <w:rPr>
                <w:color w:val="000000"/>
                <w:sz w:val="20"/>
                <w:szCs w:val="20"/>
              </w:rPr>
            </w:pPr>
            <w:r w:rsidRPr="002C4131">
              <w:rPr>
                <w:color w:val="000000"/>
                <w:sz w:val="20"/>
                <w:szCs w:val="20"/>
              </w:rPr>
              <w:t>19</w:t>
            </w:r>
          </w:p>
        </w:tc>
        <w:tc>
          <w:tcPr>
            <w:tcW w:w="658" w:type="dxa"/>
            <w:tcBorders>
              <w:top w:val="nil"/>
              <w:left w:val="nil"/>
              <w:bottom w:val="single" w:sz="4" w:space="0" w:color="auto"/>
              <w:right w:val="single" w:sz="4" w:space="0" w:color="auto"/>
            </w:tcBorders>
            <w:shd w:val="clear" w:color="auto" w:fill="auto"/>
            <w:noWrap/>
            <w:vAlign w:val="center"/>
            <w:hideMark/>
          </w:tcPr>
          <w:p w14:paraId="1463CB2E" w14:textId="77777777" w:rsidR="002C4131" w:rsidRPr="002C4131" w:rsidRDefault="002C4131" w:rsidP="00A21AE7">
            <w:pPr>
              <w:jc w:val="center"/>
              <w:rPr>
                <w:color w:val="000000"/>
                <w:sz w:val="20"/>
                <w:szCs w:val="20"/>
              </w:rPr>
            </w:pPr>
            <w:r w:rsidRPr="002C4131">
              <w:rPr>
                <w:color w:val="000000"/>
                <w:sz w:val="20"/>
                <w:szCs w:val="20"/>
              </w:rPr>
              <w:t>7</w:t>
            </w:r>
          </w:p>
        </w:tc>
        <w:tc>
          <w:tcPr>
            <w:tcW w:w="853" w:type="dxa"/>
            <w:tcBorders>
              <w:top w:val="nil"/>
              <w:left w:val="nil"/>
              <w:bottom w:val="single" w:sz="4" w:space="0" w:color="auto"/>
              <w:right w:val="single" w:sz="4" w:space="0" w:color="auto"/>
            </w:tcBorders>
            <w:shd w:val="clear" w:color="auto" w:fill="auto"/>
            <w:vAlign w:val="center"/>
            <w:hideMark/>
          </w:tcPr>
          <w:p w14:paraId="53766B7E" w14:textId="77777777" w:rsidR="002C4131" w:rsidRPr="002C4131" w:rsidRDefault="002C4131" w:rsidP="00A21AE7">
            <w:pPr>
              <w:jc w:val="center"/>
              <w:rPr>
                <w:color w:val="000000"/>
                <w:sz w:val="20"/>
                <w:szCs w:val="20"/>
              </w:rPr>
            </w:pPr>
            <w:r w:rsidRPr="002C4131">
              <w:rPr>
                <w:color w:val="000000"/>
                <w:sz w:val="20"/>
                <w:szCs w:val="20"/>
              </w:rPr>
              <w:t>19</w:t>
            </w:r>
          </w:p>
        </w:tc>
        <w:tc>
          <w:tcPr>
            <w:tcW w:w="633" w:type="dxa"/>
            <w:tcBorders>
              <w:top w:val="nil"/>
              <w:left w:val="nil"/>
              <w:bottom w:val="single" w:sz="4" w:space="0" w:color="auto"/>
              <w:right w:val="single" w:sz="4" w:space="0" w:color="auto"/>
            </w:tcBorders>
            <w:shd w:val="clear" w:color="auto" w:fill="auto"/>
            <w:vAlign w:val="center"/>
            <w:hideMark/>
          </w:tcPr>
          <w:p w14:paraId="01069B11" w14:textId="77777777" w:rsidR="002C4131" w:rsidRPr="002C4131" w:rsidRDefault="002C4131" w:rsidP="00A21AE7">
            <w:pPr>
              <w:jc w:val="center"/>
              <w:rPr>
                <w:b/>
                <w:bCs/>
                <w:color w:val="000000"/>
                <w:sz w:val="20"/>
                <w:szCs w:val="20"/>
              </w:rPr>
            </w:pPr>
            <w:r w:rsidRPr="002C4131">
              <w:rPr>
                <w:b/>
                <w:bCs/>
                <w:color w:val="000000"/>
                <w:sz w:val="20"/>
                <w:szCs w:val="20"/>
              </w:rPr>
              <w:t>12</w:t>
            </w:r>
          </w:p>
        </w:tc>
        <w:tc>
          <w:tcPr>
            <w:tcW w:w="989" w:type="dxa"/>
            <w:tcBorders>
              <w:top w:val="nil"/>
              <w:left w:val="nil"/>
              <w:bottom w:val="single" w:sz="4" w:space="0" w:color="auto"/>
              <w:right w:val="single" w:sz="4" w:space="0" w:color="auto"/>
            </w:tcBorders>
            <w:shd w:val="clear" w:color="auto" w:fill="auto"/>
            <w:vAlign w:val="center"/>
            <w:hideMark/>
          </w:tcPr>
          <w:p w14:paraId="757789EE" w14:textId="77777777" w:rsidR="002C4131" w:rsidRPr="002C4131" w:rsidRDefault="002C4131" w:rsidP="00A21AE7">
            <w:pPr>
              <w:jc w:val="center"/>
              <w:rPr>
                <w:color w:val="000000"/>
                <w:sz w:val="20"/>
                <w:szCs w:val="20"/>
              </w:rPr>
            </w:pPr>
            <w:r w:rsidRPr="002C4131">
              <w:rPr>
                <w:color w:val="000000"/>
                <w:sz w:val="20"/>
                <w:szCs w:val="20"/>
              </w:rPr>
              <w:t>21</w:t>
            </w:r>
          </w:p>
        </w:tc>
        <w:tc>
          <w:tcPr>
            <w:tcW w:w="896" w:type="dxa"/>
            <w:tcBorders>
              <w:top w:val="nil"/>
              <w:left w:val="nil"/>
              <w:bottom w:val="single" w:sz="4" w:space="0" w:color="auto"/>
              <w:right w:val="single" w:sz="4" w:space="0" w:color="auto"/>
            </w:tcBorders>
            <w:shd w:val="clear" w:color="auto" w:fill="auto"/>
            <w:vAlign w:val="center"/>
            <w:hideMark/>
          </w:tcPr>
          <w:p w14:paraId="05F3567E" w14:textId="77777777" w:rsidR="002C4131" w:rsidRPr="002C4131" w:rsidRDefault="002C4131" w:rsidP="00A21AE7">
            <w:pPr>
              <w:jc w:val="center"/>
              <w:rPr>
                <w:color w:val="000000"/>
                <w:sz w:val="20"/>
                <w:szCs w:val="20"/>
              </w:rPr>
            </w:pPr>
            <w:r w:rsidRPr="002C4131">
              <w:rPr>
                <w:color w:val="000000"/>
                <w:sz w:val="20"/>
                <w:szCs w:val="20"/>
              </w:rPr>
              <w:t>21</w:t>
            </w:r>
          </w:p>
        </w:tc>
        <w:tc>
          <w:tcPr>
            <w:tcW w:w="817" w:type="dxa"/>
            <w:tcBorders>
              <w:top w:val="nil"/>
              <w:left w:val="nil"/>
              <w:bottom w:val="single" w:sz="4" w:space="0" w:color="auto"/>
              <w:right w:val="single" w:sz="4" w:space="0" w:color="auto"/>
            </w:tcBorders>
            <w:shd w:val="clear" w:color="auto" w:fill="auto"/>
            <w:vAlign w:val="center"/>
            <w:hideMark/>
          </w:tcPr>
          <w:p w14:paraId="6349D558" w14:textId="77777777" w:rsidR="002C4131" w:rsidRPr="002C4131" w:rsidRDefault="002C4131" w:rsidP="00A21AE7">
            <w:pPr>
              <w:jc w:val="center"/>
              <w:rPr>
                <w:b/>
                <w:bCs/>
                <w:color w:val="000000"/>
                <w:sz w:val="20"/>
                <w:szCs w:val="20"/>
              </w:rPr>
            </w:pPr>
            <w:r w:rsidRPr="002C4131">
              <w:rPr>
                <w:b/>
                <w:bCs/>
                <w:color w:val="000000"/>
                <w:sz w:val="20"/>
                <w:szCs w:val="20"/>
              </w:rPr>
              <w:t>14</w:t>
            </w:r>
          </w:p>
        </w:tc>
        <w:tc>
          <w:tcPr>
            <w:tcW w:w="989" w:type="dxa"/>
            <w:tcBorders>
              <w:top w:val="nil"/>
              <w:left w:val="nil"/>
              <w:bottom w:val="single" w:sz="4" w:space="0" w:color="auto"/>
              <w:right w:val="single" w:sz="4" w:space="0" w:color="auto"/>
            </w:tcBorders>
            <w:shd w:val="clear" w:color="auto" w:fill="auto"/>
            <w:noWrap/>
            <w:vAlign w:val="center"/>
            <w:hideMark/>
          </w:tcPr>
          <w:p w14:paraId="228A8C4E" w14:textId="77777777" w:rsidR="002C4131" w:rsidRPr="002C4131" w:rsidRDefault="002C4131" w:rsidP="00A21AE7">
            <w:pPr>
              <w:jc w:val="center"/>
              <w:rPr>
                <w:b/>
                <w:bCs/>
                <w:color w:val="000000"/>
                <w:sz w:val="22"/>
                <w:szCs w:val="22"/>
              </w:rPr>
            </w:pPr>
            <w:r w:rsidRPr="002C4131">
              <w:rPr>
                <w:b/>
                <w:bCs/>
                <w:color w:val="000000"/>
                <w:sz w:val="22"/>
                <w:szCs w:val="22"/>
              </w:rPr>
              <w:t>22</w:t>
            </w:r>
          </w:p>
        </w:tc>
        <w:tc>
          <w:tcPr>
            <w:tcW w:w="896" w:type="dxa"/>
            <w:tcBorders>
              <w:top w:val="nil"/>
              <w:left w:val="nil"/>
              <w:bottom w:val="single" w:sz="4" w:space="0" w:color="auto"/>
              <w:right w:val="single" w:sz="4" w:space="0" w:color="auto"/>
            </w:tcBorders>
            <w:shd w:val="clear" w:color="auto" w:fill="auto"/>
            <w:vAlign w:val="center"/>
            <w:hideMark/>
          </w:tcPr>
          <w:p w14:paraId="38353F10" w14:textId="77777777" w:rsidR="002C4131" w:rsidRPr="002C4131" w:rsidRDefault="002C4131" w:rsidP="00A21AE7">
            <w:pPr>
              <w:jc w:val="center"/>
              <w:rPr>
                <w:color w:val="000000"/>
                <w:sz w:val="20"/>
                <w:szCs w:val="20"/>
              </w:rPr>
            </w:pPr>
            <w:r w:rsidRPr="002C4131">
              <w:rPr>
                <w:color w:val="000000"/>
                <w:sz w:val="20"/>
                <w:szCs w:val="20"/>
              </w:rPr>
              <w:t>22</w:t>
            </w:r>
          </w:p>
        </w:tc>
        <w:tc>
          <w:tcPr>
            <w:tcW w:w="800" w:type="dxa"/>
            <w:tcBorders>
              <w:top w:val="nil"/>
              <w:left w:val="nil"/>
              <w:bottom w:val="single" w:sz="4" w:space="0" w:color="auto"/>
              <w:right w:val="single" w:sz="4" w:space="0" w:color="auto"/>
            </w:tcBorders>
            <w:shd w:val="clear" w:color="auto" w:fill="auto"/>
            <w:vAlign w:val="center"/>
            <w:hideMark/>
          </w:tcPr>
          <w:p w14:paraId="6DC12186" w14:textId="77777777" w:rsidR="002C4131" w:rsidRPr="002C4131" w:rsidRDefault="002C4131" w:rsidP="00A21AE7">
            <w:pPr>
              <w:jc w:val="center"/>
              <w:rPr>
                <w:b/>
                <w:bCs/>
                <w:color w:val="000000"/>
                <w:sz w:val="20"/>
                <w:szCs w:val="20"/>
              </w:rPr>
            </w:pPr>
            <w:r w:rsidRPr="002C4131">
              <w:rPr>
                <w:b/>
                <w:bCs/>
                <w:color w:val="000000"/>
                <w:sz w:val="20"/>
                <w:szCs w:val="20"/>
              </w:rPr>
              <w:t>1</w:t>
            </w:r>
          </w:p>
        </w:tc>
        <w:tc>
          <w:tcPr>
            <w:tcW w:w="989" w:type="dxa"/>
            <w:tcBorders>
              <w:top w:val="nil"/>
              <w:left w:val="nil"/>
              <w:bottom w:val="single" w:sz="4" w:space="0" w:color="auto"/>
              <w:right w:val="single" w:sz="4" w:space="0" w:color="auto"/>
            </w:tcBorders>
            <w:shd w:val="clear" w:color="auto" w:fill="auto"/>
            <w:vAlign w:val="center"/>
            <w:hideMark/>
          </w:tcPr>
          <w:p w14:paraId="25301448" w14:textId="77777777" w:rsidR="002C4131" w:rsidRPr="002C4131" w:rsidRDefault="002C4131" w:rsidP="00A21AE7">
            <w:pPr>
              <w:jc w:val="center"/>
              <w:rPr>
                <w:color w:val="000000"/>
                <w:sz w:val="20"/>
                <w:szCs w:val="20"/>
              </w:rPr>
            </w:pPr>
            <w:r w:rsidRPr="002C4131">
              <w:rPr>
                <w:color w:val="000000"/>
                <w:sz w:val="20"/>
                <w:szCs w:val="20"/>
              </w:rPr>
              <w:t>26</w:t>
            </w:r>
          </w:p>
        </w:tc>
        <w:tc>
          <w:tcPr>
            <w:tcW w:w="910" w:type="dxa"/>
            <w:tcBorders>
              <w:top w:val="nil"/>
              <w:left w:val="nil"/>
              <w:bottom w:val="single" w:sz="4" w:space="0" w:color="auto"/>
              <w:right w:val="single" w:sz="4" w:space="0" w:color="auto"/>
            </w:tcBorders>
            <w:shd w:val="clear" w:color="auto" w:fill="auto"/>
            <w:vAlign w:val="center"/>
            <w:hideMark/>
          </w:tcPr>
          <w:p w14:paraId="4086D8B6" w14:textId="77777777" w:rsidR="002C4131" w:rsidRPr="002C4131" w:rsidRDefault="002C4131" w:rsidP="00A21AE7">
            <w:pPr>
              <w:jc w:val="center"/>
              <w:rPr>
                <w:color w:val="000000"/>
                <w:sz w:val="20"/>
                <w:szCs w:val="20"/>
              </w:rPr>
            </w:pPr>
            <w:r w:rsidRPr="002C4131">
              <w:rPr>
                <w:color w:val="000000"/>
                <w:sz w:val="20"/>
                <w:szCs w:val="20"/>
              </w:rPr>
              <w:t>26</w:t>
            </w:r>
          </w:p>
        </w:tc>
        <w:tc>
          <w:tcPr>
            <w:tcW w:w="828" w:type="dxa"/>
            <w:tcBorders>
              <w:top w:val="nil"/>
              <w:left w:val="nil"/>
              <w:bottom w:val="single" w:sz="4" w:space="0" w:color="auto"/>
              <w:right w:val="single" w:sz="4" w:space="0" w:color="auto"/>
            </w:tcBorders>
            <w:shd w:val="clear" w:color="auto" w:fill="auto"/>
            <w:vAlign w:val="center"/>
            <w:hideMark/>
          </w:tcPr>
          <w:p w14:paraId="10348DB2" w14:textId="77777777" w:rsidR="002C4131" w:rsidRPr="002C4131" w:rsidRDefault="002C4131" w:rsidP="00A21AE7">
            <w:pPr>
              <w:jc w:val="center"/>
              <w:rPr>
                <w:b/>
                <w:bCs/>
                <w:color w:val="000000"/>
                <w:sz w:val="20"/>
                <w:szCs w:val="20"/>
              </w:rPr>
            </w:pPr>
            <w:r w:rsidRPr="002C4131">
              <w:rPr>
                <w:b/>
                <w:bCs/>
                <w:color w:val="000000"/>
                <w:sz w:val="20"/>
                <w:szCs w:val="20"/>
              </w:rPr>
              <w:t>4</w:t>
            </w:r>
          </w:p>
        </w:tc>
        <w:tc>
          <w:tcPr>
            <w:tcW w:w="989" w:type="dxa"/>
            <w:tcBorders>
              <w:top w:val="nil"/>
              <w:left w:val="nil"/>
              <w:bottom w:val="single" w:sz="4" w:space="0" w:color="auto"/>
              <w:right w:val="single" w:sz="4" w:space="0" w:color="auto"/>
            </w:tcBorders>
            <w:shd w:val="clear" w:color="auto" w:fill="auto"/>
            <w:vAlign w:val="center"/>
            <w:hideMark/>
          </w:tcPr>
          <w:p w14:paraId="4B2C9565" w14:textId="77777777" w:rsidR="002C4131" w:rsidRPr="002C4131" w:rsidRDefault="002C4131" w:rsidP="00A21AE7">
            <w:pPr>
              <w:jc w:val="center"/>
              <w:rPr>
                <w:color w:val="000000"/>
                <w:sz w:val="20"/>
                <w:szCs w:val="20"/>
              </w:rPr>
            </w:pPr>
            <w:r w:rsidRPr="002C4131">
              <w:rPr>
                <w:color w:val="000000"/>
                <w:sz w:val="20"/>
                <w:szCs w:val="20"/>
              </w:rPr>
              <w:t>30</w:t>
            </w:r>
          </w:p>
        </w:tc>
        <w:tc>
          <w:tcPr>
            <w:tcW w:w="924" w:type="dxa"/>
            <w:tcBorders>
              <w:top w:val="nil"/>
              <w:left w:val="nil"/>
              <w:bottom w:val="single" w:sz="4" w:space="0" w:color="auto"/>
              <w:right w:val="single" w:sz="4" w:space="0" w:color="auto"/>
            </w:tcBorders>
            <w:shd w:val="clear" w:color="auto" w:fill="auto"/>
            <w:vAlign w:val="center"/>
            <w:hideMark/>
          </w:tcPr>
          <w:p w14:paraId="086C1238" w14:textId="77777777" w:rsidR="002C4131" w:rsidRPr="002C4131" w:rsidRDefault="002C4131" w:rsidP="00A21AE7">
            <w:pPr>
              <w:jc w:val="center"/>
              <w:rPr>
                <w:color w:val="000000"/>
                <w:sz w:val="20"/>
                <w:szCs w:val="20"/>
              </w:rPr>
            </w:pPr>
            <w:r w:rsidRPr="002C4131">
              <w:rPr>
                <w:color w:val="000000"/>
                <w:sz w:val="20"/>
                <w:szCs w:val="20"/>
              </w:rPr>
              <w:t>30</w:t>
            </w:r>
          </w:p>
        </w:tc>
        <w:tc>
          <w:tcPr>
            <w:tcW w:w="828" w:type="dxa"/>
            <w:tcBorders>
              <w:top w:val="nil"/>
              <w:left w:val="nil"/>
              <w:bottom w:val="single" w:sz="4" w:space="0" w:color="auto"/>
              <w:right w:val="single" w:sz="4" w:space="0" w:color="auto"/>
            </w:tcBorders>
            <w:shd w:val="clear" w:color="auto" w:fill="auto"/>
            <w:vAlign w:val="center"/>
            <w:hideMark/>
          </w:tcPr>
          <w:p w14:paraId="3503AF9B" w14:textId="77777777" w:rsidR="002C4131" w:rsidRPr="002C4131" w:rsidRDefault="002C4131" w:rsidP="00A21AE7">
            <w:pPr>
              <w:jc w:val="center"/>
              <w:rPr>
                <w:b/>
                <w:bCs/>
                <w:color w:val="000000"/>
                <w:sz w:val="20"/>
                <w:szCs w:val="20"/>
              </w:rPr>
            </w:pPr>
            <w:r w:rsidRPr="002C4131">
              <w:rPr>
                <w:b/>
                <w:bCs/>
                <w:color w:val="000000"/>
                <w:sz w:val="20"/>
                <w:szCs w:val="20"/>
              </w:rPr>
              <w:t>4</w:t>
            </w:r>
          </w:p>
        </w:tc>
      </w:tr>
      <w:tr w:rsidR="002C4131" w:rsidRPr="002C4131" w14:paraId="26EF8809" w14:textId="77777777" w:rsidTr="00A21AE7">
        <w:trPr>
          <w:trHeight w:val="321"/>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3C70C0A4" w14:textId="77777777" w:rsidR="002C4131" w:rsidRPr="002C4131" w:rsidRDefault="002C4131" w:rsidP="00A21AE7">
            <w:pPr>
              <w:jc w:val="center"/>
              <w:rPr>
                <w:color w:val="000000"/>
                <w:sz w:val="22"/>
                <w:szCs w:val="22"/>
              </w:rPr>
            </w:pPr>
            <w:r w:rsidRPr="002C4131">
              <w:rPr>
                <w:color w:val="000000"/>
                <w:sz w:val="22"/>
                <w:szCs w:val="22"/>
              </w:rPr>
              <w:t>2</w:t>
            </w:r>
          </w:p>
        </w:tc>
        <w:tc>
          <w:tcPr>
            <w:tcW w:w="1351" w:type="dxa"/>
            <w:tcBorders>
              <w:top w:val="nil"/>
              <w:left w:val="nil"/>
              <w:bottom w:val="single" w:sz="4" w:space="0" w:color="auto"/>
              <w:right w:val="single" w:sz="4" w:space="0" w:color="auto"/>
            </w:tcBorders>
            <w:shd w:val="clear" w:color="auto" w:fill="auto"/>
            <w:noWrap/>
            <w:vAlign w:val="center"/>
            <w:hideMark/>
          </w:tcPr>
          <w:p w14:paraId="4C9B1A03" w14:textId="77777777" w:rsidR="002C4131" w:rsidRPr="002C4131" w:rsidRDefault="002C4131" w:rsidP="00A21AE7">
            <w:pPr>
              <w:rPr>
                <w:color w:val="000000"/>
                <w:sz w:val="22"/>
                <w:szCs w:val="22"/>
              </w:rPr>
            </w:pPr>
            <w:r w:rsidRPr="002C4131">
              <w:rPr>
                <w:color w:val="000000"/>
                <w:sz w:val="22"/>
                <w:szCs w:val="22"/>
              </w:rPr>
              <w:t>Lục Ngạn</w:t>
            </w:r>
          </w:p>
        </w:tc>
        <w:tc>
          <w:tcPr>
            <w:tcW w:w="989" w:type="dxa"/>
            <w:tcBorders>
              <w:top w:val="nil"/>
              <w:left w:val="nil"/>
              <w:bottom w:val="single" w:sz="4" w:space="0" w:color="auto"/>
              <w:right w:val="single" w:sz="4" w:space="0" w:color="auto"/>
            </w:tcBorders>
            <w:shd w:val="clear" w:color="auto" w:fill="auto"/>
            <w:noWrap/>
            <w:vAlign w:val="bottom"/>
            <w:hideMark/>
          </w:tcPr>
          <w:p w14:paraId="7541B509" w14:textId="77777777" w:rsidR="002C4131" w:rsidRPr="002C4131" w:rsidRDefault="002C4131" w:rsidP="00A21AE7">
            <w:pPr>
              <w:jc w:val="center"/>
              <w:rPr>
                <w:color w:val="000000"/>
                <w:sz w:val="20"/>
                <w:szCs w:val="20"/>
              </w:rPr>
            </w:pPr>
            <w:r w:rsidRPr="002C4131">
              <w:rPr>
                <w:color w:val="000000"/>
                <w:sz w:val="20"/>
                <w:szCs w:val="20"/>
              </w:rPr>
              <w:t>24</w:t>
            </w:r>
          </w:p>
        </w:tc>
        <w:tc>
          <w:tcPr>
            <w:tcW w:w="658" w:type="dxa"/>
            <w:tcBorders>
              <w:top w:val="nil"/>
              <w:left w:val="nil"/>
              <w:bottom w:val="single" w:sz="4" w:space="0" w:color="auto"/>
              <w:right w:val="single" w:sz="4" w:space="0" w:color="auto"/>
            </w:tcBorders>
            <w:shd w:val="clear" w:color="auto" w:fill="auto"/>
            <w:noWrap/>
            <w:vAlign w:val="center"/>
            <w:hideMark/>
          </w:tcPr>
          <w:p w14:paraId="74CB1333" w14:textId="77777777" w:rsidR="002C4131" w:rsidRPr="002C4131" w:rsidRDefault="002C4131" w:rsidP="00A21AE7">
            <w:pPr>
              <w:jc w:val="center"/>
              <w:rPr>
                <w:color w:val="000000"/>
                <w:sz w:val="20"/>
                <w:szCs w:val="20"/>
              </w:rPr>
            </w:pPr>
            <w:r w:rsidRPr="002C4131">
              <w:rPr>
                <w:color w:val="000000"/>
                <w:sz w:val="20"/>
                <w:szCs w:val="20"/>
              </w:rPr>
              <w:t>9</w:t>
            </w:r>
          </w:p>
        </w:tc>
        <w:tc>
          <w:tcPr>
            <w:tcW w:w="853" w:type="dxa"/>
            <w:tcBorders>
              <w:top w:val="nil"/>
              <w:left w:val="nil"/>
              <w:bottom w:val="single" w:sz="4" w:space="0" w:color="auto"/>
              <w:right w:val="single" w:sz="4" w:space="0" w:color="auto"/>
            </w:tcBorders>
            <w:shd w:val="clear" w:color="auto" w:fill="auto"/>
            <w:vAlign w:val="center"/>
            <w:hideMark/>
          </w:tcPr>
          <w:p w14:paraId="2DAC922D" w14:textId="77777777" w:rsidR="002C4131" w:rsidRPr="002C4131" w:rsidRDefault="002C4131" w:rsidP="00A21AE7">
            <w:pPr>
              <w:jc w:val="center"/>
              <w:rPr>
                <w:color w:val="000000"/>
                <w:sz w:val="20"/>
                <w:szCs w:val="20"/>
              </w:rPr>
            </w:pPr>
            <w:r w:rsidRPr="002C4131">
              <w:rPr>
                <w:color w:val="000000"/>
                <w:sz w:val="20"/>
                <w:szCs w:val="20"/>
              </w:rPr>
              <w:t>24</w:t>
            </w:r>
          </w:p>
        </w:tc>
        <w:tc>
          <w:tcPr>
            <w:tcW w:w="633" w:type="dxa"/>
            <w:tcBorders>
              <w:top w:val="nil"/>
              <w:left w:val="nil"/>
              <w:bottom w:val="single" w:sz="4" w:space="0" w:color="auto"/>
              <w:right w:val="single" w:sz="4" w:space="0" w:color="auto"/>
            </w:tcBorders>
            <w:shd w:val="clear" w:color="auto" w:fill="auto"/>
            <w:vAlign w:val="center"/>
            <w:hideMark/>
          </w:tcPr>
          <w:p w14:paraId="50708B8F" w14:textId="77777777" w:rsidR="002C4131" w:rsidRPr="002C4131" w:rsidRDefault="002C4131" w:rsidP="00A21AE7">
            <w:pPr>
              <w:jc w:val="center"/>
              <w:rPr>
                <w:b/>
                <w:bCs/>
                <w:color w:val="000000"/>
                <w:sz w:val="20"/>
                <w:szCs w:val="20"/>
              </w:rPr>
            </w:pPr>
            <w:r w:rsidRPr="002C4131">
              <w:rPr>
                <w:b/>
                <w:bCs/>
                <w:color w:val="000000"/>
                <w:sz w:val="20"/>
                <w:szCs w:val="20"/>
              </w:rPr>
              <w:t>15</w:t>
            </w:r>
          </w:p>
        </w:tc>
        <w:tc>
          <w:tcPr>
            <w:tcW w:w="989" w:type="dxa"/>
            <w:tcBorders>
              <w:top w:val="nil"/>
              <w:left w:val="nil"/>
              <w:bottom w:val="single" w:sz="4" w:space="0" w:color="auto"/>
              <w:right w:val="single" w:sz="4" w:space="0" w:color="auto"/>
            </w:tcBorders>
            <w:shd w:val="clear" w:color="auto" w:fill="auto"/>
            <w:noWrap/>
            <w:vAlign w:val="bottom"/>
            <w:hideMark/>
          </w:tcPr>
          <w:p w14:paraId="08A6C42B" w14:textId="77777777" w:rsidR="002C4131" w:rsidRPr="002C4131" w:rsidRDefault="002C4131" w:rsidP="00A21AE7">
            <w:pPr>
              <w:jc w:val="center"/>
              <w:rPr>
                <w:color w:val="000000"/>
                <w:sz w:val="20"/>
                <w:szCs w:val="20"/>
              </w:rPr>
            </w:pPr>
            <w:r w:rsidRPr="002C4131">
              <w:rPr>
                <w:color w:val="000000"/>
                <w:sz w:val="20"/>
                <w:szCs w:val="20"/>
              </w:rPr>
              <w:t>25</w:t>
            </w:r>
          </w:p>
        </w:tc>
        <w:tc>
          <w:tcPr>
            <w:tcW w:w="896" w:type="dxa"/>
            <w:tcBorders>
              <w:top w:val="nil"/>
              <w:left w:val="nil"/>
              <w:bottom w:val="single" w:sz="4" w:space="0" w:color="auto"/>
              <w:right w:val="single" w:sz="4" w:space="0" w:color="auto"/>
            </w:tcBorders>
            <w:shd w:val="clear" w:color="auto" w:fill="auto"/>
            <w:vAlign w:val="center"/>
            <w:hideMark/>
          </w:tcPr>
          <w:p w14:paraId="00C06996" w14:textId="77777777" w:rsidR="002C4131" w:rsidRPr="002C4131" w:rsidRDefault="002C4131" w:rsidP="00A21AE7">
            <w:pPr>
              <w:jc w:val="center"/>
              <w:rPr>
                <w:color w:val="000000"/>
                <w:sz w:val="20"/>
                <w:szCs w:val="20"/>
              </w:rPr>
            </w:pPr>
            <w:r w:rsidRPr="002C4131">
              <w:rPr>
                <w:color w:val="000000"/>
                <w:sz w:val="20"/>
                <w:szCs w:val="20"/>
              </w:rPr>
              <w:t>25</w:t>
            </w:r>
          </w:p>
        </w:tc>
        <w:tc>
          <w:tcPr>
            <w:tcW w:w="817" w:type="dxa"/>
            <w:tcBorders>
              <w:top w:val="nil"/>
              <w:left w:val="nil"/>
              <w:bottom w:val="single" w:sz="4" w:space="0" w:color="auto"/>
              <w:right w:val="single" w:sz="4" w:space="0" w:color="auto"/>
            </w:tcBorders>
            <w:shd w:val="clear" w:color="auto" w:fill="auto"/>
            <w:vAlign w:val="center"/>
            <w:hideMark/>
          </w:tcPr>
          <w:p w14:paraId="709F494D" w14:textId="77777777" w:rsidR="002C4131" w:rsidRPr="002C4131" w:rsidRDefault="002C4131" w:rsidP="00A21AE7">
            <w:pPr>
              <w:jc w:val="center"/>
              <w:rPr>
                <w:b/>
                <w:bCs/>
                <w:color w:val="000000"/>
                <w:sz w:val="20"/>
                <w:szCs w:val="20"/>
              </w:rPr>
            </w:pPr>
            <w:r w:rsidRPr="002C4131">
              <w:rPr>
                <w:b/>
                <w:bCs/>
                <w:color w:val="000000"/>
                <w:sz w:val="20"/>
                <w:szCs w:val="20"/>
              </w:rPr>
              <w:t>16</w:t>
            </w:r>
          </w:p>
        </w:tc>
        <w:tc>
          <w:tcPr>
            <w:tcW w:w="989" w:type="dxa"/>
            <w:tcBorders>
              <w:top w:val="nil"/>
              <w:left w:val="nil"/>
              <w:bottom w:val="single" w:sz="4" w:space="0" w:color="auto"/>
              <w:right w:val="single" w:sz="4" w:space="0" w:color="auto"/>
            </w:tcBorders>
            <w:shd w:val="clear" w:color="auto" w:fill="auto"/>
            <w:noWrap/>
            <w:vAlign w:val="center"/>
            <w:hideMark/>
          </w:tcPr>
          <w:p w14:paraId="29CBF674" w14:textId="77777777" w:rsidR="002C4131" w:rsidRPr="002C4131" w:rsidRDefault="002C4131" w:rsidP="00A21AE7">
            <w:pPr>
              <w:jc w:val="center"/>
              <w:rPr>
                <w:b/>
                <w:bCs/>
                <w:color w:val="000000"/>
                <w:sz w:val="22"/>
                <w:szCs w:val="22"/>
              </w:rPr>
            </w:pPr>
            <w:r w:rsidRPr="002C4131">
              <w:rPr>
                <w:b/>
                <w:bCs/>
                <w:color w:val="000000"/>
                <w:sz w:val="22"/>
                <w:szCs w:val="22"/>
              </w:rPr>
              <w:t>27</w:t>
            </w:r>
          </w:p>
        </w:tc>
        <w:tc>
          <w:tcPr>
            <w:tcW w:w="896" w:type="dxa"/>
            <w:tcBorders>
              <w:top w:val="nil"/>
              <w:left w:val="nil"/>
              <w:bottom w:val="single" w:sz="4" w:space="0" w:color="auto"/>
              <w:right w:val="single" w:sz="4" w:space="0" w:color="auto"/>
            </w:tcBorders>
            <w:shd w:val="clear" w:color="auto" w:fill="auto"/>
            <w:vAlign w:val="center"/>
            <w:hideMark/>
          </w:tcPr>
          <w:p w14:paraId="10BA792A" w14:textId="77777777" w:rsidR="002C4131" w:rsidRPr="002C4131" w:rsidRDefault="002C4131" w:rsidP="00A21AE7">
            <w:pPr>
              <w:jc w:val="center"/>
              <w:rPr>
                <w:color w:val="000000"/>
                <w:sz w:val="20"/>
                <w:szCs w:val="20"/>
              </w:rPr>
            </w:pPr>
            <w:r w:rsidRPr="002C4131">
              <w:rPr>
                <w:color w:val="000000"/>
                <w:sz w:val="20"/>
                <w:szCs w:val="20"/>
              </w:rPr>
              <w:t>27</w:t>
            </w:r>
          </w:p>
        </w:tc>
        <w:tc>
          <w:tcPr>
            <w:tcW w:w="800" w:type="dxa"/>
            <w:tcBorders>
              <w:top w:val="nil"/>
              <w:left w:val="nil"/>
              <w:bottom w:val="single" w:sz="4" w:space="0" w:color="auto"/>
              <w:right w:val="single" w:sz="4" w:space="0" w:color="auto"/>
            </w:tcBorders>
            <w:shd w:val="clear" w:color="auto" w:fill="auto"/>
            <w:vAlign w:val="center"/>
            <w:hideMark/>
          </w:tcPr>
          <w:p w14:paraId="5CC6FC80" w14:textId="77777777" w:rsidR="002C4131" w:rsidRPr="002C4131" w:rsidRDefault="002C4131" w:rsidP="00A21AE7">
            <w:pPr>
              <w:jc w:val="center"/>
              <w:rPr>
                <w:b/>
                <w:bCs/>
                <w:color w:val="000000"/>
                <w:sz w:val="20"/>
                <w:szCs w:val="20"/>
              </w:rPr>
            </w:pPr>
            <w:r w:rsidRPr="002C4131">
              <w:rPr>
                <w:b/>
                <w:bCs/>
                <w:color w:val="000000"/>
                <w:sz w:val="20"/>
                <w:szCs w:val="20"/>
              </w:rPr>
              <w:t>2</w:t>
            </w:r>
          </w:p>
        </w:tc>
        <w:tc>
          <w:tcPr>
            <w:tcW w:w="989" w:type="dxa"/>
            <w:tcBorders>
              <w:top w:val="nil"/>
              <w:left w:val="nil"/>
              <w:bottom w:val="single" w:sz="4" w:space="0" w:color="auto"/>
              <w:right w:val="single" w:sz="4" w:space="0" w:color="auto"/>
            </w:tcBorders>
            <w:shd w:val="clear" w:color="auto" w:fill="auto"/>
            <w:noWrap/>
            <w:vAlign w:val="bottom"/>
            <w:hideMark/>
          </w:tcPr>
          <w:p w14:paraId="58D195D6" w14:textId="77777777" w:rsidR="002C4131" w:rsidRPr="002C4131" w:rsidRDefault="002C4131" w:rsidP="00A21AE7">
            <w:pPr>
              <w:jc w:val="center"/>
              <w:rPr>
                <w:color w:val="000000"/>
                <w:sz w:val="20"/>
                <w:szCs w:val="20"/>
              </w:rPr>
            </w:pPr>
            <w:r w:rsidRPr="002C4131">
              <w:rPr>
                <w:color w:val="000000"/>
                <w:sz w:val="20"/>
                <w:szCs w:val="20"/>
              </w:rPr>
              <w:t>31</w:t>
            </w:r>
          </w:p>
        </w:tc>
        <w:tc>
          <w:tcPr>
            <w:tcW w:w="910" w:type="dxa"/>
            <w:tcBorders>
              <w:top w:val="nil"/>
              <w:left w:val="nil"/>
              <w:bottom w:val="single" w:sz="4" w:space="0" w:color="auto"/>
              <w:right w:val="single" w:sz="4" w:space="0" w:color="auto"/>
            </w:tcBorders>
            <w:shd w:val="clear" w:color="auto" w:fill="auto"/>
            <w:vAlign w:val="center"/>
            <w:hideMark/>
          </w:tcPr>
          <w:p w14:paraId="7B6E1CB0" w14:textId="77777777" w:rsidR="002C4131" w:rsidRPr="002C4131" w:rsidRDefault="002C4131" w:rsidP="00A21AE7">
            <w:pPr>
              <w:jc w:val="center"/>
              <w:rPr>
                <w:color w:val="000000"/>
                <w:sz w:val="20"/>
                <w:szCs w:val="20"/>
              </w:rPr>
            </w:pPr>
            <w:r w:rsidRPr="002C4131">
              <w:rPr>
                <w:color w:val="000000"/>
                <w:sz w:val="20"/>
                <w:szCs w:val="20"/>
              </w:rPr>
              <w:t>31</w:t>
            </w:r>
          </w:p>
        </w:tc>
        <w:tc>
          <w:tcPr>
            <w:tcW w:w="828" w:type="dxa"/>
            <w:tcBorders>
              <w:top w:val="nil"/>
              <w:left w:val="nil"/>
              <w:bottom w:val="single" w:sz="4" w:space="0" w:color="auto"/>
              <w:right w:val="single" w:sz="4" w:space="0" w:color="auto"/>
            </w:tcBorders>
            <w:shd w:val="clear" w:color="auto" w:fill="auto"/>
            <w:vAlign w:val="center"/>
            <w:hideMark/>
          </w:tcPr>
          <w:p w14:paraId="4A4F85FF" w14:textId="77777777" w:rsidR="002C4131" w:rsidRPr="002C4131" w:rsidRDefault="002C4131" w:rsidP="00A21AE7">
            <w:pPr>
              <w:jc w:val="center"/>
              <w:rPr>
                <w:b/>
                <w:bCs/>
                <w:color w:val="000000"/>
                <w:sz w:val="20"/>
                <w:szCs w:val="20"/>
              </w:rPr>
            </w:pPr>
            <w:r w:rsidRPr="002C4131">
              <w:rPr>
                <w:b/>
                <w:bCs/>
                <w:color w:val="000000"/>
                <w:sz w:val="20"/>
                <w:szCs w:val="20"/>
              </w:rPr>
              <w:t>4</w:t>
            </w:r>
          </w:p>
        </w:tc>
        <w:tc>
          <w:tcPr>
            <w:tcW w:w="989" w:type="dxa"/>
            <w:tcBorders>
              <w:top w:val="nil"/>
              <w:left w:val="nil"/>
              <w:bottom w:val="single" w:sz="4" w:space="0" w:color="auto"/>
              <w:right w:val="single" w:sz="4" w:space="0" w:color="auto"/>
            </w:tcBorders>
            <w:shd w:val="clear" w:color="auto" w:fill="auto"/>
            <w:noWrap/>
            <w:vAlign w:val="bottom"/>
            <w:hideMark/>
          </w:tcPr>
          <w:p w14:paraId="67D45D6D" w14:textId="77777777" w:rsidR="002C4131" w:rsidRPr="002C4131" w:rsidRDefault="002C4131" w:rsidP="00A21AE7">
            <w:pPr>
              <w:jc w:val="center"/>
              <w:rPr>
                <w:color w:val="000000"/>
                <w:sz w:val="20"/>
                <w:szCs w:val="20"/>
              </w:rPr>
            </w:pPr>
            <w:r w:rsidRPr="002C4131">
              <w:rPr>
                <w:color w:val="000000"/>
                <w:sz w:val="20"/>
                <w:szCs w:val="20"/>
              </w:rPr>
              <w:t>34</w:t>
            </w:r>
          </w:p>
        </w:tc>
        <w:tc>
          <w:tcPr>
            <w:tcW w:w="924" w:type="dxa"/>
            <w:tcBorders>
              <w:top w:val="nil"/>
              <w:left w:val="nil"/>
              <w:bottom w:val="single" w:sz="4" w:space="0" w:color="auto"/>
              <w:right w:val="single" w:sz="4" w:space="0" w:color="auto"/>
            </w:tcBorders>
            <w:shd w:val="clear" w:color="auto" w:fill="auto"/>
            <w:vAlign w:val="center"/>
            <w:hideMark/>
          </w:tcPr>
          <w:p w14:paraId="59111DF9" w14:textId="77777777" w:rsidR="002C4131" w:rsidRPr="002C4131" w:rsidRDefault="002C4131" w:rsidP="00A21AE7">
            <w:pPr>
              <w:jc w:val="center"/>
              <w:rPr>
                <w:color w:val="000000"/>
                <w:sz w:val="20"/>
                <w:szCs w:val="20"/>
              </w:rPr>
            </w:pPr>
            <w:r w:rsidRPr="002C4131">
              <w:rPr>
                <w:color w:val="000000"/>
                <w:sz w:val="20"/>
                <w:szCs w:val="20"/>
              </w:rPr>
              <w:t>34</w:t>
            </w:r>
          </w:p>
        </w:tc>
        <w:tc>
          <w:tcPr>
            <w:tcW w:w="828" w:type="dxa"/>
            <w:tcBorders>
              <w:top w:val="nil"/>
              <w:left w:val="nil"/>
              <w:bottom w:val="single" w:sz="4" w:space="0" w:color="auto"/>
              <w:right w:val="single" w:sz="4" w:space="0" w:color="auto"/>
            </w:tcBorders>
            <w:shd w:val="clear" w:color="auto" w:fill="auto"/>
            <w:vAlign w:val="center"/>
            <w:hideMark/>
          </w:tcPr>
          <w:p w14:paraId="00B7D192" w14:textId="77777777" w:rsidR="002C4131" w:rsidRPr="002C4131" w:rsidRDefault="002C4131" w:rsidP="00A21AE7">
            <w:pPr>
              <w:jc w:val="center"/>
              <w:rPr>
                <w:b/>
                <w:bCs/>
                <w:color w:val="000000"/>
                <w:sz w:val="20"/>
                <w:szCs w:val="20"/>
              </w:rPr>
            </w:pPr>
            <w:r w:rsidRPr="002C4131">
              <w:rPr>
                <w:b/>
                <w:bCs/>
                <w:color w:val="000000"/>
                <w:sz w:val="20"/>
                <w:szCs w:val="20"/>
              </w:rPr>
              <w:t>3</w:t>
            </w:r>
          </w:p>
        </w:tc>
      </w:tr>
      <w:tr w:rsidR="002C4131" w:rsidRPr="002C4131" w14:paraId="7C9BB6C6" w14:textId="77777777" w:rsidTr="00A21AE7">
        <w:trPr>
          <w:trHeight w:val="321"/>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4E428B60" w14:textId="77777777" w:rsidR="002C4131" w:rsidRPr="002C4131" w:rsidRDefault="002C4131" w:rsidP="00A21AE7">
            <w:pPr>
              <w:jc w:val="center"/>
              <w:rPr>
                <w:color w:val="000000"/>
                <w:sz w:val="22"/>
                <w:szCs w:val="22"/>
              </w:rPr>
            </w:pPr>
            <w:r w:rsidRPr="002C4131">
              <w:rPr>
                <w:color w:val="000000"/>
                <w:sz w:val="22"/>
                <w:szCs w:val="22"/>
              </w:rPr>
              <w:t>3</w:t>
            </w:r>
          </w:p>
        </w:tc>
        <w:tc>
          <w:tcPr>
            <w:tcW w:w="1351" w:type="dxa"/>
            <w:tcBorders>
              <w:top w:val="nil"/>
              <w:left w:val="nil"/>
              <w:bottom w:val="single" w:sz="4" w:space="0" w:color="auto"/>
              <w:right w:val="single" w:sz="4" w:space="0" w:color="auto"/>
            </w:tcBorders>
            <w:shd w:val="clear" w:color="auto" w:fill="auto"/>
            <w:noWrap/>
            <w:vAlign w:val="center"/>
            <w:hideMark/>
          </w:tcPr>
          <w:p w14:paraId="69E9B980" w14:textId="77777777" w:rsidR="002C4131" w:rsidRPr="002C4131" w:rsidRDefault="002C4131" w:rsidP="00A21AE7">
            <w:pPr>
              <w:rPr>
                <w:color w:val="000000"/>
                <w:sz w:val="22"/>
                <w:szCs w:val="22"/>
              </w:rPr>
            </w:pPr>
            <w:r w:rsidRPr="002C4131">
              <w:rPr>
                <w:color w:val="000000"/>
                <w:sz w:val="22"/>
                <w:szCs w:val="22"/>
              </w:rPr>
              <w:t>Sơn Động</w:t>
            </w:r>
          </w:p>
        </w:tc>
        <w:tc>
          <w:tcPr>
            <w:tcW w:w="989" w:type="dxa"/>
            <w:tcBorders>
              <w:top w:val="nil"/>
              <w:left w:val="nil"/>
              <w:bottom w:val="single" w:sz="4" w:space="0" w:color="auto"/>
              <w:right w:val="single" w:sz="4" w:space="0" w:color="auto"/>
            </w:tcBorders>
            <w:shd w:val="clear" w:color="auto" w:fill="auto"/>
            <w:noWrap/>
            <w:vAlign w:val="bottom"/>
            <w:hideMark/>
          </w:tcPr>
          <w:p w14:paraId="467E6101" w14:textId="77777777" w:rsidR="002C4131" w:rsidRPr="002C4131" w:rsidRDefault="002C4131" w:rsidP="00A21AE7">
            <w:pPr>
              <w:jc w:val="center"/>
              <w:rPr>
                <w:color w:val="000000"/>
                <w:sz w:val="20"/>
                <w:szCs w:val="20"/>
              </w:rPr>
            </w:pPr>
            <w:r w:rsidRPr="002C4131">
              <w:rPr>
                <w:color w:val="000000"/>
                <w:sz w:val="20"/>
                <w:szCs w:val="20"/>
              </w:rPr>
              <w:t>14</w:t>
            </w:r>
          </w:p>
        </w:tc>
        <w:tc>
          <w:tcPr>
            <w:tcW w:w="658" w:type="dxa"/>
            <w:tcBorders>
              <w:top w:val="nil"/>
              <w:left w:val="nil"/>
              <w:bottom w:val="single" w:sz="4" w:space="0" w:color="auto"/>
              <w:right w:val="single" w:sz="4" w:space="0" w:color="auto"/>
            </w:tcBorders>
            <w:shd w:val="clear" w:color="auto" w:fill="auto"/>
            <w:noWrap/>
            <w:vAlign w:val="center"/>
            <w:hideMark/>
          </w:tcPr>
          <w:p w14:paraId="795C46B7" w14:textId="77777777" w:rsidR="002C4131" w:rsidRPr="002C4131" w:rsidRDefault="002C4131" w:rsidP="00A21AE7">
            <w:pPr>
              <w:jc w:val="center"/>
              <w:rPr>
                <w:color w:val="000000"/>
                <w:sz w:val="20"/>
                <w:szCs w:val="20"/>
              </w:rPr>
            </w:pPr>
            <w:r w:rsidRPr="002C4131">
              <w:rPr>
                <w:color w:val="000000"/>
                <w:sz w:val="20"/>
                <w:szCs w:val="20"/>
              </w:rPr>
              <w:t>11</w:t>
            </w:r>
          </w:p>
        </w:tc>
        <w:tc>
          <w:tcPr>
            <w:tcW w:w="853" w:type="dxa"/>
            <w:tcBorders>
              <w:top w:val="nil"/>
              <w:left w:val="nil"/>
              <w:bottom w:val="single" w:sz="4" w:space="0" w:color="auto"/>
              <w:right w:val="single" w:sz="4" w:space="0" w:color="auto"/>
            </w:tcBorders>
            <w:shd w:val="clear" w:color="auto" w:fill="auto"/>
            <w:vAlign w:val="center"/>
            <w:hideMark/>
          </w:tcPr>
          <w:p w14:paraId="6411D523" w14:textId="77777777" w:rsidR="002C4131" w:rsidRPr="002C4131" w:rsidRDefault="002C4131" w:rsidP="00A21AE7">
            <w:pPr>
              <w:jc w:val="center"/>
              <w:rPr>
                <w:color w:val="000000"/>
                <w:sz w:val="20"/>
                <w:szCs w:val="20"/>
              </w:rPr>
            </w:pPr>
            <w:r w:rsidRPr="002C4131">
              <w:rPr>
                <w:color w:val="000000"/>
                <w:sz w:val="20"/>
                <w:szCs w:val="20"/>
              </w:rPr>
              <w:t>14</w:t>
            </w:r>
          </w:p>
        </w:tc>
        <w:tc>
          <w:tcPr>
            <w:tcW w:w="633" w:type="dxa"/>
            <w:tcBorders>
              <w:top w:val="nil"/>
              <w:left w:val="nil"/>
              <w:bottom w:val="single" w:sz="4" w:space="0" w:color="auto"/>
              <w:right w:val="single" w:sz="4" w:space="0" w:color="auto"/>
            </w:tcBorders>
            <w:shd w:val="clear" w:color="auto" w:fill="auto"/>
            <w:vAlign w:val="center"/>
            <w:hideMark/>
          </w:tcPr>
          <w:p w14:paraId="1B2A86E5" w14:textId="77777777" w:rsidR="002C4131" w:rsidRPr="002C4131" w:rsidRDefault="002C4131" w:rsidP="00A21AE7">
            <w:pPr>
              <w:jc w:val="center"/>
              <w:rPr>
                <w:b/>
                <w:bCs/>
                <w:color w:val="000000"/>
                <w:sz w:val="20"/>
                <w:szCs w:val="20"/>
              </w:rPr>
            </w:pPr>
            <w:r w:rsidRPr="002C4131">
              <w:rPr>
                <w:b/>
                <w:bCs/>
                <w:color w:val="000000"/>
                <w:sz w:val="20"/>
                <w:szCs w:val="20"/>
              </w:rPr>
              <w:t>3</w:t>
            </w:r>
          </w:p>
        </w:tc>
        <w:tc>
          <w:tcPr>
            <w:tcW w:w="989" w:type="dxa"/>
            <w:tcBorders>
              <w:top w:val="nil"/>
              <w:left w:val="nil"/>
              <w:bottom w:val="single" w:sz="4" w:space="0" w:color="auto"/>
              <w:right w:val="single" w:sz="4" w:space="0" w:color="auto"/>
            </w:tcBorders>
            <w:shd w:val="clear" w:color="auto" w:fill="auto"/>
            <w:noWrap/>
            <w:vAlign w:val="bottom"/>
            <w:hideMark/>
          </w:tcPr>
          <w:p w14:paraId="4985B73D" w14:textId="77777777" w:rsidR="002C4131" w:rsidRPr="002C4131" w:rsidRDefault="002C4131" w:rsidP="00A21AE7">
            <w:pPr>
              <w:jc w:val="center"/>
              <w:rPr>
                <w:color w:val="000000"/>
                <w:sz w:val="20"/>
                <w:szCs w:val="20"/>
              </w:rPr>
            </w:pPr>
            <w:r w:rsidRPr="002C4131">
              <w:rPr>
                <w:color w:val="000000"/>
                <w:sz w:val="20"/>
                <w:szCs w:val="20"/>
              </w:rPr>
              <w:t>15</w:t>
            </w:r>
          </w:p>
        </w:tc>
        <w:tc>
          <w:tcPr>
            <w:tcW w:w="896" w:type="dxa"/>
            <w:tcBorders>
              <w:top w:val="nil"/>
              <w:left w:val="nil"/>
              <w:bottom w:val="single" w:sz="4" w:space="0" w:color="auto"/>
              <w:right w:val="single" w:sz="4" w:space="0" w:color="auto"/>
            </w:tcBorders>
            <w:shd w:val="clear" w:color="auto" w:fill="auto"/>
            <w:vAlign w:val="center"/>
            <w:hideMark/>
          </w:tcPr>
          <w:p w14:paraId="29D373E8" w14:textId="77777777" w:rsidR="002C4131" w:rsidRPr="002C4131" w:rsidRDefault="002C4131" w:rsidP="00A21AE7">
            <w:pPr>
              <w:jc w:val="center"/>
              <w:rPr>
                <w:color w:val="000000"/>
                <w:sz w:val="20"/>
                <w:szCs w:val="20"/>
              </w:rPr>
            </w:pPr>
            <w:r w:rsidRPr="002C4131">
              <w:rPr>
                <w:color w:val="000000"/>
                <w:sz w:val="20"/>
                <w:szCs w:val="20"/>
              </w:rPr>
              <w:t>15</w:t>
            </w:r>
          </w:p>
        </w:tc>
        <w:tc>
          <w:tcPr>
            <w:tcW w:w="817" w:type="dxa"/>
            <w:tcBorders>
              <w:top w:val="nil"/>
              <w:left w:val="nil"/>
              <w:bottom w:val="single" w:sz="4" w:space="0" w:color="auto"/>
              <w:right w:val="single" w:sz="4" w:space="0" w:color="auto"/>
            </w:tcBorders>
            <w:shd w:val="clear" w:color="auto" w:fill="auto"/>
            <w:vAlign w:val="center"/>
            <w:hideMark/>
          </w:tcPr>
          <w:p w14:paraId="30124F78" w14:textId="77777777" w:rsidR="002C4131" w:rsidRPr="002C4131" w:rsidRDefault="002C4131" w:rsidP="00A21AE7">
            <w:pPr>
              <w:jc w:val="center"/>
              <w:rPr>
                <w:b/>
                <w:bCs/>
                <w:color w:val="000000"/>
                <w:sz w:val="20"/>
                <w:szCs w:val="20"/>
              </w:rPr>
            </w:pPr>
            <w:r w:rsidRPr="002C4131">
              <w:rPr>
                <w:b/>
                <w:bCs/>
                <w:color w:val="000000"/>
                <w:sz w:val="20"/>
                <w:szCs w:val="20"/>
              </w:rPr>
              <w:t>4</w:t>
            </w:r>
          </w:p>
        </w:tc>
        <w:tc>
          <w:tcPr>
            <w:tcW w:w="989" w:type="dxa"/>
            <w:tcBorders>
              <w:top w:val="nil"/>
              <w:left w:val="nil"/>
              <w:bottom w:val="single" w:sz="4" w:space="0" w:color="auto"/>
              <w:right w:val="single" w:sz="4" w:space="0" w:color="auto"/>
            </w:tcBorders>
            <w:shd w:val="clear" w:color="auto" w:fill="auto"/>
            <w:noWrap/>
            <w:vAlign w:val="center"/>
            <w:hideMark/>
          </w:tcPr>
          <w:p w14:paraId="497F6D4F" w14:textId="77777777" w:rsidR="002C4131" w:rsidRPr="002C4131" w:rsidRDefault="002C4131" w:rsidP="00A21AE7">
            <w:pPr>
              <w:jc w:val="center"/>
              <w:rPr>
                <w:b/>
                <w:bCs/>
                <w:color w:val="000000"/>
                <w:sz w:val="22"/>
                <w:szCs w:val="22"/>
              </w:rPr>
            </w:pPr>
            <w:r w:rsidRPr="002C4131">
              <w:rPr>
                <w:b/>
                <w:bCs/>
                <w:color w:val="000000"/>
                <w:sz w:val="22"/>
                <w:szCs w:val="22"/>
              </w:rPr>
              <w:t>15</w:t>
            </w:r>
          </w:p>
        </w:tc>
        <w:tc>
          <w:tcPr>
            <w:tcW w:w="896" w:type="dxa"/>
            <w:tcBorders>
              <w:top w:val="nil"/>
              <w:left w:val="nil"/>
              <w:bottom w:val="single" w:sz="4" w:space="0" w:color="auto"/>
              <w:right w:val="single" w:sz="4" w:space="0" w:color="auto"/>
            </w:tcBorders>
            <w:shd w:val="clear" w:color="auto" w:fill="auto"/>
            <w:vAlign w:val="center"/>
            <w:hideMark/>
          </w:tcPr>
          <w:p w14:paraId="38914AD0" w14:textId="77777777" w:rsidR="002C4131" w:rsidRPr="002C4131" w:rsidRDefault="002C4131" w:rsidP="00A21AE7">
            <w:pPr>
              <w:jc w:val="center"/>
              <w:rPr>
                <w:color w:val="000000"/>
                <w:sz w:val="20"/>
                <w:szCs w:val="20"/>
              </w:rPr>
            </w:pPr>
            <w:r w:rsidRPr="002C4131">
              <w:rPr>
                <w:color w:val="000000"/>
                <w:sz w:val="20"/>
                <w:szCs w:val="20"/>
              </w:rPr>
              <w:t>15</w:t>
            </w:r>
          </w:p>
        </w:tc>
        <w:tc>
          <w:tcPr>
            <w:tcW w:w="800" w:type="dxa"/>
            <w:tcBorders>
              <w:top w:val="nil"/>
              <w:left w:val="nil"/>
              <w:bottom w:val="single" w:sz="4" w:space="0" w:color="auto"/>
              <w:right w:val="single" w:sz="4" w:space="0" w:color="auto"/>
            </w:tcBorders>
            <w:shd w:val="clear" w:color="auto" w:fill="auto"/>
            <w:vAlign w:val="center"/>
            <w:hideMark/>
          </w:tcPr>
          <w:p w14:paraId="38EFE29B" w14:textId="77777777" w:rsidR="002C4131" w:rsidRPr="002C4131" w:rsidRDefault="002C4131" w:rsidP="00A21AE7">
            <w:pPr>
              <w:jc w:val="center"/>
              <w:rPr>
                <w:b/>
                <w:bCs/>
                <w:color w:val="000000"/>
                <w:sz w:val="20"/>
                <w:szCs w:val="20"/>
              </w:rPr>
            </w:pPr>
            <w:r w:rsidRPr="002C4131">
              <w:rPr>
                <w:b/>
                <w:bCs/>
                <w:color w:val="000000"/>
                <w:sz w:val="20"/>
                <w:szCs w:val="20"/>
              </w:rPr>
              <w:t>0</w:t>
            </w:r>
          </w:p>
        </w:tc>
        <w:tc>
          <w:tcPr>
            <w:tcW w:w="989" w:type="dxa"/>
            <w:tcBorders>
              <w:top w:val="nil"/>
              <w:left w:val="nil"/>
              <w:bottom w:val="single" w:sz="4" w:space="0" w:color="auto"/>
              <w:right w:val="single" w:sz="4" w:space="0" w:color="auto"/>
            </w:tcBorders>
            <w:shd w:val="clear" w:color="auto" w:fill="auto"/>
            <w:noWrap/>
            <w:vAlign w:val="bottom"/>
            <w:hideMark/>
          </w:tcPr>
          <w:p w14:paraId="65D5345D" w14:textId="77777777" w:rsidR="002C4131" w:rsidRPr="002C4131" w:rsidRDefault="002C4131" w:rsidP="00A21AE7">
            <w:pPr>
              <w:jc w:val="center"/>
              <w:rPr>
                <w:color w:val="000000"/>
                <w:sz w:val="20"/>
                <w:szCs w:val="20"/>
              </w:rPr>
            </w:pPr>
            <w:r w:rsidRPr="002C4131">
              <w:rPr>
                <w:color w:val="000000"/>
                <w:sz w:val="20"/>
                <w:szCs w:val="20"/>
              </w:rPr>
              <w:t>16</w:t>
            </w:r>
          </w:p>
        </w:tc>
        <w:tc>
          <w:tcPr>
            <w:tcW w:w="910" w:type="dxa"/>
            <w:tcBorders>
              <w:top w:val="nil"/>
              <w:left w:val="nil"/>
              <w:bottom w:val="single" w:sz="4" w:space="0" w:color="auto"/>
              <w:right w:val="single" w:sz="4" w:space="0" w:color="auto"/>
            </w:tcBorders>
            <w:shd w:val="clear" w:color="auto" w:fill="auto"/>
            <w:vAlign w:val="center"/>
            <w:hideMark/>
          </w:tcPr>
          <w:p w14:paraId="3F46CEBE" w14:textId="77777777" w:rsidR="002C4131" w:rsidRPr="002C4131" w:rsidRDefault="002C4131" w:rsidP="00A21AE7">
            <w:pPr>
              <w:jc w:val="center"/>
              <w:rPr>
                <w:color w:val="000000"/>
                <w:sz w:val="20"/>
                <w:szCs w:val="20"/>
              </w:rPr>
            </w:pPr>
            <w:r w:rsidRPr="002C4131">
              <w:rPr>
                <w:color w:val="000000"/>
                <w:sz w:val="20"/>
                <w:szCs w:val="20"/>
              </w:rPr>
              <w:t>16</w:t>
            </w:r>
          </w:p>
        </w:tc>
        <w:tc>
          <w:tcPr>
            <w:tcW w:w="828" w:type="dxa"/>
            <w:tcBorders>
              <w:top w:val="nil"/>
              <w:left w:val="nil"/>
              <w:bottom w:val="single" w:sz="4" w:space="0" w:color="auto"/>
              <w:right w:val="single" w:sz="4" w:space="0" w:color="auto"/>
            </w:tcBorders>
            <w:shd w:val="clear" w:color="auto" w:fill="auto"/>
            <w:vAlign w:val="center"/>
            <w:hideMark/>
          </w:tcPr>
          <w:p w14:paraId="1A762BA3" w14:textId="77777777" w:rsidR="002C4131" w:rsidRPr="002C4131" w:rsidRDefault="002C4131" w:rsidP="00A21AE7">
            <w:pPr>
              <w:jc w:val="center"/>
              <w:rPr>
                <w:b/>
                <w:bCs/>
                <w:color w:val="000000"/>
                <w:sz w:val="20"/>
                <w:szCs w:val="20"/>
              </w:rPr>
            </w:pPr>
            <w:r w:rsidRPr="002C4131">
              <w:rPr>
                <w:b/>
                <w:bCs/>
                <w:color w:val="000000"/>
                <w:sz w:val="20"/>
                <w:szCs w:val="20"/>
              </w:rPr>
              <w:t>1</w:t>
            </w:r>
          </w:p>
        </w:tc>
        <w:tc>
          <w:tcPr>
            <w:tcW w:w="989" w:type="dxa"/>
            <w:tcBorders>
              <w:top w:val="nil"/>
              <w:left w:val="nil"/>
              <w:bottom w:val="single" w:sz="4" w:space="0" w:color="auto"/>
              <w:right w:val="single" w:sz="4" w:space="0" w:color="auto"/>
            </w:tcBorders>
            <w:shd w:val="clear" w:color="auto" w:fill="auto"/>
            <w:noWrap/>
            <w:vAlign w:val="bottom"/>
            <w:hideMark/>
          </w:tcPr>
          <w:p w14:paraId="4274D32C" w14:textId="77777777" w:rsidR="002C4131" w:rsidRPr="002C4131" w:rsidRDefault="002C4131" w:rsidP="00A21AE7">
            <w:pPr>
              <w:jc w:val="center"/>
              <w:rPr>
                <w:color w:val="000000"/>
                <w:sz w:val="20"/>
                <w:szCs w:val="20"/>
              </w:rPr>
            </w:pPr>
            <w:r w:rsidRPr="002C4131">
              <w:rPr>
                <w:color w:val="000000"/>
                <w:sz w:val="20"/>
                <w:szCs w:val="20"/>
              </w:rPr>
              <w:t>18</w:t>
            </w:r>
          </w:p>
        </w:tc>
        <w:tc>
          <w:tcPr>
            <w:tcW w:w="924" w:type="dxa"/>
            <w:tcBorders>
              <w:top w:val="nil"/>
              <w:left w:val="nil"/>
              <w:bottom w:val="single" w:sz="4" w:space="0" w:color="auto"/>
              <w:right w:val="single" w:sz="4" w:space="0" w:color="auto"/>
            </w:tcBorders>
            <w:shd w:val="clear" w:color="auto" w:fill="auto"/>
            <w:vAlign w:val="center"/>
            <w:hideMark/>
          </w:tcPr>
          <w:p w14:paraId="16D6195A" w14:textId="77777777" w:rsidR="002C4131" w:rsidRPr="002C4131" w:rsidRDefault="002C4131" w:rsidP="00A21AE7">
            <w:pPr>
              <w:jc w:val="center"/>
              <w:rPr>
                <w:color w:val="000000"/>
                <w:sz w:val="20"/>
                <w:szCs w:val="20"/>
              </w:rPr>
            </w:pPr>
            <w:r w:rsidRPr="002C4131">
              <w:rPr>
                <w:color w:val="000000"/>
                <w:sz w:val="20"/>
                <w:szCs w:val="20"/>
              </w:rPr>
              <w:t>18</w:t>
            </w:r>
          </w:p>
        </w:tc>
        <w:tc>
          <w:tcPr>
            <w:tcW w:w="828" w:type="dxa"/>
            <w:tcBorders>
              <w:top w:val="nil"/>
              <w:left w:val="nil"/>
              <w:bottom w:val="single" w:sz="4" w:space="0" w:color="auto"/>
              <w:right w:val="single" w:sz="4" w:space="0" w:color="auto"/>
            </w:tcBorders>
            <w:shd w:val="clear" w:color="auto" w:fill="auto"/>
            <w:vAlign w:val="center"/>
            <w:hideMark/>
          </w:tcPr>
          <w:p w14:paraId="2E97476C" w14:textId="77777777" w:rsidR="002C4131" w:rsidRPr="002C4131" w:rsidRDefault="002C4131" w:rsidP="00A21AE7">
            <w:pPr>
              <w:jc w:val="center"/>
              <w:rPr>
                <w:b/>
                <w:bCs/>
                <w:color w:val="000000"/>
                <w:sz w:val="20"/>
                <w:szCs w:val="20"/>
              </w:rPr>
            </w:pPr>
            <w:r w:rsidRPr="002C4131">
              <w:rPr>
                <w:b/>
                <w:bCs/>
                <w:color w:val="000000"/>
                <w:sz w:val="20"/>
                <w:szCs w:val="20"/>
              </w:rPr>
              <w:t>2</w:t>
            </w:r>
          </w:p>
        </w:tc>
      </w:tr>
      <w:tr w:rsidR="002C4131" w:rsidRPr="002C4131" w14:paraId="0BCA7005" w14:textId="77777777" w:rsidTr="00A21AE7">
        <w:trPr>
          <w:trHeight w:val="321"/>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7CBFC123" w14:textId="77777777" w:rsidR="002C4131" w:rsidRPr="002C4131" w:rsidRDefault="002C4131" w:rsidP="00A21AE7">
            <w:pPr>
              <w:jc w:val="center"/>
              <w:rPr>
                <w:color w:val="000000"/>
                <w:sz w:val="22"/>
                <w:szCs w:val="22"/>
              </w:rPr>
            </w:pPr>
            <w:r w:rsidRPr="002C4131">
              <w:rPr>
                <w:color w:val="000000"/>
                <w:sz w:val="22"/>
                <w:szCs w:val="22"/>
              </w:rPr>
              <w:t>4</w:t>
            </w:r>
          </w:p>
        </w:tc>
        <w:tc>
          <w:tcPr>
            <w:tcW w:w="1351" w:type="dxa"/>
            <w:tcBorders>
              <w:top w:val="nil"/>
              <w:left w:val="nil"/>
              <w:bottom w:val="single" w:sz="4" w:space="0" w:color="auto"/>
              <w:right w:val="single" w:sz="4" w:space="0" w:color="auto"/>
            </w:tcBorders>
            <w:shd w:val="clear" w:color="auto" w:fill="auto"/>
            <w:noWrap/>
            <w:vAlign w:val="center"/>
            <w:hideMark/>
          </w:tcPr>
          <w:p w14:paraId="63615B9E" w14:textId="77777777" w:rsidR="002C4131" w:rsidRPr="002C4131" w:rsidRDefault="002C4131" w:rsidP="00A21AE7">
            <w:pPr>
              <w:rPr>
                <w:color w:val="000000"/>
                <w:sz w:val="22"/>
                <w:szCs w:val="22"/>
              </w:rPr>
            </w:pPr>
            <w:r w:rsidRPr="002C4131">
              <w:rPr>
                <w:color w:val="000000"/>
                <w:sz w:val="22"/>
                <w:szCs w:val="22"/>
              </w:rPr>
              <w:t>Lạng Giang</w:t>
            </w:r>
          </w:p>
        </w:tc>
        <w:tc>
          <w:tcPr>
            <w:tcW w:w="989" w:type="dxa"/>
            <w:tcBorders>
              <w:top w:val="nil"/>
              <w:left w:val="nil"/>
              <w:bottom w:val="single" w:sz="4" w:space="0" w:color="auto"/>
              <w:right w:val="single" w:sz="4" w:space="0" w:color="auto"/>
            </w:tcBorders>
            <w:shd w:val="clear" w:color="auto" w:fill="auto"/>
            <w:noWrap/>
            <w:vAlign w:val="bottom"/>
            <w:hideMark/>
          </w:tcPr>
          <w:p w14:paraId="290498A3" w14:textId="77777777" w:rsidR="002C4131" w:rsidRPr="002C4131" w:rsidRDefault="002C4131" w:rsidP="00A21AE7">
            <w:pPr>
              <w:jc w:val="center"/>
              <w:rPr>
                <w:color w:val="000000"/>
                <w:sz w:val="20"/>
                <w:szCs w:val="20"/>
              </w:rPr>
            </w:pPr>
            <w:r w:rsidRPr="002C4131">
              <w:rPr>
                <w:color w:val="000000"/>
                <w:sz w:val="20"/>
                <w:szCs w:val="20"/>
              </w:rPr>
              <w:t>18</w:t>
            </w:r>
          </w:p>
        </w:tc>
        <w:tc>
          <w:tcPr>
            <w:tcW w:w="658" w:type="dxa"/>
            <w:tcBorders>
              <w:top w:val="nil"/>
              <w:left w:val="nil"/>
              <w:bottom w:val="single" w:sz="4" w:space="0" w:color="auto"/>
              <w:right w:val="single" w:sz="4" w:space="0" w:color="auto"/>
            </w:tcBorders>
            <w:shd w:val="clear" w:color="auto" w:fill="auto"/>
            <w:noWrap/>
            <w:vAlign w:val="center"/>
            <w:hideMark/>
          </w:tcPr>
          <w:p w14:paraId="30606FB2" w14:textId="77777777" w:rsidR="002C4131" w:rsidRPr="002C4131" w:rsidRDefault="002C4131" w:rsidP="00A21AE7">
            <w:pPr>
              <w:jc w:val="center"/>
              <w:rPr>
                <w:color w:val="000000"/>
                <w:sz w:val="20"/>
                <w:szCs w:val="20"/>
              </w:rPr>
            </w:pPr>
            <w:r w:rsidRPr="002C4131">
              <w:rPr>
                <w:color w:val="000000"/>
                <w:sz w:val="20"/>
                <w:szCs w:val="20"/>
              </w:rPr>
              <w:t>9</w:t>
            </w:r>
          </w:p>
        </w:tc>
        <w:tc>
          <w:tcPr>
            <w:tcW w:w="853" w:type="dxa"/>
            <w:tcBorders>
              <w:top w:val="nil"/>
              <w:left w:val="nil"/>
              <w:bottom w:val="single" w:sz="4" w:space="0" w:color="auto"/>
              <w:right w:val="single" w:sz="4" w:space="0" w:color="auto"/>
            </w:tcBorders>
            <w:shd w:val="clear" w:color="auto" w:fill="auto"/>
            <w:vAlign w:val="center"/>
            <w:hideMark/>
          </w:tcPr>
          <w:p w14:paraId="7EA9C844" w14:textId="77777777" w:rsidR="002C4131" w:rsidRPr="002C4131" w:rsidRDefault="002C4131" w:rsidP="00A21AE7">
            <w:pPr>
              <w:jc w:val="center"/>
              <w:rPr>
                <w:color w:val="000000"/>
                <w:sz w:val="20"/>
                <w:szCs w:val="20"/>
              </w:rPr>
            </w:pPr>
            <w:r w:rsidRPr="002C4131">
              <w:rPr>
                <w:color w:val="000000"/>
                <w:sz w:val="20"/>
                <w:szCs w:val="20"/>
              </w:rPr>
              <w:t>18</w:t>
            </w:r>
          </w:p>
        </w:tc>
        <w:tc>
          <w:tcPr>
            <w:tcW w:w="633" w:type="dxa"/>
            <w:tcBorders>
              <w:top w:val="nil"/>
              <w:left w:val="nil"/>
              <w:bottom w:val="single" w:sz="4" w:space="0" w:color="auto"/>
              <w:right w:val="single" w:sz="4" w:space="0" w:color="auto"/>
            </w:tcBorders>
            <w:shd w:val="clear" w:color="auto" w:fill="auto"/>
            <w:vAlign w:val="center"/>
            <w:hideMark/>
          </w:tcPr>
          <w:p w14:paraId="5274D947" w14:textId="77777777" w:rsidR="002C4131" w:rsidRPr="002C4131" w:rsidRDefault="002C4131" w:rsidP="00A21AE7">
            <w:pPr>
              <w:jc w:val="center"/>
              <w:rPr>
                <w:b/>
                <w:bCs/>
                <w:color w:val="000000"/>
                <w:sz w:val="20"/>
                <w:szCs w:val="20"/>
              </w:rPr>
            </w:pPr>
            <w:r w:rsidRPr="002C4131">
              <w:rPr>
                <w:b/>
                <w:bCs/>
                <w:color w:val="000000"/>
                <w:sz w:val="20"/>
                <w:szCs w:val="20"/>
              </w:rPr>
              <w:t>9</w:t>
            </w:r>
          </w:p>
        </w:tc>
        <w:tc>
          <w:tcPr>
            <w:tcW w:w="989" w:type="dxa"/>
            <w:tcBorders>
              <w:top w:val="nil"/>
              <w:left w:val="nil"/>
              <w:bottom w:val="single" w:sz="4" w:space="0" w:color="auto"/>
              <w:right w:val="single" w:sz="4" w:space="0" w:color="auto"/>
            </w:tcBorders>
            <w:shd w:val="clear" w:color="auto" w:fill="auto"/>
            <w:noWrap/>
            <w:vAlign w:val="bottom"/>
            <w:hideMark/>
          </w:tcPr>
          <w:p w14:paraId="67C06D4E" w14:textId="77777777" w:rsidR="002C4131" w:rsidRPr="002C4131" w:rsidRDefault="002C4131" w:rsidP="00A21AE7">
            <w:pPr>
              <w:jc w:val="center"/>
              <w:rPr>
                <w:color w:val="000000"/>
                <w:sz w:val="20"/>
                <w:szCs w:val="20"/>
              </w:rPr>
            </w:pPr>
            <w:r w:rsidRPr="002C4131">
              <w:rPr>
                <w:color w:val="000000"/>
                <w:sz w:val="20"/>
                <w:szCs w:val="20"/>
              </w:rPr>
              <w:t>22</w:t>
            </w:r>
          </w:p>
        </w:tc>
        <w:tc>
          <w:tcPr>
            <w:tcW w:w="896" w:type="dxa"/>
            <w:tcBorders>
              <w:top w:val="nil"/>
              <w:left w:val="nil"/>
              <w:bottom w:val="single" w:sz="4" w:space="0" w:color="auto"/>
              <w:right w:val="single" w:sz="4" w:space="0" w:color="auto"/>
            </w:tcBorders>
            <w:shd w:val="clear" w:color="auto" w:fill="auto"/>
            <w:vAlign w:val="center"/>
            <w:hideMark/>
          </w:tcPr>
          <w:p w14:paraId="5C2E347B" w14:textId="77777777" w:rsidR="002C4131" w:rsidRPr="002C4131" w:rsidRDefault="002C4131" w:rsidP="00A21AE7">
            <w:pPr>
              <w:jc w:val="center"/>
              <w:rPr>
                <w:color w:val="000000"/>
                <w:sz w:val="20"/>
                <w:szCs w:val="20"/>
              </w:rPr>
            </w:pPr>
            <w:r w:rsidRPr="002C4131">
              <w:rPr>
                <w:color w:val="000000"/>
                <w:sz w:val="20"/>
                <w:szCs w:val="20"/>
              </w:rPr>
              <w:t>22</w:t>
            </w:r>
          </w:p>
        </w:tc>
        <w:tc>
          <w:tcPr>
            <w:tcW w:w="817" w:type="dxa"/>
            <w:tcBorders>
              <w:top w:val="nil"/>
              <w:left w:val="nil"/>
              <w:bottom w:val="single" w:sz="4" w:space="0" w:color="auto"/>
              <w:right w:val="single" w:sz="4" w:space="0" w:color="auto"/>
            </w:tcBorders>
            <w:shd w:val="clear" w:color="auto" w:fill="auto"/>
            <w:vAlign w:val="center"/>
            <w:hideMark/>
          </w:tcPr>
          <w:p w14:paraId="73A04924" w14:textId="77777777" w:rsidR="002C4131" w:rsidRPr="002C4131" w:rsidRDefault="002C4131" w:rsidP="00A21AE7">
            <w:pPr>
              <w:jc w:val="center"/>
              <w:rPr>
                <w:b/>
                <w:bCs/>
                <w:color w:val="000000"/>
                <w:sz w:val="20"/>
                <w:szCs w:val="20"/>
              </w:rPr>
            </w:pPr>
            <w:r w:rsidRPr="002C4131">
              <w:rPr>
                <w:b/>
                <w:bCs/>
                <w:color w:val="000000"/>
                <w:sz w:val="20"/>
                <w:szCs w:val="20"/>
              </w:rPr>
              <w:t>13</w:t>
            </w:r>
          </w:p>
        </w:tc>
        <w:tc>
          <w:tcPr>
            <w:tcW w:w="989" w:type="dxa"/>
            <w:tcBorders>
              <w:top w:val="nil"/>
              <w:left w:val="nil"/>
              <w:bottom w:val="single" w:sz="4" w:space="0" w:color="auto"/>
              <w:right w:val="single" w:sz="4" w:space="0" w:color="auto"/>
            </w:tcBorders>
            <w:shd w:val="clear" w:color="auto" w:fill="auto"/>
            <w:noWrap/>
            <w:vAlign w:val="center"/>
            <w:hideMark/>
          </w:tcPr>
          <w:p w14:paraId="6722F0F2" w14:textId="77777777" w:rsidR="002C4131" w:rsidRPr="002C4131" w:rsidRDefault="002C4131" w:rsidP="00A21AE7">
            <w:pPr>
              <w:jc w:val="center"/>
              <w:rPr>
                <w:b/>
                <w:bCs/>
                <w:color w:val="000000"/>
                <w:sz w:val="22"/>
                <w:szCs w:val="22"/>
              </w:rPr>
            </w:pPr>
            <w:r w:rsidRPr="002C4131">
              <w:rPr>
                <w:b/>
                <w:bCs/>
                <w:color w:val="000000"/>
                <w:sz w:val="22"/>
                <w:szCs w:val="22"/>
              </w:rPr>
              <w:t>26</w:t>
            </w:r>
          </w:p>
        </w:tc>
        <w:tc>
          <w:tcPr>
            <w:tcW w:w="896" w:type="dxa"/>
            <w:tcBorders>
              <w:top w:val="nil"/>
              <w:left w:val="nil"/>
              <w:bottom w:val="single" w:sz="4" w:space="0" w:color="auto"/>
              <w:right w:val="single" w:sz="4" w:space="0" w:color="auto"/>
            </w:tcBorders>
            <w:shd w:val="clear" w:color="auto" w:fill="auto"/>
            <w:vAlign w:val="center"/>
            <w:hideMark/>
          </w:tcPr>
          <w:p w14:paraId="42827251" w14:textId="77777777" w:rsidR="002C4131" w:rsidRPr="002C4131" w:rsidRDefault="002C4131" w:rsidP="00A21AE7">
            <w:pPr>
              <w:jc w:val="center"/>
              <w:rPr>
                <w:color w:val="000000"/>
                <w:sz w:val="20"/>
                <w:szCs w:val="20"/>
              </w:rPr>
            </w:pPr>
            <w:r w:rsidRPr="002C4131">
              <w:rPr>
                <w:color w:val="000000"/>
                <w:sz w:val="20"/>
                <w:szCs w:val="20"/>
              </w:rPr>
              <w:t>26</w:t>
            </w:r>
          </w:p>
        </w:tc>
        <w:tc>
          <w:tcPr>
            <w:tcW w:w="800" w:type="dxa"/>
            <w:tcBorders>
              <w:top w:val="nil"/>
              <w:left w:val="nil"/>
              <w:bottom w:val="single" w:sz="4" w:space="0" w:color="auto"/>
              <w:right w:val="single" w:sz="4" w:space="0" w:color="auto"/>
            </w:tcBorders>
            <w:shd w:val="clear" w:color="auto" w:fill="auto"/>
            <w:vAlign w:val="center"/>
            <w:hideMark/>
          </w:tcPr>
          <w:p w14:paraId="216877AD" w14:textId="77777777" w:rsidR="002C4131" w:rsidRPr="002C4131" w:rsidRDefault="002C4131" w:rsidP="00A21AE7">
            <w:pPr>
              <w:jc w:val="center"/>
              <w:rPr>
                <w:b/>
                <w:bCs/>
                <w:color w:val="000000"/>
                <w:sz w:val="20"/>
                <w:szCs w:val="20"/>
              </w:rPr>
            </w:pPr>
            <w:r w:rsidRPr="002C4131">
              <w:rPr>
                <w:b/>
                <w:bCs/>
                <w:color w:val="000000"/>
                <w:sz w:val="20"/>
                <w:szCs w:val="20"/>
              </w:rPr>
              <w:t>4</w:t>
            </w:r>
          </w:p>
        </w:tc>
        <w:tc>
          <w:tcPr>
            <w:tcW w:w="989" w:type="dxa"/>
            <w:tcBorders>
              <w:top w:val="nil"/>
              <w:left w:val="nil"/>
              <w:bottom w:val="single" w:sz="4" w:space="0" w:color="auto"/>
              <w:right w:val="single" w:sz="4" w:space="0" w:color="auto"/>
            </w:tcBorders>
            <w:shd w:val="clear" w:color="auto" w:fill="auto"/>
            <w:noWrap/>
            <w:vAlign w:val="bottom"/>
            <w:hideMark/>
          </w:tcPr>
          <w:p w14:paraId="3FC3F10E" w14:textId="77777777" w:rsidR="002C4131" w:rsidRPr="002C4131" w:rsidRDefault="002C4131" w:rsidP="00A21AE7">
            <w:pPr>
              <w:jc w:val="center"/>
              <w:rPr>
                <w:color w:val="000000"/>
                <w:sz w:val="20"/>
                <w:szCs w:val="20"/>
              </w:rPr>
            </w:pPr>
            <w:r w:rsidRPr="002C4131">
              <w:rPr>
                <w:color w:val="000000"/>
                <w:sz w:val="20"/>
                <w:szCs w:val="20"/>
              </w:rPr>
              <w:t>31</w:t>
            </w:r>
          </w:p>
        </w:tc>
        <w:tc>
          <w:tcPr>
            <w:tcW w:w="910" w:type="dxa"/>
            <w:tcBorders>
              <w:top w:val="nil"/>
              <w:left w:val="nil"/>
              <w:bottom w:val="single" w:sz="4" w:space="0" w:color="auto"/>
              <w:right w:val="single" w:sz="4" w:space="0" w:color="auto"/>
            </w:tcBorders>
            <w:shd w:val="clear" w:color="auto" w:fill="auto"/>
            <w:vAlign w:val="center"/>
            <w:hideMark/>
          </w:tcPr>
          <w:p w14:paraId="5B036B51" w14:textId="77777777" w:rsidR="002C4131" w:rsidRPr="002C4131" w:rsidRDefault="002C4131" w:rsidP="00A21AE7">
            <w:pPr>
              <w:jc w:val="center"/>
              <w:rPr>
                <w:color w:val="000000"/>
                <w:sz w:val="20"/>
                <w:szCs w:val="20"/>
              </w:rPr>
            </w:pPr>
            <w:r w:rsidRPr="002C4131">
              <w:rPr>
                <w:color w:val="000000"/>
                <w:sz w:val="20"/>
                <w:szCs w:val="20"/>
              </w:rPr>
              <w:t>31</w:t>
            </w:r>
          </w:p>
        </w:tc>
        <w:tc>
          <w:tcPr>
            <w:tcW w:w="828" w:type="dxa"/>
            <w:tcBorders>
              <w:top w:val="nil"/>
              <w:left w:val="nil"/>
              <w:bottom w:val="single" w:sz="4" w:space="0" w:color="auto"/>
              <w:right w:val="single" w:sz="4" w:space="0" w:color="auto"/>
            </w:tcBorders>
            <w:shd w:val="clear" w:color="auto" w:fill="auto"/>
            <w:vAlign w:val="center"/>
            <w:hideMark/>
          </w:tcPr>
          <w:p w14:paraId="2D38FC56" w14:textId="77777777" w:rsidR="002C4131" w:rsidRPr="002C4131" w:rsidRDefault="002C4131" w:rsidP="00A21AE7">
            <w:pPr>
              <w:jc w:val="center"/>
              <w:rPr>
                <w:b/>
                <w:bCs/>
                <w:color w:val="000000"/>
                <w:sz w:val="20"/>
                <w:szCs w:val="20"/>
              </w:rPr>
            </w:pPr>
            <w:r w:rsidRPr="002C4131">
              <w:rPr>
                <w:b/>
                <w:bCs/>
                <w:color w:val="000000"/>
                <w:sz w:val="20"/>
                <w:szCs w:val="20"/>
              </w:rPr>
              <w:t>5</w:t>
            </w:r>
          </w:p>
        </w:tc>
        <w:tc>
          <w:tcPr>
            <w:tcW w:w="989" w:type="dxa"/>
            <w:tcBorders>
              <w:top w:val="nil"/>
              <w:left w:val="nil"/>
              <w:bottom w:val="single" w:sz="4" w:space="0" w:color="auto"/>
              <w:right w:val="single" w:sz="4" w:space="0" w:color="auto"/>
            </w:tcBorders>
            <w:shd w:val="clear" w:color="auto" w:fill="auto"/>
            <w:noWrap/>
            <w:vAlign w:val="bottom"/>
            <w:hideMark/>
          </w:tcPr>
          <w:p w14:paraId="7E353705" w14:textId="77777777" w:rsidR="002C4131" w:rsidRPr="002C4131" w:rsidRDefault="002C4131" w:rsidP="00A21AE7">
            <w:pPr>
              <w:jc w:val="center"/>
              <w:rPr>
                <w:color w:val="000000"/>
                <w:sz w:val="20"/>
                <w:szCs w:val="20"/>
              </w:rPr>
            </w:pPr>
            <w:r w:rsidRPr="002C4131">
              <w:rPr>
                <w:color w:val="000000"/>
                <w:sz w:val="20"/>
                <w:szCs w:val="20"/>
              </w:rPr>
              <w:t>36</w:t>
            </w:r>
          </w:p>
        </w:tc>
        <w:tc>
          <w:tcPr>
            <w:tcW w:w="924" w:type="dxa"/>
            <w:tcBorders>
              <w:top w:val="nil"/>
              <w:left w:val="nil"/>
              <w:bottom w:val="single" w:sz="4" w:space="0" w:color="auto"/>
              <w:right w:val="single" w:sz="4" w:space="0" w:color="auto"/>
            </w:tcBorders>
            <w:shd w:val="clear" w:color="auto" w:fill="auto"/>
            <w:vAlign w:val="center"/>
            <w:hideMark/>
          </w:tcPr>
          <w:p w14:paraId="5A8CBB78" w14:textId="77777777" w:rsidR="002C4131" w:rsidRPr="002C4131" w:rsidRDefault="002C4131" w:rsidP="00A21AE7">
            <w:pPr>
              <w:jc w:val="center"/>
              <w:rPr>
                <w:color w:val="000000"/>
                <w:sz w:val="20"/>
                <w:szCs w:val="20"/>
              </w:rPr>
            </w:pPr>
            <w:r w:rsidRPr="002C4131">
              <w:rPr>
                <w:color w:val="000000"/>
                <w:sz w:val="20"/>
                <w:szCs w:val="20"/>
              </w:rPr>
              <w:t>36</w:t>
            </w:r>
          </w:p>
        </w:tc>
        <w:tc>
          <w:tcPr>
            <w:tcW w:w="828" w:type="dxa"/>
            <w:tcBorders>
              <w:top w:val="nil"/>
              <w:left w:val="nil"/>
              <w:bottom w:val="single" w:sz="4" w:space="0" w:color="auto"/>
              <w:right w:val="single" w:sz="4" w:space="0" w:color="auto"/>
            </w:tcBorders>
            <w:shd w:val="clear" w:color="auto" w:fill="auto"/>
            <w:vAlign w:val="center"/>
            <w:hideMark/>
          </w:tcPr>
          <w:p w14:paraId="6400BFC9" w14:textId="77777777" w:rsidR="002C4131" w:rsidRPr="002C4131" w:rsidRDefault="002C4131" w:rsidP="00A21AE7">
            <w:pPr>
              <w:jc w:val="center"/>
              <w:rPr>
                <w:b/>
                <w:bCs/>
                <w:color w:val="000000"/>
                <w:sz w:val="20"/>
                <w:szCs w:val="20"/>
              </w:rPr>
            </w:pPr>
            <w:r w:rsidRPr="002C4131">
              <w:rPr>
                <w:b/>
                <w:bCs/>
                <w:color w:val="000000"/>
                <w:sz w:val="20"/>
                <w:szCs w:val="20"/>
              </w:rPr>
              <w:t>5</w:t>
            </w:r>
          </w:p>
        </w:tc>
      </w:tr>
      <w:tr w:rsidR="002C4131" w:rsidRPr="002C4131" w14:paraId="18401A78" w14:textId="77777777" w:rsidTr="00A21AE7">
        <w:trPr>
          <w:trHeight w:val="321"/>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703815CD" w14:textId="77777777" w:rsidR="002C4131" w:rsidRPr="002C4131" w:rsidRDefault="002C4131" w:rsidP="00A21AE7">
            <w:pPr>
              <w:jc w:val="center"/>
              <w:rPr>
                <w:color w:val="000000"/>
                <w:sz w:val="22"/>
                <w:szCs w:val="22"/>
              </w:rPr>
            </w:pPr>
            <w:r w:rsidRPr="002C4131">
              <w:rPr>
                <w:color w:val="000000"/>
                <w:sz w:val="22"/>
                <w:szCs w:val="22"/>
              </w:rPr>
              <w:t>5</w:t>
            </w:r>
          </w:p>
        </w:tc>
        <w:tc>
          <w:tcPr>
            <w:tcW w:w="1351" w:type="dxa"/>
            <w:tcBorders>
              <w:top w:val="nil"/>
              <w:left w:val="nil"/>
              <w:bottom w:val="single" w:sz="4" w:space="0" w:color="auto"/>
              <w:right w:val="single" w:sz="4" w:space="0" w:color="auto"/>
            </w:tcBorders>
            <w:shd w:val="clear" w:color="auto" w:fill="auto"/>
            <w:noWrap/>
            <w:vAlign w:val="center"/>
            <w:hideMark/>
          </w:tcPr>
          <w:p w14:paraId="32A95D33" w14:textId="77777777" w:rsidR="002C4131" w:rsidRPr="002C4131" w:rsidRDefault="002C4131" w:rsidP="00A21AE7">
            <w:pPr>
              <w:rPr>
                <w:color w:val="000000"/>
                <w:sz w:val="22"/>
                <w:szCs w:val="22"/>
              </w:rPr>
            </w:pPr>
            <w:r w:rsidRPr="002C4131">
              <w:rPr>
                <w:color w:val="000000"/>
                <w:sz w:val="22"/>
                <w:szCs w:val="22"/>
              </w:rPr>
              <w:t>Hiệp Hòa</w:t>
            </w:r>
          </w:p>
        </w:tc>
        <w:tc>
          <w:tcPr>
            <w:tcW w:w="989" w:type="dxa"/>
            <w:tcBorders>
              <w:top w:val="nil"/>
              <w:left w:val="nil"/>
              <w:bottom w:val="single" w:sz="4" w:space="0" w:color="auto"/>
              <w:right w:val="single" w:sz="4" w:space="0" w:color="auto"/>
            </w:tcBorders>
            <w:shd w:val="clear" w:color="auto" w:fill="auto"/>
            <w:noWrap/>
            <w:vAlign w:val="bottom"/>
            <w:hideMark/>
          </w:tcPr>
          <w:p w14:paraId="26692D71" w14:textId="77777777" w:rsidR="002C4131" w:rsidRPr="002C4131" w:rsidRDefault="002C4131" w:rsidP="00A21AE7">
            <w:pPr>
              <w:jc w:val="center"/>
              <w:rPr>
                <w:color w:val="000000"/>
                <w:sz w:val="20"/>
                <w:szCs w:val="20"/>
              </w:rPr>
            </w:pPr>
            <w:r w:rsidRPr="002C4131">
              <w:rPr>
                <w:color w:val="000000"/>
                <w:sz w:val="20"/>
                <w:szCs w:val="20"/>
              </w:rPr>
              <w:t>25</w:t>
            </w:r>
          </w:p>
        </w:tc>
        <w:tc>
          <w:tcPr>
            <w:tcW w:w="658" w:type="dxa"/>
            <w:tcBorders>
              <w:top w:val="nil"/>
              <w:left w:val="nil"/>
              <w:bottom w:val="single" w:sz="4" w:space="0" w:color="auto"/>
              <w:right w:val="single" w:sz="4" w:space="0" w:color="auto"/>
            </w:tcBorders>
            <w:shd w:val="clear" w:color="auto" w:fill="auto"/>
            <w:noWrap/>
            <w:vAlign w:val="center"/>
            <w:hideMark/>
          </w:tcPr>
          <w:p w14:paraId="2C011F92" w14:textId="77777777" w:rsidR="002C4131" w:rsidRPr="002C4131" w:rsidRDefault="002C4131" w:rsidP="00A21AE7">
            <w:pPr>
              <w:jc w:val="center"/>
              <w:rPr>
                <w:color w:val="000000"/>
                <w:sz w:val="20"/>
                <w:szCs w:val="20"/>
              </w:rPr>
            </w:pPr>
            <w:r w:rsidRPr="002C4131">
              <w:rPr>
                <w:color w:val="000000"/>
                <w:sz w:val="20"/>
                <w:szCs w:val="20"/>
              </w:rPr>
              <w:t>9</w:t>
            </w:r>
          </w:p>
        </w:tc>
        <w:tc>
          <w:tcPr>
            <w:tcW w:w="853" w:type="dxa"/>
            <w:tcBorders>
              <w:top w:val="nil"/>
              <w:left w:val="nil"/>
              <w:bottom w:val="single" w:sz="4" w:space="0" w:color="auto"/>
              <w:right w:val="single" w:sz="4" w:space="0" w:color="auto"/>
            </w:tcBorders>
            <w:shd w:val="clear" w:color="auto" w:fill="auto"/>
            <w:vAlign w:val="center"/>
            <w:hideMark/>
          </w:tcPr>
          <w:p w14:paraId="4224DD82" w14:textId="77777777" w:rsidR="002C4131" w:rsidRPr="002C4131" w:rsidRDefault="002C4131" w:rsidP="00A21AE7">
            <w:pPr>
              <w:jc w:val="center"/>
              <w:rPr>
                <w:color w:val="000000"/>
                <w:sz w:val="20"/>
                <w:szCs w:val="20"/>
              </w:rPr>
            </w:pPr>
            <w:r w:rsidRPr="002C4131">
              <w:rPr>
                <w:color w:val="000000"/>
                <w:sz w:val="20"/>
                <w:szCs w:val="20"/>
              </w:rPr>
              <w:t>25</w:t>
            </w:r>
          </w:p>
        </w:tc>
        <w:tc>
          <w:tcPr>
            <w:tcW w:w="633" w:type="dxa"/>
            <w:tcBorders>
              <w:top w:val="nil"/>
              <w:left w:val="nil"/>
              <w:bottom w:val="single" w:sz="4" w:space="0" w:color="auto"/>
              <w:right w:val="single" w:sz="4" w:space="0" w:color="auto"/>
            </w:tcBorders>
            <w:shd w:val="clear" w:color="auto" w:fill="auto"/>
            <w:vAlign w:val="center"/>
            <w:hideMark/>
          </w:tcPr>
          <w:p w14:paraId="1B52AA48" w14:textId="77777777" w:rsidR="002C4131" w:rsidRPr="002C4131" w:rsidRDefault="002C4131" w:rsidP="00A21AE7">
            <w:pPr>
              <w:jc w:val="center"/>
              <w:rPr>
                <w:b/>
                <w:bCs/>
                <w:color w:val="000000"/>
                <w:sz w:val="20"/>
                <w:szCs w:val="20"/>
              </w:rPr>
            </w:pPr>
            <w:r w:rsidRPr="002C4131">
              <w:rPr>
                <w:b/>
                <w:bCs/>
                <w:color w:val="000000"/>
                <w:sz w:val="20"/>
                <w:szCs w:val="20"/>
              </w:rPr>
              <w:t>16</w:t>
            </w:r>
          </w:p>
        </w:tc>
        <w:tc>
          <w:tcPr>
            <w:tcW w:w="989" w:type="dxa"/>
            <w:tcBorders>
              <w:top w:val="nil"/>
              <w:left w:val="nil"/>
              <w:bottom w:val="single" w:sz="4" w:space="0" w:color="auto"/>
              <w:right w:val="single" w:sz="4" w:space="0" w:color="auto"/>
            </w:tcBorders>
            <w:shd w:val="clear" w:color="auto" w:fill="auto"/>
            <w:noWrap/>
            <w:vAlign w:val="bottom"/>
            <w:hideMark/>
          </w:tcPr>
          <w:p w14:paraId="4D5B4EC4" w14:textId="77777777" w:rsidR="002C4131" w:rsidRPr="002C4131" w:rsidRDefault="002C4131" w:rsidP="00A21AE7">
            <w:pPr>
              <w:jc w:val="center"/>
              <w:rPr>
                <w:color w:val="000000"/>
                <w:sz w:val="20"/>
                <w:szCs w:val="20"/>
              </w:rPr>
            </w:pPr>
            <w:r w:rsidRPr="002C4131">
              <w:rPr>
                <w:color w:val="000000"/>
                <w:sz w:val="20"/>
                <w:szCs w:val="20"/>
              </w:rPr>
              <w:t>30</w:t>
            </w:r>
          </w:p>
        </w:tc>
        <w:tc>
          <w:tcPr>
            <w:tcW w:w="896" w:type="dxa"/>
            <w:tcBorders>
              <w:top w:val="nil"/>
              <w:left w:val="nil"/>
              <w:bottom w:val="single" w:sz="4" w:space="0" w:color="auto"/>
              <w:right w:val="single" w:sz="4" w:space="0" w:color="auto"/>
            </w:tcBorders>
            <w:shd w:val="clear" w:color="auto" w:fill="auto"/>
            <w:vAlign w:val="center"/>
            <w:hideMark/>
          </w:tcPr>
          <w:p w14:paraId="42E9A166" w14:textId="77777777" w:rsidR="002C4131" w:rsidRPr="002C4131" w:rsidRDefault="002C4131" w:rsidP="00A21AE7">
            <w:pPr>
              <w:jc w:val="center"/>
              <w:rPr>
                <w:color w:val="000000"/>
                <w:sz w:val="20"/>
                <w:szCs w:val="20"/>
              </w:rPr>
            </w:pPr>
            <w:r w:rsidRPr="002C4131">
              <w:rPr>
                <w:color w:val="000000"/>
                <w:sz w:val="20"/>
                <w:szCs w:val="20"/>
              </w:rPr>
              <w:t>30</w:t>
            </w:r>
          </w:p>
        </w:tc>
        <w:tc>
          <w:tcPr>
            <w:tcW w:w="817" w:type="dxa"/>
            <w:tcBorders>
              <w:top w:val="nil"/>
              <w:left w:val="nil"/>
              <w:bottom w:val="single" w:sz="4" w:space="0" w:color="auto"/>
              <w:right w:val="single" w:sz="4" w:space="0" w:color="auto"/>
            </w:tcBorders>
            <w:shd w:val="clear" w:color="auto" w:fill="auto"/>
            <w:vAlign w:val="center"/>
            <w:hideMark/>
          </w:tcPr>
          <w:p w14:paraId="17E1AAFC" w14:textId="77777777" w:rsidR="002C4131" w:rsidRPr="002C4131" w:rsidRDefault="002C4131" w:rsidP="00A21AE7">
            <w:pPr>
              <w:jc w:val="center"/>
              <w:rPr>
                <w:b/>
                <w:bCs/>
                <w:color w:val="000000"/>
                <w:sz w:val="20"/>
                <w:szCs w:val="20"/>
              </w:rPr>
            </w:pPr>
            <w:r w:rsidRPr="002C4131">
              <w:rPr>
                <w:b/>
                <w:bCs/>
                <w:color w:val="000000"/>
                <w:sz w:val="20"/>
                <w:szCs w:val="20"/>
              </w:rPr>
              <w:t>21</w:t>
            </w:r>
          </w:p>
        </w:tc>
        <w:tc>
          <w:tcPr>
            <w:tcW w:w="989" w:type="dxa"/>
            <w:tcBorders>
              <w:top w:val="nil"/>
              <w:left w:val="nil"/>
              <w:bottom w:val="single" w:sz="4" w:space="0" w:color="auto"/>
              <w:right w:val="single" w:sz="4" w:space="0" w:color="auto"/>
            </w:tcBorders>
            <w:shd w:val="clear" w:color="auto" w:fill="auto"/>
            <w:noWrap/>
            <w:vAlign w:val="center"/>
            <w:hideMark/>
          </w:tcPr>
          <w:p w14:paraId="476952B9" w14:textId="77777777" w:rsidR="002C4131" w:rsidRPr="002C4131" w:rsidRDefault="002C4131" w:rsidP="00A21AE7">
            <w:pPr>
              <w:jc w:val="center"/>
              <w:rPr>
                <w:b/>
                <w:bCs/>
                <w:color w:val="000000"/>
                <w:sz w:val="22"/>
                <w:szCs w:val="22"/>
              </w:rPr>
            </w:pPr>
            <w:r w:rsidRPr="002C4131">
              <w:rPr>
                <w:b/>
                <w:bCs/>
                <w:color w:val="000000"/>
                <w:sz w:val="22"/>
                <w:szCs w:val="22"/>
              </w:rPr>
              <w:t>33</w:t>
            </w:r>
          </w:p>
        </w:tc>
        <w:tc>
          <w:tcPr>
            <w:tcW w:w="896" w:type="dxa"/>
            <w:tcBorders>
              <w:top w:val="nil"/>
              <w:left w:val="nil"/>
              <w:bottom w:val="single" w:sz="4" w:space="0" w:color="auto"/>
              <w:right w:val="single" w:sz="4" w:space="0" w:color="auto"/>
            </w:tcBorders>
            <w:shd w:val="clear" w:color="auto" w:fill="auto"/>
            <w:vAlign w:val="center"/>
            <w:hideMark/>
          </w:tcPr>
          <w:p w14:paraId="2E97607F" w14:textId="77777777" w:rsidR="002C4131" w:rsidRPr="002C4131" w:rsidRDefault="002C4131" w:rsidP="00A21AE7">
            <w:pPr>
              <w:jc w:val="center"/>
              <w:rPr>
                <w:color w:val="000000"/>
                <w:sz w:val="20"/>
                <w:szCs w:val="20"/>
              </w:rPr>
            </w:pPr>
            <w:r w:rsidRPr="002C4131">
              <w:rPr>
                <w:color w:val="000000"/>
                <w:sz w:val="20"/>
                <w:szCs w:val="20"/>
              </w:rPr>
              <w:t>33</w:t>
            </w:r>
          </w:p>
        </w:tc>
        <w:tc>
          <w:tcPr>
            <w:tcW w:w="800" w:type="dxa"/>
            <w:tcBorders>
              <w:top w:val="nil"/>
              <w:left w:val="nil"/>
              <w:bottom w:val="single" w:sz="4" w:space="0" w:color="auto"/>
              <w:right w:val="single" w:sz="4" w:space="0" w:color="auto"/>
            </w:tcBorders>
            <w:shd w:val="clear" w:color="auto" w:fill="auto"/>
            <w:vAlign w:val="center"/>
            <w:hideMark/>
          </w:tcPr>
          <w:p w14:paraId="005DA116" w14:textId="77777777" w:rsidR="002C4131" w:rsidRPr="002C4131" w:rsidRDefault="002C4131" w:rsidP="00A21AE7">
            <w:pPr>
              <w:jc w:val="center"/>
              <w:rPr>
                <w:b/>
                <w:bCs/>
                <w:color w:val="000000"/>
                <w:sz w:val="20"/>
                <w:szCs w:val="20"/>
              </w:rPr>
            </w:pPr>
            <w:r w:rsidRPr="002C4131">
              <w:rPr>
                <w:b/>
                <w:bCs/>
                <w:color w:val="000000"/>
                <w:sz w:val="20"/>
                <w:szCs w:val="20"/>
              </w:rPr>
              <w:t>3</w:t>
            </w:r>
          </w:p>
        </w:tc>
        <w:tc>
          <w:tcPr>
            <w:tcW w:w="989" w:type="dxa"/>
            <w:tcBorders>
              <w:top w:val="nil"/>
              <w:left w:val="nil"/>
              <w:bottom w:val="single" w:sz="4" w:space="0" w:color="auto"/>
              <w:right w:val="single" w:sz="4" w:space="0" w:color="auto"/>
            </w:tcBorders>
            <w:shd w:val="clear" w:color="auto" w:fill="auto"/>
            <w:noWrap/>
            <w:vAlign w:val="bottom"/>
            <w:hideMark/>
          </w:tcPr>
          <w:p w14:paraId="22F97E45" w14:textId="77777777" w:rsidR="002C4131" w:rsidRPr="002C4131" w:rsidRDefault="002C4131" w:rsidP="00A21AE7">
            <w:pPr>
              <w:jc w:val="center"/>
              <w:rPr>
                <w:color w:val="000000"/>
                <w:sz w:val="20"/>
                <w:szCs w:val="20"/>
              </w:rPr>
            </w:pPr>
            <w:r w:rsidRPr="002C4131">
              <w:rPr>
                <w:color w:val="000000"/>
                <w:sz w:val="20"/>
                <w:szCs w:val="20"/>
              </w:rPr>
              <w:t>37</w:t>
            </w:r>
          </w:p>
        </w:tc>
        <w:tc>
          <w:tcPr>
            <w:tcW w:w="910" w:type="dxa"/>
            <w:tcBorders>
              <w:top w:val="nil"/>
              <w:left w:val="nil"/>
              <w:bottom w:val="single" w:sz="4" w:space="0" w:color="auto"/>
              <w:right w:val="single" w:sz="4" w:space="0" w:color="auto"/>
            </w:tcBorders>
            <w:shd w:val="clear" w:color="auto" w:fill="auto"/>
            <w:vAlign w:val="center"/>
            <w:hideMark/>
          </w:tcPr>
          <w:p w14:paraId="586DD629" w14:textId="77777777" w:rsidR="002C4131" w:rsidRPr="002C4131" w:rsidRDefault="002C4131" w:rsidP="00A21AE7">
            <w:pPr>
              <w:jc w:val="center"/>
              <w:rPr>
                <w:color w:val="000000"/>
                <w:sz w:val="20"/>
                <w:szCs w:val="20"/>
              </w:rPr>
            </w:pPr>
            <w:r w:rsidRPr="002C4131">
              <w:rPr>
                <w:color w:val="000000"/>
                <w:sz w:val="20"/>
                <w:szCs w:val="20"/>
              </w:rPr>
              <w:t>37</w:t>
            </w:r>
          </w:p>
        </w:tc>
        <w:tc>
          <w:tcPr>
            <w:tcW w:w="828" w:type="dxa"/>
            <w:tcBorders>
              <w:top w:val="nil"/>
              <w:left w:val="nil"/>
              <w:bottom w:val="single" w:sz="4" w:space="0" w:color="auto"/>
              <w:right w:val="single" w:sz="4" w:space="0" w:color="auto"/>
            </w:tcBorders>
            <w:shd w:val="clear" w:color="auto" w:fill="auto"/>
            <w:vAlign w:val="center"/>
            <w:hideMark/>
          </w:tcPr>
          <w:p w14:paraId="08BDDADC" w14:textId="77777777" w:rsidR="002C4131" w:rsidRPr="002C4131" w:rsidRDefault="002C4131" w:rsidP="00A21AE7">
            <w:pPr>
              <w:jc w:val="center"/>
              <w:rPr>
                <w:b/>
                <w:bCs/>
                <w:color w:val="000000"/>
                <w:sz w:val="20"/>
                <w:szCs w:val="20"/>
              </w:rPr>
            </w:pPr>
            <w:r w:rsidRPr="002C4131">
              <w:rPr>
                <w:b/>
                <w:bCs/>
                <w:color w:val="000000"/>
                <w:sz w:val="20"/>
                <w:szCs w:val="20"/>
              </w:rPr>
              <w:t>4</w:t>
            </w:r>
          </w:p>
        </w:tc>
        <w:tc>
          <w:tcPr>
            <w:tcW w:w="989" w:type="dxa"/>
            <w:tcBorders>
              <w:top w:val="nil"/>
              <w:left w:val="nil"/>
              <w:bottom w:val="single" w:sz="4" w:space="0" w:color="auto"/>
              <w:right w:val="single" w:sz="4" w:space="0" w:color="auto"/>
            </w:tcBorders>
            <w:shd w:val="clear" w:color="auto" w:fill="auto"/>
            <w:noWrap/>
            <w:vAlign w:val="bottom"/>
            <w:hideMark/>
          </w:tcPr>
          <w:p w14:paraId="7681D5FA" w14:textId="77777777" w:rsidR="002C4131" w:rsidRPr="002C4131" w:rsidRDefault="002C4131" w:rsidP="00A21AE7">
            <w:pPr>
              <w:jc w:val="center"/>
              <w:rPr>
                <w:color w:val="000000"/>
                <w:sz w:val="20"/>
                <w:szCs w:val="20"/>
              </w:rPr>
            </w:pPr>
            <w:r w:rsidRPr="002C4131">
              <w:rPr>
                <w:color w:val="000000"/>
                <w:sz w:val="20"/>
                <w:szCs w:val="20"/>
              </w:rPr>
              <w:t>40</w:t>
            </w:r>
          </w:p>
        </w:tc>
        <w:tc>
          <w:tcPr>
            <w:tcW w:w="924" w:type="dxa"/>
            <w:tcBorders>
              <w:top w:val="nil"/>
              <w:left w:val="nil"/>
              <w:bottom w:val="single" w:sz="4" w:space="0" w:color="auto"/>
              <w:right w:val="single" w:sz="4" w:space="0" w:color="auto"/>
            </w:tcBorders>
            <w:shd w:val="clear" w:color="auto" w:fill="auto"/>
            <w:vAlign w:val="center"/>
            <w:hideMark/>
          </w:tcPr>
          <w:p w14:paraId="6DFAD087" w14:textId="77777777" w:rsidR="002C4131" w:rsidRPr="002C4131" w:rsidRDefault="002C4131" w:rsidP="00A21AE7">
            <w:pPr>
              <w:jc w:val="center"/>
              <w:rPr>
                <w:color w:val="000000"/>
                <w:sz w:val="20"/>
                <w:szCs w:val="20"/>
              </w:rPr>
            </w:pPr>
            <w:r w:rsidRPr="002C4131">
              <w:rPr>
                <w:color w:val="000000"/>
                <w:sz w:val="20"/>
                <w:szCs w:val="20"/>
              </w:rPr>
              <w:t>40</w:t>
            </w:r>
          </w:p>
        </w:tc>
        <w:tc>
          <w:tcPr>
            <w:tcW w:w="828" w:type="dxa"/>
            <w:tcBorders>
              <w:top w:val="nil"/>
              <w:left w:val="nil"/>
              <w:bottom w:val="single" w:sz="4" w:space="0" w:color="auto"/>
              <w:right w:val="single" w:sz="4" w:space="0" w:color="auto"/>
            </w:tcBorders>
            <w:shd w:val="clear" w:color="auto" w:fill="auto"/>
            <w:vAlign w:val="center"/>
            <w:hideMark/>
          </w:tcPr>
          <w:p w14:paraId="4A1EBCDC" w14:textId="77777777" w:rsidR="002C4131" w:rsidRPr="002C4131" w:rsidRDefault="002C4131" w:rsidP="00A21AE7">
            <w:pPr>
              <w:jc w:val="center"/>
              <w:rPr>
                <w:b/>
                <w:bCs/>
                <w:color w:val="000000"/>
                <w:sz w:val="20"/>
                <w:szCs w:val="20"/>
              </w:rPr>
            </w:pPr>
            <w:r w:rsidRPr="002C4131">
              <w:rPr>
                <w:b/>
                <w:bCs/>
                <w:color w:val="000000"/>
                <w:sz w:val="20"/>
                <w:szCs w:val="20"/>
              </w:rPr>
              <w:t>3</w:t>
            </w:r>
          </w:p>
        </w:tc>
      </w:tr>
      <w:tr w:rsidR="002C4131" w:rsidRPr="002C4131" w14:paraId="7FDCCD64" w14:textId="77777777" w:rsidTr="00A21AE7">
        <w:trPr>
          <w:trHeight w:val="321"/>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6E441933" w14:textId="77777777" w:rsidR="002C4131" w:rsidRPr="002C4131" w:rsidRDefault="002C4131" w:rsidP="00A21AE7">
            <w:pPr>
              <w:jc w:val="center"/>
              <w:rPr>
                <w:color w:val="000000"/>
                <w:sz w:val="22"/>
                <w:szCs w:val="22"/>
              </w:rPr>
            </w:pPr>
            <w:r w:rsidRPr="002C4131">
              <w:rPr>
                <w:color w:val="000000"/>
                <w:sz w:val="22"/>
                <w:szCs w:val="22"/>
              </w:rPr>
              <w:t>6</w:t>
            </w:r>
          </w:p>
        </w:tc>
        <w:tc>
          <w:tcPr>
            <w:tcW w:w="1351" w:type="dxa"/>
            <w:tcBorders>
              <w:top w:val="nil"/>
              <w:left w:val="nil"/>
              <w:bottom w:val="single" w:sz="4" w:space="0" w:color="auto"/>
              <w:right w:val="single" w:sz="4" w:space="0" w:color="auto"/>
            </w:tcBorders>
            <w:shd w:val="clear" w:color="auto" w:fill="auto"/>
            <w:noWrap/>
            <w:vAlign w:val="center"/>
            <w:hideMark/>
          </w:tcPr>
          <w:p w14:paraId="4587AECA" w14:textId="77777777" w:rsidR="002C4131" w:rsidRPr="002C4131" w:rsidRDefault="002C4131" w:rsidP="00A21AE7">
            <w:pPr>
              <w:rPr>
                <w:color w:val="000000"/>
                <w:sz w:val="22"/>
                <w:szCs w:val="22"/>
              </w:rPr>
            </w:pPr>
            <w:r w:rsidRPr="002C4131">
              <w:rPr>
                <w:color w:val="000000"/>
                <w:sz w:val="22"/>
                <w:szCs w:val="22"/>
              </w:rPr>
              <w:t>Tân Yên</w:t>
            </w:r>
          </w:p>
        </w:tc>
        <w:tc>
          <w:tcPr>
            <w:tcW w:w="989" w:type="dxa"/>
            <w:tcBorders>
              <w:top w:val="nil"/>
              <w:left w:val="nil"/>
              <w:bottom w:val="single" w:sz="4" w:space="0" w:color="auto"/>
              <w:right w:val="single" w:sz="4" w:space="0" w:color="auto"/>
            </w:tcBorders>
            <w:shd w:val="clear" w:color="auto" w:fill="auto"/>
            <w:noWrap/>
            <w:vAlign w:val="bottom"/>
            <w:hideMark/>
          </w:tcPr>
          <w:p w14:paraId="01495F91" w14:textId="77777777" w:rsidR="002C4131" w:rsidRPr="002C4131" w:rsidRDefault="002C4131" w:rsidP="00A21AE7">
            <w:pPr>
              <w:jc w:val="center"/>
              <w:rPr>
                <w:color w:val="000000"/>
                <w:sz w:val="20"/>
                <w:szCs w:val="20"/>
              </w:rPr>
            </w:pPr>
            <w:r w:rsidRPr="002C4131">
              <w:rPr>
                <w:color w:val="000000"/>
                <w:sz w:val="20"/>
                <w:szCs w:val="20"/>
              </w:rPr>
              <w:t>15</w:t>
            </w:r>
          </w:p>
        </w:tc>
        <w:tc>
          <w:tcPr>
            <w:tcW w:w="658" w:type="dxa"/>
            <w:tcBorders>
              <w:top w:val="nil"/>
              <w:left w:val="nil"/>
              <w:bottom w:val="single" w:sz="4" w:space="0" w:color="auto"/>
              <w:right w:val="single" w:sz="4" w:space="0" w:color="auto"/>
            </w:tcBorders>
            <w:shd w:val="clear" w:color="auto" w:fill="auto"/>
            <w:noWrap/>
            <w:vAlign w:val="center"/>
            <w:hideMark/>
          </w:tcPr>
          <w:p w14:paraId="76E3EB87" w14:textId="77777777" w:rsidR="002C4131" w:rsidRPr="002C4131" w:rsidRDefault="002C4131" w:rsidP="00A21AE7">
            <w:pPr>
              <w:jc w:val="center"/>
              <w:rPr>
                <w:color w:val="000000"/>
                <w:sz w:val="20"/>
                <w:szCs w:val="20"/>
              </w:rPr>
            </w:pPr>
            <w:r w:rsidRPr="002C4131">
              <w:rPr>
                <w:color w:val="000000"/>
                <w:sz w:val="20"/>
                <w:szCs w:val="20"/>
              </w:rPr>
              <w:t>11</w:t>
            </w:r>
          </w:p>
        </w:tc>
        <w:tc>
          <w:tcPr>
            <w:tcW w:w="853" w:type="dxa"/>
            <w:tcBorders>
              <w:top w:val="nil"/>
              <w:left w:val="nil"/>
              <w:bottom w:val="single" w:sz="4" w:space="0" w:color="auto"/>
              <w:right w:val="single" w:sz="4" w:space="0" w:color="auto"/>
            </w:tcBorders>
            <w:shd w:val="clear" w:color="auto" w:fill="auto"/>
            <w:vAlign w:val="center"/>
            <w:hideMark/>
          </w:tcPr>
          <w:p w14:paraId="20CFA08B" w14:textId="77777777" w:rsidR="002C4131" w:rsidRPr="002C4131" w:rsidRDefault="002C4131" w:rsidP="00A21AE7">
            <w:pPr>
              <w:jc w:val="center"/>
              <w:rPr>
                <w:color w:val="000000"/>
                <w:sz w:val="20"/>
                <w:szCs w:val="20"/>
              </w:rPr>
            </w:pPr>
            <w:r w:rsidRPr="002C4131">
              <w:rPr>
                <w:color w:val="000000"/>
                <w:sz w:val="20"/>
                <w:szCs w:val="20"/>
              </w:rPr>
              <w:t>15</w:t>
            </w:r>
          </w:p>
        </w:tc>
        <w:tc>
          <w:tcPr>
            <w:tcW w:w="633" w:type="dxa"/>
            <w:tcBorders>
              <w:top w:val="nil"/>
              <w:left w:val="nil"/>
              <w:bottom w:val="single" w:sz="4" w:space="0" w:color="auto"/>
              <w:right w:val="single" w:sz="4" w:space="0" w:color="auto"/>
            </w:tcBorders>
            <w:shd w:val="clear" w:color="auto" w:fill="auto"/>
            <w:vAlign w:val="center"/>
            <w:hideMark/>
          </w:tcPr>
          <w:p w14:paraId="584EB528" w14:textId="77777777" w:rsidR="002C4131" w:rsidRPr="002C4131" w:rsidRDefault="002C4131" w:rsidP="00A21AE7">
            <w:pPr>
              <w:jc w:val="center"/>
              <w:rPr>
                <w:b/>
                <w:bCs/>
                <w:color w:val="000000"/>
                <w:sz w:val="20"/>
                <w:szCs w:val="20"/>
              </w:rPr>
            </w:pPr>
            <w:r w:rsidRPr="002C4131">
              <w:rPr>
                <w:b/>
                <w:bCs/>
                <w:color w:val="000000"/>
                <w:sz w:val="20"/>
                <w:szCs w:val="20"/>
              </w:rPr>
              <w:t>4</w:t>
            </w:r>
          </w:p>
        </w:tc>
        <w:tc>
          <w:tcPr>
            <w:tcW w:w="989" w:type="dxa"/>
            <w:tcBorders>
              <w:top w:val="nil"/>
              <w:left w:val="nil"/>
              <w:bottom w:val="single" w:sz="4" w:space="0" w:color="auto"/>
              <w:right w:val="single" w:sz="4" w:space="0" w:color="auto"/>
            </w:tcBorders>
            <w:shd w:val="clear" w:color="auto" w:fill="auto"/>
            <w:noWrap/>
            <w:vAlign w:val="bottom"/>
            <w:hideMark/>
          </w:tcPr>
          <w:p w14:paraId="5E88B65E" w14:textId="77777777" w:rsidR="002C4131" w:rsidRPr="002C4131" w:rsidRDefault="002C4131" w:rsidP="00A21AE7">
            <w:pPr>
              <w:jc w:val="center"/>
              <w:rPr>
                <w:color w:val="000000"/>
                <w:sz w:val="20"/>
                <w:szCs w:val="20"/>
              </w:rPr>
            </w:pPr>
            <w:r w:rsidRPr="002C4131">
              <w:rPr>
                <w:color w:val="000000"/>
                <w:sz w:val="20"/>
                <w:szCs w:val="20"/>
              </w:rPr>
              <w:t>19</w:t>
            </w:r>
          </w:p>
        </w:tc>
        <w:tc>
          <w:tcPr>
            <w:tcW w:w="896" w:type="dxa"/>
            <w:tcBorders>
              <w:top w:val="nil"/>
              <w:left w:val="nil"/>
              <w:bottom w:val="single" w:sz="4" w:space="0" w:color="auto"/>
              <w:right w:val="single" w:sz="4" w:space="0" w:color="auto"/>
            </w:tcBorders>
            <w:shd w:val="clear" w:color="auto" w:fill="auto"/>
            <w:vAlign w:val="center"/>
            <w:hideMark/>
          </w:tcPr>
          <w:p w14:paraId="3DC91123" w14:textId="77777777" w:rsidR="002C4131" w:rsidRPr="002C4131" w:rsidRDefault="002C4131" w:rsidP="00A21AE7">
            <w:pPr>
              <w:jc w:val="center"/>
              <w:rPr>
                <w:color w:val="000000"/>
                <w:sz w:val="20"/>
                <w:szCs w:val="20"/>
              </w:rPr>
            </w:pPr>
            <w:r w:rsidRPr="002C4131">
              <w:rPr>
                <w:color w:val="000000"/>
                <w:sz w:val="20"/>
                <w:szCs w:val="20"/>
              </w:rPr>
              <w:t>19</w:t>
            </w:r>
          </w:p>
        </w:tc>
        <w:tc>
          <w:tcPr>
            <w:tcW w:w="817" w:type="dxa"/>
            <w:tcBorders>
              <w:top w:val="nil"/>
              <w:left w:val="nil"/>
              <w:bottom w:val="single" w:sz="4" w:space="0" w:color="auto"/>
              <w:right w:val="single" w:sz="4" w:space="0" w:color="auto"/>
            </w:tcBorders>
            <w:shd w:val="clear" w:color="auto" w:fill="auto"/>
            <w:vAlign w:val="center"/>
            <w:hideMark/>
          </w:tcPr>
          <w:p w14:paraId="65A32F26" w14:textId="77777777" w:rsidR="002C4131" w:rsidRPr="002C4131" w:rsidRDefault="002C4131" w:rsidP="00A21AE7">
            <w:pPr>
              <w:jc w:val="center"/>
              <w:rPr>
                <w:b/>
                <w:bCs/>
                <w:color w:val="000000"/>
                <w:sz w:val="20"/>
                <w:szCs w:val="20"/>
              </w:rPr>
            </w:pPr>
            <w:r w:rsidRPr="002C4131">
              <w:rPr>
                <w:b/>
                <w:bCs/>
                <w:color w:val="000000"/>
                <w:sz w:val="20"/>
                <w:szCs w:val="20"/>
              </w:rPr>
              <w:t>8</w:t>
            </w:r>
          </w:p>
        </w:tc>
        <w:tc>
          <w:tcPr>
            <w:tcW w:w="989" w:type="dxa"/>
            <w:tcBorders>
              <w:top w:val="nil"/>
              <w:left w:val="nil"/>
              <w:bottom w:val="single" w:sz="4" w:space="0" w:color="auto"/>
              <w:right w:val="single" w:sz="4" w:space="0" w:color="auto"/>
            </w:tcBorders>
            <w:shd w:val="clear" w:color="auto" w:fill="auto"/>
            <w:noWrap/>
            <w:vAlign w:val="center"/>
            <w:hideMark/>
          </w:tcPr>
          <w:p w14:paraId="4054B0ED" w14:textId="77777777" w:rsidR="002C4131" w:rsidRPr="002C4131" w:rsidRDefault="002C4131" w:rsidP="00A21AE7">
            <w:pPr>
              <w:jc w:val="center"/>
              <w:rPr>
                <w:b/>
                <w:bCs/>
                <w:color w:val="000000"/>
                <w:sz w:val="22"/>
                <w:szCs w:val="22"/>
              </w:rPr>
            </w:pPr>
            <w:r w:rsidRPr="002C4131">
              <w:rPr>
                <w:b/>
                <w:bCs/>
                <w:color w:val="000000"/>
                <w:sz w:val="22"/>
                <w:szCs w:val="22"/>
              </w:rPr>
              <w:t>22</w:t>
            </w:r>
          </w:p>
        </w:tc>
        <w:tc>
          <w:tcPr>
            <w:tcW w:w="896" w:type="dxa"/>
            <w:tcBorders>
              <w:top w:val="nil"/>
              <w:left w:val="nil"/>
              <w:bottom w:val="single" w:sz="4" w:space="0" w:color="auto"/>
              <w:right w:val="single" w:sz="4" w:space="0" w:color="auto"/>
            </w:tcBorders>
            <w:shd w:val="clear" w:color="auto" w:fill="auto"/>
            <w:vAlign w:val="center"/>
            <w:hideMark/>
          </w:tcPr>
          <w:p w14:paraId="0C145210" w14:textId="77777777" w:rsidR="002C4131" w:rsidRPr="002C4131" w:rsidRDefault="002C4131" w:rsidP="00A21AE7">
            <w:pPr>
              <w:jc w:val="center"/>
              <w:rPr>
                <w:color w:val="000000"/>
                <w:sz w:val="20"/>
                <w:szCs w:val="20"/>
              </w:rPr>
            </w:pPr>
            <w:r w:rsidRPr="002C4131">
              <w:rPr>
                <w:color w:val="000000"/>
                <w:sz w:val="20"/>
                <w:szCs w:val="20"/>
              </w:rPr>
              <w:t>22</w:t>
            </w:r>
          </w:p>
        </w:tc>
        <w:tc>
          <w:tcPr>
            <w:tcW w:w="800" w:type="dxa"/>
            <w:tcBorders>
              <w:top w:val="nil"/>
              <w:left w:val="nil"/>
              <w:bottom w:val="single" w:sz="4" w:space="0" w:color="auto"/>
              <w:right w:val="single" w:sz="4" w:space="0" w:color="auto"/>
            </w:tcBorders>
            <w:shd w:val="clear" w:color="auto" w:fill="auto"/>
            <w:vAlign w:val="center"/>
            <w:hideMark/>
          </w:tcPr>
          <w:p w14:paraId="029CDAC0" w14:textId="77777777" w:rsidR="002C4131" w:rsidRPr="002C4131" w:rsidRDefault="002C4131" w:rsidP="00A21AE7">
            <w:pPr>
              <w:jc w:val="center"/>
              <w:rPr>
                <w:b/>
                <w:bCs/>
                <w:color w:val="000000"/>
                <w:sz w:val="20"/>
                <w:szCs w:val="20"/>
              </w:rPr>
            </w:pPr>
            <w:r w:rsidRPr="002C4131">
              <w:rPr>
                <w:b/>
                <w:bCs/>
                <w:color w:val="000000"/>
                <w:sz w:val="20"/>
                <w:szCs w:val="20"/>
              </w:rPr>
              <w:t>3</w:t>
            </w:r>
          </w:p>
        </w:tc>
        <w:tc>
          <w:tcPr>
            <w:tcW w:w="989" w:type="dxa"/>
            <w:tcBorders>
              <w:top w:val="nil"/>
              <w:left w:val="nil"/>
              <w:bottom w:val="single" w:sz="4" w:space="0" w:color="auto"/>
              <w:right w:val="single" w:sz="4" w:space="0" w:color="auto"/>
            </w:tcBorders>
            <w:shd w:val="clear" w:color="auto" w:fill="auto"/>
            <w:noWrap/>
            <w:vAlign w:val="bottom"/>
            <w:hideMark/>
          </w:tcPr>
          <w:p w14:paraId="5680AE4C" w14:textId="77777777" w:rsidR="002C4131" w:rsidRPr="002C4131" w:rsidRDefault="002C4131" w:rsidP="00A21AE7">
            <w:pPr>
              <w:jc w:val="center"/>
              <w:rPr>
                <w:color w:val="000000"/>
                <w:sz w:val="20"/>
                <w:szCs w:val="20"/>
              </w:rPr>
            </w:pPr>
            <w:r w:rsidRPr="002C4131">
              <w:rPr>
                <w:color w:val="000000"/>
                <w:sz w:val="20"/>
                <w:szCs w:val="20"/>
              </w:rPr>
              <w:t>27</w:t>
            </w:r>
          </w:p>
        </w:tc>
        <w:tc>
          <w:tcPr>
            <w:tcW w:w="910" w:type="dxa"/>
            <w:tcBorders>
              <w:top w:val="nil"/>
              <w:left w:val="nil"/>
              <w:bottom w:val="single" w:sz="4" w:space="0" w:color="auto"/>
              <w:right w:val="single" w:sz="4" w:space="0" w:color="auto"/>
            </w:tcBorders>
            <w:shd w:val="clear" w:color="auto" w:fill="auto"/>
            <w:vAlign w:val="center"/>
            <w:hideMark/>
          </w:tcPr>
          <w:p w14:paraId="21AB7C72" w14:textId="77777777" w:rsidR="002C4131" w:rsidRPr="002C4131" w:rsidRDefault="002C4131" w:rsidP="00A21AE7">
            <w:pPr>
              <w:jc w:val="center"/>
              <w:rPr>
                <w:color w:val="000000"/>
                <w:sz w:val="20"/>
                <w:szCs w:val="20"/>
              </w:rPr>
            </w:pPr>
            <w:r w:rsidRPr="002C4131">
              <w:rPr>
                <w:color w:val="000000"/>
                <w:sz w:val="20"/>
                <w:szCs w:val="20"/>
              </w:rPr>
              <w:t>27</w:t>
            </w:r>
          </w:p>
        </w:tc>
        <w:tc>
          <w:tcPr>
            <w:tcW w:w="828" w:type="dxa"/>
            <w:tcBorders>
              <w:top w:val="nil"/>
              <w:left w:val="nil"/>
              <w:bottom w:val="single" w:sz="4" w:space="0" w:color="auto"/>
              <w:right w:val="single" w:sz="4" w:space="0" w:color="auto"/>
            </w:tcBorders>
            <w:shd w:val="clear" w:color="auto" w:fill="auto"/>
            <w:vAlign w:val="center"/>
            <w:hideMark/>
          </w:tcPr>
          <w:p w14:paraId="4AD1DBEF" w14:textId="77777777" w:rsidR="002C4131" w:rsidRPr="002C4131" w:rsidRDefault="002C4131" w:rsidP="00A21AE7">
            <w:pPr>
              <w:jc w:val="center"/>
              <w:rPr>
                <w:b/>
                <w:bCs/>
                <w:color w:val="000000"/>
                <w:sz w:val="20"/>
                <w:szCs w:val="20"/>
              </w:rPr>
            </w:pPr>
            <w:r w:rsidRPr="002C4131">
              <w:rPr>
                <w:b/>
                <w:bCs/>
                <w:color w:val="000000"/>
                <w:sz w:val="20"/>
                <w:szCs w:val="20"/>
              </w:rPr>
              <w:t>5</w:t>
            </w:r>
          </w:p>
        </w:tc>
        <w:tc>
          <w:tcPr>
            <w:tcW w:w="989" w:type="dxa"/>
            <w:tcBorders>
              <w:top w:val="nil"/>
              <w:left w:val="nil"/>
              <w:bottom w:val="single" w:sz="4" w:space="0" w:color="auto"/>
              <w:right w:val="single" w:sz="4" w:space="0" w:color="auto"/>
            </w:tcBorders>
            <w:shd w:val="clear" w:color="auto" w:fill="auto"/>
            <w:noWrap/>
            <w:vAlign w:val="bottom"/>
            <w:hideMark/>
          </w:tcPr>
          <w:p w14:paraId="6FEF3457" w14:textId="77777777" w:rsidR="002C4131" w:rsidRPr="002C4131" w:rsidRDefault="002C4131" w:rsidP="00A21AE7">
            <w:pPr>
              <w:jc w:val="center"/>
              <w:rPr>
                <w:color w:val="000000"/>
                <w:sz w:val="20"/>
                <w:szCs w:val="20"/>
              </w:rPr>
            </w:pPr>
            <w:r w:rsidRPr="002C4131">
              <w:rPr>
                <w:color w:val="000000"/>
                <w:sz w:val="20"/>
                <w:szCs w:val="20"/>
              </w:rPr>
              <w:t>30</w:t>
            </w:r>
          </w:p>
        </w:tc>
        <w:tc>
          <w:tcPr>
            <w:tcW w:w="924" w:type="dxa"/>
            <w:tcBorders>
              <w:top w:val="nil"/>
              <w:left w:val="nil"/>
              <w:bottom w:val="single" w:sz="4" w:space="0" w:color="auto"/>
              <w:right w:val="single" w:sz="4" w:space="0" w:color="auto"/>
            </w:tcBorders>
            <w:shd w:val="clear" w:color="auto" w:fill="auto"/>
            <w:vAlign w:val="center"/>
            <w:hideMark/>
          </w:tcPr>
          <w:p w14:paraId="46B7E99D" w14:textId="77777777" w:rsidR="002C4131" w:rsidRPr="002C4131" w:rsidRDefault="002C4131" w:rsidP="00A21AE7">
            <w:pPr>
              <w:jc w:val="center"/>
              <w:rPr>
                <w:color w:val="000000"/>
                <w:sz w:val="20"/>
                <w:szCs w:val="20"/>
              </w:rPr>
            </w:pPr>
            <w:r w:rsidRPr="002C4131">
              <w:rPr>
                <w:color w:val="000000"/>
                <w:sz w:val="20"/>
                <w:szCs w:val="20"/>
              </w:rPr>
              <w:t>30</w:t>
            </w:r>
          </w:p>
        </w:tc>
        <w:tc>
          <w:tcPr>
            <w:tcW w:w="828" w:type="dxa"/>
            <w:tcBorders>
              <w:top w:val="nil"/>
              <w:left w:val="nil"/>
              <w:bottom w:val="single" w:sz="4" w:space="0" w:color="auto"/>
              <w:right w:val="single" w:sz="4" w:space="0" w:color="auto"/>
            </w:tcBorders>
            <w:shd w:val="clear" w:color="auto" w:fill="auto"/>
            <w:vAlign w:val="center"/>
            <w:hideMark/>
          </w:tcPr>
          <w:p w14:paraId="1889F731" w14:textId="77777777" w:rsidR="002C4131" w:rsidRPr="002C4131" w:rsidRDefault="002C4131" w:rsidP="00A21AE7">
            <w:pPr>
              <w:jc w:val="center"/>
              <w:rPr>
                <w:b/>
                <w:bCs/>
                <w:color w:val="000000"/>
                <w:sz w:val="20"/>
                <w:szCs w:val="20"/>
              </w:rPr>
            </w:pPr>
            <w:r w:rsidRPr="002C4131">
              <w:rPr>
                <w:b/>
                <w:bCs/>
                <w:color w:val="000000"/>
                <w:sz w:val="20"/>
                <w:szCs w:val="20"/>
              </w:rPr>
              <w:t>3</w:t>
            </w:r>
          </w:p>
        </w:tc>
      </w:tr>
      <w:tr w:rsidR="002C4131" w:rsidRPr="002C4131" w14:paraId="24EB7D3A" w14:textId="77777777" w:rsidTr="00A21AE7">
        <w:trPr>
          <w:trHeight w:val="321"/>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54C0772E" w14:textId="77777777" w:rsidR="002C4131" w:rsidRPr="002C4131" w:rsidRDefault="002C4131" w:rsidP="00A21AE7">
            <w:pPr>
              <w:jc w:val="center"/>
              <w:rPr>
                <w:color w:val="000000"/>
                <w:sz w:val="22"/>
                <w:szCs w:val="22"/>
              </w:rPr>
            </w:pPr>
            <w:r w:rsidRPr="002C4131">
              <w:rPr>
                <w:color w:val="000000"/>
                <w:sz w:val="22"/>
                <w:szCs w:val="22"/>
              </w:rPr>
              <w:t>7</w:t>
            </w:r>
          </w:p>
        </w:tc>
        <w:tc>
          <w:tcPr>
            <w:tcW w:w="1351" w:type="dxa"/>
            <w:tcBorders>
              <w:top w:val="nil"/>
              <w:left w:val="nil"/>
              <w:bottom w:val="single" w:sz="4" w:space="0" w:color="auto"/>
              <w:right w:val="single" w:sz="4" w:space="0" w:color="auto"/>
            </w:tcBorders>
            <w:shd w:val="clear" w:color="auto" w:fill="auto"/>
            <w:noWrap/>
            <w:vAlign w:val="center"/>
            <w:hideMark/>
          </w:tcPr>
          <w:p w14:paraId="76A8F14E" w14:textId="77777777" w:rsidR="002C4131" w:rsidRPr="002C4131" w:rsidRDefault="002C4131" w:rsidP="00A21AE7">
            <w:pPr>
              <w:rPr>
                <w:color w:val="000000"/>
                <w:sz w:val="22"/>
                <w:szCs w:val="22"/>
              </w:rPr>
            </w:pPr>
            <w:r w:rsidRPr="002C4131">
              <w:rPr>
                <w:color w:val="000000"/>
                <w:sz w:val="22"/>
                <w:szCs w:val="22"/>
              </w:rPr>
              <w:t>Việt Yên</w:t>
            </w:r>
          </w:p>
        </w:tc>
        <w:tc>
          <w:tcPr>
            <w:tcW w:w="989" w:type="dxa"/>
            <w:tcBorders>
              <w:top w:val="nil"/>
              <w:left w:val="nil"/>
              <w:bottom w:val="single" w:sz="4" w:space="0" w:color="auto"/>
              <w:right w:val="single" w:sz="4" w:space="0" w:color="auto"/>
            </w:tcBorders>
            <w:shd w:val="clear" w:color="auto" w:fill="auto"/>
            <w:noWrap/>
            <w:vAlign w:val="bottom"/>
            <w:hideMark/>
          </w:tcPr>
          <w:p w14:paraId="4A3E361F" w14:textId="77777777" w:rsidR="002C4131" w:rsidRPr="002C4131" w:rsidRDefault="002C4131" w:rsidP="00A21AE7">
            <w:pPr>
              <w:jc w:val="center"/>
              <w:rPr>
                <w:color w:val="000000"/>
                <w:sz w:val="20"/>
                <w:szCs w:val="20"/>
              </w:rPr>
            </w:pPr>
            <w:r w:rsidRPr="002C4131">
              <w:rPr>
                <w:color w:val="000000"/>
                <w:sz w:val="20"/>
                <w:szCs w:val="20"/>
              </w:rPr>
              <w:t>13</w:t>
            </w:r>
          </w:p>
        </w:tc>
        <w:tc>
          <w:tcPr>
            <w:tcW w:w="658" w:type="dxa"/>
            <w:tcBorders>
              <w:top w:val="nil"/>
              <w:left w:val="nil"/>
              <w:bottom w:val="single" w:sz="4" w:space="0" w:color="auto"/>
              <w:right w:val="single" w:sz="4" w:space="0" w:color="auto"/>
            </w:tcBorders>
            <w:shd w:val="clear" w:color="auto" w:fill="auto"/>
            <w:noWrap/>
            <w:vAlign w:val="center"/>
            <w:hideMark/>
          </w:tcPr>
          <w:p w14:paraId="4FAF159B" w14:textId="77777777" w:rsidR="002C4131" w:rsidRPr="002C4131" w:rsidRDefault="002C4131" w:rsidP="00A21AE7">
            <w:pPr>
              <w:jc w:val="center"/>
              <w:rPr>
                <w:color w:val="000000"/>
                <w:sz w:val="20"/>
                <w:szCs w:val="20"/>
              </w:rPr>
            </w:pPr>
            <w:r w:rsidRPr="002C4131">
              <w:rPr>
                <w:color w:val="000000"/>
                <w:sz w:val="20"/>
                <w:szCs w:val="20"/>
              </w:rPr>
              <w:t>6</w:t>
            </w:r>
          </w:p>
        </w:tc>
        <w:tc>
          <w:tcPr>
            <w:tcW w:w="853" w:type="dxa"/>
            <w:tcBorders>
              <w:top w:val="nil"/>
              <w:left w:val="nil"/>
              <w:bottom w:val="single" w:sz="4" w:space="0" w:color="auto"/>
              <w:right w:val="single" w:sz="4" w:space="0" w:color="auto"/>
            </w:tcBorders>
            <w:shd w:val="clear" w:color="auto" w:fill="auto"/>
            <w:vAlign w:val="center"/>
            <w:hideMark/>
          </w:tcPr>
          <w:p w14:paraId="0ADCCD0E" w14:textId="77777777" w:rsidR="002C4131" w:rsidRPr="002C4131" w:rsidRDefault="002C4131" w:rsidP="00A21AE7">
            <w:pPr>
              <w:jc w:val="center"/>
              <w:rPr>
                <w:color w:val="000000"/>
                <w:sz w:val="20"/>
                <w:szCs w:val="20"/>
              </w:rPr>
            </w:pPr>
            <w:r w:rsidRPr="002C4131">
              <w:rPr>
                <w:color w:val="000000"/>
                <w:sz w:val="20"/>
                <w:szCs w:val="20"/>
              </w:rPr>
              <w:t>13</w:t>
            </w:r>
          </w:p>
        </w:tc>
        <w:tc>
          <w:tcPr>
            <w:tcW w:w="633" w:type="dxa"/>
            <w:tcBorders>
              <w:top w:val="nil"/>
              <w:left w:val="nil"/>
              <w:bottom w:val="single" w:sz="4" w:space="0" w:color="auto"/>
              <w:right w:val="single" w:sz="4" w:space="0" w:color="auto"/>
            </w:tcBorders>
            <w:shd w:val="clear" w:color="auto" w:fill="auto"/>
            <w:vAlign w:val="center"/>
            <w:hideMark/>
          </w:tcPr>
          <w:p w14:paraId="53B33B38" w14:textId="77777777" w:rsidR="002C4131" w:rsidRPr="002C4131" w:rsidRDefault="002C4131" w:rsidP="00A21AE7">
            <w:pPr>
              <w:jc w:val="center"/>
              <w:rPr>
                <w:b/>
                <w:bCs/>
                <w:color w:val="000000"/>
                <w:sz w:val="20"/>
                <w:szCs w:val="20"/>
              </w:rPr>
            </w:pPr>
            <w:r w:rsidRPr="002C4131">
              <w:rPr>
                <w:b/>
                <w:bCs/>
                <w:color w:val="000000"/>
                <w:sz w:val="20"/>
                <w:szCs w:val="20"/>
              </w:rPr>
              <w:t>7</w:t>
            </w:r>
          </w:p>
        </w:tc>
        <w:tc>
          <w:tcPr>
            <w:tcW w:w="989" w:type="dxa"/>
            <w:tcBorders>
              <w:top w:val="nil"/>
              <w:left w:val="nil"/>
              <w:bottom w:val="single" w:sz="4" w:space="0" w:color="auto"/>
              <w:right w:val="single" w:sz="4" w:space="0" w:color="auto"/>
            </w:tcBorders>
            <w:shd w:val="clear" w:color="auto" w:fill="auto"/>
            <w:noWrap/>
            <w:vAlign w:val="bottom"/>
            <w:hideMark/>
          </w:tcPr>
          <w:p w14:paraId="1DF3C8D5" w14:textId="77777777" w:rsidR="002C4131" w:rsidRPr="002C4131" w:rsidRDefault="002C4131" w:rsidP="00A21AE7">
            <w:pPr>
              <w:jc w:val="center"/>
              <w:rPr>
                <w:color w:val="000000"/>
                <w:sz w:val="20"/>
                <w:szCs w:val="20"/>
              </w:rPr>
            </w:pPr>
            <w:r w:rsidRPr="002C4131">
              <w:rPr>
                <w:color w:val="000000"/>
                <w:sz w:val="20"/>
                <w:szCs w:val="20"/>
              </w:rPr>
              <w:t>15</w:t>
            </w:r>
          </w:p>
        </w:tc>
        <w:tc>
          <w:tcPr>
            <w:tcW w:w="896" w:type="dxa"/>
            <w:tcBorders>
              <w:top w:val="nil"/>
              <w:left w:val="nil"/>
              <w:bottom w:val="single" w:sz="4" w:space="0" w:color="auto"/>
              <w:right w:val="single" w:sz="4" w:space="0" w:color="auto"/>
            </w:tcBorders>
            <w:shd w:val="clear" w:color="auto" w:fill="auto"/>
            <w:vAlign w:val="center"/>
            <w:hideMark/>
          </w:tcPr>
          <w:p w14:paraId="2C6C6607" w14:textId="77777777" w:rsidR="002C4131" w:rsidRPr="002C4131" w:rsidRDefault="002C4131" w:rsidP="00A21AE7">
            <w:pPr>
              <w:jc w:val="center"/>
              <w:rPr>
                <w:color w:val="000000"/>
                <w:sz w:val="20"/>
                <w:szCs w:val="20"/>
              </w:rPr>
            </w:pPr>
            <w:r w:rsidRPr="002C4131">
              <w:rPr>
                <w:color w:val="000000"/>
                <w:sz w:val="20"/>
                <w:szCs w:val="20"/>
              </w:rPr>
              <w:t>15</w:t>
            </w:r>
          </w:p>
        </w:tc>
        <w:tc>
          <w:tcPr>
            <w:tcW w:w="817" w:type="dxa"/>
            <w:tcBorders>
              <w:top w:val="nil"/>
              <w:left w:val="nil"/>
              <w:bottom w:val="single" w:sz="4" w:space="0" w:color="auto"/>
              <w:right w:val="single" w:sz="4" w:space="0" w:color="auto"/>
            </w:tcBorders>
            <w:shd w:val="clear" w:color="auto" w:fill="auto"/>
            <w:vAlign w:val="center"/>
            <w:hideMark/>
          </w:tcPr>
          <w:p w14:paraId="5592DB6E" w14:textId="77777777" w:rsidR="002C4131" w:rsidRPr="002C4131" w:rsidRDefault="002C4131" w:rsidP="00A21AE7">
            <w:pPr>
              <w:jc w:val="center"/>
              <w:rPr>
                <w:b/>
                <w:bCs/>
                <w:color w:val="000000"/>
                <w:sz w:val="20"/>
                <w:szCs w:val="20"/>
              </w:rPr>
            </w:pPr>
            <w:r w:rsidRPr="002C4131">
              <w:rPr>
                <w:b/>
                <w:bCs/>
                <w:color w:val="000000"/>
                <w:sz w:val="20"/>
                <w:szCs w:val="20"/>
              </w:rPr>
              <w:t>9</w:t>
            </w:r>
          </w:p>
        </w:tc>
        <w:tc>
          <w:tcPr>
            <w:tcW w:w="989" w:type="dxa"/>
            <w:tcBorders>
              <w:top w:val="nil"/>
              <w:left w:val="nil"/>
              <w:bottom w:val="single" w:sz="4" w:space="0" w:color="auto"/>
              <w:right w:val="single" w:sz="4" w:space="0" w:color="auto"/>
            </w:tcBorders>
            <w:shd w:val="clear" w:color="auto" w:fill="auto"/>
            <w:noWrap/>
            <w:vAlign w:val="center"/>
            <w:hideMark/>
          </w:tcPr>
          <w:p w14:paraId="7DF8F056" w14:textId="77777777" w:rsidR="002C4131" w:rsidRPr="002C4131" w:rsidRDefault="002C4131" w:rsidP="00A21AE7">
            <w:pPr>
              <w:jc w:val="center"/>
              <w:rPr>
                <w:b/>
                <w:bCs/>
                <w:color w:val="000000"/>
                <w:sz w:val="22"/>
                <w:szCs w:val="22"/>
              </w:rPr>
            </w:pPr>
            <w:r w:rsidRPr="002C4131">
              <w:rPr>
                <w:b/>
                <w:bCs/>
                <w:color w:val="000000"/>
                <w:sz w:val="22"/>
                <w:szCs w:val="22"/>
              </w:rPr>
              <w:t>19</w:t>
            </w:r>
          </w:p>
        </w:tc>
        <w:tc>
          <w:tcPr>
            <w:tcW w:w="896" w:type="dxa"/>
            <w:tcBorders>
              <w:top w:val="nil"/>
              <w:left w:val="nil"/>
              <w:bottom w:val="single" w:sz="4" w:space="0" w:color="auto"/>
              <w:right w:val="single" w:sz="4" w:space="0" w:color="auto"/>
            </w:tcBorders>
            <w:shd w:val="clear" w:color="auto" w:fill="auto"/>
            <w:vAlign w:val="center"/>
            <w:hideMark/>
          </w:tcPr>
          <w:p w14:paraId="52290A3A" w14:textId="77777777" w:rsidR="002C4131" w:rsidRPr="002C4131" w:rsidRDefault="002C4131" w:rsidP="00A21AE7">
            <w:pPr>
              <w:jc w:val="center"/>
              <w:rPr>
                <w:color w:val="000000"/>
                <w:sz w:val="20"/>
                <w:szCs w:val="20"/>
              </w:rPr>
            </w:pPr>
            <w:r w:rsidRPr="002C4131">
              <w:rPr>
                <w:color w:val="000000"/>
                <w:sz w:val="20"/>
                <w:szCs w:val="20"/>
              </w:rPr>
              <w:t>19</w:t>
            </w:r>
          </w:p>
        </w:tc>
        <w:tc>
          <w:tcPr>
            <w:tcW w:w="800" w:type="dxa"/>
            <w:tcBorders>
              <w:top w:val="nil"/>
              <w:left w:val="nil"/>
              <w:bottom w:val="single" w:sz="4" w:space="0" w:color="auto"/>
              <w:right w:val="single" w:sz="4" w:space="0" w:color="auto"/>
            </w:tcBorders>
            <w:shd w:val="clear" w:color="auto" w:fill="auto"/>
            <w:vAlign w:val="center"/>
            <w:hideMark/>
          </w:tcPr>
          <w:p w14:paraId="0B7A3DFF" w14:textId="77777777" w:rsidR="002C4131" w:rsidRPr="002C4131" w:rsidRDefault="002C4131" w:rsidP="00A21AE7">
            <w:pPr>
              <w:jc w:val="center"/>
              <w:rPr>
                <w:b/>
                <w:bCs/>
                <w:color w:val="000000"/>
                <w:sz w:val="20"/>
                <w:szCs w:val="20"/>
              </w:rPr>
            </w:pPr>
            <w:r w:rsidRPr="002C4131">
              <w:rPr>
                <w:b/>
                <w:bCs/>
                <w:color w:val="000000"/>
                <w:sz w:val="20"/>
                <w:szCs w:val="20"/>
              </w:rPr>
              <w:t>4</w:t>
            </w:r>
          </w:p>
        </w:tc>
        <w:tc>
          <w:tcPr>
            <w:tcW w:w="989" w:type="dxa"/>
            <w:tcBorders>
              <w:top w:val="nil"/>
              <w:left w:val="nil"/>
              <w:bottom w:val="single" w:sz="4" w:space="0" w:color="auto"/>
              <w:right w:val="single" w:sz="4" w:space="0" w:color="auto"/>
            </w:tcBorders>
            <w:shd w:val="clear" w:color="auto" w:fill="auto"/>
            <w:noWrap/>
            <w:vAlign w:val="bottom"/>
            <w:hideMark/>
          </w:tcPr>
          <w:p w14:paraId="6BA91AD4" w14:textId="77777777" w:rsidR="002C4131" w:rsidRPr="002C4131" w:rsidRDefault="002C4131" w:rsidP="00A21AE7">
            <w:pPr>
              <w:jc w:val="center"/>
              <w:rPr>
                <w:color w:val="000000"/>
                <w:sz w:val="20"/>
                <w:szCs w:val="20"/>
              </w:rPr>
            </w:pPr>
            <w:r w:rsidRPr="002C4131">
              <w:rPr>
                <w:color w:val="000000"/>
                <w:sz w:val="20"/>
                <w:szCs w:val="20"/>
              </w:rPr>
              <w:t>26</w:t>
            </w:r>
          </w:p>
        </w:tc>
        <w:tc>
          <w:tcPr>
            <w:tcW w:w="910" w:type="dxa"/>
            <w:tcBorders>
              <w:top w:val="nil"/>
              <w:left w:val="nil"/>
              <w:bottom w:val="single" w:sz="4" w:space="0" w:color="auto"/>
              <w:right w:val="single" w:sz="4" w:space="0" w:color="auto"/>
            </w:tcBorders>
            <w:shd w:val="clear" w:color="auto" w:fill="auto"/>
            <w:vAlign w:val="center"/>
            <w:hideMark/>
          </w:tcPr>
          <w:p w14:paraId="517723E3" w14:textId="77777777" w:rsidR="002C4131" w:rsidRPr="002C4131" w:rsidRDefault="002C4131" w:rsidP="00A21AE7">
            <w:pPr>
              <w:jc w:val="center"/>
              <w:rPr>
                <w:color w:val="000000"/>
                <w:sz w:val="20"/>
                <w:szCs w:val="20"/>
              </w:rPr>
            </w:pPr>
            <w:r w:rsidRPr="002C4131">
              <w:rPr>
                <w:color w:val="000000"/>
                <w:sz w:val="20"/>
                <w:szCs w:val="20"/>
              </w:rPr>
              <w:t>26</w:t>
            </w:r>
          </w:p>
        </w:tc>
        <w:tc>
          <w:tcPr>
            <w:tcW w:w="828" w:type="dxa"/>
            <w:tcBorders>
              <w:top w:val="nil"/>
              <w:left w:val="nil"/>
              <w:bottom w:val="single" w:sz="4" w:space="0" w:color="auto"/>
              <w:right w:val="single" w:sz="4" w:space="0" w:color="auto"/>
            </w:tcBorders>
            <w:shd w:val="clear" w:color="auto" w:fill="auto"/>
            <w:vAlign w:val="center"/>
            <w:hideMark/>
          </w:tcPr>
          <w:p w14:paraId="62A89274" w14:textId="77777777" w:rsidR="002C4131" w:rsidRPr="002C4131" w:rsidRDefault="002C4131" w:rsidP="00A21AE7">
            <w:pPr>
              <w:jc w:val="center"/>
              <w:rPr>
                <w:b/>
                <w:bCs/>
                <w:color w:val="000000"/>
                <w:sz w:val="20"/>
                <w:szCs w:val="20"/>
              </w:rPr>
            </w:pPr>
            <w:r w:rsidRPr="002C4131">
              <w:rPr>
                <w:b/>
                <w:bCs/>
                <w:color w:val="000000"/>
                <w:sz w:val="20"/>
                <w:szCs w:val="20"/>
              </w:rPr>
              <w:t>7</w:t>
            </w:r>
          </w:p>
        </w:tc>
        <w:tc>
          <w:tcPr>
            <w:tcW w:w="989" w:type="dxa"/>
            <w:tcBorders>
              <w:top w:val="nil"/>
              <w:left w:val="nil"/>
              <w:bottom w:val="single" w:sz="4" w:space="0" w:color="auto"/>
              <w:right w:val="single" w:sz="4" w:space="0" w:color="auto"/>
            </w:tcBorders>
            <w:shd w:val="clear" w:color="auto" w:fill="auto"/>
            <w:noWrap/>
            <w:vAlign w:val="bottom"/>
            <w:hideMark/>
          </w:tcPr>
          <w:p w14:paraId="780767EB" w14:textId="77777777" w:rsidR="002C4131" w:rsidRPr="002C4131" w:rsidRDefault="002C4131" w:rsidP="00A21AE7">
            <w:pPr>
              <w:jc w:val="center"/>
              <w:rPr>
                <w:color w:val="000000"/>
                <w:sz w:val="20"/>
                <w:szCs w:val="20"/>
              </w:rPr>
            </w:pPr>
            <w:r w:rsidRPr="002C4131">
              <w:rPr>
                <w:color w:val="000000"/>
                <w:sz w:val="20"/>
                <w:szCs w:val="20"/>
              </w:rPr>
              <w:t>32</w:t>
            </w:r>
          </w:p>
        </w:tc>
        <w:tc>
          <w:tcPr>
            <w:tcW w:w="924" w:type="dxa"/>
            <w:tcBorders>
              <w:top w:val="nil"/>
              <w:left w:val="nil"/>
              <w:bottom w:val="single" w:sz="4" w:space="0" w:color="auto"/>
              <w:right w:val="single" w:sz="4" w:space="0" w:color="auto"/>
            </w:tcBorders>
            <w:shd w:val="clear" w:color="auto" w:fill="auto"/>
            <w:vAlign w:val="center"/>
            <w:hideMark/>
          </w:tcPr>
          <w:p w14:paraId="4F2AA545" w14:textId="77777777" w:rsidR="002C4131" w:rsidRPr="002C4131" w:rsidRDefault="002C4131" w:rsidP="00A21AE7">
            <w:pPr>
              <w:jc w:val="center"/>
              <w:rPr>
                <w:color w:val="000000"/>
                <w:sz w:val="20"/>
                <w:szCs w:val="20"/>
              </w:rPr>
            </w:pPr>
            <w:r w:rsidRPr="002C4131">
              <w:rPr>
                <w:color w:val="000000"/>
                <w:sz w:val="20"/>
                <w:szCs w:val="20"/>
              </w:rPr>
              <w:t>32</w:t>
            </w:r>
          </w:p>
        </w:tc>
        <w:tc>
          <w:tcPr>
            <w:tcW w:w="828" w:type="dxa"/>
            <w:tcBorders>
              <w:top w:val="nil"/>
              <w:left w:val="nil"/>
              <w:bottom w:val="single" w:sz="4" w:space="0" w:color="auto"/>
              <w:right w:val="single" w:sz="4" w:space="0" w:color="auto"/>
            </w:tcBorders>
            <w:shd w:val="clear" w:color="auto" w:fill="auto"/>
            <w:vAlign w:val="center"/>
            <w:hideMark/>
          </w:tcPr>
          <w:p w14:paraId="32132E7F" w14:textId="77777777" w:rsidR="002C4131" w:rsidRPr="002C4131" w:rsidRDefault="002C4131" w:rsidP="00A21AE7">
            <w:pPr>
              <w:jc w:val="center"/>
              <w:rPr>
                <w:b/>
                <w:bCs/>
                <w:color w:val="000000"/>
                <w:sz w:val="20"/>
                <w:szCs w:val="20"/>
              </w:rPr>
            </w:pPr>
            <w:r w:rsidRPr="002C4131">
              <w:rPr>
                <w:b/>
                <w:bCs/>
                <w:color w:val="000000"/>
                <w:sz w:val="20"/>
                <w:szCs w:val="20"/>
              </w:rPr>
              <w:t>6</w:t>
            </w:r>
          </w:p>
        </w:tc>
      </w:tr>
      <w:tr w:rsidR="002C4131" w:rsidRPr="002C4131" w14:paraId="053505F5" w14:textId="77777777" w:rsidTr="00A21AE7">
        <w:trPr>
          <w:trHeight w:val="321"/>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792FF1A9" w14:textId="77777777" w:rsidR="002C4131" w:rsidRPr="002C4131" w:rsidRDefault="002C4131" w:rsidP="00A21AE7">
            <w:pPr>
              <w:jc w:val="center"/>
              <w:rPr>
                <w:color w:val="000000"/>
                <w:sz w:val="22"/>
                <w:szCs w:val="22"/>
              </w:rPr>
            </w:pPr>
            <w:r w:rsidRPr="002C4131">
              <w:rPr>
                <w:color w:val="000000"/>
                <w:sz w:val="22"/>
                <w:szCs w:val="22"/>
              </w:rPr>
              <w:t>8</w:t>
            </w:r>
          </w:p>
        </w:tc>
        <w:tc>
          <w:tcPr>
            <w:tcW w:w="1351" w:type="dxa"/>
            <w:tcBorders>
              <w:top w:val="nil"/>
              <w:left w:val="nil"/>
              <w:bottom w:val="single" w:sz="4" w:space="0" w:color="auto"/>
              <w:right w:val="single" w:sz="4" w:space="0" w:color="auto"/>
            </w:tcBorders>
            <w:shd w:val="clear" w:color="auto" w:fill="auto"/>
            <w:noWrap/>
            <w:vAlign w:val="center"/>
            <w:hideMark/>
          </w:tcPr>
          <w:p w14:paraId="3F56C732" w14:textId="77777777" w:rsidR="002C4131" w:rsidRPr="002C4131" w:rsidRDefault="002C4131" w:rsidP="00A21AE7">
            <w:pPr>
              <w:rPr>
                <w:color w:val="000000"/>
                <w:sz w:val="22"/>
                <w:szCs w:val="22"/>
              </w:rPr>
            </w:pPr>
            <w:r w:rsidRPr="002C4131">
              <w:rPr>
                <w:color w:val="000000"/>
                <w:sz w:val="22"/>
                <w:szCs w:val="22"/>
              </w:rPr>
              <w:t>Yên Dũng</w:t>
            </w:r>
          </w:p>
        </w:tc>
        <w:tc>
          <w:tcPr>
            <w:tcW w:w="989" w:type="dxa"/>
            <w:tcBorders>
              <w:top w:val="nil"/>
              <w:left w:val="nil"/>
              <w:bottom w:val="single" w:sz="4" w:space="0" w:color="auto"/>
              <w:right w:val="single" w:sz="4" w:space="0" w:color="auto"/>
            </w:tcBorders>
            <w:shd w:val="clear" w:color="auto" w:fill="auto"/>
            <w:noWrap/>
            <w:vAlign w:val="bottom"/>
            <w:hideMark/>
          </w:tcPr>
          <w:p w14:paraId="7F24AB18" w14:textId="77777777" w:rsidR="002C4131" w:rsidRPr="002C4131" w:rsidRDefault="002C4131" w:rsidP="00A21AE7">
            <w:pPr>
              <w:jc w:val="center"/>
              <w:rPr>
                <w:color w:val="000000"/>
                <w:sz w:val="20"/>
                <w:szCs w:val="20"/>
              </w:rPr>
            </w:pPr>
            <w:r w:rsidRPr="002C4131">
              <w:rPr>
                <w:color w:val="000000"/>
                <w:sz w:val="20"/>
                <w:szCs w:val="20"/>
              </w:rPr>
              <w:t>14</w:t>
            </w:r>
          </w:p>
        </w:tc>
        <w:tc>
          <w:tcPr>
            <w:tcW w:w="658" w:type="dxa"/>
            <w:tcBorders>
              <w:top w:val="nil"/>
              <w:left w:val="nil"/>
              <w:bottom w:val="single" w:sz="4" w:space="0" w:color="auto"/>
              <w:right w:val="single" w:sz="4" w:space="0" w:color="auto"/>
            </w:tcBorders>
            <w:shd w:val="clear" w:color="auto" w:fill="auto"/>
            <w:noWrap/>
            <w:vAlign w:val="center"/>
            <w:hideMark/>
          </w:tcPr>
          <w:p w14:paraId="3CC4A112" w14:textId="77777777" w:rsidR="002C4131" w:rsidRPr="002C4131" w:rsidRDefault="002C4131" w:rsidP="00A21AE7">
            <w:pPr>
              <w:jc w:val="center"/>
              <w:rPr>
                <w:color w:val="000000"/>
                <w:sz w:val="20"/>
                <w:szCs w:val="20"/>
              </w:rPr>
            </w:pPr>
            <w:r w:rsidRPr="002C4131">
              <w:rPr>
                <w:color w:val="000000"/>
                <w:sz w:val="20"/>
                <w:szCs w:val="20"/>
              </w:rPr>
              <w:t>9</w:t>
            </w:r>
          </w:p>
        </w:tc>
        <w:tc>
          <w:tcPr>
            <w:tcW w:w="853" w:type="dxa"/>
            <w:tcBorders>
              <w:top w:val="nil"/>
              <w:left w:val="nil"/>
              <w:bottom w:val="single" w:sz="4" w:space="0" w:color="auto"/>
              <w:right w:val="single" w:sz="4" w:space="0" w:color="auto"/>
            </w:tcBorders>
            <w:shd w:val="clear" w:color="auto" w:fill="auto"/>
            <w:vAlign w:val="center"/>
            <w:hideMark/>
          </w:tcPr>
          <w:p w14:paraId="5E63F1D9" w14:textId="77777777" w:rsidR="002C4131" w:rsidRPr="002C4131" w:rsidRDefault="002C4131" w:rsidP="00A21AE7">
            <w:pPr>
              <w:jc w:val="center"/>
              <w:rPr>
                <w:color w:val="000000"/>
                <w:sz w:val="20"/>
                <w:szCs w:val="20"/>
              </w:rPr>
            </w:pPr>
            <w:r w:rsidRPr="002C4131">
              <w:rPr>
                <w:color w:val="000000"/>
                <w:sz w:val="20"/>
                <w:szCs w:val="20"/>
              </w:rPr>
              <w:t>14</w:t>
            </w:r>
          </w:p>
        </w:tc>
        <w:tc>
          <w:tcPr>
            <w:tcW w:w="633" w:type="dxa"/>
            <w:tcBorders>
              <w:top w:val="nil"/>
              <w:left w:val="nil"/>
              <w:bottom w:val="single" w:sz="4" w:space="0" w:color="auto"/>
              <w:right w:val="single" w:sz="4" w:space="0" w:color="auto"/>
            </w:tcBorders>
            <w:shd w:val="clear" w:color="auto" w:fill="auto"/>
            <w:vAlign w:val="center"/>
            <w:hideMark/>
          </w:tcPr>
          <w:p w14:paraId="3B420885" w14:textId="77777777" w:rsidR="002C4131" w:rsidRPr="002C4131" w:rsidRDefault="002C4131" w:rsidP="00A21AE7">
            <w:pPr>
              <w:jc w:val="center"/>
              <w:rPr>
                <w:b/>
                <w:bCs/>
                <w:color w:val="000000"/>
                <w:sz w:val="20"/>
                <w:szCs w:val="20"/>
              </w:rPr>
            </w:pPr>
            <w:r w:rsidRPr="002C4131">
              <w:rPr>
                <w:b/>
                <w:bCs/>
                <w:color w:val="000000"/>
                <w:sz w:val="20"/>
                <w:szCs w:val="20"/>
              </w:rPr>
              <w:t>5</w:t>
            </w:r>
          </w:p>
        </w:tc>
        <w:tc>
          <w:tcPr>
            <w:tcW w:w="989" w:type="dxa"/>
            <w:tcBorders>
              <w:top w:val="nil"/>
              <w:left w:val="nil"/>
              <w:bottom w:val="single" w:sz="4" w:space="0" w:color="auto"/>
              <w:right w:val="single" w:sz="4" w:space="0" w:color="auto"/>
            </w:tcBorders>
            <w:shd w:val="clear" w:color="auto" w:fill="auto"/>
            <w:noWrap/>
            <w:vAlign w:val="bottom"/>
            <w:hideMark/>
          </w:tcPr>
          <w:p w14:paraId="6F4DA55D" w14:textId="77777777" w:rsidR="002C4131" w:rsidRPr="002C4131" w:rsidRDefault="002C4131" w:rsidP="00A21AE7">
            <w:pPr>
              <w:jc w:val="center"/>
              <w:rPr>
                <w:color w:val="000000"/>
                <w:sz w:val="20"/>
                <w:szCs w:val="20"/>
              </w:rPr>
            </w:pPr>
            <w:r w:rsidRPr="002C4131">
              <w:rPr>
                <w:color w:val="000000"/>
                <w:sz w:val="20"/>
                <w:szCs w:val="20"/>
              </w:rPr>
              <w:t>17</w:t>
            </w:r>
          </w:p>
        </w:tc>
        <w:tc>
          <w:tcPr>
            <w:tcW w:w="896" w:type="dxa"/>
            <w:tcBorders>
              <w:top w:val="nil"/>
              <w:left w:val="nil"/>
              <w:bottom w:val="single" w:sz="4" w:space="0" w:color="auto"/>
              <w:right w:val="single" w:sz="4" w:space="0" w:color="auto"/>
            </w:tcBorders>
            <w:shd w:val="clear" w:color="auto" w:fill="auto"/>
            <w:vAlign w:val="center"/>
            <w:hideMark/>
          </w:tcPr>
          <w:p w14:paraId="10CDD2D4" w14:textId="77777777" w:rsidR="002C4131" w:rsidRPr="002C4131" w:rsidRDefault="002C4131" w:rsidP="00A21AE7">
            <w:pPr>
              <w:jc w:val="center"/>
              <w:rPr>
                <w:color w:val="000000"/>
                <w:sz w:val="20"/>
                <w:szCs w:val="20"/>
              </w:rPr>
            </w:pPr>
            <w:r w:rsidRPr="002C4131">
              <w:rPr>
                <w:color w:val="000000"/>
                <w:sz w:val="20"/>
                <w:szCs w:val="20"/>
              </w:rPr>
              <w:t>17</w:t>
            </w:r>
          </w:p>
        </w:tc>
        <w:tc>
          <w:tcPr>
            <w:tcW w:w="817" w:type="dxa"/>
            <w:tcBorders>
              <w:top w:val="nil"/>
              <w:left w:val="nil"/>
              <w:bottom w:val="single" w:sz="4" w:space="0" w:color="auto"/>
              <w:right w:val="single" w:sz="4" w:space="0" w:color="auto"/>
            </w:tcBorders>
            <w:shd w:val="clear" w:color="auto" w:fill="auto"/>
            <w:vAlign w:val="center"/>
            <w:hideMark/>
          </w:tcPr>
          <w:p w14:paraId="431DD406" w14:textId="77777777" w:rsidR="002C4131" w:rsidRPr="002C4131" w:rsidRDefault="002C4131" w:rsidP="00A21AE7">
            <w:pPr>
              <w:jc w:val="center"/>
              <w:rPr>
                <w:b/>
                <w:bCs/>
                <w:color w:val="000000"/>
                <w:sz w:val="20"/>
                <w:szCs w:val="20"/>
              </w:rPr>
            </w:pPr>
            <w:r w:rsidRPr="002C4131">
              <w:rPr>
                <w:b/>
                <w:bCs/>
                <w:color w:val="000000"/>
                <w:sz w:val="20"/>
                <w:szCs w:val="20"/>
              </w:rPr>
              <w:t>8</w:t>
            </w:r>
          </w:p>
        </w:tc>
        <w:tc>
          <w:tcPr>
            <w:tcW w:w="989" w:type="dxa"/>
            <w:tcBorders>
              <w:top w:val="nil"/>
              <w:left w:val="nil"/>
              <w:bottom w:val="single" w:sz="4" w:space="0" w:color="auto"/>
              <w:right w:val="single" w:sz="4" w:space="0" w:color="auto"/>
            </w:tcBorders>
            <w:shd w:val="clear" w:color="auto" w:fill="auto"/>
            <w:noWrap/>
            <w:vAlign w:val="center"/>
            <w:hideMark/>
          </w:tcPr>
          <w:p w14:paraId="6A5BCF2E" w14:textId="77777777" w:rsidR="002C4131" w:rsidRPr="002C4131" w:rsidRDefault="002C4131" w:rsidP="00A21AE7">
            <w:pPr>
              <w:jc w:val="center"/>
              <w:rPr>
                <w:b/>
                <w:bCs/>
                <w:color w:val="000000"/>
                <w:sz w:val="22"/>
                <w:szCs w:val="22"/>
              </w:rPr>
            </w:pPr>
            <w:r w:rsidRPr="002C4131">
              <w:rPr>
                <w:b/>
                <w:bCs/>
                <w:color w:val="000000"/>
                <w:sz w:val="22"/>
                <w:szCs w:val="22"/>
              </w:rPr>
              <w:t>18</w:t>
            </w:r>
          </w:p>
        </w:tc>
        <w:tc>
          <w:tcPr>
            <w:tcW w:w="896" w:type="dxa"/>
            <w:tcBorders>
              <w:top w:val="nil"/>
              <w:left w:val="nil"/>
              <w:bottom w:val="single" w:sz="4" w:space="0" w:color="auto"/>
              <w:right w:val="single" w:sz="4" w:space="0" w:color="auto"/>
            </w:tcBorders>
            <w:shd w:val="clear" w:color="auto" w:fill="auto"/>
            <w:vAlign w:val="center"/>
            <w:hideMark/>
          </w:tcPr>
          <w:p w14:paraId="5F281238" w14:textId="77777777" w:rsidR="002C4131" w:rsidRPr="002C4131" w:rsidRDefault="002C4131" w:rsidP="00A21AE7">
            <w:pPr>
              <w:jc w:val="center"/>
              <w:rPr>
                <w:color w:val="000000"/>
                <w:sz w:val="20"/>
                <w:szCs w:val="20"/>
              </w:rPr>
            </w:pPr>
            <w:r w:rsidRPr="002C4131">
              <w:rPr>
                <w:color w:val="000000"/>
                <w:sz w:val="20"/>
                <w:szCs w:val="20"/>
              </w:rPr>
              <w:t>18</w:t>
            </w:r>
          </w:p>
        </w:tc>
        <w:tc>
          <w:tcPr>
            <w:tcW w:w="800" w:type="dxa"/>
            <w:tcBorders>
              <w:top w:val="nil"/>
              <w:left w:val="nil"/>
              <w:bottom w:val="single" w:sz="4" w:space="0" w:color="auto"/>
              <w:right w:val="single" w:sz="4" w:space="0" w:color="auto"/>
            </w:tcBorders>
            <w:shd w:val="clear" w:color="auto" w:fill="auto"/>
            <w:vAlign w:val="center"/>
            <w:hideMark/>
          </w:tcPr>
          <w:p w14:paraId="1F4FC783" w14:textId="77777777" w:rsidR="002C4131" w:rsidRPr="002C4131" w:rsidRDefault="002C4131" w:rsidP="00A21AE7">
            <w:pPr>
              <w:jc w:val="center"/>
              <w:rPr>
                <w:b/>
                <w:bCs/>
                <w:color w:val="000000"/>
                <w:sz w:val="20"/>
                <w:szCs w:val="20"/>
              </w:rPr>
            </w:pPr>
            <w:r w:rsidRPr="002C4131">
              <w:rPr>
                <w:b/>
                <w:bCs/>
                <w:color w:val="000000"/>
                <w:sz w:val="20"/>
                <w:szCs w:val="20"/>
              </w:rPr>
              <w:t>1</w:t>
            </w:r>
          </w:p>
        </w:tc>
        <w:tc>
          <w:tcPr>
            <w:tcW w:w="989" w:type="dxa"/>
            <w:tcBorders>
              <w:top w:val="nil"/>
              <w:left w:val="nil"/>
              <w:bottom w:val="single" w:sz="4" w:space="0" w:color="auto"/>
              <w:right w:val="single" w:sz="4" w:space="0" w:color="auto"/>
            </w:tcBorders>
            <w:shd w:val="clear" w:color="auto" w:fill="auto"/>
            <w:noWrap/>
            <w:vAlign w:val="bottom"/>
            <w:hideMark/>
          </w:tcPr>
          <w:p w14:paraId="52A5A5E9" w14:textId="77777777" w:rsidR="002C4131" w:rsidRPr="002C4131" w:rsidRDefault="002C4131" w:rsidP="00A21AE7">
            <w:pPr>
              <w:jc w:val="center"/>
              <w:rPr>
                <w:color w:val="000000"/>
                <w:sz w:val="20"/>
                <w:szCs w:val="20"/>
              </w:rPr>
            </w:pPr>
            <w:r w:rsidRPr="002C4131">
              <w:rPr>
                <w:color w:val="000000"/>
                <w:sz w:val="20"/>
                <w:szCs w:val="20"/>
              </w:rPr>
              <w:t>20</w:t>
            </w:r>
          </w:p>
        </w:tc>
        <w:tc>
          <w:tcPr>
            <w:tcW w:w="910" w:type="dxa"/>
            <w:tcBorders>
              <w:top w:val="nil"/>
              <w:left w:val="nil"/>
              <w:bottom w:val="single" w:sz="4" w:space="0" w:color="auto"/>
              <w:right w:val="single" w:sz="4" w:space="0" w:color="auto"/>
            </w:tcBorders>
            <w:shd w:val="clear" w:color="auto" w:fill="auto"/>
            <w:vAlign w:val="center"/>
            <w:hideMark/>
          </w:tcPr>
          <w:p w14:paraId="37DAB3C3" w14:textId="77777777" w:rsidR="002C4131" w:rsidRPr="002C4131" w:rsidRDefault="002C4131" w:rsidP="00A21AE7">
            <w:pPr>
              <w:jc w:val="center"/>
              <w:rPr>
                <w:color w:val="000000"/>
                <w:sz w:val="20"/>
                <w:szCs w:val="20"/>
              </w:rPr>
            </w:pPr>
            <w:r w:rsidRPr="002C4131">
              <w:rPr>
                <w:color w:val="000000"/>
                <w:sz w:val="20"/>
                <w:szCs w:val="20"/>
              </w:rPr>
              <w:t>20</w:t>
            </w:r>
          </w:p>
        </w:tc>
        <w:tc>
          <w:tcPr>
            <w:tcW w:w="828" w:type="dxa"/>
            <w:tcBorders>
              <w:top w:val="nil"/>
              <w:left w:val="nil"/>
              <w:bottom w:val="single" w:sz="4" w:space="0" w:color="auto"/>
              <w:right w:val="single" w:sz="4" w:space="0" w:color="auto"/>
            </w:tcBorders>
            <w:shd w:val="clear" w:color="auto" w:fill="auto"/>
            <w:vAlign w:val="center"/>
            <w:hideMark/>
          </w:tcPr>
          <w:p w14:paraId="5C2F0AB1" w14:textId="77777777" w:rsidR="002C4131" w:rsidRPr="002C4131" w:rsidRDefault="002C4131" w:rsidP="00A21AE7">
            <w:pPr>
              <w:jc w:val="center"/>
              <w:rPr>
                <w:b/>
                <w:bCs/>
                <w:color w:val="000000"/>
                <w:sz w:val="20"/>
                <w:szCs w:val="20"/>
              </w:rPr>
            </w:pPr>
            <w:r w:rsidRPr="002C4131">
              <w:rPr>
                <w:b/>
                <w:bCs/>
                <w:color w:val="000000"/>
                <w:sz w:val="20"/>
                <w:szCs w:val="20"/>
              </w:rPr>
              <w:t>2</w:t>
            </w:r>
          </w:p>
        </w:tc>
        <w:tc>
          <w:tcPr>
            <w:tcW w:w="989" w:type="dxa"/>
            <w:tcBorders>
              <w:top w:val="nil"/>
              <w:left w:val="nil"/>
              <w:bottom w:val="single" w:sz="4" w:space="0" w:color="auto"/>
              <w:right w:val="single" w:sz="4" w:space="0" w:color="auto"/>
            </w:tcBorders>
            <w:shd w:val="clear" w:color="auto" w:fill="auto"/>
            <w:noWrap/>
            <w:vAlign w:val="bottom"/>
            <w:hideMark/>
          </w:tcPr>
          <w:p w14:paraId="13BA13C0" w14:textId="77777777" w:rsidR="002C4131" w:rsidRPr="002C4131" w:rsidRDefault="002C4131" w:rsidP="00A21AE7">
            <w:pPr>
              <w:jc w:val="center"/>
              <w:rPr>
                <w:color w:val="000000"/>
                <w:sz w:val="20"/>
                <w:szCs w:val="20"/>
              </w:rPr>
            </w:pPr>
            <w:r w:rsidRPr="002C4131">
              <w:rPr>
                <w:color w:val="000000"/>
                <w:sz w:val="20"/>
                <w:szCs w:val="20"/>
              </w:rPr>
              <w:t>22</w:t>
            </w:r>
          </w:p>
        </w:tc>
        <w:tc>
          <w:tcPr>
            <w:tcW w:w="924" w:type="dxa"/>
            <w:tcBorders>
              <w:top w:val="nil"/>
              <w:left w:val="nil"/>
              <w:bottom w:val="single" w:sz="4" w:space="0" w:color="auto"/>
              <w:right w:val="single" w:sz="4" w:space="0" w:color="auto"/>
            </w:tcBorders>
            <w:shd w:val="clear" w:color="auto" w:fill="auto"/>
            <w:vAlign w:val="center"/>
            <w:hideMark/>
          </w:tcPr>
          <w:p w14:paraId="6494725B" w14:textId="77777777" w:rsidR="002C4131" w:rsidRPr="002C4131" w:rsidRDefault="002C4131" w:rsidP="00A21AE7">
            <w:pPr>
              <w:jc w:val="center"/>
              <w:rPr>
                <w:color w:val="000000"/>
                <w:sz w:val="20"/>
                <w:szCs w:val="20"/>
              </w:rPr>
            </w:pPr>
            <w:r w:rsidRPr="002C4131">
              <w:rPr>
                <w:color w:val="000000"/>
                <w:sz w:val="20"/>
                <w:szCs w:val="20"/>
              </w:rPr>
              <w:t>22</w:t>
            </w:r>
          </w:p>
        </w:tc>
        <w:tc>
          <w:tcPr>
            <w:tcW w:w="828" w:type="dxa"/>
            <w:tcBorders>
              <w:top w:val="nil"/>
              <w:left w:val="nil"/>
              <w:bottom w:val="single" w:sz="4" w:space="0" w:color="auto"/>
              <w:right w:val="single" w:sz="4" w:space="0" w:color="auto"/>
            </w:tcBorders>
            <w:shd w:val="clear" w:color="auto" w:fill="auto"/>
            <w:vAlign w:val="center"/>
            <w:hideMark/>
          </w:tcPr>
          <w:p w14:paraId="2DF40372" w14:textId="77777777" w:rsidR="002C4131" w:rsidRPr="002C4131" w:rsidRDefault="002C4131" w:rsidP="00A21AE7">
            <w:pPr>
              <w:jc w:val="center"/>
              <w:rPr>
                <w:b/>
                <w:bCs/>
                <w:color w:val="000000"/>
                <w:sz w:val="20"/>
                <w:szCs w:val="20"/>
              </w:rPr>
            </w:pPr>
            <w:r w:rsidRPr="002C4131">
              <w:rPr>
                <w:b/>
                <w:bCs/>
                <w:color w:val="000000"/>
                <w:sz w:val="20"/>
                <w:szCs w:val="20"/>
              </w:rPr>
              <w:t>2</w:t>
            </w:r>
          </w:p>
        </w:tc>
      </w:tr>
      <w:tr w:rsidR="002C4131" w:rsidRPr="002C4131" w14:paraId="4123F796" w14:textId="77777777" w:rsidTr="00A21AE7">
        <w:trPr>
          <w:trHeight w:val="321"/>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5E323DCD" w14:textId="77777777" w:rsidR="002C4131" w:rsidRPr="002C4131" w:rsidRDefault="002C4131" w:rsidP="00A21AE7">
            <w:pPr>
              <w:jc w:val="center"/>
              <w:rPr>
                <w:color w:val="000000"/>
                <w:sz w:val="22"/>
                <w:szCs w:val="22"/>
              </w:rPr>
            </w:pPr>
            <w:r w:rsidRPr="002C4131">
              <w:rPr>
                <w:color w:val="000000"/>
                <w:sz w:val="22"/>
                <w:szCs w:val="22"/>
              </w:rPr>
              <w:t>9</w:t>
            </w:r>
          </w:p>
        </w:tc>
        <w:tc>
          <w:tcPr>
            <w:tcW w:w="1351" w:type="dxa"/>
            <w:tcBorders>
              <w:top w:val="nil"/>
              <w:left w:val="nil"/>
              <w:bottom w:val="single" w:sz="4" w:space="0" w:color="auto"/>
              <w:right w:val="single" w:sz="4" w:space="0" w:color="auto"/>
            </w:tcBorders>
            <w:shd w:val="clear" w:color="auto" w:fill="auto"/>
            <w:noWrap/>
            <w:vAlign w:val="center"/>
            <w:hideMark/>
          </w:tcPr>
          <w:p w14:paraId="4879CB59" w14:textId="77777777" w:rsidR="002C4131" w:rsidRPr="002C4131" w:rsidRDefault="002C4131" w:rsidP="00A21AE7">
            <w:pPr>
              <w:rPr>
                <w:color w:val="000000"/>
                <w:sz w:val="22"/>
                <w:szCs w:val="22"/>
              </w:rPr>
            </w:pPr>
            <w:r w:rsidRPr="002C4131">
              <w:rPr>
                <w:color w:val="000000"/>
                <w:sz w:val="22"/>
                <w:szCs w:val="22"/>
              </w:rPr>
              <w:t>TT tỉnh</w:t>
            </w:r>
          </w:p>
        </w:tc>
        <w:tc>
          <w:tcPr>
            <w:tcW w:w="989" w:type="dxa"/>
            <w:tcBorders>
              <w:top w:val="nil"/>
              <w:left w:val="nil"/>
              <w:bottom w:val="single" w:sz="4" w:space="0" w:color="auto"/>
              <w:right w:val="single" w:sz="4" w:space="0" w:color="auto"/>
            </w:tcBorders>
            <w:shd w:val="clear" w:color="auto" w:fill="auto"/>
            <w:noWrap/>
            <w:vAlign w:val="bottom"/>
            <w:hideMark/>
          </w:tcPr>
          <w:p w14:paraId="037AE210" w14:textId="77777777" w:rsidR="002C4131" w:rsidRPr="002C4131" w:rsidRDefault="002C4131" w:rsidP="00A21AE7">
            <w:pPr>
              <w:jc w:val="center"/>
              <w:rPr>
                <w:color w:val="000000"/>
                <w:sz w:val="20"/>
                <w:szCs w:val="20"/>
              </w:rPr>
            </w:pPr>
            <w:r w:rsidRPr="002C4131">
              <w:rPr>
                <w:color w:val="000000"/>
                <w:sz w:val="20"/>
                <w:szCs w:val="20"/>
              </w:rPr>
              <w:t>8</w:t>
            </w:r>
          </w:p>
        </w:tc>
        <w:tc>
          <w:tcPr>
            <w:tcW w:w="658" w:type="dxa"/>
            <w:tcBorders>
              <w:top w:val="nil"/>
              <w:left w:val="nil"/>
              <w:bottom w:val="single" w:sz="4" w:space="0" w:color="auto"/>
              <w:right w:val="single" w:sz="4" w:space="0" w:color="auto"/>
            </w:tcBorders>
            <w:shd w:val="clear" w:color="auto" w:fill="auto"/>
            <w:noWrap/>
            <w:vAlign w:val="bottom"/>
            <w:hideMark/>
          </w:tcPr>
          <w:p w14:paraId="1C3F334A" w14:textId="77777777" w:rsidR="002C4131" w:rsidRPr="002C4131" w:rsidRDefault="002C4131" w:rsidP="00A21AE7">
            <w:pPr>
              <w:jc w:val="center"/>
              <w:rPr>
                <w:color w:val="000000"/>
                <w:sz w:val="20"/>
                <w:szCs w:val="20"/>
              </w:rPr>
            </w:pPr>
            <w:r w:rsidRPr="002C4131">
              <w:rPr>
                <w:color w:val="000000"/>
                <w:sz w:val="20"/>
                <w:szCs w:val="20"/>
              </w:rPr>
              <w:t>10</w:t>
            </w:r>
          </w:p>
        </w:tc>
        <w:tc>
          <w:tcPr>
            <w:tcW w:w="853" w:type="dxa"/>
            <w:tcBorders>
              <w:top w:val="nil"/>
              <w:left w:val="nil"/>
              <w:bottom w:val="single" w:sz="4" w:space="0" w:color="auto"/>
              <w:right w:val="single" w:sz="4" w:space="0" w:color="auto"/>
            </w:tcBorders>
            <w:shd w:val="clear" w:color="auto" w:fill="auto"/>
            <w:vAlign w:val="center"/>
            <w:hideMark/>
          </w:tcPr>
          <w:p w14:paraId="3F9F6F8E" w14:textId="77777777" w:rsidR="002C4131" w:rsidRPr="002C4131" w:rsidRDefault="002C4131" w:rsidP="00A21AE7">
            <w:pPr>
              <w:jc w:val="center"/>
              <w:rPr>
                <w:color w:val="000000"/>
                <w:sz w:val="20"/>
                <w:szCs w:val="20"/>
              </w:rPr>
            </w:pPr>
            <w:r w:rsidRPr="002C4131">
              <w:rPr>
                <w:color w:val="000000"/>
                <w:sz w:val="20"/>
                <w:szCs w:val="20"/>
              </w:rPr>
              <w:t>8</w:t>
            </w:r>
          </w:p>
        </w:tc>
        <w:tc>
          <w:tcPr>
            <w:tcW w:w="633" w:type="dxa"/>
            <w:tcBorders>
              <w:top w:val="nil"/>
              <w:left w:val="nil"/>
              <w:bottom w:val="single" w:sz="4" w:space="0" w:color="auto"/>
              <w:right w:val="single" w:sz="4" w:space="0" w:color="auto"/>
            </w:tcBorders>
            <w:shd w:val="clear" w:color="auto" w:fill="auto"/>
            <w:vAlign w:val="center"/>
            <w:hideMark/>
          </w:tcPr>
          <w:p w14:paraId="628773F9" w14:textId="77777777" w:rsidR="002C4131" w:rsidRPr="002C4131" w:rsidRDefault="002C4131" w:rsidP="00A21AE7">
            <w:pPr>
              <w:jc w:val="center"/>
              <w:rPr>
                <w:b/>
                <w:bCs/>
                <w:color w:val="000000"/>
                <w:sz w:val="20"/>
                <w:szCs w:val="20"/>
              </w:rPr>
            </w:pPr>
            <w:r w:rsidRPr="002C4131">
              <w:rPr>
                <w:b/>
                <w:bCs/>
                <w:color w:val="000000"/>
                <w:sz w:val="20"/>
                <w:szCs w:val="20"/>
              </w:rPr>
              <w:t>-2</w:t>
            </w:r>
          </w:p>
        </w:tc>
        <w:tc>
          <w:tcPr>
            <w:tcW w:w="989" w:type="dxa"/>
            <w:tcBorders>
              <w:top w:val="nil"/>
              <w:left w:val="nil"/>
              <w:bottom w:val="single" w:sz="4" w:space="0" w:color="auto"/>
              <w:right w:val="single" w:sz="4" w:space="0" w:color="auto"/>
            </w:tcBorders>
            <w:shd w:val="clear" w:color="auto" w:fill="auto"/>
            <w:noWrap/>
            <w:vAlign w:val="bottom"/>
            <w:hideMark/>
          </w:tcPr>
          <w:p w14:paraId="01790C0D" w14:textId="77777777" w:rsidR="002C4131" w:rsidRPr="002C4131" w:rsidRDefault="002C4131" w:rsidP="00A21AE7">
            <w:pPr>
              <w:jc w:val="center"/>
              <w:rPr>
                <w:color w:val="000000"/>
                <w:sz w:val="20"/>
                <w:szCs w:val="20"/>
              </w:rPr>
            </w:pPr>
            <w:r w:rsidRPr="002C4131">
              <w:rPr>
                <w:color w:val="000000"/>
                <w:sz w:val="20"/>
                <w:szCs w:val="20"/>
              </w:rPr>
              <w:t>9</w:t>
            </w:r>
          </w:p>
        </w:tc>
        <w:tc>
          <w:tcPr>
            <w:tcW w:w="896" w:type="dxa"/>
            <w:tcBorders>
              <w:top w:val="nil"/>
              <w:left w:val="nil"/>
              <w:bottom w:val="single" w:sz="4" w:space="0" w:color="auto"/>
              <w:right w:val="single" w:sz="4" w:space="0" w:color="auto"/>
            </w:tcBorders>
            <w:shd w:val="clear" w:color="auto" w:fill="auto"/>
            <w:vAlign w:val="center"/>
            <w:hideMark/>
          </w:tcPr>
          <w:p w14:paraId="1BCFF41D" w14:textId="77777777" w:rsidR="002C4131" w:rsidRPr="002C4131" w:rsidRDefault="002C4131" w:rsidP="00A21AE7">
            <w:pPr>
              <w:jc w:val="center"/>
              <w:rPr>
                <w:color w:val="000000"/>
                <w:sz w:val="20"/>
                <w:szCs w:val="20"/>
              </w:rPr>
            </w:pPr>
            <w:r w:rsidRPr="002C4131">
              <w:rPr>
                <w:color w:val="000000"/>
                <w:sz w:val="20"/>
                <w:szCs w:val="20"/>
              </w:rPr>
              <w:t>9</w:t>
            </w:r>
          </w:p>
        </w:tc>
        <w:tc>
          <w:tcPr>
            <w:tcW w:w="817" w:type="dxa"/>
            <w:tcBorders>
              <w:top w:val="nil"/>
              <w:left w:val="nil"/>
              <w:bottom w:val="single" w:sz="4" w:space="0" w:color="auto"/>
              <w:right w:val="single" w:sz="4" w:space="0" w:color="auto"/>
            </w:tcBorders>
            <w:shd w:val="clear" w:color="auto" w:fill="auto"/>
            <w:vAlign w:val="center"/>
            <w:hideMark/>
          </w:tcPr>
          <w:p w14:paraId="13D4C884" w14:textId="77777777" w:rsidR="002C4131" w:rsidRPr="002C4131" w:rsidRDefault="002C4131" w:rsidP="00A21AE7">
            <w:pPr>
              <w:jc w:val="center"/>
              <w:rPr>
                <w:b/>
                <w:bCs/>
                <w:color w:val="000000"/>
                <w:sz w:val="20"/>
                <w:szCs w:val="20"/>
              </w:rPr>
            </w:pPr>
            <w:r w:rsidRPr="002C4131">
              <w:rPr>
                <w:b/>
                <w:bCs/>
                <w:color w:val="000000"/>
                <w:sz w:val="20"/>
                <w:szCs w:val="20"/>
              </w:rPr>
              <w:t>-1</w:t>
            </w:r>
          </w:p>
        </w:tc>
        <w:tc>
          <w:tcPr>
            <w:tcW w:w="989" w:type="dxa"/>
            <w:tcBorders>
              <w:top w:val="nil"/>
              <w:left w:val="nil"/>
              <w:bottom w:val="single" w:sz="4" w:space="0" w:color="auto"/>
              <w:right w:val="single" w:sz="4" w:space="0" w:color="auto"/>
            </w:tcBorders>
            <w:shd w:val="clear" w:color="auto" w:fill="auto"/>
            <w:noWrap/>
            <w:vAlign w:val="center"/>
            <w:hideMark/>
          </w:tcPr>
          <w:p w14:paraId="651D35F9" w14:textId="77777777" w:rsidR="002C4131" w:rsidRPr="002C4131" w:rsidRDefault="002C4131" w:rsidP="00A21AE7">
            <w:pPr>
              <w:jc w:val="center"/>
              <w:rPr>
                <w:b/>
                <w:bCs/>
                <w:color w:val="000000"/>
                <w:sz w:val="22"/>
                <w:szCs w:val="22"/>
              </w:rPr>
            </w:pPr>
            <w:r w:rsidRPr="002C4131">
              <w:rPr>
                <w:b/>
                <w:bCs/>
                <w:color w:val="000000"/>
                <w:sz w:val="22"/>
                <w:szCs w:val="22"/>
              </w:rPr>
              <w:t>9</w:t>
            </w:r>
          </w:p>
        </w:tc>
        <w:tc>
          <w:tcPr>
            <w:tcW w:w="896" w:type="dxa"/>
            <w:tcBorders>
              <w:top w:val="nil"/>
              <w:left w:val="nil"/>
              <w:bottom w:val="single" w:sz="4" w:space="0" w:color="auto"/>
              <w:right w:val="single" w:sz="4" w:space="0" w:color="auto"/>
            </w:tcBorders>
            <w:shd w:val="clear" w:color="auto" w:fill="auto"/>
            <w:vAlign w:val="center"/>
            <w:hideMark/>
          </w:tcPr>
          <w:p w14:paraId="2CAC74A0" w14:textId="77777777" w:rsidR="002C4131" w:rsidRPr="002C4131" w:rsidRDefault="002C4131" w:rsidP="00A21AE7">
            <w:pPr>
              <w:jc w:val="center"/>
              <w:rPr>
                <w:color w:val="000000"/>
                <w:sz w:val="20"/>
                <w:szCs w:val="20"/>
              </w:rPr>
            </w:pPr>
            <w:r w:rsidRPr="002C4131">
              <w:rPr>
                <w:color w:val="000000"/>
                <w:sz w:val="20"/>
                <w:szCs w:val="20"/>
              </w:rPr>
              <w:t>9</w:t>
            </w:r>
          </w:p>
        </w:tc>
        <w:tc>
          <w:tcPr>
            <w:tcW w:w="800" w:type="dxa"/>
            <w:tcBorders>
              <w:top w:val="nil"/>
              <w:left w:val="nil"/>
              <w:bottom w:val="single" w:sz="4" w:space="0" w:color="auto"/>
              <w:right w:val="single" w:sz="4" w:space="0" w:color="auto"/>
            </w:tcBorders>
            <w:shd w:val="clear" w:color="auto" w:fill="auto"/>
            <w:vAlign w:val="center"/>
            <w:hideMark/>
          </w:tcPr>
          <w:p w14:paraId="6F02F437" w14:textId="77777777" w:rsidR="002C4131" w:rsidRPr="002C4131" w:rsidRDefault="002C4131" w:rsidP="00A21AE7">
            <w:pPr>
              <w:jc w:val="center"/>
              <w:rPr>
                <w:b/>
                <w:bCs/>
                <w:color w:val="000000"/>
                <w:sz w:val="20"/>
                <w:szCs w:val="20"/>
              </w:rPr>
            </w:pPr>
            <w:r w:rsidRPr="002C4131">
              <w:rPr>
                <w:b/>
                <w:bCs/>
                <w:color w:val="000000"/>
                <w:sz w:val="20"/>
                <w:szCs w:val="20"/>
              </w:rPr>
              <w:t>0</w:t>
            </w:r>
          </w:p>
        </w:tc>
        <w:tc>
          <w:tcPr>
            <w:tcW w:w="989" w:type="dxa"/>
            <w:tcBorders>
              <w:top w:val="nil"/>
              <w:left w:val="nil"/>
              <w:bottom w:val="single" w:sz="4" w:space="0" w:color="auto"/>
              <w:right w:val="single" w:sz="4" w:space="0" w:color="auto"/>
            </w:tcBorders>
            <w:shd w:val="clear" w:color="auto" w:fill="auto"/>
            <w:noWrap/>
            <w:vAlign w:val="bottom"/>
            <w:hideMark/>
          </w:tcPr>
          <w:p w14:paraId="5F5FD6DE" w14:textId="77777777" w:rsidR="002C4131" w:rsidRPr="002C4131" w:rsidRDefault="002C4131" w:rsidP="00A21AE7">
            <w:pPr>
              <w:jc w:val="center"/>
              <w:rPr>
                <w:color w:val="000000"/>
                <w:sz w:val="20"/>
                <w:szCs w:val="20"/>
              </w:rPr>
            </w:pPr>
            <w:r w:rsidRPr="002C4131">
              <w:rPr>
                <w:color w:val="000000"/>
                <w:sz w:val="20"/>
                <w:szCs w:val="20"/>
              </w:rPr>
              <w:t>11</w:t>
            </w:r>
          </w:p>
        </w:tc>
        <w:tc>
          <w:tcPr>
            <w:tcW w:w="910" w:type="dxa"/>
            <w:tcBorders>
              <w:top w:val="nil"/>
              <w:left w:val="nil"/>
              <w:bottom w:val="single" w:sz="4" w:space="0" w:color="auto"/>
              <w:right w:val="single" w:sz="4" w:space="0" w:color="auto"/>
            </w:tcBorders>
            <w:shd w:val="clear" w:color="auto" w:fill="auto"/>
            <w:vAlign w:val="center"/>
            <w:hideMark/>
          </w:tcPr>
          <w:p w14:paraId="7AC2EA45" w14:textId="77777777" w:rsidR="002C4131" w:rsidRPr="002C4131" w:rsidRDefault="002C4131" w:rsidP="00A21AE7">
            <w:pPr>
              <w:jc w:val="center"/>
              <w:rPr>
                <w:color w:val="000000"/>
                <w:sz w:val="20"/>
                <w:szCs w:val="20"/>
              </w:rPr>
            </w:pPr>
            <w:r w:rsidRPr="002C4131">
              <w:rPr>
                <w:color w:val="000000"/>
                <w:sz w:val="20"/>
                <w:szCs w:val="20"/>
              </w:rPr>
              <w:t>11</w:t>
            </w:r>
          </w:p>
        </w:tc>
        <w:tc>
          <w:tcPr>
            <w:tcW w:w="828" w:type="dxa"/>
            <w:tcBorders>
              <w:top w:val="nil"/>
              <w:left w:val="nil"/>
              <w:bottom w:val="single" w:sz="4" w:space="0" w:color="auto"/>
              <w:right w:val="single" w:sz="4" w:space="0" w:color="auto"/>
            </w:tcBorders>
            <w:shd w:val="clear" w:color="auto" w:fill="auto"/>
            <w:vAlign w:val="center"/>
            <w:hideMark/>
          </w:tcPr>
          <w:p w14:paraId="22A2614A" w14:textId="77777777" w:rsidR="002C4131" w:rsidRPr="002C4131" w:rsidRDefault="002C4131" w:rsidP="00A21AE7">
            <w:pPr>
              <w:jc w:val="center"/>
              <w:rPr>
                <w:b/>
                <w:bCs/>
                <w:color w:val="000000"/>
                <w:sz w:val="20"/>
                <w:szCs w:val="20"/>
              </w:rPr>
            </w:pPr>
            <w:r w:rsidRPr="002C4131">
              <w:rPr>
                <w:b/>
                <w:bCs/>
                <w:color w:val="000000"/>
                <w:sz w:val="20"/>
                <w:szCs w:val="20"/>
              </w:rPr>
              <w:t>2</w:t>
            </w:r>
          </w:p>
        </w:tc>
        <w:tc>
          <w:tcPr>
            <w:tcW w:w="989" w:type="dxa"/>
            <w:tcBorders>
              <w:top w:val="nil"/>
              <w:left w:val="nil"/>
              <w:bottom w:val="single" w:sz="4" w:space="0" w:color="auto"/>
              <w:right w:val="single" w:sz="4" w:space="0" w:color="auto"/>
            </w:tcBorders>
            <w:shd w:val="clear" w:color="auto" w:fill="auto"/>
            <w:noWrap/>
            <w:vAlign w:val="bottom"/>
            <w:hideMark/>
          </w:tcPr>
          <w:p w14:paraId="4A7B0FE6" w14:textId="77777777" w:rsidR="002C4131" w:rsidRPr="002C4131" w:rsidRDefault="002C4131" w:rsidP="00A21AE7">
            <w:pPr>
              <w:jc w:val="center"/>
              <w:rPr>
                <w:color w:val="000000"/>
                <w:sz w:val="20"/>
                <w:szCs w:val="20"/>
              </w:rPr>
            </w:pPr>
            <w:r w:rsidRPr="002C4131">
              <w:rPr>
                <w:color w:val="000000"/>
                <w:sz w:val="20"/>
                <w:szCs w:val="20"/>
              </w:rPr>
              <w:t>13</w:t>
            </w:r>
          </w:p>
        </w:tc>
        <w:tc>
          <w:tcPr>
            <w:tcW w:w="924" w:type="dxa"/>
            <w:tcBorders>
              <w:top w:val="nil"/>
              <w:left w:val="nil"/>
              <w:bottom w:val="single" w:sz="4" w:space="0" w:color="auto"/>
              <w:right w:val="single" w:sz="4" w:space="0" w:color="auto"/>
            </w:tcBorders>
            <w:shd w:val="clear" w:color="auto" w:fill="auto"/>
            <w:vAlign w:val="center"/>
            <w:hideMark/>
          </w:tcPr>
          <w:p w14:paraId="6E1DD759" w14:textId="77777777" w:rsidR="002C4131" w:rsidRPr="002C4131" w:rsidRDefault="002C4131" w:rsidP="00A21AE7">
            <w:pPr>
              <w:jc w:val="center"/>
              <w:rPr>
                <w:color w:val="000000"/>
                <w:sz w:val="20"/>
                <w:szCs w:val="20"/>
              </w:rPr>
            </w:pPr>
            <w:r w:rsidRPr="002C4131">
              <w:rPr>
                <w:color w:val="000000"/>
                <w:sz w:val="20"/>
                <w:szCs w:val="20"/>
              </w:rPr>
              <w:t>13</w:t>
            </w:r>
          </w:p>
        </w:tc>
        <w:tc>
          <w:tcPr>
            <w:tcW w:w="828" w:type="dxa"/>
            <w:tcBorders>
              <w:top w:val="nil"/>
              <w:left w:val="nil"/>
              <w:bottom w:val="single" w:sz="4" w:space="0" w:color="auto"/>
              <w:right w:val="single" w:sz="4" w:space="0" w:color="auto"/>
            </w:tcBorders>
            <w:shd w:val="clear" w:color="auto" w:fill="auto"/>
            <w:vAlign w:val="center"/>
            <w:hideMark/>
          </w:tcPr>
          <w:p w14:paraId="09DB67A6" w14:textId="77777777" w:rsidR="002C4131" w:rsidRPr="002C4131" w:rsidRDefault="002C4131" w:rsidP="00A21AE7">
            <w:pPr>
              <w:jc w:val="center"/>
              <w:rPr>
                <w:b/>
                <w:bCs/>
                <w:color w:val="000000"/>
                <w:sz w:val="20"/>
                <w:szCs w:val="20"/>
              </w:rPr>
            </w:pPr>
            <w:r w:rsidRPr="002C4131">
              <w:rPr>
                <w:b/>
                <w:bCs/>
                <w:color w:val="000000"/>
                <w:sz w:val="20"/>
                <w:szCs w:val="20"/>
              </w:rPr>
              <w:t>2</w:t>
            </w:r>
          </w:p>
        </w:tc>
      </w:tr>
      <w:tr w:rsidR="002C4131" w:rsidRPr="002C4131" w14:paraId="7915493C" w14:textId="77777777" w:rsidTr="00A21AE7">
        <w:trPr>
          <w:trHeight w:val="321"/>
        </w:trPr>
        <w:tc>
          <w:tcPr>
            <w:tcW w:w="19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DE1CBF" w14:textId="77777777" w:rsidR="002C4131" w:rsidRPr="002C4131" w:rsidRDefault="002C4131" w:rsidP="00A21AE7">
            <w:pPr>
              <w:jc w:val="center"/>
              <w:rPr>
                <w:b/>
                <w:bCs/>
                <w:color w:val="000000"/>
                <w:sz w:val="22"/>
                <w:szCs w:val="22"/>
              </w:rPr>
            </w:pPr>
            <w:r w:rsidRPr="002C4131">
              <w:rPr>
                <w:b/>
                <w:bCs/>
                <w:color w:val="000000"/>
                <w:sz w:val="22"/>
                <w:szCs w:val="22"/>
              </w:rPr>
              <w:t>Tổng</w:t>
            </w:r>
          </w:p>
        </w:tc>
        <w:tc>
          <w:tcPr>
            <w:tcW w:w="989" w:type="dxa"/>
            <w:tcBorders>
              <w:top w:val="nil"/>
              <w:left w:val="nil"/>
              <w:bottom w:val="single" w:sz="4" w:space="0" w:color="auto"/>
              <w:right w:val="single" w:sz="4" w:space="0" w:color="auto"/>
            </w:tcBorders>
            <w:shd w:val="clear" w:color="auto" w:fill="auto"/>
            <w:noWrap/>
            <w:vAlign w:val="bottom"/>
            <w:hideMark/>
          </w:tcPr>
          <w:p w14:paraId="33018A67" w14:textId="77777777" w:rsidR="002C4131" w:rsidRPr="002C4131" w:rsidRDefault="002C4131" w:rsidP="00A21AE7">
            <w:pPr>
              <w:jc w:val="center"/>
              <w:rPr>
                <w:b/>
                <w:bCs/>
                <w:color w:val="000000"/>
                <w:sz w:val="20"/>
                <w:szCs w:val="20"/>
              </w:rPr>
            </w:pPr>
            <w:r w:rsidRPr="002C4131">
              <w:rPr>
                <w:b/>
                <w:bCs/>
                <w:color w:val="000000"/>
                <w:sz w:val="20"/>
                <w:szCs w:val="20"/>
              </w:rPr>
              <w:t>150</w:t>
            </w:r>
          </w:p>
        </w:tc>
        <w:tc>
          <w:tcPr>
            <w:tcW w:w="658" w:type="dxa"/>
            <w:tcBorders>
              <w:top w:val="nil"/>
              <w:left w:val="nil"/>
              <w:bottom w:val="single" w:sz="4" w:space="0" w:color="auto"/>
              <w:right w:val="single" w:sz="4" w:space="0" w:color="auto"/>
            </w:tcBorders>
            <w:shd w:val="clear" w:color="auto" w:fill="auto"/>
            <w:noWrap/>
            <w:vAlign w:val="bottom"/>
            <w:hideMark/>
          </w:tcPr>
          <w:p w14:paraId="5D27620A" w14:textId="77777777" w:rsidR="002C4131" w:rsidRPr="002C4131" w:rsidRDefault="002C4131" w:rsidP="00A21AE7">
            <w:pPr>
              <w:jc w:val="center"/>
              <w:rPr>
                <w:b/>
                <w:bCs/>
                <w:color w:val="000000"/>
                <w:sz w:val="20"/>
                <w:szCs w:val="20"/>
              </w:rPr>
            </w:pPr>
            <w:r w:rsidRPr="002C4131">
              <w:rPr>
                <w:b/>
                <w:bCs/>
                <w:color w:val="000000"/>
                <w:sz w:val="20"/>
                <w:szCs w:val="20"/>
              </w:rPr>
              <w:t>81</w:t>
            </w:r>
          </w:p>
        </w:tc>
        <w:tc>
          <w:tcPr>
            <w:tcW w:w="853" w:type="dxa"/>
            <w:tcBorders>
              <w:top w:val="nil"/>
              <w:left w:val="nil"/>
              <w:bottom w:val="single" w:sz="4" w:space="0" w:color="auto"/>
              <w:right w:val="single" w:sz="4" w:space="0" w:color="auto"/>
            </w:tcBorders>
            <w:shd w:val="clear" w:color="auto" w:fill="auto"/>
            <w:vAlign w:val="center"/>
            <w:hideMark/>
          </w:tcPr>
          <w:p w14:paraId="4AE9048E" w14:textId="77777777" w:rsidR="002C4131" w:rsidRPr="002C4131" w:rsidRDefault="002C4131" w:rsidP="00A21AE7">
            <w:pPr>
              <w:jc w:val="center"/>
              <w:rPr>
                <w:b/>
                <w:bCs/>
                <w:color w:val="000000"/>
                <w:sz w:val="20"/>
                <w:szCs w:val="20"/>
              </w:rPr>
            </w:pPr>
            <w:r w:rsidRPr="002C4131">
              <w:rPr>
                <w:b/>
                <w:bCs/>
                <w:color w:val="000000"/>
                <w:sz w:val="20"/>
                <w:szCs w:val="20"/>
              </w:rPr>
              <w:t>150</w:t>
            </w:r>
          </w:p>
        </w:tc>
        <w:tc>
          <w:tcPr>
            <w:tcW w:w="633" w:type="dxa"/>
            <w:tcBorders>
              <w:top w:val="nil"/>
              <w:left w:val="nil"/>
              <w:bottom w:val="single" w:sz="4" w:space="0" w:color="auto"/>
              <w:right w:val="single" w:sz="4" w:space="0" w:color="auto"/>
            </w:tcBorders>
            <w:shd w:val="clear" w:color="auto" w:fill="auto"/>
            <w:vAlign w:val="center"/>
            <w:hideMark/>
          </w:tcPr>
          <w:p w14:paraId="68609D24" w14:textId="77777777" w:rsidR="002C4131" w:rsidRPr="002C4131" w:rsidRDefault="002C4131" w:rsidP="00A21AE7">
            <w:pPr>
              <w:jc w:val="center"/>
              <w:rPr>
                <w:b/>
                <w:bCs/>
                <w:color w:val="000000"/>
                <w:sz w:val="20"/>
                <w:szCs w:val="20"/>
              </w:rPr>
            </w:pPr>
            <w:r w:rsidRPr="002C4131">
              <w:rPr>
                <w:b/>
                <w:bCs/>
                <w:color w:val="000000"/>
                <w:sz w:val="20"/>
                <w:szCs w:val="20"/>
              </w:rPr>
              <w:t>69</w:t>
            </w:r>
          </w:p>
        </w:tc>
        <w:tc>
          <w:tcPr>
            <w:tcW w:w="989" w:type="dxa"/>
            <w:tcBorders>
              <w:top w:val="nil"/>
              <w:left w:val="nil"/>
              <w:bottom w:val="single" w:sz="4" w:space="0" w:color="auto"/>
              <w:right w:val="single" w:sz="4" w:space="0" w:color="auto"/>
            </w:tcBorders>
            <w:shd w:val="clear" w:color="auto" w:fill="auto"/>
            <w:noWrap/>
            <w:vAlign w:val="bottom"/>
            <w:hideMark/>
          </w:tcPr>
          <w:p w14:paraId="5D795AF3" w14:textId="77777777" w:rsidR="002C4131" w:rsidRPr="002C4131" w:rsidRDefault="002C4131" w:rsidP="00A21AE7">
            <w:pPr>
              <w:jc w:val="center"/>
              <w:rPr>
                <w:b/>
                <w:bCs/>
                <w:color w:val="000000"/>
                <w:sz w:val="20"/>
                <w:szCs w:val="20"/>
              </w:rPr>
            </w:pPr>
            <w:r w:rsidRPr="002C4131">
              <w:rPr>
                <w:b/>
                <w:bCs/>
                <w:color w:val="000000"/>
                <w:sz w:val="20"/>
                <w:szCs w:val="20"/>
              </w:rPr>
              <w:t>173</w:t>
            </w:r>
          </w:p>
        </w:tc>
        <w:tc>
          <w:tcPr>
            <w:tcW w:w="896" w:type="dxa"/>
            <w:tcBorders>
              <w:top w:val="nil"/>
              <w:left w:val="nil"/>
              <w:bottom w:val="single" w:sz="4" w:space="0" w:color="auto"/>
              <w:right w:val="single" w:sz="4" w:space="0" w:color="auto"/>
            </w:tcBorders>
            <w:shd w:val="clear" w:color="auto" w:fill="auto"/>
            <w:vAlign w:val="center"/>
            <w:hideMark/>
          </w:tcPr>
          <w:p w14:paraId="13A2F332" w14:textId="77777777" w:rsidR="002C4131" w:rsidRPr="002C4131" w:rsidRDefault="002C4131" w:rsidP="00A21AE7">
            <w:pPr>
              <w:jc w:val="center"/>
              <w:rPr>
                <w:b/>
                <w:bCs/>
                <w:color w:val="000000"/>
                <w:sz w:val="20"/>
                <w:szCs w:val="20"/>
              </w:rPr>
            </w:pPr>
            <w:r w:rsidRPr="002C4131">
              <w:rPr>
                <w:b/>
                <w:bCs/>
                <w:color w:val="000000"/>
                <w:sz w:val="20"/>
                <w:szCs w:val="20"/>
              </w:rPr>
              <w:t>173</w:t>
            </w:r>
          </w:p>
        </w:tc>
        <w:tc>
          <w:tcPr>
            <w:tcW w:w="817" w:type="dxa"/>
            <w:tcBorders>
              <w:top w:val="nil"/>
              <w:left w:val="nil"/>
              <w:bottom w:val="single" w:sz="4" w:space="0" w:color="auto"/>
              <w:right w:val="single" w:sz="4" w:space="0" w:color="auto"/>
            </w:tcBorders>
            <w:shd w:val="clear" w:color="auto" w:fill="auto"/>
            <w:vAlign w:val="center"/>
            <w:hideMark/>
          </w:tcPr>
          <w:p w14:paraId="6D58939D" w14:textId="77777777" w:rsidR="002C4131" w:rsidRPr="002C4131" w:rsidRDefault="002C4131" w:rsidP="00A21AE7">
            <w:pPr>
              <w:jc w:val="center"/>
              <w:rPr>
                <w:b/>
                <w:bCs/>
                <w:color w:val="000000"/>
                <w:sz w:val="20"/>
                <w:szCs w:val="20"/>
              </w:rPr>
            </w:pPr>
            <w:r w:rsidRPr="002C4131">
              <w:rPr>
                <w:b/>
                <w:bCs/>
                <w:color w:val="000000"/>
                <w:sz w:val="20"/>
                <w:szCs w:val="20"/>
              </w:rPr>
              <w:t>92</w:t>
            </w:r>
          </w:p>
        </w:tc>
        <w:tc>
          <w:tcPr>
            <w:tcW w:w="989" w:type="dxa"/>
            <w:tcBorders>
              <w:top w:val="nil"/>
              <w:left w:val="nil"/>
              <w:bottom w:val="single" w:sz="4" w:space="0" w:color="auto"/>
              <w:right w:val="single" w:sz="4" w:space="0" w:color="auto"/>
            </w:tcBorders>
            <w:shd w:val="clear" w:color="auto" w:fill="auto"/>
            <w:noWrap/>
            <w:vAlign w:val="center"/>
            <w:hideMark/>
          </w:tcPr>
          <w:p w14:paraId="7A23CEB0" w14:textId="77777777" w:rsidR="002C4131" w:rsidRPr="002C4131" w:rsidRDefault="002C4131" w:rsidP="00A21AE7">
            <w:pPr>
              <w:jc w:val="center"/>
              <w:rPr>
                <w:b/>
                <w:bCs/>
                <w:color w:val="000000"/>
                <w:sz w:val="22"/>
                <w:szCs w:val="22"/>
              </w:rPr>
            </w:pPr>
            <w:r w:rsidRPr="002C4131">
              <w:rPr>
                <w:b/>
                <w:bCs/>
                <w:color w:val="000000"/>
                <w:sz w:val="22"/>
                <w:szCs w:val="22"/>
              </w:rPr>
              <w:t>191</w:t>
            </w:r>
          </w:p>
        </w:tc>
        <w:tc>
          <w:tcPr>
            <w:tcW w:w="896" w:type="dxa"/>
            <w:tcBorders>
              <w:top w:val="nil"/>
              <w:left w:val="nil"/>
              <w:bottom w:val="single" w:sz="4" w:space="0" w:color="auto"/>
              <w:right w:val="single" w:sz="4" w:space="0" w:color="auto"/>
            </w:tcBorders>
            <w:shd w:val="clear" w:color="auto" w:fill="auto"/>
            <w:vAlign w:val="center"/>
            <w:hideMark/>
          </w:tcPr>
          <w:p w14:paraId="4ABD4247" w14:textId="77777777" w:rsidR="002C4131" w:rsidRPr="002C4131" w:rsidRDefault="002C4131" w:rsidP="00A21AE7">
            <w:pPr>
              <w:jc w:val="center"/>
              <w:rPr>
                <w:b/>
                <w:bCs/>
                <w:color w:val="000000"/>
                <w:sz w:val="20"/>
                <w:szCs w:val="20"/>
              </w:rPr>
            </w:pPr>
            <w:r w:rsidRPr="002C4131">
              <w:rPr>
                <w:b/>
                <w:bCs/>
                <w:color w:val="000000"/>
                <w:sz w:val="20"/>
                <w:szCs w:val="20"/>
              </w:rPr>
              <w:t>191</w:t>
            </w:r>
          </w:p>
        </w:tc>
        <w:tc>
          <w:tcPr>
            <w:tcW w:w="800" w:type="dxa"/>
            <w:tcBorders>
              <w:top w:val="nil"/>
              <w:left w:val="nil"/>
              <w:bottom w:val="single" w:sz="4" w:space="0" w:color="auto"/>
              <w:right w:val="single" w:sz="4" w:space="0" w:color="auto"/>
            </w:tcBorders>
            <w:shd w:val="clear" w:color="auto" w:fill="auto"/>
            <w:vAlign w:val="center"/>
            <w:hideMark/>
          </w:tcPr>
          <w:p w14:paraId="59A47FDF" w14:textId="77777777" w:rsidR="002C4131" w:rsidRPr="002C4131" w:rsidRDefault="002C4131" w:rsidP="00A21AE7">
            <w:pPr>
              <w:jc w:val="center"/>
              <w:rPr>
                <w:b/>
                <w:bCs/>
                <w:color w:val="000000"/>
                <w:sz w:val="20"/>
                <w:szCs w:val="20"/>
              </w:rPr>
            </w:pPr>
            <w:r w:rsidRPr="002C4131">
              <w:rPr>
                <w:b/>
                <w:bCs/>
                <w:color w:val="000000"/>
                <w:sz w:val="20"/>
                <w:szCs w:val="20"/>
              </w:rPr>
              <w:t>18</w:t>
            </w:r>
          </w:p>
        </w:tc>
        <w:tc>
          <w:tcPr>
            <w:tcW w:w="989" w:type="dxa"/>
            <w:tcBorders>
              <w:top w:val="nil"/>
              <w:left w:val="nil"/>
              <w:bottom w:val="single" w:sz="4" w:space="0" w:color="auto"/>
              <w:right w:val="single" w:sz="4" w:space="0" w:color="auto"/>
            </w:tcBorders>
            <w:shd w:val="clear" w:color="auto" w:fill="auto"/>
            <w:noWrap/>
            <w:vAlign w:val="center"/>
            <w:hideMark/>
          </w:tcPr>
          <w:p w14:paraId="16CA854D" w14:textId="77777777" w:rsidR="002C4131" w:rsidRPr="002C4131" w:rsidRDefault="002C4131" w:rsidP="00A21AE7">
            <w:pPr>
              <w:jc w:val="center"/>
              <w:rPr>
                <w:b/>
                <w:bCs/>
                <w:color w:val="000000"/>
                <w:sz w:val="22"/>
                <w:szCs w:val="22"/>
              </w:rPr>
            </w:pPr>
            <w:r w:rsidRPr="002C4131">
              <w:rPr>
                <w:b/>
                <w:bCs/>
                <w:color w:val="000000"/>
                <w:sz w:val="22"/>
                <w:szCs w:val="22"/>
              </w:rPr>
              <w:t>225</w:t>
            </w:r>
          </w:p>
        </w:tc>
        <w:tc>
          <w:tcPr>
            <w:tcW w:w="910" w:type="dxa"/>
            <w:tcBorders>
              <w:top w:val="nil"/>
              <w:left w:val="nil"/>
              <w:bottom w:val="single" w:sz="4" w:space="0" w:color="auto"/>
              <w:right w:val="single" w:sz="4" w:space="0" w:color="auto"/>
            </w:tcBorders>
            <w:shd w:val="clear" w:color="auto" w:fill="auto"/>
            <w:vAlign w:val="center"/>
            <w:hideMark/>
          </w:tcPr>
          <w:p w14:paraId="7268950A" w14:textId="77777777" w:rsidR="002C4131" w:rsidRPr="002C4131" w:rsidRDefault="002C4131" w:rsidP="00A21AE7">
            <w:pPr>
              <w:jc w:val="center"/>
              <w:rPr>
                <w:b/>
                <w:bCs/>
                <w:color w:val="000000"/>
                <w:sz w:val="20"/>
                <w:szCs w:val="20"/>
              </w:rPr>
            </w:pPr>
            <w:r w:rsidRPr="002C4131">
              <w:rPr>
                <w:b/>
                <w:bCs/>
                <w:color w:val="000000"/>
                <w:sz w:val="20"/>
                <w:szCs w:val="20"/>
              </w:rPr>
              <w:t>225</w:t>
            </w:r>
          </w:p>
        </w:tc>
        <w:tc>
          <w:tcPr>
            <w:tcW w:w="828" w:type="dxa"/>
            <w:tcBorders>
              <w:top w:val="nil"/>
              <w:left w:val="nil"/>
              <w:bottom w:val="single" w:sz="4" w:space="0" w:color="auto"/>
              <w:right w:val="single" w:sz="4" w:space="0" w:color="auto"/>
            </w:tcBorders>
            <w:shd w:val="clear" w:color="auto" w:fill="auto"/>
            <w:vAlign w:val="center"/>
            <w:hideMark/>
          </w:tcPr>
          <w:p w14:paraId="312A9812" w14:textId="77777777" w:rsidR="002C4131" w:rsidRPr="002C4131" w:rsidRDefault="002C4131" w:rsidP="00A21AE7">
            <w:pPr>
              <w:jc w:val="center"/>
              <w:rPr>
                <w:b/>
                <w:bCs/>
                <w:color w:val="000000"/>
                <w:sz w:val="20"/>
                <w:szCs w:val="20"/>
              </w:rPr>
            </w:pPr>
            <w:r w:rsidRPr="002C4131">
              <w:rPr>
                <w:b/>
                <w:bCs/>
                <w:color w:val="000000"/>
                <w:sz w:val="20"/>
                <w:szCs w:val="20"/>
              </w:rPr>
              <w:t>34</w:t>
            </w:r>
          </w:p>
        </w:tc>
        <w:tc>
          <w:tcPr>
            <w:tcW w:w="989" w:type="dxa"/>
            <w:tcBorders>
              <w:top w:val="nil"/>
              <w:left w:val="nil"/>
              <w:bottom w:val="single" w:sz="4" w:space="0" w:color="auto"/>
              <w:right w:val="single" w:sz="4" w:space="0" w:color="auto"/>
            </w:tcBorders>
            <w:shd w:val="clear" w:color="auto" w:fill="auto"/>
            <w:noWrap/>
            <w:vAlign w:val="center"/>
            <w:hideMark/>
          </w:tcPr>
          <w:p w14:paraId="4A18B28B" w14:textId="77777777" w:rsidR="002C4131" w:rsidRPr="002C4131" w:rsidRDefault="002C4131" w:rsidP="00A21AE7">
            <w:pPr>
              <w:jc w:val="center"/>
              <w:rPr>
                <w:b/>
                <w:bCs/>
                <w:color w:val="000000"/>
                <w:sz w:val="22"/>
                <w:szCs w:val="22"/>
              </w:rPr>
            </w:pPr>
            <w:r w:rsidRPr="002C4131">
              <w:rPr>
                <w:b/>
                <w:bCs/>
                <w:color w:val="000000"/>
                <w:sz w:val="22"/>
                <w:szCs w:val="22"/>
              </w:rPr>
              <w:t>255</w:t>
            </w:r>
          </w:p>
        </w:tc>
        <w:tc>
          <w:tcPr>
            <w:tcW w:w="924" w:type="dxa"/>
            <w:tcBorders>
              <w:top w:val="nil"/>
              <w:left w:val="nil"/>
              <w:bottom w:val="single" w:sz="4" w:space="0" w:color="auto"/>
              <w:right w:val="single" w:sz="4" w:space="0" w:color="auto"/>
            </w:tcBorders>
            <w:shd w:val="clear" w:color="auto" w:fill="auto"/>
            <w:vAlign w:val="center"/>
            <w:hideMark/>
          </w:tcPr>
          <w:p w14:paraId="30866DB1" w14:textId="77777777" w:rsidR="002C4131" w:rsidRPr="002C4131" w:rsidRDefault="002C4131" w:rsidP="00A21AE7">
            <w:pPr>
              <w:jc w:val="center"/>
              <w:rPr>
                <w:b/>
                <w:bCs/>
                <w:color w:val="000000"/>
                <w:sz w:val="20"/>
                <w:szCs w:val="20"/>
              </w:rPr>
            </w:pPr>
            <w:r w:rsidRPr="002C4131">
              <w:rPr>
                <w:b/>
                <w:bCs/>
                <w:color w:val="000000"/>
                <w:sz w:val="20"/>
                <w:szCs w:val="20"/>
              </w:rPr>
              <w:t>255</w:t>
            </w:r>
          </w:p>
        </w:tc>
        <w:tc>
          <w:tcPr>
            <w:tcW w:w="828" w:type="dxa"/>
            <w:tcBorders>
              <w:top w:val="nil"/>
              <w:left w:val="nil"/>
              <w:bottom w:val="single" w:sz="4" w:space="0" w:color="auto"/>
              <w:right w:val="single" w:sz="4" w:space="0" w:color="auto"/>
            </w:tcBorders>
            <w:shd w:val="clear" w:color="auto" w:fill="auto"/>
            <w:vAlign w:val="center"/>
            <w:hideMark/>
          </w:tcPr>
          <w:p w14:paraId="302AE80F" w14:textId="77777777" w:rsidR="002C4131" w:rsidRPr="002C4131" w:rsidRDefault="002C4131" w:rsidP="00A21AE7">
            <w:pPr>
              <w:jc w:val="center"/>
              <w:rPr>
                <w:b/>
                <w:bCs/>
                <w:color w:val="000000"/>
                <w:sz w:val="20"/>
                <w:szCs w:val="20"/>
              </w:rPr>
            </w:pPr>
            <w:r w:rsidRPr="002C4131">
              <w:rPr>
                <w:b/>
                <w:bCs/>
                <w:color w:val="000000"/>
                <w:sz w:val="20"/>
                <w:szCs w:val="20"/>
              </w:rPr>
              <w:t>30</w:t>
            </w:r>
          </w:p>
        </w:tc>
      </w:tr>
    </w:tbl>
    <w:p w14:paraId="27619D9D" w14:textId="77777777" w:rsidR="002C4131" w:rsidRDefault="002C4131" w:rsidP="00A21AE7">
      <w:pPr>
        <w:rPr>
          <w:b/>
          <w:lang w:val="nl-NL"/>
        </w:rPr>
      </w:pPr>
    </w:p>
    <w:p w14:paraId="4EF7C9D2" w14:textId="77777777" w:rsidR="002C4131" w:rsidRDefault="002C4131" w:rsidP="00A21AE7">
      <w:pPr>
        <w:rPr>
          <w:b/>
          <w:lang w:val="nl-NL"/>
        </w:rPr>
      </w:pPr>
    </w:p>
    <w:p w14:paraId="13066E36" w14:textId="77777777" w:rsidR="002C4131" w:rsidRDefault="002C4131" w:rsidP="00A21AE7">
      <w:pPr>
        <w:rPr>
          <w:b/>
          <w:lang w:val="nl-NL"/>
        </w:rPr>
      </w:pPr>
    </w:p>
    <w:p w14:paraId="78BEB6D3" w14:textId="77777777" w:rsidR="002C4131" w:rsidRDefault="002C4131" w:rsidP="00A21AE7">
      <w:pPr>
        <w:rPr>
          <w:b/>
          <w:lang w:val="nl-NL"/>
        </w:rPr>
      </w:pPr>
    </w:p>
    <w:p w14:paraId="4778B91C" w14:textId="77777777" w:rsidR="002C4131" w:rsidRDefault="002C4131" w:rsidP="00A21AE7">
      <w:pPr>
        <w:rPr>
          <w:b/>
          <w:lang w:val="nl-NL"/>
        </w:rPr>
      </w:pPr>
    </w:p>
    <w:p w14:paraId="7D6235C5" w14:textId="77777777" w:rsidR="002C4131" w:rsidRDefault="002C4131" w:rsidP="00A21AE7">
      <w:pPr>
        <w:rPr>
          <w:b/>
          <w:lang w:val="nl-NL"/>
        </w:rPr>
      </w:pPr>
    </w:p>
    <w:p w14:paraId="3BB5B529" w14:textId="77777777" w:rsidR="002C4131" w:rsidRDefault="002C4131" w:rsidP="00A21AE7">
      <w:pPr>
        <w:rPr>
          <w:b/>
          <w:lang w:val="nl-NL"/>
        </w:rPr>
      </w:pPr>
    </w:p>
    <w:p w14:paraId="44F3C3A1" w14:textId="77777777" w:rsidR="002C4131" w:rsidRDefault="002C4131" w:rsidP="00A21AE7">
      <w:pPr>
        <w:rPr>
          <w:b/>
          <w:lang w:val="nl-NL"/>
        </w:rPr>
      </w:pPr>
    </w:p>
    <w:p w14:paraId="501A2AB4" w14:textId="783D4C83" w:rsidR="0052485D" w:rsidRDefault="0052485D" w:rsidP="00A21AE7">
      <w:pPr>
        <w:rPr>
          <w:b/>
          <w:lang w:val="nl-NL"/>
        </w:rPr>
      </w:pPr>
    </w:p>
    <w:p w14:paraId="62AD3A58" w14:textId="2AA42C72" w:rsidR="00A21AE7" w:rsidRDefault="00A21AE7" w:rsidP="00A21AE7">
      <w:pPr>
        <w:rPr>
          <w:b/>
          <w:lang w:val="nl-NL"/>
        </w:rPr>
      </w:pPr>
    </w:p>
    <w:p w14:paraId="7749C928" w14:textId="77777777" w:rsidR="00A21AE7" w:rsidRPr="00F172D1" w:rsidRDefault="00A21AE7" w:rsidP="00A21AE7">
      <w:pPr>
        <w:rPr>
          <w:b/>
          <w:lang w:val="nl-NL"/>
        </w:rPr>
      </w:pPr>
    </w:p>
    <w:p w14:paraId="1DD42AD6" w14:textId="71C5DE8D" w:rsidR="00D475A1" w:rsidRPr="00F172D1" w:rsidRDefault="00F3701D" w:rsidP="00A21AE7">
      <w:pPr>
        <w:jc w:val="center"/>
        <w:rPr>
          <w:b/>
          <w:lang w:val="nl-NL"/>
        </w:rPr>
      </w:pPr>
      <w:r w:rsidRPr="00F172D1">
        <w:rPr>
          <w:b/>
          <w:lang w:val="nl-NL"/>
        </w:rPr>
        <w:t xml:space="preserve">Phụ lục </w:t>
      </w:r>
      <w:r w:rsidR="002C4131">
        <w:rPr>
          <w:b/>
          <w:lang w:val="nl-NL"/>
        </w:rPr>
        <w:t>IX</w:t>
      </w:r>
    </w:p>
    <w:p w14:paraId="6F7C1D8B" w14:textId="77777777" w:rsidR="00F3701D" w:rsidRPr="00F172D1" w:rsidRDefault="00E177FD" w:rsidP="00A21AE7">
      <w:pPr>
        <w:jc w:val="center"/>
        <w:rPr>
          <w:b/>
          <w:lang w:val="nl-NL"/>
        </w:rPr>
      </w:pPr>
      <w:r w:rsidRPr="00F172D1">
        <w:rPr>
          <w:b/>
          <w:lang w:val="nl-NL"/>
        </w:rPr>
        <w:t>NHIỆM VỤ TRIỂN KHAI THỰC HIỆN CÁC GIẢI PHÁP NÂNG CAO CHẤT LƯỢNG, HIỆU QUẢ CÔNG TÁC PHÂN LUỒNG HỌC SINH TỐT NGHIỆP THCS TIẾP TỤC HỌC CÁC CHƯƠNG TRÌNH GIÁO DỤC NGHỀ NGHIỆP</w:t>
      </w:r>
    </w:p>
    <w:p w14:paraId="16E50B0B" w14:textId="77777777" w:rsidR="0052485D" w:rsidRDefault="004C26F2" w:rsidP="00A21AE7">
      <w:pPr>
        <w:jc w:val="center"/>
        <w:rPr>
          <w:i/>
          <w:lang w:val="nl-NL"/>
        </w:rPr>
      </w:pPr>
      <w:r w:rsidRPr="00F172D1">
        <w:rPr>
          <w:i/>
          <w:lang w:val="nl-NL"/>
        </w:rPr>
        <w:t>(Kèm theo Đề án phát triển trung tâm GDNN-GDTX gắn với nâng cao chất lượng, hiệu quả công tác phân luồng</w:t>
      </w:r>
    </w:p>
    <w:p w14:paraId="07865A7B" w14:textId="6BE55BB1" w:rsidR="004C26F2" w:rsidRPr="00F172D1" w:rsidRDefault="004C26F2" w:rsidP="00A21AE7">
      <w:pPr>
        <w:jc w:val="center"/>
        <w:rPr>
          <w:i/>
          <w:lang w:val="nl-NL"/>
        </w:rPr>
      </w:pPr>
      <w:r w:rsidRPr="00F172D1">
        <w:rPr>
          <w:i/>
          <w:lang w:val="nl-NL"/>
        </w:rPr>
        <w:t xml:space="preserve"> học sinh tốt nghiệp THCS, THPT trên địa bàn tỉnh Bắc Giang giai đoạn 2021-2025)</w:t>
      </w:r>
    </w:p>
    <w:p w14:paraId="4849D343" w14:textId="77777777" w:rsidR="0009496F" w:rsidRPr="00F172D1" w:rsidRDefault="00E844B9" w:rsidP="00A21AE7">
      <w:pPr>
        <w:jc w:val="center"/>
        <w:rPr>
          <w:b/>
          <w:lang w:val="nl-NL"/>
        </w:rPr>
      </w:pPr>
      <w:r w:rsidRPr="00F172D1">
        <w:rPr>
          <w:b/>
          <w:noProof/>
        </w:rPr>
        <mc:AlternateContent>
          <mc:Choice Requires="wps">
            <w:drawing>
              <wp:anchor distT="0" distB="0" distL="114300" distR="114300" simplePos="0" relativeHeight="251649536" behindDoc="0" locked="0" layoutInCell="1" allowOverlap="1" wp14:anchorId="73791693" wp14:editId="0763FC05">
                <wp:simplePos x="0" y="0"/>
                <wp:positionH relativeFrom="column">
                  <wp:posOffset>3824605</wp:posOffset>
                </wp:positionH>
                <wp:positionV relativeFrom="paragraph">
                  <wp:posOffset>49530</wp:posOffset>
                </wp:positionV>
                <wp:extent cx="3076575" cy="0"/>
                <wp:effectExtent l="0" t="0" r="0" b="0"/>
                <wp:wrapNone/>
                <wp:docPr id="2" nam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76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41755" id=" 20" o:spid="_x0000_s1026" type="#_x0000_t32" style="position:absolute;margin-left:301.15pt;margin-top:3.9pt;width:242.2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">
                <o:lock v:ext="edit" shapetype="f"/>
              </v:shape>
            </w:pict>
          </mc:Fallback>
        </mc:AlternateContent>
      </w:r>
    </w:p>
    <w:p w14:paraId="533A7C1E" w14:textId="77777777" w:rsidR="0009496F" w:rsidRPr="00F172D1" w:rsidRDefault="0009496F" w:rsidP="00A21AE7">
      <w:pPr>
        <w:jc w:val="center"/>
        <w:rPr>
          <w:b/>
          <w:lang w:val="nl-N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261"/>
        <w:gridCol w:w="3323"/>
        <w:gridCol w:w="3323"/>
        <w:gridCol w:w="2835"/>
      </w:tblGrid>
      <w:tr w:rsidR="00104151" w:rsidRPr="00F172D1" w14:paraId="3140E06F" w14:textId="77777777" w:rsidTr="00942E36">
        <w:trPr>
          <w:tblHeader/>
        </w:trPr>
        <w:tc>
          <w:tcPr>
            <w:tcW w:w="709" w:type="dxa"/>
            <w:shd w:val="clear" w:color="auto" w:fill="auto"/>
          </w:tcPr>
          <w:p w14:paraId="05B86F62" w14:textId="77777777" w:rsidR="00B50B96" w:rsidRPr="00F172D1" w:rsidRDefault="00B50B96" w:rsidP="00A21AE7">
            <w:pPr>
              <w:jc w:val="center"/>
              <w:rPr>
                <w:b/>
                <w:lang w:val="nl-NL"/>
              </w:rPr>
            </w:pPr>
            <w:r w:rsidRPr="00F172D1">
              <w:rPr>
                <w:b/>
                <w:lang w:val="nl-NL"/>
              </w:rPr>
              <w:t>TT</w:t>
            </w:r>
          </w:p>
        </w:tc>
        <w:tc>
          <w:tcPr>
            <w:tcW w:w="5261" w:type="dxa"/>
            <w:shd w:val="clear" w:color="auto" w:fill="auto"/>
          </w:tcPr>
          <w:p w14:paraId="0F95A5F9" w14:textId="77777777" w:rsidR="00B50B96" w:rsidRPr="00F172D1" w:rsidRDefault="00B50B96" w:rsidP="00A21AE7">
            <w:pPr>
              <w:jc w:val="center"/>
              <w:rPr>
                <w:b/>
                <w:lang w:val="nl-NL"/>
              </w:rPr>
            </w:pPr>
            <w:r w:rsidRPr="00F172D1">
              <w:rPr>
                <w:b/>
                <w:lang w:val="nl-NL"/>
              </w:rPr>
              <w:t>Nội dung nhiệm vụ</w:t>
            </w:r>
          </w:p>
        </w:tc>
        <w:tc>
          <w:tcPr>
            <w:tcW w:w="3323" w:type="dxa"/>
            <w:shd w:val="clear" w:color="auto" w:fill="auto"/>
          </w:tcPr>
          <w:p w14:paraId="7B0CEABD" w14:textId="77777777" w:rsidR="00B50B96" w:rsidRPr="00F172D1" w:rsidRDefault="00B50B96" w:rsidP="00A21AE7">
            <w:pPr>
              <w:jc w:val="center"/>
              <w:rPr>
                <w:b/>
                <w:lang w:val="nl-NL"/>
              </w:rPr>
            </w:pPr>
            <w:r w:rsidRPr="00F172D1">
              <w:rPr>
                <w:b/>
                <w:lang w:val="nl-NL"/>
              </w:rPr>
              <w:t>Cơ quan chủ trì</w:t>
            </w:r>
          </w:p>
        </w:tc>
        <w:tc>
          <w:tcPr>
            <w:tcW w:w="3323" w:type="dxa"/>
            <w:shd w:val="clear" w:color="auto" w:fill="auto"/>
          </w:tcPr>
          <w:p w14:paraId="39965816" w14:textId="77777777" w:rsidR="00B50B96" w:rsidRPr="00F172D1" w:rsidRDefault="00B50B96" w:rsidP="00A21AE7">
            <w:pPr>
              <w:jc w:val="center"/>
              <w:rPr>
                <w:b/>
                <w:lang w:val="nl-NL"/>
              </w:rPr>
            </w:pPr>
            <w:r w:rsidRPr="00F172D1">
              <w:rPr>
                <w:b/>
                <w:lang w:val="nl-NL"/>
              </w:rPr>
              <w:t>Cơ quan phối hợp</w:t>
            </w:r>
          </w:p>
        </w:tc>
        <w:tc>
          <w:tcPr>
            <w:tcW w:w="2835" w:type="dxa"/>
            <w:shd w:val="clear" w:color="auto" w:fill="auto"/>
          </w:tcPr>
          <w:p w14:paraId="57BE0E8B" w14:textId="77777777" w:rsidR="00B50B96" w:rsidRPr="00F172D1" w:rsidRDefault="00B50B96" w:rsidP="00A21AE7">
            <w:pPr>
              <w:jc w:val="center"/>
              <w:rPr>
                <w:b/>
                <w:lang w:val="nl-NL"/>
              </w:rPr>
            </w:pPr>
            <w:r w:rsidRPr="00F172D1">
              <w:rPr>
                <w:b/>
                <w:lang w:val="nl-NL"/>
              </w:rPr>
              <w:t>Thời gian thực hiện hoàn thành</w:t>
            </w:r>
          </w:p>
        </w:tc>
      </w:tr>
      <w:tr w:rsidR="00104151" w:rsidRPr="00F172D1" w14:paraId="157FBD52" w14:textId="77777777" w:rsidTr="00221CAA">
        <w:tc>
          <w:tcPr>
            <w:tcW w:w="709" w:type="dxa"/>
            <w:shd w:val="clear" w:color="auto" w:fill="auto"/>
            <w:vAlign w:val="center"/>
          </w:tcPr>
          <w:p w14:paraId="20EED86B" w14:textId="77777777" w:rsidR="0020548A" w:rsidRPr="00F172D1" w:rsidRDefault="0020548A" w:rsidP="00A21AE7">
            <w:pPr>
              <w:jc w:val="center"/>
              <w:rPr>
                <w:b/>
                <w:lang w:val="nl-NL"/>
              </w:rPr>
            </w:pPr>
            <w:r w:rsidRPr="00F172D1">
              <w:rPr>
                <w:b/>
                <w:lang w:val="nl-NL"/>
              </w:rPr>
              <w:t>1</w:t>
            </w:r>
          </w:p>
        </w:tc>
        <w:tc>
          <w:tcPr>
            <w:tcW w:w="14742" w:type="dxa"/>
            <w:gridSpan w:val="4"/>
            <w:shd w:val="clear" w:color="auto" w:fill="auto"/>
          </w:tcPr>
          <w:p w14:paraId="05F14F66" w14:textId="77777777" w:rsidR="0020548A" w:rsidRPr="00F172D1" w:rsidRDefault="0020548A" w:rsidP="00A21AE7">
            <w:pPr>
              <w:jc w:val="both"/>
              <w:rPr>
                <w:b/>
                <w:lang w:val="nl-NL"/>
              </w:rPr>
            </w:pPr>
            <w:r w:rsidRPr="00F172D1">
              <w:rPr>
                <w:b/>
                <w:spacing w:val="-2"/>
                <w:lang w:val="vi-VN" w:eastAsia="vi-VN"/>
              </w:rPr>
              <w:t>Đẩy mạnh thông tin, tuyên truyền nâng cao nhận thức về giáo dục hướng nghiệp và định hướng phân luồng học sinh phổ thông trên phạm vi toàn tỉnh.</w:t>
            </w:r>
          </w:p>
        </w:tc>
      </w:tr>
      <w:tr w:rsidR="00104151" w:rsidRPr="00F172D1" w14:paraId="0C7EA8D2" w14:textId="77777777" w:rsidTr="00637105">
        <w:tc>
          <w:tcPr>
            <w:tcW w:w="709" w:type="dxa"/>
            <w:shd w:val="clear" w:color="auto" w:fill="auto"/>
            <w:vAlign w:val="center"/>
          </w:tcPr>
          <w:p w14:paraId="608EAE48" w14:textId="77777777" w:rsidR="00B50B96" w:rsidRPr="00F172D1" w:rsidRDefault="00637105" w:rsidP="00A21AE7">
            <w:pPr>
              <w:jc w:val="center"/>
              <w:rPr>
                <w:b/>
                <w:lang w:val="nl-NL"/>
              </w:rPr>
            </w:pPr>
            <w:r w:rsidRPr="00F172D1">
              <w:rPr>
                <w:b/>
                <w:lang w:val="nl-NL"/>
              </w:rPr>
              <w:t>1.1</w:t>
            </w:r>
          </w:p>
        </w:tc>
        <w:tc>
          <w:tcPr>
            <w:tcW w:w="5261" w:type="dxa"/>
            <w:shd w:val="clear" w:color="auto" w:fill="auto"/>
          </w:tcPr>
          <w:p w14:paraId="5CC0E289" w14:textId="77777777" w:rsidR="00B50B96" w:rsidRPr="00F172D1" w:rsidRDefault="004E1C5A" w:rsidP="00A21AE7">
            <w:pPr>
              <w:jc w:val="both"/>
              <w:rPr>
                <w:b/>
                <w:lang w:val="nl-NL"/>
              </w:rPr>
            </w:pPr>
            <w:r w:rsidRPr="00F172D1">
              <w:rPr>
                <w:lang w:eastAsia="vi-VN"/>
              </w:rPr>
              <w:t>Triển khai thực hiện Kế hoạch 2905/KH-UBND của Chủ tịch UBND tỉnh về giáo dục hướng nghiệp và công tác phân luồng học sinh phổ thông giai đoạn 2021-2025</w:t>
            </w:r>
          </w:p>
        </w:tc>
        <w:tc>
          <w:tcPr>
            <w:tcW w:w="3323" w:type="dxa"/>
            <w:shd w:val="clear" w:color="auto" w:fill="auto"/>
          </w:tcPr>
          <w:p w14:paraId="6EBF8E90" w14:textId="77777777" w:rsidR="00B50B96" w:rsidRPr="00F172D1" w:rsidRDefault="00FF100A" w:rsidP="00A21AE7">
            <w:pPr>
              <w:jc w:val="center"/>
              <w:rPr>
                <w:lang w:val="nl-NL"/>
              </w:rPr>
            </w:pPr>
            <w:r w:rsidRPr="00F172D1">
              <w:rPr>
                <w:lang w:val="nl-NL"/>
              </w:rPr>
              <w:t>Sở Giáo dục và Đào tạo</w:t>
            </w:r>
          </w:p>
        </w:tc>
        <w:tc>
          <w:tcPr>
            <w:tcW w:w="3323" w:type="dxa"/>
            <w:shd w:val="clear" w:color="auto" w:fill="auto"/>
          </w:tcPr>
          <w:p w14:paraId="45CD20A0" w14:textId="77777777" w:rsidR="00B50B96" w:rsidRPr="00F172D1" w:rsidRDefault="004E1C5A" w:rsidP="00A21AE7">
            <w:pPr>
              <w:jc w:val="center"/>
              <w:rPr>
                <w:lang w:val="nl-NL"/>
              </w:rPr>
            </w:pPr>
            <w:r w:rsidRPr="00F172D1">
              <w:rPr>
                <w:lang w:val="nl-NL"/>
              </w:rPr>
              <w:t>Báo Bắc Giang, Đài phát thanh truyền hình tỉnh, các cơ quan có liên quan</w:t>
            </w:r>
          </w:p>
        </w:tc>
        <w:tc>
          <w:tcPr>
            <w:tcW w:w="2835" w:type="dxa"/>
            <w:shd w:val="clear" w:color="auto" w:fill="auto"/>
          </w:tcPr>
          <w:p w14:paraId="69696CC5" w14:textId="77777777" w:rsidR="00B50B96" w:rsidRPr="00F172D1" w:rsidRDefault="004E1C5A" w:rsidP="00A21AE7">
            <w:pPr>
              <w:jc w:val="both"/>
              <w:rPr>
                <w:lang w:val="nl-NL"/>
              </w:rPr>
            </w:pPr>
            <w:r w:rsidRPr="00F172D1">
              <w:rPr>
                <w:lang w:val="nl-NL"/>
              </w:rPr>
              <w:t xml:space="preserve">Hàng năm </w:t>
            </w:r>
            <w:r w:rsidRPr="00F172D1">
              <w:rPr>
                <w:i/>
                <w:lang w:val="nl-NL"/>
              </w:rPr>
              <w:t>(triển khai trong hướng dẫn thực hiện nhiệm vụ năm hoc)</w:t>
            </w:r>
          </w:p>
        </w:tc>
      </w:tr>
      <w:tr w:rsidR="00104151" w:rsidRPr="00F172D1" w14:paraId="6A60CF6D" w14:textId="77777777" w:rsidTr="00637105">
        <w:tc>
          <w:tcPr>
            <w:tcW w:w="709" w:type="dxa"/>
            <w:shd w:val="clear" w:color="auto" w:fill="auto"/>
            <w:vAlign w:val="center"/>
          </w:tcPr>
          <w:p w14:paraId="721F3F4D" w14:textId="77777777" w:rsidR="000F0678" w:rsidRPr="00F172D1" w:rsidRDefault="000F0678" w:rsidP="00A21AE7">
            <w:pPr>
              <w:jc w:val="center"/>
              <w:rPr>
                <w:b/>
                <w:lang w:val="nl-NL"/>
              </w:rPr>
            </w:pPr>
            <w:r w:rsidRPr="00F172D1">
              <w:rPr>
                <w:b/>
                <w:lang w:val="nl-NL"/>
              </w:rPr>
              <w:t>1.2</w:t>
            </w:r>
          </w:p>
        </w:tc>
        <w:tc>
          <w:tcPr>
            <w:tcW w:w="5261" w:type="dxa"/>
            <w:shd w:val="clear" w:color="auto" w:fill="auto"/>
          </w:tcPr>
          <w:p w14:paraId="33CC63F6" w14:textId="77777777" w:rsidR="000F0678" w:rsidRPr="00F172D1" w:rsidRDefault="000F0678" w:rsidP="00A21AE7">
            <w:pPr>
              <w:spacing w:before="60" w:line="254" w:lineRule="auto"/>
              <w:jc w:val="both"/>
            </w:pPr>
            <w:r w:rsidRPr="00F172D1">
              <w:rPr>
                <w:lang w:val="nl-NL"/>
              </w:rPr>
              <w:t xml:space="preserve">Xây dựng Kế hoạch và tổ chức triển khai, thực hiện </w:t>
            </w:r>
            <w:r w:rsidRPr="00F172D1">
              <w:t>Đề án nâng cao chất lượng giáo dục nghề nghiệp tỉnh Bắc Giang đáp ứng yêu cầu trong thời kỳ mới” ban hành theo Quyết định số 787/QĐ-UBND ngày 31/7/2021 của Chủ tịch UBND tỉnh.</w:t>
            </w:r>
          </w:p>
        </w:tc>
        <w:tc>
          <w:tcPr>
            <w:tcW w:w="3323" w:type="dxa"/>
            <w:shd w:val="clear" w:color="auto" w:fill="auto"/>
          </w:tcPr>
          <w:p w14:paraId="432398ED" w14:textId="77777777" w:rsidR="000F0678" w:rsidRPr="00F172D1" w:rsidRDefault="000F0678" w:rsidP="00A21AE7">
            <w:pPr>
              <w:spacing w:before="40" w:after="40" w:line="320" w:lineRule="exact"/>
              <w:jc w:val="both"/>
              <w:rPr>
                <w:b/>
                <w:lang w:val="pt-BR"/>
              </w:rPr>
            </w:pPr>
            <w:r w:rsidRPr="00F172D1">
              <w:rPr>
                <w:lang w:val="nl-NL"/>
              </w:rPr>
              <w:t xml:space="preserve">Sở </w:t>
            </w:r>
            <w:r w:rsidRPr="00F172D1">
              <w:rPr>
                <w:lang w:val="pt-BR"/>
              </w:rPr>
              <w:t>Lao động-Thương binh và Xã hội</w:t>
            </w:r>
          </w:p>
          <w:p w14:paraId="47AE9DA7" w14:textId="77777777" w:rsidR="000F0678" w:rsidRPr="00F172D1" w:rsidRDefault="000F0678" w:rsidP="00A21AE7">
            <w:pPr>
              <w:jc w:val="both"/>
              <w:rPr>
                <w:lang w:val="pt-BR"/>
              </w:rPr>
            </w:pPr>
          </w:p>
          <w:p w14:paraId="10E2FC8B" w14:textId="77777777" w:rsidR="000F0678" w:rsidRPr="00F172D1" w:rsidRDefault="000F0678" w:rsidP="00A21AE7">
            <w:pPr>
              <w:jc w:val="both"/>
              <w:rPr>
                <w:lang w:val="nl-NL"/>
              </w:rPr>
            </w:pPr>
          </w:p>
        </w:tc>
        <w:tc>
          <w:tcPr>
            <w:tcW w:w="3323" w:type="dxa"/>
            <w:shd w:val="clear" w:color="auto" w:fill="auto"/>
          </w:tcPr>
          <w:p w14:paraId="6EFF110C" w14:textId="77777777" w:rsidR="000F0678" w:rsidRPr="00F172D1" w:rsidRDefault="000F0678" w:rsidP="00A21AE7">
            <w:pPr>
              <w:jc w:val="both"/>
              <w:rPr>
                <w:lang w:val="pt-BR"/>
              </w:rPr>
            </w:pPr>
            <w:r w:rsidRPr="00F172D1">
              <w:rPr>
                <w:lang w:val="pt-BR"/>
              </w:rPr>
              <w:t>Các Sở, ngành, UBND các huyện, thành phố; các trường cao đẳng, trung cấp nghề trên địa bàn tỉnh</w:t>
            </w:r>
          </w:p>
          <w:p w14:paraId="4A3DEE2C" w14:textId="77777777" w:rsidR="000F0678" w:rsidRPr="00F172D1" w:rsidRDefault="000F0678" w:rsidP="00A21AE7">
            <w:pPr>
              <w:jc w:val="center"/>
              <w:rPr>
                <w:lang w:val="nl-NL"/>
              </w:rPr>
            </w:pPr>
          </w:p>
        </w:tc>
        <w:tc>
          <w:tcPr>
            <w:tcW w:w="2835" w:type="dxa"/>
            <w:shd w:val="clear" w:color="auto" w:fill="auto"/>
          </w:tcPr>
          <w:p w14:paraId="44E6EEB8" w14:textId="77777777" w:rsidR="000F0678" w:rsidRPr="00F172D1" w:rsidRDefault="000F0678" w:rsidP="00A21AE7">
            <w:pPr>
              <w:jc w:val="center"/>
              <w:rPr>
                <w:lang w:val="nl-NL"/>
              </w:rPr>
            </w:pPr>
            <w:r w:rsidRPr="00F172D1">
              <w:rPr>
                <w:lang w:val="nl-NL"/>
              </w:rPr>
              <w:t>Hàng năm</w:t>
            </w:r>
          </w:p>
        </w:tc>
      </w:tr>
      <w:tr w:rsidR="00104151" w:rsidRPr="00F172D1" w14:paraId="55CADCE8" w14:textId="77777777" w:rsidTr="00221CAA">
        <w:tc>
          <w:tcPr>
            <w:tcW w:w="709" w:type="dxa"/>
            <w:shd w:val="clear" w:color="auto" w:fill="auto"/>
            <w:vAlign w:val="center"/>
          </w:tcPr>
          <w:p w14:paraId="1F02667C" w14:textId="77777777" w:rsidR="001652EE" w:rsidRPr="00F172D1" w:rsidRDefault="001652EE" w:rsidP="00A21AE7">
            <w:pPr>
              <w:jc w:val="center"/>
              <w:rPr>
                <w:b/>
                <w:lang w:val="nl-NL"/>
              </w:rPr>
            </w:pPr>
            <w:r w:rsidRPr="00F172D1">
              <w:rPr>
                <w:b/>
                <w:lang w:val="nl-NL"/>
              </w:rPr>
              <w:t>2</w:t>
            </w:r>
          </w:p>
        </w:tc>
        <w:tc>
          <w:tcPr>
            <w:tcW w:w="14742" w:type="dxa"/>
            <w:gridSpan w:val="4"/>
            <w:shd w:val="clear" w:color="auto" w:fill="auto"/>
          </w:tcPr>
          <w:p w14:paraId="3A226D60" w14:textId="77777777" w:rsidR="001652EE" w:rsidRPr="00F172D1" w:rsidRDefault="001652EE" w:rsidP="00A21AE7">
            <w:pPr>
              <w:jc w:val="both"/>
              <w:rPr>
                <w:b/>
                <w:lang w:val="nl-NL"/>
              </w:rPr>
            </w:pPr>
            <w:r w:rsidRPr="00F172D1">
              <w:rPr>
                <w:b/>
                <w:lang w:eastAsia="vi-VN"/>
              </w:rPr>
              <w:t xml:space="preserve">Tăng cường </w:t>
            </w:r>
            <w:r w:rsidRPr="00F172D1">
              <w:rPr>
                <w:b/>
                <w:bCs/>
                <w:spacing w:val="-2"/>
                <w:lang w:val="nl-NL"/>
              </w:rPr>
              <w:t>sự lãnh đạo, chỉ đạo, quản lý của các cấp, ngành, địa phương</w:t>
            </w:r>
            <w:r w:rsidRPr="00F172D1">
              <w:rPr>
                <w:b/>
                <w:lang w:eastAsia="vi-VN"/>
              </w:rPr>
              <w:t xml:space="preserve"> về </w:t>
            </w:r>
            <w:r w:rsidRPr="00F172D1">
              <w:rPr>
                <w:b/>
                <w:spacing w:val="-2"/>
                <w:lang w:val="vi-VN" w:eastAsia="vi-VN"/>
              </w:rPr>
              <w:t xml:space="preserve">giáo dục hướng nghiệp và định hướng phân luồng học sinh </w:t>
            </w:r>
            <w:r w:rsidRPr="00F172D1">
              <w:rPr>
                <w:b/>
                <w:spacing w:val="-2"/>
                <w:lang w:eastAsia="vi-VN"/>
              </w:rPr>
              <w:t>sau THCS, THPT</w:t>
            </w:r>
          </w:p>
        </w:tc>
      </w:tr>
      <w:tr w:rsidR="00104151" w:rsidRPr="00F172D1" w14:paraId="5E2485E3" w14:textId="77777777" w:rsidTr="00637105">
        <w:tc>
          <w:tcPr>
            <w:tcW w:w="709" w:type="dxa"/>
            <w:shd w:val="clear" w:color="auto" w:fill="auto"/>
            <w:vAlign w:val="center"/>
          </w:tcPr>
          <w:p w14:paraId="628992BC" w14:textId="77777777" w:rsidR="000F0678" w:rsidRPr="00F172D1" w:rsidRDefault="000F0678" w:rsidP="00A21AE7">
            <w:pPr>
              <w:jc w:val="center"/>
              <w:rPr>
                <w:b/>
                <w:lang w:val="nl-NL"/>
              </w:rPr>
            </w:pPr>
            <w:r w:rsidRPr="00F172D1">
              <w:rPr>
                <w:b/>
                <w:lang w:val="nl-NL"/>
              </w:rPr>
              <w:t>2.1</w:t>
            </w:r>
          </w:p>
        </w:tc>
        <w:tc>
          <w:tcPr>
            <w:tcW w:w="5261" w:type="dxa"/>
            <w:shd w:val="clear" w:color="auto" w:fill="auto"/>
          </w:tcPr>
          <w:p w14:paraId="52CF2A0F" w14:textId="77777777" w:rsidR="000F0678" w:rsidRPr="00F172D1" w:rsidRDefault="000F0678" w:rsidP="00A21AE7">
            <w:pPr>
              <w:rPr>
                <w:lang w:val="nl-NL"/>
              </w:rPr>
            </w:pPr>
            <w:r w:rsidRPr="00F172D1">
              <w:rPr>
                <w:lang w:val="nl-NL"/>
              </w:rPr>
              <w:t xml:space="preserve">Phê duyệt Kế hoạch phát triển giáo dục gắn với chỉ tiêu phân luồng học sinh tốt nghiệp THCS theo Đề án </w:t>
            </w:r>
          </w:p>
        </w:tc>
        <w:tc>
          <w:tcPr>
            <w:tcW w:w="3323" w:type="dxa"/>
            <w:shd w:val="clear" w:color="auto" w:fill="auto"/>
          </w:tcPr>
          <w:p w14:paraId="708D73A3" w14:textId="77777777" w:rsidR="000F0678" w:rsidRPr="00F172D1" w:rsidRDefault="00FF100A" w:rsidP="00A21AE7">
            <w:pPr>
              <w:jc w:val="center"/>
              <w:rPr>
                <w:lang w:val="nl-NL"/>
              </w:rPr>
            </w:pPr>
            <w:r w:rsidRPr="00F172D1">
              <w:rPr>
                <w:lang w:val="nl-NL"/>
              </w:rPr>
              <w:t>Sở Giáo dục và Đào tạo</w:t>
            </w:r>
          </w:p>
        </w:tc>
        <w:tc>
          <w:tcPr>
            <w:tcW w:w="3323" w:type="dxa"/>
            <w:shd w:val="clear" w:color="auto" w:fill="auto"/>
          </w:tcPr>
          <w:p w14:paraId="7D9A2D85" w14:textId="77777777" w:rsidR="000F0678" w:rsidRPr="00F172D1" w:rsidRDefault="000F0678" w:rsidP="00A21AE7">
            <w:pPr>
              <w:jc w:val="center"/>
              <w:rPr>
                <w:lang w:val="nl-NL"/>
              </w:rPr>
            </w:pPr>
            <w:r w:rsidRPr="00F172D1">
              <w:rPr>
                <w:lang w:val="nl-NL"/>
              </w:rPr>
              <w:t>UBND các huyện, thành phố; các phòng GD&amp;ĐT</w:t>
            </w:r>
          </w:p>
        </w:tc>
        <w:tc>
          <w:tcPr>
            <w:tcW w:w="2835" w:type="dxa"/>
            <w:shd w:val="clear" w:color="auto" w:fill="auto"/>
          </w:tcPr>
          <w:p w14:paraId="1ED14A85" w14:textId="77777777" w:rsidR="000F0678" w:rsidRPr="00F172D1" w:rsidRDefault="000F0678" w:rsidP="00A21AE7">
            <w:pPr>
              <w:jc w:val="center"/>
              <w:rPr>
                <w:lang w:val="nl-NL"/>
              </w:rPr>
            </w:pPr>
            <w:r w:rsidRPr="00F172D1">
              <w:rPr>
                <w:lang w:val="nl-NL"/>
              </w:rPr>
              <w:t>Hàng năm</w:t>
            </w:r>
          </w:p>
        </w:tc>
      </w:tr>
      <w:tr w:rsidR="00104151" w:rsidRPr="00F172D1" w14:paraId="75D18BE7" w14:textId="77777777" w:rsidTr="00637105">
        <w:tc>
          <w:tcPr>
            <w:tcW w:w="709" w:type="dxa"/>
            <w:shd w:val="clear" w:color="auto" w:fill="auto"/>
            <w:vAlign w:val="center"/>
          </w:tcPr>
          <w:p w14:paraId="3A3150CC" w14:textId="77777777" w:rsidR="000F0678" w:rsidRPr="00F172D1" w:rsidRDefault="000F0678" w:rsidP="00A21AE7">
            <w:pPr>
              <w:jc w:val="center"/>
              <w:rPr>
                <w:b/>
                <w:lang w:val="nl-NL"/>
              </w:rPr>
            </w:pPr>
            <w:r w:rsidRPr="00F172D1">
              <w:rPr>
                <w:b/>
                <w:lang w:val="nl-NL"/>
              </w:rPr>
              <w:t>2.2</w:t>
            </w:r>
          </w:p>
        </w:tc>
        <w:tc>
          <w:tcPr>
            <w:tcW w:w="5261" w:type="dxa"/>
            <w:shd w:val="clear" w:color="auto" w:fill="auto"/>
          </w:tcPr>
          <w:p w14:paraId="10F57B34" w14:textId="77777777" w:rsidR="000F0678" w:rsidRPr="00F172D1" w:rsidRDefault="000F0678" w:rsidP="00A21AE7">
            <w:pPr>
              <w:jc w:val="both"/>
              <w:rPr>
                <w:lang w:val="nl-NL"/>
              </w:rPr>
            </w:pPr>
            <w:r w:rsidRPr="00F172D1">
              <w:rPr>
                <w:lang w:val="nl-NL"/>
              </w:rPr>
              <w:t>Triển khai thực hiện Kế hoạch 294/KH-UBND ngày 08/10/2020 của UBND tỉnh đào tạo nghề và các giải pháp nâng cao chất lượng nguồn nhân lực qua đào tạo nghề giai đoạn 2021-2025 trên địa bàn tỉnh Bắc Giang</w:t>
            </w:r>
          </w:p>
        </w:tc>
        <w:tc>
          <w:tcPr>
            <w:tcW w:w="3323" w:type="dxa"/>
            <w:shd w:val="clear" w:color="auto" w:fill="auto"/>
          </w:tcPr>
          <w:p w14:paraId="34842C3E" w14:textId="77777777" w:rsidR="000F0678" w:rsidRPr="00F172D1" w:rsidRDefault="000F0678" w:rsidP="00A21AE7">
            <w:pPr>
              <w:spacing w:before="40" w:after="40" w:line="320" w:lineRule="exact"/>
              <w:jc w:val="both"/>
              <w:rPr>
                <w:b/>
                <w:lang w:val="pt-BR"/>
              </w:rPr>
            </w:pPr>
            <w:r w:rsidRPr="00F172D1">
              <w:rPr>
                <w:lang w:val="nl-NL"/>
              </w:rPr>
              <w:t xml:space="preserve">Sở </w:t>
            </w:r>
            <w:r w:rsidRPr="00F172D1">
              <w:rPr>
                <w:lang w:val="pt-BR"/>
              </w:rPr>
              <w:t>Lao động-Thương binh và Xã hội</w:t>
            </w:r>
          </w:p>
          <w:p w14:paraId="4DA222C2" w14:textId="77777777" w:rsidR="000F0678" w:rsidRPr="00F172D1" w:rsidRDefault="000F0678" w:rsidP="00A21AE7">
            <w:pPr>
              <w:jc w:val="center"/>
              <w:rPr>
                <w:lang w:val="nl-NL"/>
              </w:rPr>
            </w:pPr>
          </w:p>
        </w:tc>
        <w:tc>
          <w:tcPr>
            <w:tcW w:w="3323" w:type="dxa"/>
            <w:shd w:val="clear" w:color="auto" w:fill="auto"/>
          </w:tcPr>
          <w:p w14:paraId="601C5D51" w14:textId="77777777" w:rsidR="000F0678" w:rsidRPr="00F172D1" w:rsidRDefault="000F0678" w:rsidP="00A21AE7">
            <w:pPr>
              <w:jc w:val="center"/>
              <w:rPr>
                <w:lang w:val="nl-NL"/>
              </w:rPr>
            </w:pPr>
            <w:r w:rsidRPr="00F172D1">
              <w:rPr>
                <w:lang w:val="nl-NL"/>
              </w:rPr>
              <w:t>UBND các huyện, thành phố; các trung tâm GDNN-GDTX</w:t>
            </w:r>
          </w:p>
        </w:tc>
        <w:tc>
          <w:tcPr>
            <w:tcW w:w="2835" w:type="dxa"/>
            <w:shd w:val="clear" w:color="auto" w:fill="auto"/>
          </w:tcPr>
          <w:p w14:paraId="3B34DB65" w14:textId="77777777" w:rsidR="000F0678" w:rsidRPr="00F172D1" w:rsidRDefault="000F0678" w:rsidP="00A21AE7">
            <w:pPr>
              <w:jc w:val="center"/>
              <w:rPr>
                <w:lang w:val="nl-NL"/>
              </w:rPr>
            </w:pPr>
            <w:r w:rsidRPr="00F172D1">
              <w:rPr>
                <w:lang w:val="nl-NL"/>
              </w:rPr>
              <w:t>Hàng năm</w:t>
            </w:r>
          </w:p>
        </w:tc>
      </w:tr>
      <w:tr w:rsidR="00104151" w:rsidRPr="00F172D1" w14:paraId="49DFA625" w14:textId="77777777" w:rsidTr="007D4206">
        <w:tc>
          <w:tcPr>
            <w:tcW w:w="709" w:type="dxa"/>
            <w:shd w:val="clear" w:color="auto" w:fill="auto"/>
            <w:vAlign w:val="center"/>
          </w:tcPr>
          <w:p w14:paraId="02F1116F" w14:textId="77777777" w:rsidR="00DF34E8" w:rsidRPr="00F172D1" w:rsidRDefault="00DF34E8" w:rsidP="00A21AE7">
            <w:pPr>
              <w:jc w:val="center"/>
              <w:rPr>
                <w:b/>
                <w:lang w:val="nl-NL"/>
              </w:rPr>
            </w:pPr>
            <w:r w:rsidRPr="00F172D1">
              <w:rPr>
                <w:b/>
                <w:lang w:val="nl-NL"/>
              </w:rPr>
              <w:t>3</w:t>
            </w:r>
          </w:p>
        </w:tc>
        <w:tc>
          <w:tcPr>
            <w:tcW w:w="14742" w:type="dxa"/>
            <w:gridSpan w:val="4"/>
            <w:shd w:val="clear" w:color="auto" w:fill="auto"/>
          </w:tcPr>
          <w:p w14:paraId="7536942E" w14:textId="77777777" w:rsidR="00DF34E8" w:rsidRPr="00F172D1" w:rsidRDefault="00DF34E8" w:rsidP="00A21AE7">
            <w:pPr>
              <w:spacing w:before="60" w:line="254" w:lineRule="auto"/>
              <w:jc w:val="both"/>
              <w:rPr>
                <w:lang w:eastAsia="vi-VN"/>
              </w:rPr>
            </w:pPr>
            <w:r w:rsidRPr="00F172D1">
              <w:rPr>
                <w:b/>
                <w:lang w:eastAsia="vi-VN"/>
              </w:rPr>
              <w:t>Đầu tư xây dựng cơ sở vật chất đảm bảo đủ số phòng thực hiện giảng dạy chương trình GDTX cấp THPT.</w:t>
            </w:r>
          </w:p>
        </w:tc>
      </w:tr>
      <w:tr w:rsidR="00104151" w:rsidRPr="00F172D1" w14:paraId="268360A5" w14:textId="77777777" w:rsidTr="00637105">
        <w:tc>
          <w:tcPr>
            <w:tcW w:w="709" w:type="dxa"/>
            <w:shd w:val="clear" w:color="auto" w:fill="auto"/>
            <w:vAlign w:val="center"/>
          </w:tcPr>
          <w:p w14:paraId="23F5A68B" w14:textId="77777777" w:rsidR="00DF34E8" w:rsidRPr="00F172D1" w:rsidRDefault="00DF34E8" w:rsidP="00A21AE7">
            <w:pPr>
              <w:jc w:val="center"/>
              <w:rPr>
                <w:b/>
                <w:lang w:val="nl-NL"/>
              </w:rPr>
            </w:pPr>
          </w:p>
        </w:tc>
        <w:tc>
          <w:tcPr>
            <w:tcW w:w="5261" w:type="dxa"/>
            <w:shd w:val="clear" w:color="auto" w:fill="auto"/>
          </w:tcPr>
          <w:p w14:paraId="2202F8D1" w14:textId="77777777" w:rsidR="00DF34E8" w:rsidRPr="00F172D1" w:rsidRDefault="00DF34E8" w:rsidP="00A21AE7">
            <w:pPr>
              <w:jc w:val="both"/>
              <w:rPr>
                <w:lang w:val="nl-NL"/>
              </w:rPr>
            </w:pPr>
            <w:r w:rsidRPr="00F172D1">
              <w:rPr>
                <w:lang w:val="nl-NL"/>
              </w:rPr>
              <w:t xml:space="preserve">Xây dựng kế hoạch thực hiện mở rộng diện tích đất, xây bổ sung phòng học đảm bảo đủ điều kiện tổ chức dạy học chương trình GDTX tại các trung tâm </w:t>
            </w:r>
          </w:p>
        </w:tc>
        <w:tc>
          <w:tcPr>
            <w:tcW w:w="3323" w:type="dxa"/>
            <w:shd w:val="clear" w:color="auto" w:fill="auto"/>
          </w:tcPr>
          <w:p w14:paraId="671026FE" w14:textId="77777777" w:rsidR="00DF34E8" w:rsidRPr="00F172D1" w:rsidRDefault="00FF100A" w:rsidP="00A21AE7">
            <w:pPr>
              <w:jc w:val="center"/>
              <w:rPr>
                <w:lang w:val="nl-NL"/>
              </w:rPr>
            </w:pPr>
            <w:r w:rsidRPr="00F172D1">
              <w:rPr>
                <w:lang w:val="nl-NL"/>
              </w:rPr>
              <w:t>Sở Giáo dục và Đào tạo</w:t>
            </w:r>
          </w:p>
        </w:tc>
        <w:tc>
          <w:tcPr>
            <w:tcW w:w="3323" w:type="dxa"/>
            <w:shd w:val="clear" w:color="auto" w:fill="auto"/>
          </w:tcPr>
          <w:p w14:paraId="71B4B989" w14:textId="77777777" w:rsidR="00DF34E8" w:rsidRPr="00F172D1" w:rsidRDefault="00DF34E8" w:rsidP="00A21AE7">
            <w:pPr>
              <w:jc w:val="center"/>
              <w:rPr>
                <w:lang w:val="nl-NL"/>
              </w:rPr>
            </w:pPr>
            <w:r w:rsidRPr="00F172D1">
              <w:rPr>
                <w:lang w:val="nl-NL"/>
              </w:rPr>
              <w:t>Sở Kế hoạch đầu tư, Sở tài chính, UBND các huyện/thành phố</w:t>
            </w:r>
          </w:p>
        </w:tc>
        <w:tc>
          <w:tcPr>
            <w:tcW w:w="2835" w:type="dxa"/>
            <w:shd w:val="clear" w:color="auto" w:fill="auto"/>
          </w:tcPr>
          <w:p w14:paraId="3D3E9FC0" w14:textId="77777777" w:rsidR="00DF34E8" w:rsidRPr="00F172D1" w:rsidRDefault="00DF34E8" w:rsidP="00A21AE7">
            <w:pPr>
              <w:jc w:val="center"/>
              <w:rPr>
                <w:lang w:val="nl-NL"/>
              </w:rPr>
            </w:pPr>
            <w:r w:rsidRPr="00F172D1">
              <w:rPr>
                <w:lang w:val="nl-NL"/>
              </w:rPr>
              <w:t>Quý I năm 2022</w:t>
            </w:r>
          </w:p>
        </w:tc>
      </w:tr>
      <w:tr w:rsidR="00104151" w:rsidRPr="00F172D1" w14:paraId="3C78FB47" w14:textId="77777777" w:rsidTr="007D4206">
        <w:tc>
          <w:tcPr>
            <w:tcW w:w="709" w:type="dxa"/>
            <w:shd w:val="clear" w:color="auto" w:fill="auto"/>
            <w:vAlign w:val="center"/>
          </w:tcPr>
          <w:p w14:paraId="191F4FE4" w14:textId="77777777" w:rsidR="00DF34E8" w:rsidRPr="00F172D1" w:rsidRDefault="00DF34E8" w:rsidP="00A21AE7">
            <w:pPr>
              <w:jc w:val="center"/>
              <w:rPr>
                <w:b/>
                <w:lang w:val="nl-NL"/>
              </w:rPr>
            </w:pPr>
            <w:r w:rsidRPr="00F172D1">
              <w:rPr>
                <w:b/>
                <w:lang w:val="nl-NL"/>
              </w:rPr>
              <w:t>4</w:t>
            </w:r>
          </w:p>
        </w:tc>
        <w:tc>
          <w:tcPr>
            <w:tcW w:w="14742" w:type="dxa"/>
            <w:gridSpan w:val="4"/>
            <w:shd w:val="clear" w:color="auto" w:fill="auto"/>
          </w:tcPr>
          <w:p w14:paraId="6148AF46" w14:textId="77777777" w:rsidR="00DF34E8" w:rsidRPr="00F172D1" w:rsidRDefault="00912858" w:rsidP="00A21AE7">
            <w:pPr>
              <w:pStyle w:val="BodyTextIndent"/>
              <w:ind w:firstLine="0"/>
              <w:rPr>
                <w:rFonts w:ascii="Times New Roman" w:hAnsi="Times New Roman"/>
                <w:b/>
                <w:bCs w:val="0"/>
                <w:spacing w:val="-2"/>
                <w:szCs w:val="28"/>
                <w:u w:val="none"/>
                <w:lang w:val="nl-NL"/>
              </w:rPr>
            </w:pPr>
            <w:r w:rsidRPr="00F172D1">
              <w:rPr>
                <w:rFonts w:ascii="Times New Roman" w:hAnsi="Times New Roman"/>
                <w:b/>
                <w:bCs w:val="0"/>
                <w:spacing w:val="-2"/>
                <w:szCs w:val="28"/>
                <w:u w:val="none"/>
                <w:lang w:val="nl-NL"/>
              </w:rPr>
              <w:t>Tăng cường công tác xây dựng đội ngũ cán bộ quản lý, giáo viên và nhân viên</w:t>
            </w:r>
          </w:p>
        </w:tc>
      </w:tr>
      <w:tr w:rsidR="00104151" w:rsidRPr="00F172D1" w14:paraId="28F12843" w14:textId="77777777" w:rsidTr="00637105">
        <w:tc>
          <w:tcPr>
            <w:tcW w:w="709" w:type="dxa"/>
            <w:shd w:val="clear" w:color="auto" w:fill="auto"/>
            <w:vAlign w:val="center"/>
          </w:tcPr>
          <w:p w14:paraId="084CAD63" w14:textId="77777777" w:rsidR="00DF34E8" w:rsidRPr="00F172D1" w:rsidRDefault="00D11825" w:rsidP="00A21AE7">
            <w:pPr>
              <w:jc w:val="center"/>
              <w:rPr>
                <w:b/>
                <w:lang w:val="nl-NL"/>
              </w:rPr>
            </w:pPr>
            <w:r w:rsidRPr="00F172D1">
              <w:rPr>
                <w:b/>
                <w:lang w:val="nl-NL"/>
              </w:rPr>
              <w:t>4.1</w:t>
            </w:r>
          </w:p>
        </w:tc>
        <w:tc>
          <w:tcPr>
            <w:tcW w:w="5261" w:type="dxa"/>
            <w:shd w:val="clear" w:color="auto" w:fill="auto"/>
          </w:tcPr>
          <w:p w14:paraId="00A4533C" w14:textId="1FDB0362" w:rsidR="00DF34E8" w:rsidRPr="00F172D1" w:rsidRDefault="00DF34E8" w:rsidP="00A21AE7">
            <w:pPr>
              <w:jc w:val="both"/>
              <w:rPr>
                <w:lang w:val="nl-NL"/>
              </w:rPr>
            </w:pPr>
            <w:r w:rsidRPr="00F172D1">
              <w:rPr>
                <w:lang w:val="nl-NL"/>
              </w:rPr>
              <w:t>Xây dựng trình UBND tỉnh kế hoạch</w:t>
            </w:r>
            <w:r w:rsidR="00726969">
              <w:rPr>
                <w:lang w:val="nl-NL"/>
              </w:rPr>
              <w:t xml:space="preserve"> hợp đồng,</w:t>
            </w:r>
            <w:r w:rsidRPr="00F172D1">
              <w:rPr>
                <w:lang w:val="nl-NL"/>
              </w:rPr>
              <w:t xml:space="preserve"> tuyển dụng giáo viên dạy học học chương trình GDTX tại các trung tâm</w:t>
            </w:r>
          </w:p>
        </w:tc>
        <w:tc>
          <w:tcPr>
            <w:tcW w:w="3323" w:type="dxa"/>
            <w:shd w:val="clear" w:color="auto" w:fill="auto"/>
          </w:tcPr>
          <w:p w14:paraId="3B19D4FA" w14:textId="77777777" w:rsidR="00DF34E8" w:rsidRPr="00F172D1" w:rsidRDefault="008F139A" w:rsidP="00A21AE7">
            <w:pPr>
              <w:jc w:val="center"/>
              <w:rPr>
                <w:lang w:val="nl-NL"/>
              </w:rPr>
            </w:pPr>
            <w:r w:rsidRPr="00F172D1">
              <w:rPr>
                <w:lang w:val="nl-NL"/>
              </w:rPr>
              <w:t>Sở N</w:t>
            </w:r>
            <w:r w:rsidR="00DF34E8" w:rsidRPr="00F172D1">
              <w:rPr>
                <w:lang w:val="nl-NL"/>
              </w:rPr>
              <w:t>ội vụ</w:t>
            </w:r>
          </w:p>
        </w:tc>
        <w:tc>
          <w:tcPr>
            <w:tcW w:w="3323" w:type="dxa"/>
            <w:shd w:val="clear" w:color="auto" w:fill="auto"/>
          </w:tcPr>
          <w:p w14:paraId="690C4CCA" w14:textId="77777777" w:rsidR="00DF34E8" w:rsidRPr="00F172D1" w:rsidRDefault="008F139A" w:rsidP="00A21AE7">
            <w:pPr>
              <w:jc w:val="center"/>
              <w:rPr>
                <w:b/>
                <w:lang w:val="nl-NL"/>
              </w:rPr>
            </w:pPr>
            <w:r w:rsidRPr="00F172D1">
              <w:rPr>
                <w:lang w:val="nl-NL"/>
              </w:rPr>
              <w:t>Sở Giáo dục và Đào tạo</w:t>
            </w:r>
          </w:p>
        </w:tc>
        <w:tc>
          <w:tcPr>
            <w:tcW w:w="2835" w:type="dxa"/>
            <w:shd w:val="clear" w:color="auto" w:fill="auto"/>
          </w:tcPr>
          <w:p w14:paraId="17EAE21D" w14:textId="77777777" w:rsidR="00DF34E8" w:rsidRPr="00F172D1" w:rsidRDefault="00DF34E8" w:rsidP="00A21AE7">
            <w:pPr>
              <w:jc w:val="center"/>
              <w:rPr>
                <w:b/>
                <w:lang w:val="nl-NL"/>
              </w:rPr>
            </w:pPr>
            <w:r w:rsidRPr="00F172D1">
              <w:rPr>
                <w:lang w:val="nl-NL"/>
              </w:rPr>
              <w:t>Quý I năm 2022</w:t>
            </w:r>
          </w:p>
        </w:tc>
      </w:tr>
      <w:tr w:rsidR="00104151" w:rsidRPr="00F172D1" w14:paraId="2A3FB32D" w14:textId="77777777" w:rsidTr="00637105">
        <w:tc>
          <w:tcPr>
            <w:tcW w:w="709" w:type="dxa"/>
            <w:shd w:val="clear" w:color="auto" w:fill="auto"/>
            <w:vAlign w:val="center"/>
          </w:tcPr>
          <w:p w14:paraId="46A24EE2" w14:textId="77777777" w:rsidR="00760FAA" w:rsidRPr="00F172D1" w:rsidRDefault="00760FAA" w:rsidP="00A21AE7">
            <w:pPr>
              <w:jc w:val="center"/>
              <w:rPr>
                <w:b/>
                <w:lang w:val="nl-NL"/>
              </w:rPr>
            </w:pPr>
            <w:r w:rsidRPr="00F172D1">
              <w:rPr>
                <w:b/>
                <w:lang w:val="nl-NL"/>
              </w:rPr>
              <w:t>4.2</w:t>
            </w:r>
          </w:p>
        </w:tc>
        <w:tc>
          <w:tcPr>
            <w:tcW w:w="5261" w:type="dxa"/>
            <w:shd w:val="clear" w:color="auto" w:fill="auto"/>
          </w:tcPr>
          <w:p w14:paraId="5BB904F3" w14:textId="77777777" w:rsidR="00760FAA" w:rsidRPr="00F172D1" w:rsidRDefault="00760FAA" w:rsidP="00A21AE7">
            <w:pPr>
              <w:jc w:val="both"/>
              <w:rPr>
                <w:lang w:val="nl-NL"/>
              </w:rPr>
            </w:pPr>
            <w:r w:rsidRPr="00F172D1">
              <w:rPr>
                <w:bCs/>
                <w:spacing w:val="-2"/>
                <w:lang w:val="nl-NL"/>
              </w:rPr>
              <w:t>Tổ chức bồi dưỡng cán bộ quản lý, giáo viên, nhân viên thực hiện chương trình giáo dục phổ thông mới áp dụng đối với GDTX</w:t>
            </w:r>
          </w:p>
        </w:tc>
        <w:tc>
          <w:tcPr>
            <w:tcW w:w="3323" w:type="dxa"/>
            <w:shd w:val="clear" w:color="auto" w:fill="auto"/>
          </w:tcPr>
          <w:p w14:paraId="63FFB7BD" w14:textId="77777777" w:rsidR="00760FAA" w:rsidRPr="00F172D1" w:rsidRDefault="008F139A" w:rsidP="00A21AE7">
            <w:pPr>
              <w:jc w:val="center"/>
              <w:rPr>
                <w:b/>
                <w:lang w:val="nl-NL"/>
              </w:rPr>
            </w:pPr>
            <w:r w:rsidRPr="00F172D1">
              <w:rPr>
                <w:lang w:val="nl-NL"/>
              </w:rPr>
              <w:t>Sở Giáo dục và Đào tạo</w:t>
            </w:r>
          </w:p>
        </w:tc>
        <w:tc>
          <w:tcPr>
            <w:tcW w:w="3323" w:type="dxa"/>
            <w:shd w:val="clear" w:color="auto" w:fill="auto"/>
          </w:tcPr>
          <w:p w14:paraId="6438C937" w14:textId="77777777" w:rsidR="00760FAA" w:rsidRPr="00F172D1" w:rsidRDefault="00760FAA" w:rsidP="00A21AE7">
            <w:pPr>
              <w:jc w:val="both"/>
              <w:rPr>
                <w:lang w:val="nl-NL"/>
              </w:rPr>
            </w:pPr>
            <w:r w:rsidRPr="00F172D1">
              <w:rPr>
                <w:lang w:val="nl-NL"/>
              </w:rPr>
              <w:t>Các đơn vị thực hiện giảng dạy chương trình GDTX cấp THPT</w:t>
            </w:r>
          </w:p>
        </w:tc>
        <w:tc>
          <w:tcPr>
            <w:tcW w:w="2835" w:type="dxa"/>
            <w:shd w:val="clear" w:color="auto" w:fill="auto"/>
          </w:tcPr>
          <w:p w14:paraId="718C30F9" w14:textId="77777777" w:rsidR="00760FAA" w:rsidRPr="00F172D1" w:rsidRDefault="00760FAA" w:rsidP="00A21AE7">
            <w:pPr>
              <w:jc w:val="center"/>
              <w:rPr>
                <w:lang w:val="nl-NL"/>
              </w:rPr>
            </w:pPr>
            <w:r w:rsidRPr="00F172D1">
              <w:rPr>
                <w:lang w:val="nl-NL"/>
              </w:rPr>
              <w:t>Hàng năm</w:t>
            </w:r>
          </w:p>
        </w:tc>
      </w:tr>
      <w:tr w:rsidR="00104151" w:rsidRPr="00F172D1" w14:paraId="1A324FDB" w14:textId="77777777" w:rsidTr="00637105">
        <w:tc>
          <w:tcPr>
            <w:tcW w:w="709" w:type="dxa"/>
            <w:shd w:val="clear" w:color="auto" w:fill="auto"/>
            <w:vAlign w:val="center"/>
          </w:tcPr>
          <w:p w14:paraId="68C97C6B" w14:textId="77777777" w:rsidR="00B80937" w:rsidRPr="00F172D1" w:rsidRDefault="00B80937" w:rsidP="00A21AE7">
            <w:pPr>
              <w:jc w:val="center"/>
              <w:rPr>
                <w:b/>
                <w:lang w:val="nl-NL"/>
              </w:rPr>
            </w:pPr>
            <w:r w:rsidRPr="00F172D1">
              <w:rPr>
                <w:b/>
                <w:lang w:val="nl-NL"/>
              </w:rPr>
              <w:t>4.3</w:t>
            </w:r>
          </w:p>
        </w:tc>
        <w:tc>
          <w:tcPr>
            <w:tcW w:w="5261" w:type="dxa"/>
            <w:shd w:val="clear" w:color="auto" w:fill="auto"/>
          </w:tcPr>
          <w:p w14:paraId="14B7021F" w14:textId="77777777" w:rsidR="00B80937" w:rsidRPr="00F172D1" w:rsidRDefault="00B80937" w:rsidP="00A21AE7">
            <w:pPr>
              <w:jc w:val="both"/>
              <w:rPr>
                <w:bCs/>
                <w:spacing w:val="-2"/>
                <w:lang w:val="nl-NL"/>
              </w:rPr>
            </w:pPr>
            <w:r w:rsidRPr="00F172D1">
              <w:rPr>
                <w:bCs/>
                <w:spacing w:val="-2"/>
                <w:lang w:val="nl-NL"/>
              </w:rPr>
              <w:t>Tập huấn, bồi dưỡng cán bộ quản lí, giáo viên, nhân viên làm công tác tư vấn, định hướng nghề nghiệp cho học sinh tại các cơ sở giáo dục.</w:t>
            </w:r>
          </w:p>
        </w:tc>
        <w:tc>
          <w:tcPr>
            <w:tcW w:w="3323" w:type="dxa"/>
            <w:shd w:val="clear" w:color="auto" w:fill="auto"/>
          </w:tcPr>
          <w:p w14:paraId="4BD90C4B" w14:textId="77777777" w:rsidR="00B80937" w:rsidRPr="00F172D1" w:rsidRDefault="008F139A" w:rsidP="00A21AE7">
            <w:pPr>
              <w:jc w:val="center"/>
              <w:rPr>
                <w:b/>
                <w:lang w:val="nl-NL"/>
              </w:rPr>
            </w:pPr>
            <w:r w:rsidRPr="00F172D1">
              <w:rPr>
                <w:lang w:val="nl-NL"/>
              </w:rPr>
              <w:t>Sở Giáo dục và Đào tạo</w:t>
            </w:r>
          </w:p>
        </w:tc>
        <w:tc>
          <w:tcPr>
            <w:tcW w:w="3323" w:type="dxa"/>
            <w:shd w:val="clear" w:color="auto" w:fill="auto"/>
          </w:tcPr>
          <w:p w14:paraId="60B97974" w14:textId="77777777" w:rsidR="00B80937" w:rsidRPr="00F172D1" w:rsidRDefault="00B80937" w:rsidP="00A21AE7">
            <w:pPr>
              <w:jc w:val="both"/>
              <w:rPr>
                <w:lang w:val="nl-NL"/>
              </w:rPr>
            </w:pPr>
            <w:r w:rsidRPr="00F172D1">
              <w:rPr>
                <w:lang w:val="nl-NL"/>
              </w:rPr>
              <w:t>Các đơn vị giáo dục (các trường THPT, THCS; TH&amp;THCS)</w:t>
            </w:r>
          </w:p>
        </w:tc>
        <w:tc>
          <w:tcPr>
            <w:tcW w:w="2835" w:type="dxa"/>
            <w:shd w:val="clear" w:color="auto" w:fill="auto"/>
          </w:tcPr>
          <w:p w14:paraId="467539AC" w14:textId="77777777" w:rsidR="00B80937" w:rsidRPr="00F172D1" w:rsidRDefault="00B80937" w:rsidP="00A21AE7">
            <w:pPr>
              <w:jc w:val="center"/>
              <w:rPr>
                <w:lang w:val="nl-NL"/>
              </w:rPr>
            </w:pPr>
            <w:r w:rsidRPr="00F172D1">
              <w:rPr>
                <w:lang w:val="nl-NL"/>
              </w:rPr>
              <w:t>Hàng năm</w:t>
            </w:r>
          </w:p>
        </w:tc>
      </w:tr>
      <w:tr w:rsidR="00104151" w:rsidRPr="00F172D1" w14:paraId="7F4AC1E3" w14:textId="77777777" w:rsidTr="00637105">
        <w:tc>
          <w:tcPr>
            <w:tcW w:w="709" w:type="dxa"/>
            <w:shd w:val="clear" w:color="auto" w:fill="auto"/>
            <w:vAlign w:val="center"/>
          </w:tcPr>
          <w:p w14:paraId="172E4C45" w14:textId="77777777" w:rsidR="00B80937" w:rsidRPr="00F172D1" w:rsidRDefault="00B80937" w:rsidP="00A21AE7">
            <w:pPr>
              <w:jc w:val="center"/>
              <w:rPr>
                <w:b/>
                <w:lang w:val="nl-NL"/>
              </w:rPr>
            </w:pPr>
            <w:r w:rsidRPr="00F172D1">
              <w:rPr>
                <w:b/>
                <w:lang w:val="nl-NL"/>
              </w:rPr>
              <w:t>4.4</w:t>
            </w:r>
          </w:p>
        </w:tc>
        <w:tc>
          <w:tcPr>
            <w:tcW w:w="5261" w:type="dxa"/>
            <w:shd w:val="clear" w:color="auto" w:fill="auto"/>
          </w:tcPr>
          <w:p w14:paraId="6630A005" w14:textId="77777777" w:rsidR="00B80937" w:rsidRPr="00F172D1" w:rsidRDefault="00B80937" w:rsidP="00A21AE7">
            <w:pPr>
              <w:jc w:val="both"/>
              <w:rPr>
                <w:bCs/>
                <w:spacing w:val="-2"/>
                <w:lang w:val="nl-NL"/>
              </w:rPr>
            </w:pPr>
            <w:r w:rsidRPr="00F172D1">
              <w:rPr>
                <w:bCs/>
                <w:spacing w:val="-2"/>
                <w:lang w:val="nl-NL"/>
              </w:rPr>
              <w:t>Tập huấn bồi dưỡng giáo viên xây dựng tài liệu giáo dục hướng nghiệp gắn với hoạt động sản xuất kinh doanh tại địa phương</w:t>
            </w:r>
          </w:p>
        </w:tc>
        <w:tc>
          <w:tcPr>
            <w:tcW w:w="3323" w:type="dxa"/>
            <w:shd w:val="clear" w:color="auto" w:fill="auto"/>
          </w:tcPr>
          <w:p w14:paraId="7277DF6B" w14:textId="77777777" w:rsidR="00B80937" w:rsidRPr="00F172D1" w:rsidRDefault="008F139A" w:rsidP="00A21AE7">
            <w:pPr>
              <w:jc w:val="center"/>
              <w:rPr>
                <w:b/>
                <w:lang w:val="nl-NL"/>
              </w:rPr>
            </w:pPr>
            <w:r w:rsidRPr="00F172D1">
              <w:rPr>
                <w:lang w:val="nl-NL"/>
              </w:rPr>
              <w:t>Sở Giáo dục và Đào tạo</w:t>
            </w:r>
          </w:p>
        </w:tc>
        <w:tc>
          <w:tcPr>
            <w:tcW w:w="3323" w:type="dxa"/>
            <w:shd w:val="clear" w:color="auto" w:fill="auto"/>
          </w:tcPr>
          <w:p w14:paraId="7BC2F285" w14:textId="77777777" w:rsidR="00B80937" w:rsidRPr="00F172D1" w:rsidRDefault="00B80937" w:rsidP="00A21AE7">
            <w:pPr>
              <w:jc w:val="both"/>
              <w:rPr>
                <w:lang w:val="nl-NL"/>
              </w:rPr>
            </w:pPr>
            <w:r w:rsidRPr="00F172D1">
              <w:rPr>
                <w:lang w:val="nl-NL"/>
              </w:rPr>
              <w:t>Các đơn vị giáo dục (các trường THPT, THCS; TH&amp;THCS)</w:t>
            </w:r>
          </w:p>
        </w:tc>
        <w:tc>
          <w:tcPr>
            <w:tcW w:w="2835" w:type="dxa"/>
            <w:shd w:val="clear" w:color="auto" w:fill="auto"/>
          </w:tcPr>
          <w:p w14:paraId="00DED2D4" w14:textId="77777777" w:rsidR="00B80937" w:rsidRPr="00F172D1" w:rsidRDefault="00B80937" w:rsidP="00A21AE7">
            <w:pPr>
              <w:jc w:val="center"/>
              <w:rPr>
                <w:lang w:val="nl-NL"/>
              </w:rPr>
            </w:pPr>
            <w:r w:rsidRPr="00F172D1">
              <w:rPr>
                <w:lang w:val="nl-NL"/>
              </w:rPr>
              <w:t>Hàng năm</w:t>
            </w:r>
          </w:p>
        </w:tc>
      </w:tr>
      <w:tr w:rsidR="00104151" w:rsidRPr="00F172D1" w14:paraId="57C7A299" w14:textId="77777777" w:rsidTr="00221CAA">
        <w:tc>
          <w:tcPr>
            <w:tcW w:w="709" w:type="dxa"/>
            <w:shd w:val="clear" w:color="auto" w:fill="auto"/>
            <w:vAlign w:val="center"/>
          </w:tcPr>
          <w:p w14:paraId="71FD2E7A" w14:textId="77777777" w:rsidR="00B80937" w:rsidRPr="00F172D1" w:rsidRDefault="00B80937" w:rsidP="00A21AE7">
            <w:pPr>
              <w:jc w:val="center"/>
              <w:rPr>
                <w:b/>
                <w:lang w:val="nl-NL"/>
              </w:rPr>
            </w:pPr>
            <w:r w:rsidRPr="00F172D1">
              <w:rPr>
                <w:b/>
                <w:lang w:val="nl-NL"/>
              </w:rPr>
              <w:t>5</w:t>
            </w:r>
          </w:p>
        </w:tc>
        <w:tc>
          <w:tcPr>
            <w:tcW w:w="14742" w:type="dxa"/>
            <w:gridSpan w:val="4"/>
            <w:shd w:val="clear" w:color="auto" w:fill="auto"/>
          </w:tcPr>
          <w:p w14:paraId="18ED0438" w14:textId="77777777" w:rsidR="00B80937" w:rsidRPr="00F172D1" w:rsidRDefault="00B80937" w:rsidP="00A21AE7">
            <w:pPr>
              <w:jc w:val="both"/>
              <w:rPr>
                <w:b/>
                <w:lang w:val="nl-NL"/>
              </w:rPr>
            </w:pPr>
            <w:r w:rsidRPr="00F172D1">
              <w:rPr>
                <w:b/>
                <w:lang w:eastAsia="vi-VN"/>
              </w:rPr>
              <w:t>Nâng cao chất lượng giáo dục hướng nghiệp, triển khai các hoạt động tư vấn học đường cho học sinh THCS nhằm định hướng nghề nghiệp cho học sinh, xây dựng chương trình và tổ chức dạy học phân hóa ở THCS</w:t>
            </w:r>
          </w:p>
        </w:tc>
      </w:tr>
      <w:tr w:rsidR="00104151" w:rsidRPr="00F172D1" w14:paraId="04AB5E95" w14:textId="77777777" w:rsidTr="00637105">
        <w:tc>
          <w:tcPr>
            <w:tcW w:w="709" w:type="dxa"/>
            <w:shd w:val="clear" w:color="auto" w:fill="auto"/>
            <w:vAlign w:val="center"/>
          </w:tcPr>
          <w:p w14:paraId="20B5A1A6" w14:textId="77777777" w:rsidR="00B80937" w:rsidRPr="00F172D1" w:rsidRDefault="00B80937" w:rsidP="00A21AE7">
            <w:pPr>
              <w:jc w:val="center"/>
              <w:rPr>
                <w:b/>
                <w:lang w:val="nl-NL"/>
              </w:rPr>
            </w:pPr>
            <w:r w:rsidRPr="00F172D1">
              <w:rPr>
                <w:b/>
                <w:lang w:val="nl-NL"/>
              </w:rPr>
              <w:t>5.1</w:t>
            </w:r>
          </w:p>
        </w:tc>
        <w:tc>
          <w:tcPr>
            <w:tcW w:w="5261" w:type="dxa"/>
            <w:shd w:val="clear" w:color="auto" w:fill="auto"/>
          </w:tcPr>
          <w:p w14:paraId="73071D84" w14:textId="77777777" w:rsidR="00B80937" w:rsidRPr="00F172D1" w:rsidRDefault="00B80937" w:rsidP="00A21AE7">
            <w:pPr>
              <w:jc w:val="both"/>
              <w:rPr>
                <w:lang w:val="nl-NL"/>
              </w:rPr>
            </w:pPr>
            <w:r w:rsidRPr="00F172D1">
              <w:rPr>
                <w:lang w:val="nl-NL"/>
              </w:rPr>
              <w:t xml:space="preserve">Triển khai hoạt động hướng nghiệp theo </w:t>
            </w:r>
            <w:r w:rsidRPr="00F172D1">
              <w:rPr>
                <w:lang w:eastAsia="vi-VN"/>
              </w:rPr>
              <w:t>Thông tư 32/2018/TT-BGDĐT bắt đầu thực hiện cấp THCS năm học 2021-2022 đối với lớp 6; hoạt động ngoài giờ lên lớp, hướng nghiệp theo Quyết định 16/2006/QĐ-BGDĐT lớp 7, 8, 9.</w:t>
            </w:r>
            <w:r w:rsidRPr="00F172D1">
              <w:rPr>
                <w:lang w:val="nl-NL"/>
              </w:rPr>
              <w:t xml:space="preserve">  </w:t>
            </w:r>
          </w:p>
        </w:tc>
        <w:tc>
          <w:tcPr>
            <w:tcW w:w="3323" w:type="dxa"/>
            <w:shd w:val="clear" w:color="auto" w:fill="auto"/>
          </w:tcPr>
          <w:p w14:paraId="73044457" w14:textId="77777777" w:rsidR="00B80937" w:rsidRPr="00F172D1" w:rsidRDefault="008F139A" w:rsidP="00A21AE7">
            <w:pPr>
              <w:jc w:val="center"/>
              <w:rPr>
                <w:lang w:val="nl-NL"/>
              </w:rPr>
            </w:pPr>
            <w:r w:rsidRPr="00F172D1">
              <w:rPr>
                <w:lang w:val="nl-NL"/>
              </w:rPr>
              <w:t>Sở Giáo dục và Đào tạo</w:t>
            </w:r>
          </w:p>
        </w:tc>
        <w:tc>
          <w:tcPr>
            <w:tcW w:w="3323" w:type="dxa"/>
            <w:shd w:val="clear" w:color="auto" w:fill="auto"/>
          </w:tcPr>
          <w:p w14:paraId="05BEB352" w14:textId="77777777" w:rsidR="00B80937" w:rsidRPr="00F172D1" w:rsidRDefault="00B80937" w:rsidP="00A21AE7">
            <w:pPr>
              <w:jc w:val="center"/>
              <w:rPr>
                <w:lang w:val="nl-NL"/>
              </w:rPr>
            </w:pPr>
            <w:r w:rsidRPr="00F172D1">
              <w:rPr>
                <w:lang w:val="nl-NL"/>
              </w:rPr>
              <w:t>Phòng GD&amp;ĐT các huyện, thành phố</w:t>
            </w:r>
          </w:p>
        </w:tc>
        <w:tc>
          <w:tcPr>
            <w:tcW w:w="2835" w:type="dxa"/>
            <w:shd w:val="clear" w:color="auto" w:fill="auto"/>
          </w:tcPr>
          <w:p w14:paraId="7FF2120C" w14:textId="77777777" w:rsidR="00B80937" w:rsidRPr="00F172D1" w:rsidRDefault="00B80937" w:rsidP="00A21AE7">
            <w:pPr>
              <w:jc w:val="center"/>
              <w:rPr>
                <w:lang w:val="nl-NL"/>
              </w:rPr>
            </w:pPr>
            <w:r w:rsidRPr="00F172D1">
              <w:rPr>
                <w:lang w:val="nl-NL"/>
              </w:rPr>
              <w:t>Hàng năm</w:t>
            </w:r>
          </w:p>
        </w:tc>
      </w:tr>
      <w:tr w:rsidR="00104151" w:rsidRPr="00F172D1" w14:paraId="4CB7CE80" w14:textId="77777777" w:rsidTr="00637105">
        <w:tc>
          <w:tcPr>
            <w:tcW w:w="709" w:type="dxa"/>
            <w:shd w:val="clear" w:color="auto" w:fill="auto"/>
            <w:vAlign w:val="center"/>
          </w:tcPr>
          <w:p w14:paraId="3D58364C" w14:textId="77777777" w:rsidR="00B80937" w:rsidRPr="00F172D1" w:rsidRDefault="00B80937" w:rsidP="00A21AE7">
            <w:pPr>
              <w:jc w:val="center"/>
              <w:rPr>
                <w:b/>
                <w:lang w:val="nl-NL"/>
              </w:rPr>
            </w:pPr>
            <w:r w:rsidRPr="00F172D1">
              <w:rPr>
                <w:b/>
                <w:lang w:val="nl-NL"/>
              </w:rPr>
              <w:t>5.2</w:t>
            </w:r>
          </w:p>
        </w:tc>
        <w:tc>
          <w:tcPr>
            <w:tcW w:w="5261" w:type="dxa"/>
            <w:shd w:val="clear" w:color="auto" w:fill="auto"/>
          </w:tcPr>
          <w:p w14:paraId="7C27D5FA" w14:textId="77777777" w:rsidR="00B80937" w:rsidRPr="00F172D1" w:rsidRDefault="00B80937" w:rsidP="00A21AE7">
            <w:pPr>
              <w:jc w:val="both"/>
              <w:rPr>
                <w:lang w:val="nl-NL"/>
              </w:rPr>
            </w:pPr>
            <w:r w:rsidRPr="00F172D1">
              <w:rPr>
                <w:lang w:eastAsia="vi-VN"/>
              </w:rPr>
              <w:t>Tổ chức xây dựng, triển khai hệ thống dữ liệu giáo cung cấp thông tin nhu cầu nghề nghiệp, việc làm trên địa bàn tỉnh.</w:t>
            </w:r>
          </w:p>
        </w:tc>
        <w:tc>
          <w:tcPr>
            <w:tcW w:w="3323" w:type="dxa"/>
            <w:shd w:val="clear" w:color="auto" w:fill="auto"/>
          </w:tcPr>
          <w:p w14:paraId="1F48C5E4" w14:textId="77777777" w:rsidR="00B80937" w:rsidRPr="00F172D1" w:rsidRDefault="00B80937" w:rsidP="00A21AE7">
            <w:pPr>
              <w:spacing w:before="40" w:after="40" w:line="320" w:lineRule="exact"/>
              <w:jc w:val="both"/>
              <w:rPr>
                <w:b/>
                <w:lang w:val="pt-BR"/>
              </w:rPr>
            </w:pPr>
            <w:r w:rsidRPr="00F172D1">
              <w:rPr>
                <w:lang w:val="nl-NL"/>
              </w:rPr>
              <w:t xml:space="preserve">Sở </w:t>
            </w:r>
            <w:r w:rsidRPr="00F172D1">
              <w:rPr>
                <w:lang w:val="pt-BR"/>
              </w:rPr>
              <w:t>Lao động-Thương binh và Xã hội</w:t>
            </w:r>
          </w:p>
          <w:p w14:paraId="45DC8F39" w14:textId="77777777" w:rsidR="00B80937" w:rsidRPr="00F172D1" w:rsidRDefault="00B80937" w:rsidP="00A21AE7">
            <w:pPr>
              <w:jc w:val="center"/>
              <w:rPr>
                <w:lang w:val="nl-NL"/>
              </w:rPr>
            </w:pPr>
          </w:p>
        </w:tc>
        <w:tc>
          <w:tcPr>
            <w:tcW w:w="3323" w:type="dxa"/>
            <w:shd w:val="clear" w:color="auto" w:fill="auto"/>
          </w:tcPr>
          <w:p w14:paraId="396F5DEA" w14:textId="77777777" w:rsidR="00B80937" w:rsidRPr="00F172D1" w:rsidRDefault="00B80937" w:rsidP="00A21AE7">
            <w:pPr>
              <w:jc w:val="center"/>
              <w:rPr>
                <w:lang w:val="nl-NL"/>
              </w:rPr>
            </w:pPr>
            <w:r w:rsidRPr="00F172D1">
              <w:rPr>
                <w:lang w:val="nl-NL"/>
              </w:rPr>
              <w:t>Các sở, ngành, UBND các huyện, thành phố</w:t>
            </w:r>
          </w:p>
        </w:tc>
        <w:tc>
          <w:tcPr>
            <w:tcW w:w="2835" w:type="dxa"/>
            <w:shd w:val="clear" w:color="auto" w:fill="auto"/>
          </w:tcPr>
          <w:p w14:paraId="0072BC8B" w14:textId="77777777" w:rsidR="00B80937" w:rsidRPr="00F172D1" w:rsidRDefault="00B80937" w:rsidP="00A21AE7">
            <w:pPr>
              <w:jc w:val="center"/>
              <w:rPr>
                <w:lang w:val="nl-NL"/>
              </w:rPr>
            </w:pPr>
            <w:r w:rsidRPr="00F172D1">
              <w:rPr>
                <w:lang w:val="nl-NL"/>
              </w:rPr>
              <w:t>Hàng năm</w:t>
            </w:r>
          </w:p>
        </w:tc>
      </w:tr>
      <w:tr w:rsidR="00104151" w:rsidRPr="00F172D1" w14:paraId="6F93F7BE" w14:textId="77777777" w:rsidTr="00637105">
        <w:tc>
          <w:tcPr>
            <w:tcW w:w="709" w:type="dxa"/>
            <w:shd w:val="clear" w:color="auto" w:fill="auto"/>
            <w:vAlign w:val="center"/>
          </w:tcPr>
          <w:p w14:paraId="4279F292" w14:textId="77777777" w:rsidR="00B80937" w:rsidRPr="00F172D1" w:rsidRDefault="00B80937" w:rsidP="00A21AE7">
            <w:pPr>
              <w:jc w:val="center"/>
              <w:rPr>
                <w:b/>
                <w:lang w:val="nl-NL"/>
              </w:rPr>
            </w:pPr>
            <w:r w:rsidRPr="00F172D1">
              <w:rPr>
                <w:b/>
                <w:lang w:val="nl-NL"/>
              </w:rPr>
              <w:t>5.3</w:t>
            </w:r>
          </w:p>
        </w:tc>
        <w:tc>
          <w:tcPr>
            <w:tcW w:w="5261" w:type="dxa"/>
            <w:shd w:val="clear" w:color="auto" w:fill="auto"/>
          </w:tcPr>
          <w:p w14:paraId="5B5BA9D2" w14:textId="77777777" w:rsidR="00B80937" w:rsidRPr="00F172D1" w:rsidRDefault="00B80937" w:rsidP="00A21AE7">
            <w:pPr>
              <w:jc w:val="both"/>
              <w:rPr>
                <w:lang w:val="nl-NL"/>
              </w:rPr>
            </w:pPr>
            <w:r w:rsidRPr="00F172D1">
              <w:rPr>
                <w:lang w:val="nl-NL"/>
              </w:rPr>
              <w:t>Xây dựng Kế hoạch tổ chức hoạt động tư vấn hướng nghiệp tại các trường THCS</w:t>
            </w:r>
          </w:p>
        </w:tc>
        <w:tc>
          <w:tcPr>
            <w:tcW w:w="3323" w:type="dxa"/>
            <w:shd w:val="clear" w:color="auto" w:fill="auto"/>
          </w:tcPr>
          <w:p w14:paraId="668ED4DF" w14:textId="77777777" w:rsidR="00B80937" w:rsidRPr="00F172D1" w:rsidRDefault="00B80937" w:rsidP="00A21AE7">
            <w:pPr>
              <w:rPr>
                <w:lang w:val="nl-NL"/>
              </w:rPr>
            </w:pPr>
            <w:r w:rsidRPr="00F172D1">
              <w:rPr>
                <w:lang w:val="nl-NL"/>
              </w:rPr>
              <w:t>Trung tâm GDNN-GDTX các huyện; Trung tâm GDTX- ngoại ngữ, tin học tỉnh</w:t>
            </w:r>
          </w:p>
        </w:tc>
        <w:tc>
          <w:tcPr>
            <w:tcW w:w="3323" w:type="dxa"/>
            <w:shd w:val="clear" w:color="auto" w:fill="auto"/>
          </w:tcPr>
          <w:p w14:paraId="10896B52" w14:textId="77777777" w:rsidR="00B80937" w:rsidRPr="00F172D1" w:rsidRDefault="00B80937" w:rsidP="00A21AE7">
            <w:pPr>
              <w:jc w:val="center"/>
              <w:rPr>
                <w:lang w:val="nl-NL"/>
              </w:rPr>
            </w:pPr>
            <w:r w:rsidRPr="00F172D1">
              <w:rPr>
                <w:lang w:val="nl-NL"/>
              </w:rPr>
              <w:t>Phòng GD&amp;ĐT các huyện, thành phố</w:t>
            </w:r>
          </w:p>
        </w:tc>
        <w:tc>
          <w:tcPr>
            <w:tcW w:w="2835" w:type="dxa"/>
            <w:shd w:val="clear" w:color="auto" w:fill="auto"/>
          </w:tcPr>
          <w:p w14:paraId="02E6E962" w14:textId="77777777" w:rsidR="00B80937" w:rsidRPr="00F172D1" w:rsidRDefault="00B80937" w:rsidP="00A21AE7">
            <w:pPr>
              <w:jc w:val="center"/>
              <w:rPr>
                <w:lang w:val="nl-NL"/>
              </w:rPr>
            </w:pPr>
            <w:r w:rsidRPr="00F172D1">
              <w:rPr>
                <w:lang w:val="nl-NL"/>
              </w:rPr>
              <w:t>Hàng năm</w:t>
            </w:r>
          </w:p>
        </w:tc>
      </w:tr>
      <w:tr w:rsidR="00104151" w:rsidRPr="00F172D1" w14:paraId="77560FF4" w14:textId="77777777" w:rsidTr="00221CAA">
        <w:tc>
          <w:tcPr>
            <w:tcW w:w="709" w:type="dxa"/>
            <w:shd w:val="clear" w:color="auto" w:fill="auto"/>
            <w:vAlign w:val="center"/>
          </w:tcPr>
          <w:p w14:paraId="1A941523" w14:textId="77777777" w:rsidR="00B80937" w:rsidRPr="00F172D1" w:rsidRDefault="00B80937" w:rsidP="00A21AE7">
            <w:pPr>
              <w:jc w:val="center"/>
              <w:rPr>
                <w:b/>
                <w:lang w:val="nl-NL"/>
              </w:rPr>
            </w:pPr>
            <w:r w:rsidRPr="00F172D1">
              <w:rPr>
                <w:b/>
                <w:lang w:val="nl-NL"/>
              </w:rPr>
              <w:t>6</w:t>
            </w:r>
          </w:p>
        </w:tc>
        <w:tc>
          <w:tcPr>
            <w:tcW w:w="14742" w:type="dxa"/>
            <w:gridSpan w:val="4"/>
            <w:shd w:val="clear" w:color="auto" w:fill="auto"/>
          </w:tcPr>
          <w:p w14:paraId="3DFB937E" w14:textId="77777777" w:rsidR="00B80937" w:rsidRPr="00F172D1" w:rsidRDefault="00B80937" w:rsidP="00A21AE7">
            <w:pPr>
              <w:rPr>
                <w:b/>
                <w:lang w:val="nl-NL"/>
              </w:rPr>
            </w:pPr>
            <w:r w:rsidRPr="00F172D1">
              <w:rPr>
                <w:b/>
                <w:lang w:eastAsia="vi-VN"/>
              </w:rPr>
              <w:t xml:space="preserve">Nâng cao chất lượng giảng dạy chương trình GDTX cấp THPT tại các trung tâm </w:t>
            </w:r>
          </w:p>
        </w:tc>
      </w:tr>
      <w:tr w:rsidR="00104151" w:rsidRPr="00F172D1" w14:paraId="365EEA7D" w14:textId="77777777" w:rsidTr="00637105">
        <w:tc>
          <w:tcPr>
            <w:tcW w:w="709" w:type="dxa"/>
            <w:shd w:val="clear" w:color="auto" w:fill="auto"/>
            <w:vAlign w:val="center"/>
          </w:tcPr>
          <w:p w14:paraId="3BAEF2E9" w14:textId="77777777" w:rsidR="00B80937" w:rsidRPr="00F172D1" w:rsidRDefault="00B80937" w:rsidP="00A21AE7">
            <w:pPr>
              <w:jc w:val="center"/>
              <w:rPr>
                <w:b/>
                <w:lang w:val="nl-NL"/>
              </w:rPr>
            </w:pPr>
            <w:r w:rsidRPr="00F172D1">
              <w:rPr>
                <w:b/>
                <w:lang w:val="nl-NL"/>
              </w:rPr>
              <w:t>6.1</w:t>
            </w:r>
          </w:p>
        </w:tc>
        <w:tc>
          <w:tcPr>
            <w:tcW w:w="5261" w:type="dxa"/>
            <w:shd w:val="clear" w:color="auto" w:fill="auto"/>
          </w:tcPr>
          <w:p w14:paraId="41A9A472" w14:textId="77777777" w:rsidR="00B80937" w:rsidRPr="00F172D1" w:rsidRDefault="00B80937" w:rsidP="00A21AE7">
            <w:pPr>
              <w:jc w:val="both"/>
              <w:rPr>
                <w:lang w:val="nl-NL"/>
              </w:rPr>
            </w:pPr>
            <w:r w:rsidRPr="00F172D1">
              <w:rPr>
                <w:bCs/>
                <w:spacing w:val="-2"/>
                <w:lang w:val="nl-NL"/>
              </w:rPr>
              <w:t>Xây dựng học liệu số (sách điện tử, thư viện điện tử, ngân hàng câu hỏi trắc nghiệm, bài giảng điện tử, phần mềm học điện tử, phần mềm ứng dụng mô phỏng, ...)</w:t>
            </w:r>
          </w:p>
        </w:tc>
        <w:tc>
          <w:tcPr>
            <w:tcW w:w="3323" w:type="dxa"/>
            <w:shd w:val="clear" w:color="auto" w:fill="auto"/>
          </w:tcPr>
          <w:p w14:paraId="24166E0D" w14:textId="77777777" w:rsidR="00B80937" w:rsidRPr="00F172D1" w:rsidRDefault="008F139A" w:rsidP="00A21AE7">
            <w:pPr>
              <w:jc w:val="center"/>
              <w:rPr>
                <w:b/>
                <w:lang w:val="nl-NL"/>
              </w:rPr>
            </w:pPr>
            <w:r w:rsidRPr="00F172D1">
              <w:rPr>
                <w:lang w:val="nl-NL"/>
              </w:rPr>
              <w:t>Sở Giáo dục và</w:t>
            </w:r>
            <w:r w:rsidR="00B80937" w:rsidRPr="00F172D1">
              <w:rPr>
                <w:lang w:val="nl-NL"/>
              </w:rPr>
              <w:t xml:space="preserve"> Đào tạo</w:t>
            </w:r>
          </w:p>
        </w:tc>
        <w:tc>
          <w:tcPr>
            <w:tcW w:w="3323" w:type="dxa"/>
            <w:shd w:val="clear" w:color="auto" w:fill="auto"/>
          </w:tcPr>
          <w:p w14:paraId="0B88AAE3" w14:textId="77777777" w:rsidR="00B80937" w:rsidRPr="00F172D1" w:rsidRDefault="00B80937" w:rsidP="00A21AE7">
            <w:pPr>
              <w:jc w:val="both"/>
              <w:rPr>
                <w:lang w:val="nl-NL"/>
              </w:rPr>
            </w:pPr>
            <w:r w:rsidRPr="00F172D1">
              <w:rPr>
                <w:lang w:val="nl-NL"/>
              </w:rPr>
              <w:t>Các trường THPT, các đơn vị thực hiện giảng dạy chương trình GDTX cấp THPT</w:t>
            </w:r>
          </w:p>
        </w:tc>
        <w:tc>
          <w:tcPr>
            <w:tcW w:w="2835" w:type="dxa"/>
            <w:shd w:val="clear" w:color="auto" w:fill="auto"/>
          </w:tcPr>
          <w:p w14:paraId="151088DB" w14:textId="77777777" w:rsidR="00B80937" w:rsidRPr="00F172D1" w:rsidRDefault="00B80937" w:rsidP="00A21AE7">
            <w:pPr>
              <w:jc w:val="center"/>
              <w:rPr>
                <w:lang w:val="nl-NL"/>
              </w:rPr>
            </w:pPr>
            <w:r w:rsidRPr="00F172D1">
              <w:rPr>
                <w:lang w:val="nl-NL"/>
              </w:rPr>
              <w:t>Hàng năm</w:t>
            </w:r>
          </w:p>
        </w:tc>
      </w:tr>
      <w:tr w:rsidR="00104151" w:rsidRPr="00F172D1" w14:paraId="062DB2F8" w14:textId="77777777" w:rsidTr="00637105">
        <w:tc>
          <w:tcPr>
            <w:tcW w:w="709" w:type="dxa"/>
            <w:shd w:val="clear" w:color="auto" w:fill="auto"/>
            <w:vAlign w:val="center"/>
          </w:tcPr>
          <w:p w14:paraId="72568856" w14:textId="77777777" w:rsidR="00B80937" w:rsidRPr="00F172D1" w:rsidRDefault="00B80937" w:rsidP="00A21AE7">
            <w:pPr>
              <w:jc w:val="center"/>
              <w:rPr>
                <w:b/>
                <w:lang w:val="nl-NL"/>
              </w:rPr>
            </w:pPr>
            <w:r w:rsidRPr="00F172D1">
              <w:rPr>
                <w:b/>
                <w:lang w:val="nl-NL"/>
              </w:rPr>
              <w:t>6.2</w:t>
            </w:r>
          </w:p>
        </w:tc>
        <w:tc>
          <w:tcPr>
            <w:tcW w:w="5261" w:type="dxa"/>
            <w:shd w:val="clear" w:color="auto" w:fill="auto"/>
          </w:tcPr>
          <w:p w14:paraId="7CB93DA8" w14:textId="77777777" w:rsidR="00B80937" w:rsidRPr="00F172D1" w:rsidRDefault="00B80937" w:rsidP="00A21AE7">
            <w:pPr>
              <w:jc w:val="both"/>
              <w:rPr>
                <w:bCs/>
                <w:spacing w:val="-2"/>
                <w:lang w:val="nl-NL"/>
              </w:rPr>
            </w:pPr>
            <w:r w:rsidRPr="00F172D1">
              <w:rPr>
                <w:bCs/>
                <w:spacing w:val="-2"/>
                <w:lang w:val="nl-NL"/>
              </w:rPr>
              <w:t xml:space="preserve">Triển khai tổ chức dạy học chương trình GDTX cấp THPT </w:t>
            </w:r>
          </w:p>
        </w:tc>
        <w:tc>
          <w:tcPr>
            <w:tcW w:w="3323" w:type="dxa"/>
            <w:shd w:val="clear" w:color="auto" w:fill="auto"/>
          </w:tcPr>
          <w:p w14:paraId="697F3DF4" w14:textId="77777777" w:rsidR="00B80937" w:rsidRPr="00F172D1" w:rsidRDefault="008F139A" w:rsidP="00A21AE7">
            <w:pPr>
              <w:jc w:val="both"/>
              <w:rPr>
                <w:lang w:val="nl-NL"/>
              </w:rPr>
            </w:pPr>
            <w:r w:rsidRPr="00F172D1">
              <w:rPr>
                <w:lang w:val="nl-NL"/>
              </w:rPr>
              <w:t>Sở Giáo dục và Đào tạo</w:t>
            </w:r>
          </w:p>
        </w:tc>
        <w:tc>
          <w:tcPr>
            <w:tcW w:w="3323" w:type="dxa"/>
            <w:shd w:val="clear" w:color="auto" w:fill="auto"/>
          </w:tcPr>
          <w:p w14:paraId="5178B772" w14:textId="77777777" w:rsidR="00B80937" w:rsidRPr="00F172D1" w:rsidRDefault="00B80937" w:rsidP="00A21AE7">
            <w:pPr>
              <w:jc w:val="both"/>
              <w:rPr>
                <w:lang w:val="nl-NL"/>
              </w:rPr>
            </w:pPr>
            <w:r w:rsidRPr="00F172D1">
              <w:rPr>
                <w:lang w:val="nl-NL"/>
              </w:rPr>
              <w:t>Các đơn vị thực hiện giảng dạy chương trình GDTX cấp THPT</w:t>
            </w:r>
          </w:p>
        </w:tc>
        <w:tc>
          <w:tcPr>
            <w:tcW w:w="2835" w:type="dxa"/>
            <w:shd w:val="clear" w:color="auto" w:fill="auto"/>
          </w:tcPr>
          <w:p w14:paraId="1F226948" w14:textId="77777777" w:rsidR="00B80937" w:rsidRPr="00F172D1" w:rsidRDefault="00B80937" w:rsidP="00A21AE7">
            <w:pPr>
              <w:jc w:val="center"/>
              <w:rPr>
                <w:lang w:val="nl-NL"/>
              </w:rPr>
            </w:pPr>
            <w:r w:rsidRPr="00F172D1">
              <w:rPr>
                <w:lang w:val="nl-NL"/>
              </w:rPr>
              <w:t>Hàng năm</w:t>
            </w:r>
          </w:p>
        </w:tc>
      </w:tr>
    </w:tbl>
    <w:p w14:paraId="22379655" w14:textId="77777777" w:rsidR="00E45109" w:rsidRPr="00F172D1" w:rsidRDefault="00E45109" w:rsidP="00A21AE7">
      <w:pPr>
        <w:jc w:val="center"/>
        <w:rPr>
          <w:b/>
          <w:lang w:val="nl-NL"/>
        </w:rPr>
      </w:pPr>
    </w:p>
    <w:p w14:paraId="498F043C" w14:textId="77777777" w:rsidR="00E177FD" w:rsidRPr="00F172D1" w:rsidRDefault="00E177FD" w:rsidP="00A21AE7">
      <w:pPr>
        <w:jc w:val="center"/>
        <w:rPr>
          <w:b/>
          <w:lang w:val="nl-NL"/>
        </w:rPr>
      </w:pPr>
    </w:p>
    <w:p w14:paraId="0EA244F8" w14:textId="77777777" w:rsidR="00E177FD" w:rsidRPr="00F172D1" w:rsidRDefault="00E177FD" w:rsidP="00A21AE7">
      <w:pPr>
        <w:jc w:val="center"/>
        <w:rPr>
          <w:b/>
          <w:lang w:val="nl-NL"/>
        </w:rPr>
      </w:pPr>
    </w:p>
    <w:p w14:paraId="023CA967" w14:textId="77777777" w:rsidR="008526ED" w:rsidRPr="00F172D1" w:rsidRDefault="008526ED" w:rsidP="00A21AE7">
      <w:pPr>
        <w:jc w:val="center"/>
        <w:rPr>
          <w:b/>
          <w:lang w:val="nl-NL"/>
        </w:rPr>
      </w:pPr>
    </w:p>
    <w:p w14:paraId="6C3B7695" w14:textId="77777777" w:rsidR="008526ED" w:rsidRPr="00F172D1" w:rsidRDefault="008526ED" w:rsidP="00A21AE7">
      <w:pPr>
        <w:jc w:val="center"/>
        <w:rPr>
          <w:b/>
          <w:lang w:val="nl-NL"/>
        </w:rPr>
      </w:pPr>
    </w:p>
    <w:p w14:paraId="40412BBD" w14:textId="77777777" w:rsidR="008526ED" w:rsidRPr="00F172D1" w:rsidRDefault="008526ED" w:rsidP="00A21AE7">
      <w:pPr>
        <w:jc w:val="center"/>
        <w:rPr>
          <w:b/>
          <w:lang w:val="nl-NL"/>
        </w:rPr>
      </w:pPr>
    </w:p>
    <w:p w14:paraId="1F37DAF0" w14:textId="77777777" w:rsidR="008526ED" w:rsidRPr="00F172D1" w:rsidRDefault="008526ED" w:rsidP="00A21AE7">
      <w:pPr>
        <w:jc w:val="center"/>
        <w:rPr>
          <w:b/>
          <w:lang w:val="nl-NL"/>
        </w:rPr>
      </w:pPr>
    </w:p>
    <w:p w14:paraId="3CD6E488" w14:textId="6DC5F914" w:rsidR="008526ED" w:rsidRDefault="008526ED" w:rsidP="00A21AE7">
      <w:pPr>
        <w:jc w:val="center"/>
        <w:rPr>
          <w:b/>
          <w:lang w:val="nl-NL"/>
        </w:rPr>
      </w:pPr>
    </w:p>
    <w:p w14:paraId="5EF1754A" w14:textId="77777777" w:rsidR="00A21AE7" w:rsidRPr="00F172D1" w:rsidRDefault="00A21AE7" w:rsidP="00A21AE7">
      <w:pPr>
        <w:jc w:val="center"/>
        <w:rPr>
          <w:b/>
          <w:lang w:val="nl-NL"/>
        </w:rPr>
      </w:pPr>
    </w:p>
    <w:p w14:paraId="1B0A09DA" w14:textId="77777777" w:rsidR="008526ED" w:rsidRPr="00F172D1" w:rsidRDefault="008526ED" w:rsidP="00A21AE7">
      <w:pPr>
        <w:jc w:val="center"/>
        <w:rPr>
          <w:b/>
          <w:lang w:val="nl-NL"/>
        </w:rPr>
      </w:pPr>
    </w:p>
    <w:p w14:paraId="6B28BEDE" w14:textId="77777777" w:rsidR="008526ED" w:rsidRPr="00F172D1" w:rsidRDefault="008526ED" w:rsidP="00A21AE7">
      <w:pPr>
        <w:jc w:val="center"/>
        <w:rPr>
          <w:b/>
          <w:lang w:val="nl-NL"/>
        </w:rPr>
      </w:pPr>
    </w:p>
    <w:p w14:paraId="152F4037" w14:textId="0D5565CD" w:rsidR="003266D6" w:rsidRPr="00F172D1" w:rsidRDefault="003266D6" w:rsidP="00A21AE7">
      <w:pPr>
        <w:jc w:val="center"/>
        <w:rPr>
          <w:b/>
          <w:lang w:val="nl-NL"/>
        </w:rPr>
      </w:pPr>
      <w:r w:rsidRPr="00F172D1">
        <w:rPr>
          <w:b/>
          <w:lang w:val="nl-NL"/>
        </w:rPr>
        <w:t xml:space="preserve">Phụ lục </w:t>
      </w:r>
      <w:r w:rsidR="002C4131">
        <w:rPr>
          <w:b/>
          <w:lang w:val="nl-NL"/>
        </w:rPr>
        <w:t>X</w:t>
      </w:r>
    </w:p>
    <w:p w14:paraId="50BF314E" w14:textId="77777777" w:rsidR="003266D6" w:rsidRPr="00F172D1" w:rsidRDefault="008526ED" w:rsidP="00A21AE7">
      <w:pPr>
        <w:jc w:val="center"/>
        <w:rPr>
          <w:b/>
          <w:lang w:val="nl-NL"/>
        </w:rPr>
      </w:pPr>
      <w:r w:rsidRPr="00F172D1">
        <w:rPr>
          <w:b/>
          <w:lang w:val="nl-NL"/>
        </w:rPr>
        <w:t>DỰ KIẾN KINH PHÍ THỰC HIỆN ĐỀ ÁN</w:t>
      </w:r>
    </w:p>
    <w:p w14:paraId="35AE3B8E" w14:textId="77777777" w:rsidR="005B49D3" w:rsidRDefault="003266D6" w:rsidP="00A21AE7">
      <w:pPr>
        <w:jc w:val="center"/>
        <w:rPr>
          <w:i/>
          <w:lang w:val="nl-NL"/>
        </w:rPr>
      </w:pPr>
      <w:r w:rsidRPr="00F172D1">
        <w:rPr>
          <w:i/>
          <w:lang w:val="nl-NL"/>
        </w:rPr>
        <w:t xml:space="preserve">(Kèm theo Đề án phát triển trung tâm GDNN-GDTX gắn với nâng cao chất lượng, hiệu quả công tác phân luồng </w:t>
      </w:r>
    </w:p>
    <w:p w14:paraId="51D3676F" w14:textId="782F9990" w:rsidR="003266D6" w:rsidRPr="00F172D1" w:rsidRDefault="003266D6" w:rsidP="00A21AE7">
      <w:pPr>
        <w:jc w:val="center"/>
        <w:rPr>
          <w:i/>
          <w:lang w:val="nl-NL"/>
        </w:rPr>
      </w:pPr>
      <w:r w:rsidRPr="00F172D1">
        <w:rPr>
          <w:i/>
          <w:lang w:val="nl-NL"/>
        </w:rPr>
        <w:t>học sinh tốt nghiệp THCS, THPT trên địa bàn tỉnh Bắc Giang giai đoạn 2021-2025)</w:t>
      </w:r>
    </w:p>
    <w:p w14:paraId="3633EEF5" w14:textId="77777777" w:rsidR="00E177FD" w:rsidRPr="00F172D1" w:rsidRDefault="00E844B9" w:rsidP="00A21AE7">
      <w:pPr>
        <w:jc w:val="center"/>
        <w:rPr>
          <w:b/>
          <w:lang w:val="nl-NL"/>
        </w:rPr>
      </w:pPr>
      <w:r w:rsidRPr="00F172D1">
        <w:rPr>
          <w:b/>
          <w:noProof/>
        </w:rPr>
        <mc:AlternateContent>
          <mc:Choice Requires="wps">
            <w:drawing>
              <wp:anchor distT="0" distB="0" distL="114300" distR="114300" simplePos="0" relativeHeight="251665920" behindDoc="0" locked="0" layoutInCell="1" allowOverlap="1" wp14:anchorId="21C7ED9C" wp14:editId="0DF35071">
                <wp:simplePos x="0" y="0"/>
                <wp:positionH relativeFrom="column">
                  <wp:posOffset>3824605</wp:posOffset>
                </wp:positionH>
                <wp:positionV relativeFrom="paragraph">
                  <wp:posOffset>49530</wp:posOffset>
                </wp:positionV>
                <wp:extent cx="3076575" cy="0"/>
                <wp:effectExtent l="0" t="0" r="0" b="0"/>
                <wp:wrapNone/>
                <wp:docPr id="1" nam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76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D1262" id=" 43" o:spid="_x0000_s1026" type="#_x0000_t32" style="position:absolute;margin-left:301.15pt;margin-top:3.9pt;width:242.2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">
                <o:lock v:ext="edit" shapetype="f"/>
              </v:shape>
            </w:pict>
          </mc:Fallback>
        </mc:AlternateContent>
      </w:r>
    </w:p>
    <w:tbl>
      <w:tblPr>
        <w:tblW w:w="15565" w:type="dxa"/>
        <w:tblInd w:w="392" w:type="dxa"/>
        <w:tblLook w:val="04A0" w:firstRow="1" w:lastRow="0" w:firstColumn="1" w:lastColumn="0" w:noHBand="0" w:noVBand="1"/>
      </w:tblPr>
      <w:tblGrid>
        <w:gridCol w:w="840"/>
        <w:gridCol w:w="2577"/>
        <w:gridCol w:w="1560"/>
        <w:gridCol w:w="1134"/>
        <w:gridCol w:w="1160"/>
        <w:gridCol w:w="1160"/>
        <w:gridCol w:w="1120"/>
        <w:gridCol w:w="1120"/>
        <w:gridCol w:w="1400"/>
        <w:gridCol w:w="1821"/>
        <w:gridCol w:w="1673"/>
      </w:tblGrid>
      <w:tr w:rsidR="00104151" w:rsidRPr="00F172D1" w14:paraId="62CBC607" w14:textId="77777777" w:rsidTr="0049173C">
        <w:trPr>
          <w:trHeight w:val="278"/>
        </w:trPr>
        <w:tc>
          <w:tcPr>
            <w:tcW w:w="840" w:type="dxa"/>
            <w:tcBorders>
              <w:top w:val="nil"/>
              <w:left w:val="nil"/>
              <w:bottom w:val="nil"/>
              <w:right w:val="nil"/>
            </w:tcBorders>
            <w:shd w:val="clear" w:color="auto" w:fill="auto"/>
            <w:noWrap/>
            <w:vAlign w:val="bottom"/>
            <w:hideMark/>
          </w:tcPr>
          <w:p w14:paraId="0162FA7C" w14:textId="77777777" w:rsidR="0049173C" w:rsidRPr="00F172D1" w:rsidRDefault="0049173C" w:rsidP="00A21AE7">
            <w:pPr>
              <w:rPr>
                <w:sz w:val="22"/>
                <w:szCs w:val="22"/>
              </w:rPr>
            </w:pPr>
          </w:p>
        </w:tc>
        <w:tc>
          <w:tcPr>
            <w:tcW w:w="2577" w:type="dxa"/>
            <w:tcBorders>
              <w:top w:val="nil"/>
              <w:left w:val="nil"/>
              <w:bottom w:val="nil"/>
              <w:right w:val="nil"/>
            </w:tcBorders>
            <w:shd w:val="clear" w:color="auto" w:fill="auto"/>
            <w:noWrap/>
            <w:vAlign w:val="bottom"/>
            <w:hideMark/>
          </w:tcPr>
          <w:p w14:paraId="4D30137B" w14:textId="77777777" w:rsidR="0049173C" w:rsidRPr="00F172D1" w:rsidRDefault="0049173C" w:rsidP="00A21AE7">
            <w:pPr>
              <w:rPr>
                <w:sz w:val="22"/>
                <w:szCs w:val="22"/>
              </w:rPr>
            </w:pPr>
          </w:p>
        </w:tc>
        <w:tc>
          <w:tcPr>
            <w:tcW w:w="1560" w:type="dxa"/>
            <w:tcBorders>
              <w:top w:val="nil"/>
              <w:left w:val="nil"/>
              <w:bottom w:val="nil"/>
              <w:right w:val="nil"/>
            </w:tcBorders>
            <w:shd w:val="clear" w:color="auto" w:fill="auto"/>
            <w:noWrap/>
            <w:vAlign w:val="bottom"/>
            <w:hideMark/>
          </w:tcPr>
          <w:p w14:paraId="48682482" w14:textId="77777777" w:rsidR="0049173C" w:rsidRPr="00F172D1" w:rsidRDefault="0049173C" w:rsidP="00A21AE7">
            <w:pPr>
              <w:rPr>
                <w:sz w:val="22"/>
                <w:szCs w:val="22"/>
              </w:rPr>
            </w:pPr>
          </w:p>
        </w:tc>
        <w:tc>
          <w:tcPr>
            <w:tcW w:w="1134" w:type="dxa"/>
            <w:tcBorders>
              <w:top w:val="nil"/>
              <w:left w:val="nil"/>
              <w:bottom w:val="nil"/>
              <w:right w:val="nil"/>
            </w:tcBorders>
            <w:shd w:val="clear" w:color="auto" w:fill="auto"/>
            <w:noWrap/>
            <w:vAlign w:val="bottom"/>
            <w:hideMark/>
          </w:tcPr>
          <w:p w14:paraId="5E4D77D3" w14:textId="77777777" w:rsidR="0049173C" w:rsidRPr="00F172D1" w:rsidRDefault="0049173C" w:rsidP="00A21AE7">
            <w:pPr>
              <w:rPr>
                <w:sz w:val="22"/>
                <w:szCs w:val="22"/>
              </w:rPr>
            </w:pPr>
          </w:p>
        </w:tc>
        <w:tc>
          <w:tcPr>
            <w:tcW w:w="1160" w:type="dxa"/>
            <w:tcBorders>
              <w:top w:val="nil"/>
              <w:left w:val="nil"/>
              <w:bottom w:val="nil"/>
              <w:right w:val="nil"/>
            </w:tcBorders>
            <w:shd w:val="clear" w:color="auto" w:fill="auto"/>
            <w:noWrap/>
            <w:vAlign w:val="bottom"/>
            <w:hideMark/>
          </w:tcPr>
          <w:p w14:paraId="5CFAC95E" w14:textId="77777777" w:rsidR="0049173C" w:rsidRPr="00F172D1" w:rsidRDefault="0049173C" w:rsidP="00A21AE7">
            <w:pPr>
              <w:rPr>
                <w:sz w:val="22"/>
                <w:szCs w:val="22"/>
              </w:rPr>
            </w:pPr>
          </w:p>
        </w:tc>
        <w:tc>
          <w:tcPr>
            <w:tcW w:w="1160" w:type="dxa"/>
            <w:tcBorders>
              <w:top w:val="nil"/>
              <w:left w:val="nil"/>
              <w:bottom w:val="nil"/>
              <w:right w:val="nil"/>
            </w:tcBorders>
            <w:shd w:val="clear" w:color="auto" w:fill="auto"/>
            <w:noWrap/>
            <w:vAlign w:val="bottom"/>
            <w:hideMark/>
          </w:tcPr>
          <w:p w14:paraId="1C0C14AF" w14:textId="77777777" w:rsidR="0049173C" w:rsidRPr="00F172D1" w:rsidRDefault="0049173C" w:rsidP="00A21AE7">
            <w:pPr>
              <w:rPr>
                <w:sz w:val="22"/>
                <w:szCs w:val="22"/>
              </w:rPr>
            </w:pPr>
          </w:p>
        </w:tc>
        <w:tc>
          <w:tcPr>
            <w:tcW w:w="1120" w:type="dxa"/>
            <w:tcBorders>
              <w:top w:val="nil"/>
              <w:left w:val="nil"/>
              <w:bottom w:val="nil"/>
              <w:right w:val="nil"/>
            </w:tcBorders>
            <w:shd w:val="clear" w:color="auto" w:fill="auto"/>
            <w:noWrap/>
            <w:vAlign w:val="bottom"/>
            <w:hideMark/>
          </w:tcPr>
          <w:p w14:paraId="168248E1" w14:textId="77777777" w:rsidR="0049173C" w:rsidRPr="00F172D1" w:rsidRDefault="0049173C" w:rsidP="00A21AE7">
            <w:pPr>
              <w:rPr>
                <w:sz w:val="22"/>
                <w:szCs w:val="22"/>
              </w:rPr>
            </w:pPr>
          </w:p>
        </w:tc>
        <w:tc>
          <w:tcPr>
            <w:tcW w:w="1120" w:type="dxa"/>
            <w:tcBorders>
              <w:top w:val="nil"/>
              <w:left w:val="nil"/>
              <w:bottom w:val="nil"/>
              <w:right w:val="nil"/>
            </w:tcBorders>
            <w:shd w:val="clear" w:color="auto" w:fill="auto"/>
            <w:noWrap/>
            <w:vAlign w:val="bottom"/>
            <w:hideMark/>
          </w:tcPr>
          <w:p w14:paraId="1F32A845" w14:textId="77777777" w:rsidR="0049173C" w:rsidRPr="00F172D1" w:rsidRDefault="0049173C" w:rsidP="00A21AE7">
            <w:pPr>
              <w:rPr>
                <w:sz w:val="22"/>
                <w:szCs w:val="22"/>
              </w:rPr>
            </w:pPr>
          </w:p>
        </w:tc>
        <w:tc>
          <w:tcPr>
            <w:tcW w:w="1400" w:type="dxa"/>
            <w:tcBorders>
              <w:top w:val="nil"/>
              <w:left w:val="nil"/>
              <w:bottom w:val="nil"/>
              <w:right w:val="nil"/>
            </w:tcBorders>
            <w:shd w:val="clear" w:color="auto" w:fill="auto"/>
            <w:noWrap/>
            <w:vAlign w:val="bottom"/>
            <w:hideMark/>
          </w:tcPr>
          <w:p w14:paraId="756E324F" w14:textId="77777777" w:rsidR="0049173C" w:rsidRPr="00F172D1" w:rsidRDefault="0049173C" w:rsidP="00A21AE7">
            <w:pPr>
              <w:rPr>
                <w:sz w:val="22"/>
                <w:szCs w:val="22"/>
              </w:rPr>
            </w:pPr>
          </w:p>
        </w:tc>
        <w:tc>
          <w:tcPr>
            <w:tcW w:w="1821" w:type="dxa"/>
            <w:tcBorders>
              <w:top w:val="nil"/>
              <w:left w:val="nil"/>
              <w:bottom w:val="nil"/>
              <w:right w:val="nil"/>
            </w:tcBorders>
            <w:shd w:val="clear" w:color="auto" w:fill="auto"/>
            <w:noWrap/>
            <w:vAlign w:val="bottom"/>
            <w:hideMark/>
          </w:tcPr>
          <w:p w14:paraId="1F8CF956" w14:textId="77777777" w:rsidR="0049173C" w:rsidRPr="00F172D1" w:rsidRDefault="0049173C" w:rsidP="00A21AE7">
            <w:pPr>
              <w:rPr>
                <w:sz w:val="22"/>
                <w:szCs w:val="22"/>
              </w:rPr>
            </w:pPr>
          </w:p>
        </w:tc>
        <w:tc>
          <w:tcPr>
            <w:tcW w:w="1673" w:type="dxa"/>
            <w:tcBorders>
              <w:top w:val="nil"/>
              <w:left w:val="nil"/>
              <w:bottom w:val="nil"/>
              <w:right w:val="nil"/>
            </w:tcBorders>
            <w:shd w:val="clear" w:color="auto" w:fill="auto"/>
            <w:noWrap/>
            <w:vAlign w:val="bottom"/>
            <w:hideMark/>
          </w:tcPr>
          <w:p w14:paraId="7E461CCC" w14:textId="77777777" w:rsidR="0049173C" w:rsidRPr="00F172D1" w:rsidRDefault="0049173C" w:rsidP="00A21AE7">
            <w:pPr>
              <w:rPr>
                <w:i/>
                <w:iCs/>
                <w:sz w:val="20"/>
                <w:szCs w:val="20"/>
              </w:rPr>
            </w:pPr>
            <w:r w:rsidRPr="00F172D1">
              <w:rPr>
                <w:i/>
                <w:iCs/>
                <w:sz w:val="20"/>
                <w:szCs w:val="20"/>
              </w:rPr>
              <w:t>ĐVT: 1,000 đồng</w:t>
            </w:r>
          </w:p>
        </w:tc>
      </w:tr>
      <w:tr w:rsidR="00104151" w:rsidRPr="00F172D1" w14:paraId="0723FCBD" w14:textId="77777777" w:rsidTr="0041407F">
        <w:trPr>
          <w:trHeight w:val="54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8E790" w14:textId="77777777" w:rsidR="0049173C" w:rsidRPr="00F172D1" w:rsidRDefault="0049173C" w:rsidP="00A21AE7">
            <w:pPr>
              <w:jc w:val="center"/>
              <w:rPr>
                <w:b/>
                <w:bCs/>
                <w:sz w:val="22"/>
                <w:szCs w:val="22"/>
              </w:rPr>
            </w:pPr>
            <w:r w:rsidRPr="00F172D1">
              <w:rPr>
                <w:b/>
                <w:bCs/>
                <w:sz w:val="22"/>
                <w:szCs w:val="22"/>
              </w:rPr>
              <w:t>TT</w:t>
            </w:r>
          </w:p>
        </w:tc>
        <w:tc>
          <w:tcPr>
            <w:tcW w:w="2577" w:type="dxa"/>
            <w:tcBorders>
              <w:top w:val="single" w:sz="4" w:space="0" w:color="auto"/>
              <w:left w:val="nil"/>
              <w:bottom w:val="single" w:sz="4" w:space="0" w:color="auto"/>
              <w:right w:val="single" w:sz="4" w:space="0" w:color="auto"/>
            </w:tcBorders>
            <w:shd w:val="clear" w:color="auto" w:fill="auto"/>
            <w:vAlign w:val="center"/>
            <w:hideMark/>
          </w:tcPr>
          <w:p w14:paraId="3F58642B" w14:textId="77777777" w:rsidR="0049173C" w:rsidRPr="00F172D1" w:rsidRDefault="0049173C" w:rsidP="00A21AE7">
            <w:pPr>
              <w:jc w:val="center"/>
              <w:rPr>
                <w:b/>
                <w:bCs/>
                <w:sz w:val="22"/>
                <w:szCs w:val="22"/>
              </w:rPr>
            </w:pPr>
            <w:r w:rsidRPr="00F172D1">
              <w:rPr>
                <w:b/>
                <w:bCs/>
                <w:sz w:val="22"/>
                <w:szCs w:val="22"/>
              </w:rPr>
              <w:t>Nội dung</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D078BD4" w14:textId="77777777" w:rsidR="0049173C" w:rsidRPr="00F172D1" w:rsidRDefault="0049173C" w:rsidP="00A21AE7">
            <w:pPr>
              <w:jc w:val="center"/>
              <w:rPr>
                <w:b/>
                <w:bCs/>
                <w:sz w:val="22"/>
                <w:szCs w:val="22"/>
              </w:rPr>
            </w:pPr>
            <w:r w:rsidRPr="00F172D1">
              <w:rPr>
                <w:b/>
                <w:bCs/>
                <w:sz w:val="22"/>
                <w:szCs w:val="22"/>
              </w:rPr>
              <w:t xml:space="preserve">Tổng kinh phí </w:t>
            </w:r>
            <w:r w:rsidRPr="00F172D1">
              <w:rPr>
                <w:b/>
                <w:bCs/>
                <w:sz w:val="22"/>
                <w:szCs w:val="22"/>
              </w:rPr>
              <w:br/>
              <w:t>2021-2025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58C256C" w14:textId="77777777" w:rsidR="0049173C" w:rsidRPr="00F172D1" w:rsidRDefault="0049173C" w:rsidP="00A21AE7">
            <w:pPr>
              <w:jc w:val="center"/>
              <w:rPr>
                <w:b/>
                <w:bCs/>
                <w:sz w:val="22"/>
                <w:szCs w:val="22"/>
              </w:rPr>
            </w:pPr>
            <w:r w:rsidRPr="00F172D1">
              <w:rPr>
                <w:b/>
                <w:bCs/>
                <w:sz w:val="22"/>
                <w:szCs w:val="22"/>
              </w:rPr>
              <w:t>Năm 2021</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4C847F2B" w14:textId="77777777" w:rsidR="0049173C" w:rsidRPr="00F172D1" w:rsidRDefault="0049173C" w:rsidP="00A21AE7">
            <w:pPr>
              <w:jc w:val="center"/>
              <w:rPr>
                <w:b/>
                <w:bCs/>
                <w:sz w:val="22"/>
                <w:szCs w:val="22"/>
              </w:rPr>
            </w:pPr>
            <w:r w:rsidRPr="00F172D1">
              <w:rPr>
                <w:b/>
                <w:bCs/>
                <w:sz w:val="22"/>
                <w:szCs w:val="22"/>
              </w:rPr>
              <w:t>Năm 2022</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120F73C8" w14:textId="77777777" w:rsidR="0049173C" w:rsidRPr="00F172D1" w:rsidRDefault="0049173C" w:rsidP="00A21AE7">
            <w:pPr>
              <w:jc w:val="center"/>
              <w:rPr>
                <w:b/>
                <w:bCs/>
                <w:sz w:val="22"/>
                <w:szCs w:val="22"/>
              </w:rPr>
            </w:pPr>
            <w:r w:rsidRPr="00F172D1">
              <w:rPr>
                <w:b/>
                <w:bCs/>
                <w:sz w:val="22"/>
                <w:szCs w:val="22"/>
              </w:rPr>
              <w:t>Năm 2023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75D98D5B" w14:textId="77777777" w:rsidR="0049173C" w:rsidRPr="00F172D1" w:rsidRDefault="0049173C" w:rsidP="00A21AE7">
            <w:pPr>
              <w:jc w:val="center"/>
              <w:rPr>
                <w:b/>
                <w:bCs/>
                <w:sz w:val="22"/>
                <w:szCs w:val="22"/>
              </w:rPr>
            </w:pPr>
            <w:r w:rsidRPr="00F172D1">
              <w:rPr>
                <w:b/>
                <w:bCs/>
                <w:sz w:val="22"/>
                <w:szCs w:val="22"/>
              </w:rPr>
              <w:t>Năm 2024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3610C3C3" w14:textId="77777777" w:rsidR="0049173C" w:rsidRPr="00F172D1" w:rsidRDefault="0049173C" w:rsidP="00A21AE7">
            <w:pPr>
              <w:jc w:val="center"/>
              <w:rPr>
                <w:b/>
                <w:bCs/>
                <w:sz w:val="22"/>
                <w:szCs w:val="22"/>
              </w:rPr>
            </w:pPr>
            <w:r w:rsidRPr="00F172D1">
              <w:rPr>
                <w:b/>
                <w:bCs/>
                <w:sz w:val="22"/>
                <w:szCs w:val="22"/>
              </w:rPr>
              <w:t>Năm 2025</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3C32D24D" w14:textId="77777777" w:rsidR="0049173C" w:rsidRPr="00F172D1" w:rsidRDefault="0049173C" w:rsidP="00A21AE7">
            <w:pPr>
              <w:jc w:val="center"/>
              <w:rPr>
                <w:b/>
                <w:bCs/>
                <w:sz w:val="22"/>
                <w:szCs w:val="22"/>
              </w:rPr>
            </w:pPr>
            <w:r w:rsidRPr="00F172D1">
              <w:rPr>
                <w:b/>
                <w:bCs/>
                <w:sz w:val="22"/>
                <w:szCs w:val="22"/>
              </w:rPr>
              <w:t>Dự kiến thời gian thực hiện</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14:paraId="04BAB23D" w14:textId="77777777" w:rsidR="0049173C" w:rsidRPr="00F172D1" w:rsidRDefault="0049173C" w:rsidP="00A21AE7">
            <w:pPr>
              <w:jc w:val="center"/>
              <w:rPr>
                <w:b/>
                <w:bCs/>
                <w:sz w:val="22"/>
                <w:szCs w:val="22"/>
              </w:rPr>
            </w:pPr>
            <w:r w:rsidRPr="00F172D1">
              <w:rPr>
                <w:b/>
                <w:bCs/>
                <w:sz w:val="22"/>
                <w:szCs w:val="22"/>
              </w:rPr>
              <w:t>Cơ quan chủ trì</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14:paraId="09546E9C" w14:textId="77777777" w:rsidR="0049173C" w:rsidRPr="00F172D1" w:rsidRDefault="0049173C" w:rsidP="00A21AE7">
            <w:pPr>
              <w:jc w:val="center"/>
              <w:rPr>
                <w:b/>
                <w:bCs/>
                <w:sz w:val="22"/>
                <w:szCs w:val="22"/>
              </w:rPr>
            </w:pPr>
            <w:r w:rsidRPr="00F172D1">
              <w:rPr>
                <w:b/>
                <w:bCs/>
                <w:sz w:val="22"/>
                <w:szCs w:val="22"/>
              </w:rPr>
              <w:t>Cơ quan phối hợp</w:t>
            </w:r>
          </w:p>
        </w:tc>
      </w:tr>
      <w:tr w:rsidR="00104151" w:rsidRPr="00F172D1" w14:paraId="399D4C1B" w14:textId="77777777" w:rsidTr="0049173C">
        <w:trPr>
          <w:trHeight w:val="27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0AA39CA1" w14:textId="77777777" w:rsidR="0049173C" w:rsidRPr="00F172D1" w:rsidRDefault="0049173C" w:rsidP="00A21AE7">
            <w:pPr>
              <w:rPr>
                <w:sz w:val="22"/>
                <w:szCs w:val="22"/>
              </w:rPr>
            </w:pPr>
            <w:r w:rsidRPr="00F172D1">
              <w:rPr>
                <w:sz w:val="22"/>
                <w:szCs w:val="22"/>
              </w:rPr>
              <w:t> </w:t>
            </w:r>
          </w:p>
        </w:tc>
        <w:tc>
          <w:tcPr>
            <w:tcW w:w="2577" w:type="dxa"/>
            <w:tcBorders>
              <w:top w:val="nil"/>
              <w:left w:val="nil"/>
              <w:bottom w:val="single" w:sz="4" w:space="0" w:color="auto"/>
              <w:right w:val="single" w:sz="4" w:space="0" w:color="auto"/>
            </w:tcBorders>
            <w:shd w:val="clear" w:color="auto" w:fill="auto"/>
            <w:noWrap/>
            <w:vAlign w:val="bottom"/>
            <w:hideMark/>
          </w:tcPr>
          <w:p w14:paraId="41BC8848" w14:textId="77777777" w:rsidR="0049173C" w:rsidRPr="00F172D1" w:rsidRDefault="0049173C" w:rsidP="00A21AE7">
            <w:pPr>
              <w:rPr>
                <w:b/>
                <w:bCs/>
                <w:sz w:val="22"/>
                <w:szCs w:val="22"/>
              </w:rPr>
            </w:pPr>
            <w:r w:rsidRPr="00F172D1">
              <w:rPr>
                <w:b/>
                <w:bCs/>
                <w:sz w:val="22"/>
                <w:szCs w:val="22"/>
              </w:rPr>
              <w:t>Tổng cộng</w:t>
            </w:r>
          </w:p>
        </w:tc>
        <w:tc>
          <w:tcPr>
            <w:tcW w:w="1560" w:type="dxa"/>
            <w:tcBorders>
              <w:top w:val="nil"/>
              <w:left w:val="nil"/>
              <w:bottom w:val="single" w:sz="4" w:space="0" w:color="auto"/>
              <w:right w:val="single" w:sz="4" w:space="0" w:color="auto"/>
            </w:tcBorders>
            <w:shd w:val="clear" w:color="auto" w:fill="auto"/>
            <w:noWrap/>
            <w:vAlign w:val="center"/>
            <w:hideMark/>
          </w:tcPr>
          <w:p w14:paraId="78C50A0B" w14:textId="77777777" w:rsidR="0049173C" w:rsidRPr="00F172D1" w:rsidRDefault="0049173C" w:rsidP="00A21AE7">
            <w:pPr>
              <w:jc w:val="center"/>
              <w:rPr>
                <w:b/>
                <w:bCs/>
                <w:sz w:val="22"/>
                <w:szCs w:val="22"/>
              </w:rPr>
            </w:pPr>
            <w:r w:rsidRPr="00F172D1">
              <w:rPr>
                <w:b/>
                <w:bCs/>
                <w:sz w:val="22"/>
                <w:szCs w:val="22"/>
              </w:rPr>
              <w:t>2,100,000</w:t>
            </w:r>
          </w:p>
        </w:tc>
        <w:tc>
          <w:tcPr>
            <w:tcW w:w="1134" w:type="dxa"/>
            <w:tcBorders>
              <w:top w:val="nil"/>
              <w:left w:val="nil"/>
              <w:bottom w:val="single" w:sz="4" w:space="0" w:color="auto"/>
              <w:right w:val="single" w:sz="4" w:space="0" w:color="auto"/>
            </w:tcBorders>
            <w:shd w:val="clear" w:color="auto" w:fill="auto"/>
            <w:noWrap/>
            <w:vAlign w:val="center"/>
            <w:hideMark/>
          </w:tcPr>
          <w:p w14:paraId="3A1F4AAC" w14:textId="77777777" w:rsidR="0049173C" w:rsidRPr="00F172D1" w:rsidRDefault="0049173C" w:rsidP="00A21AE7">
            <w:pPr>
              <w:jc w:val="center"/>
              <w:rPr>
                <w:b/>
                <w:bCs/>
                <w:sz w:val="22"/>
                <w:szCs w:val="22"/>
              </w:rPr>
            </w:pPr>
            <w:r w:rsidRPr="00F172D1">
              <w:rPr>
                <w:b/>
                <w:bCs/>
                <w:sz w:val="22"/>
                <w:szCs w:val="22"/>
              </w:rPr>
              <w:t>274,000</w:t>
            </w:r>
          </w:p>
        </w:tc>
        <w:tc>
          <w:tcPr>
            <w:tcW w:w="1160" w:type="dxa"/>
            <w:tcBorders>
              <w:top w:val="nil"/>
              <w:left w:val="nil"/>
              <w:bottom w:val="single" w:sz="4" w:space="0" w:color="auto"/>
              <w:right w:val="single" w:sz="4" w:space="0" w:color="auto"/>
            </w:tcBorders>
            <w:shd w:val="clear" w:color="auto" w:fill="auto"/>
            <w:noWrap/>
            <w:vAlign w:val="center"/>
            <w:hideMark/>
          </w:tcPr>
          <w:p w14:paraId="5D8079EE" w14:textId="77777777" w:rsidR="0049173C" w:rsidRPr="00F172D1" w:rsidRDefault="0049173C" w:rsidP="00A21AE7">
            <w:pPr>
              <w:jc w:val="center"/>
              <w:rPr>
                <w:b/>
                <w:bCs/>
                <w:sz w:val="22"/>
                <w:szCs w:val="22"/>
              </w:rPr>
            </w:pPr>
            <w:r w:rsidRPr="00F172D1">
              <w:rPr>
                <w:b/>
                <w:bCs/>
                <w:sz w:val="22"/>
                <w:szCs w:val="22"/>
              </w:rPr>
              <w:t>394,000</w:t>
            </w:r>
          </w:p>
        </w:tc>
        <w:tc>
          <w:tcPr>
            <w:tcW w:w="1160" w:type="dxa"/>
            <w:tcBorders>
              <w:top w:val="nil"/>
              <w:left w:val="nil"/>
              <w:bottom w:val="single" w:sz="4" w:space="0" w:color="auto"/>
              <w:right w:val="single" w:sz="4" w:space="0" w:color="auto"/>
            </w:tcBorders>
            <w:shd w:val="clear" w:color="auto" w:fill="auto"/>
            <w:noWrap/>
            <w:vAlign w:val="center"/>
            <w:hideMark/>
          </w:tcPr>
          <w:p w14:paraId="24D28A50" w14:textId="77777777" w:rsidR="0049173C" w:rsidRPr="00F172D1" w:rsidRDefault="0049173C" w:rsidP="00A21AE7">
            <w:pPr>
              <w:jc w:val="center"/>
              <w:rPr>
                <w:b/>
                <w:bCs/>
                <w:sz w:val="22"/>
                <w:szCs w:val="22"/>
              </w:rPr>
            </w:pPr>
            <w:r w:rsidRPr="00F172D1">
              <w:rPr>
                <w:b/>
                <w:bCs/>
                <w:sz w:val="22"/>
                <w:szCs w:val="22"/>
              </w:rPr>
              <w:t>484,000</w:t>
            </w:r>
          </w:p>
        </w:tc>
        <w:tc>
          <w:tcPr>
            <w:tcW w:w="1120" w:type="dxa"/>
            <w:tcBorders>
              <w:top w:val="nil"/>
              <w:left w:val="nil"/>
              <w:bottom w:val="single" w:sz="4" w:space="0" w:color="auto"/>
              <w:right w:val="single" w:sz="4" w:space="0" w:color="auto"/>
            </w:tcBorders>
            <w:shd w:val="clear" w:color="auto" w:fill="auto"/>
            <w:noWrap/>
            <w:vAlign w:val="center"/>
            <w:hideMark/>
          </w:tcPr>
          <w:p w14:paraId="3C10D34A" w14:textId="77777777" w:rsidR="0049173C" w:rsidRPr="00F172D1" w:rsidRDefault="0049173C" w:rsidP="00A21AE7">
            <w:pPr>
              <w:jc w:val="center"/>
              <w:rPr>
                <w:b/>
                <w:bCs/>
                <w:sz w:val="22"/>
                <w:szCs w:val="22"/>
              </w:rPr>
            </w:pPr>
            <w:r w:rsidRPr="00F172D1">
              <w:rPr>
                <w:b/>
                <w:bCs/>
                <w:sz w:val="22"/>
                <w:szCs w:val="22"/>
              </w:rPr>
              <w:t>444,000</w:t>
            </w:r>
          </w:p>
        </w:tc>
        <w:tc>
          <w:tcPr>
            <w:tcW w:w="1120" w:type="dxa"/>
            <w:tcBorders>
              <w:top w:val="nil"/>
              <w:left w:val="nil"/>
              <w:bottom w:val="single" w:sz="4" w:space="0" w:color="auto"/>
              <w:right w:val="single" w:sz="4" w:space="0" w:color="auto"/>
            </w:tcBorders>
            <w:shd w:val="clear" w:color="auto" w:fill="auto"/>
            <w:noWrap/>
            <w:vAlign w:val="center"/>
            <w:hideMark/>
          </w:tcPr>
          <w:p w14:paraId="6C868882" w14:textId="77777777" w:rsidR="0049173C" w:rsidRPr="00F172D1" w:rsidRDefault="0049173C" w:rsidP="00A21AE7">
            <w:pPr>
              <w:jc w:val="center"/>
              <w:rPr>
                <w:b/>
                <w:bCs/>
                <w:sz w:val="22"/>
                <w:szCs w:val="22"/>
              </w:rPr>
            </w:pPr>
            <w:r w:rsidRPr="00F172D1">
              <w:rPr>
                <w:b/>
                <w:bCs/>
                <w:sz w:val="22"/>
                <w:szCs w:val="22"/>
              </w:rPr>
              <w:t>504,000</w:t>
            </w:r>
          </w:p>
        </w:tc>
        <w:tc>
          <w:tcPr>
            <w:tcW w:w="1400" w:type="dxa"/>
            <w:tcBorders>
              <w:top w:val="nil"/>
              <w:left w:val="nil"/>
              <w:bottom w:val="single" w:sz="4" w:space="0" w:color="auto"/>
              <w:right w:val="single" w:sz="4" w:space="0" w:color="auto"/>
            </w:tcBorders>
            <w:shd w:val="clear" w:color="auto" w:fill="auto"/>
            <w:noWrap/>
            <w:vAlign w:val="bottom"/>
            <w:hideMark/>
          </w:tcPr>
          <w:p w14:paraId="002FE023" w14:textId="77777777" w:rsidR="0049173C" w:rsidRPr="00F172D1" w:rsidRDefault="0049173C" w:rsidP="00A21AE7">
            <w:pPr>
              <w:rPr>
                <w:sz w:val="22"/>
                <w:szCs w:val="22"/>
              </w:rPr>
            </w:pPr>
            <w:r w:rsidRPr="00F172D1">
              <w:rPr>
                <w:sz w:val="22"/>
                <w:szCs w:val="22"/>
              </w:rPr>
              <w:t> </w:t>
            </w:r>
          </w:p>
        </w:tc>
        <w:tc>
          <w:tcPr>
            <w:tcW w:w="1821" w:type="dxa"/>
            <w:tcBorders>
              <w:top w:val="nil"/>
              <w:left w:val="nil"/>
              <w:bottom w:val="single" w:sz="4" w:space="0" w:color="auto"/>
              <w:right w:val="single" w:sz="4" w:space="0" w:color="auto"/>
            </w:tcBorders>
            <w:shd w:val="clear" w:color="auto" w:fill="auto"/>
            <w:noWrap/>
            <w:vAlign w:val="bottom"/>
            <w:hideMark/>
          </w:tcPr>
          <w:p w14:paraId="47B64A66" w14:textId="77777777" w:rsidR="0049173C" w:rsidRPr="00F172D1" w:rsidRDefault="0049173C" w:rsidP="00A21AE7">
            <w:pPr>
              <w:rPr>
                <w:sz w:val="22"/>
                <w:szCs w:val="22"/>
              </w:rPr>
            </w:pPr>
            <w:r w:rsidRPr="00F172D1">
              <w:rPr>
                <w:sz w:val="22"/>
                <w:szCs w:val="22"/>
              </w:rPr>
              <w:t> </w:t>
            </w:r>
          </w:p>
        </w:tc>
        <w:tc>
          <w:tcPr>
            <w:tcW w:w="1673" w:type="dxa"/>
            <w:tcBorders>
              <w:top w:val="nil"/>
              <w:left w:val="nil"/>
              <w:bottom w:val="single" w:sz="4" w:space="0" w:color="auto"/>
              <w:right w:val="single" w:sz="4" w:space="0" w:color="auto"/>
            </w:tcBorders>
            <w:shd w:val="clear" w:color="auto" w:fill="auto"/>
            <w:noWrap/>
            <w:vAlign w:val="bottom"/>
            <w:hideMark/>
          </w:tcPr>
          <w:p w14:paraId="375100ED" w14:textId="77777777" w:rsidR="0049173C" w:rsidRPr="00F172D1" w:rsidRDefault="0049173C" w:rsidP="00A21AE7">
            <w:pPr>
              <w:rPr>
                <w:sz w:val="22"/>
                <w:szCs w:val="22"/>
              </w:rPr>
            </w:pPr>
            <w:r w:rsidRPr="00F172D1">
              <w:rPr>
                <w:sz w:val="22"/>
                <w:szCs w:val="22"/>
              </w:rPr>
              <w:t> </w:t>
            </w:r>
          </w:p>
        </w:tc>
      </w:tr>
      <w:tr w:rsidR="00104151" w:rsidRPr="00F172D1" w14:paraId="2417B8F3" w14:textId="77777777" w:rsidTr="0049173C">
        <w:trPr>
          <w:trHeight w:val="27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627D70A3" w14:textId="77777777" w:rsidR="0049173C" w:rsidRPr="00F172D1" w:rsidRDefault="0049173C" w:rsidP="00A21AE7">
            <w:pPr>
              <w:rPr>
                <w:sz w:val="22"/>
                <w:szCs w:val="22"/>
              </w:rPr>
            </w:pPr>
            <w:r w:rsidRPr="00F172D1">
              <w:rPr>
                <w:sz w:val="22"/>
                <w:szCs w:val="22"/>
              </w:rPr>
              <w:t> </w:t>
            </w:r>
          </w:p>
        </w:tc>
        <w:tc>
          <w:tcPr>
            <w:tcW w:w="2577" w:type="dxa"/>
            <w:tcBorders>
              <w:top w:val="nil"/>
              <w:left w:val="nil"/>
              <w:bottom w:val="single" w:sz="4" w:space="0" w:color="auto"/>
              <w:right w:val="single" w:sz="4" w:space="0" w:color="auto"/>
            </w:tcBorders>
            <w:shd w:val="clear" w:color="auto" w:fill="auto"/>
            <w:noWrap/>
            <w:vAlign w:val="bottom"/>
            <w:hideMark/>
          </w:tcPr>
          <w:p w14:paraId="01570C56" w14:textId="77777777" w:rsidR="0049173C" w:rsidRPr="00F172D1" w:rsidRDefault="0049173C" w:rsidP="00A21AE7">
            <w:pPr>
              <w:rPr>
                <w:b/>
                <w:bCs/>
                <w:sz w:val="22"/>
                <w:szCs w:val="22"/>
              </w:rPr>
            </w:pPr>
            <w:r w:rsidRPr="00F172D1">
              <w:rPr>
                <w:b/>
                <w:bCs/>
                <w:sz w:val="22"/>
                <w:szCs w:val="22"/>
              </w:rPr>
              <w:t>Ngân sách tỉnh</w:t>
            </w:r>
          </w:p>
        </w:tc>
        <w:tc>
          <w:tcPr>
            <w:tcW w:w="1560" w:type="dxa"/>
            <w:tcBorders>
              <w:top w:val="nil"/>
              <w:left w:val="nil"/>
              <w:bottom w:val="single" w:sz="4" w:space="0" w:color="auto"/>
              <w:right w:val="single" w:sz="4" w:space="0" w:color="auto"/>
            </w:tcBorders>
            <w:shd w:val="clear" w:color="auto" w:fill="auto"/>
            <w:noWrap/>
            <w:vAlign w:val="center"/>
            <w:hideMark/>
          </w:tcPr>
          <w:p w14:paraId="03810109" w14:textId="77777777" w:rsidR="0049173C" w:rsidRPr="00F172D1" w:rsidRDefault="0049173C" w:rsidP="00A21AE7">
            <w:pPr>
              <w:jc w:val="center"/>
              <w:rPr>
                <w:sz w:val="22"/>
                <w:szCs w:val="22"/>
              </w:rPr>
            </w:pPr>
            <w:r w:rsidRPr="00F172D1">
              <w:rPr>
                <w:sz w:val="22"/>
                <w:szCs w:val="22"/>
              </w:rPr>
              <w:t>1,470,000</w:t>
            </w:r>
          </w:p>
        </w:tc>
        <w:tc>
          <w:tcPr>
            <w:tcW w:w="1134" w:type="dxa"/>
            <w:tcBorders>
              <w:top w:val="nil"/>
              <w:left w:val="nil"/>
              <w:bottom w:val="single" w:sz="4" w:space="0" w:color="auto"/>
              <w:right w:val="single" w:sz="4" w:space="0" w:color="auto"/>
            </w:tcBorders>
            <w:shd w:val="clear" w:color="auto" w:fill="auto"/>
            <w:noWrap/>
            <w:vAlign w:val="center"/>
            <w:hideMark/>
          </w:tcPr>
          <w:p w14:paraId="071155D2" w14:textId="77777777" w:rsidR="0049173C" w:rsidRPr="00F172D1" w:rsidRDefault="0049173C" w:rsidP="00A21AE7">
            <w:pPr>
              <w:jc w:val="center"/>
              <w:rPr>
                <w:sz w:val="22"/>
                <w:szCs w:val="22"/>
              </w:rPr>
            </w:pPr>
            <w:r w:rsidRPr="00F172D1">
              <w:rPr>
                <w:sz w:val="22"/>
                <w:szCs w:val="22"/>
              </w:rPr>
              <w:t>184,000</w:t>
            </w:r>
          </w:p>
        </w:tc>
        <w:tc>
          <w:tcPr>
            <w:tcW w:w="1160" w:type="dxa"/>
            <w:tcBorders>
              <w:top w:val="nil"/>
              <w:left w:val="nil"/>
              <w:bottom w:val="single" w:sz="4" w:space="0" w:color="auto"/>
              <w:right w:val="single" w:sz="4" w:space="0" w:color="auto"/>
            </w:tcBorders>
            <w:shd w:val="clear" w:color="auto" w:fill="auto"/>
            <w:noWrap/>
            <w:vAlign w:val="center"/>
            <w:hideMark/>
          </w:tcPr>
          <w:p w14:paraId="3F1603F5" w14:textId="77777777" w:rsidR="0049173C" w:rsidRPr="00F172D1" w:rsidRDefault="0049173C" w:rsidP="00A21AE7">
            <w:pPr>
              <w:jc w:val="center"/>
              <w:rPr>
                <w:sz w:val="22"/>
                <w:szCs w:val="22"/>
              </w:rPr>
            </w:pPr>
            <w:r w:rsidRPr="00F172D1">
              <w:rPr>
                <w:sz w:val="22"/>
                <w:szCs w:val="22"/>
              </w:rPr>
              <w:t>259,000</w:t>
            </w:r>
          </w:p>
        </w:tc>
        <w:tc>
          <w:tcPr>
            <w:tcW w:w="1160" w:type="dxa"/>
            <w:tcBorders>
              <w:top w:val="nil"/>
              <w:left w:val="nil"/>
              <w:bottom w:val="single" w:sz="4" w:space="0" w:color="auto"/>
              <w:right w:val="single" w:sz="4" w:space="0" w:color="auto"/>
            </w:tcBorders>
            <w:shd w:val="clear" w:color="auto" w:fill="auto"/>
            <w:noWrap/>
            <w:vAlign w:val="center"/>
            <w:hideMark/>
          </w:tcPr>
          <w:p w14:paraId="4AA29E15" w14:textId="77777777" w:rsidR="0049173C" w:rsidRPr="00F172D1" w:rsidRDefault="0049173C" w:rsidP="00A21AE7">
            <w:pPr>
              <w:jc w:val="center"/>
              <w:rPr>
                <w:sz w:val="22"/>
                <w:szCs w:val="22"/>
              </w:rPr>
            </w:pPr>
            <w:r w:rsidRPr="00F172D1">
              <w:rPr>
                <w:sz w:val="22"/>
                <w:szCs w:val="22"/>
              </w:rPr>
              <w:t>349,000</w:t>
            </w:r>
          </w:p>
        </w:tc>
        <w:tc>
          <w:tcPr>
            <w:tcW w:w="1120" w:type="dxa"/>
            <w:tcBorders>
              <w:top w:val="nil"/>
              <w:left w:val="nil"/>
              <w:bottom w:val="single" w:sz="4" w:space="0" w:color="auto"/>
              <w:right w:val="single" w:sz="4" w:space="0" w:color="auto"/>
            </w:tcBorders>
            <w:shd w:val="clear" w:color="auto" w:fill="auto"/>
            <w:noWrap/>
            <w:vAlign w:val="center"/>
            <w:hideMark/>
          </w:tcPr>
          <w:p w14:paraId="5B977401" w14:textId="77777777" w:rsidR="0049173C" w:rsidRPr="00F172D1" w:rsidRDefault="0049173C" w:rsidP="00A21AE7">
            <w:pPr>
              <w:jc w:val="center"/>
              <w:rPr>
                <w:sz w:val="22"/>
                <w:szCs w:val="22"/>
              </w:rPr>
            </w:pPr>
            <w:r w:rsidRPr="00F172D1">
              <w:rPr>
                <w:sz w:val="22"/>
                <w:szCs w:val="22"/>
              </w:rPr>
              <w:t>309,000</w:t>
            </w:r>
          </w:p>
        </w:tc>
        <w:tc>
          <w:tcPr>
            <w:tcW w:w="1120" w:type="dxa"/>
            <w:tcBorders>
              <w:top w:val="nil"/>
              <w:left w:val="nil"/>
              <w:bottom w:val="single" w:sz="4" w:space="0" w:color="auto"/>
              <w:right w:val="single" w:sz="4" w:space="0" w:color="auto"/>
            </w:tcBorders>
            <w:shd w:val="clear" w:color="auto" w:fill="auto"/>
            <w:noWrap/>
            <w:vAlign w:val="center"/>
            <w:hideMark/>
          </w:tcPr>
          <w:p w14:paraId="5C4A252D" w14:textId="77777777" w:rsidR="0049173C" w:rsidRPr="00F172D1" w:rsidRDefault="0049173C" w:rsidP="00A21AE7">
            <w:pPr>
              <w:jc w:val="center"/>
              <w:rPr>
                <w:sz w:val="22"/>
                <w:szCs w:val="22"/>
              </w:rPr>
            </w:pPr>
            <w:r w:rsidRPr="00F172D1">
              <w:rPr>
                <w:sz w:val="22"/>
                <w:szCs w:val="22"/>
              </w:rPr>
              <w:t>369,000</w:t>
            </w:r>
          </w:p>
        </w:tc>
        <w:tc>
          <w:tcPr>
            <w:tcW w:w="1400" w:type="dxa"/>
            <w:tcBorders>
              <w:top w:val="nil"/>
              <w:left w:val="nil"/>
              <w:bottom w:val="single" w:sz="4" w:space="0" w:color="auto"/>
              <w:right w:val="single" w:sz="4" w:space="0" w:color="auto"/>
            </w:tcBorders>
            <w:shd w:val="clear" w:color="auto" w:fill="auto"/>
            <w:noWrap/>
            <w:vAlign w:val="bottom"/>
            <w:hideMark/>
          </w:tcPr>
          <w:p w14:paraId="23810EE2" w14:textId="77777777" w:rsidR="0049173C" w:rsidRPr="00F172D1" w:rsidRDefault="0049173C" w:rsidP="00A21AE7">
            <w:pPr>
              <w:rPr>
                <w:sz w:val="22"/>
                <w:szCs w:val="22"/>
              </w:rPr>
            </w:pPr>
            <w:r w:rsidRPr="00F172D1">
              <w:rPr>
                <w:sz w:val="22"/>
                <w:szCs w:val="22"/>
              </w:rPr>
              <w:t> </w:t>
            </w:r>
          </w:p>
        </w:tc>
        <w:tc>
          <w:tcPr>
            <w:tcW w:w="1821" w:type="dxa"/>
            <w:tcBorders>
              <w:top w:val="nil"/>
              <w:left w:val="nil"/>
              <w:bottom w:val="single" w:sz="4" w:space="0" w:color="auto"/>
              <w:right w:val="single" w:sz="4" w:space="0" w:color="auto"/>
            </w:tcBorders>
            <w:shd w:val="clear" w:color="auto" w:fill="auto"/>
            <w:noWrap/>
            <w:vAlign w:val="bottom"/>
            <w:hideMark/>
          </w:tcPr>
          <w:p w14:paraId="2924BE48" w14:textId="77777777" w:rsidR="0049173C" w:rsidRPr="00F172D1" w:rsidRDefault="0049173C" w:rsidP="00A21AE7">
            <w:pPr>
              <w:rPr>
                <w:sz w:val="22"/>
                <w:szCs w:val="22"/>
              </w:rPr>
            </w:pPr>
            <w:r w:rsidRPr="00F172D1">
              <w:rPr>
                <w:sz w:val="22"/>
                <w:szCs w:val="22"/>
              </w:rPr>
              <w:t> </w:t>
            </w:r>
          </w:p>
        </w:tc>
        <w:tc>
          <w:tcPr>
            <w:tcW w:w="1673" w:type="dxa"/>
            <w:tcBorders>
              <w:top w:val="nil"/>
              <w:left w:val="nil"/>
              <w:bottom w:val="single" w:sz="4" w:space="0" w:color="auto"/>
              <w:right w:val="single" w:sz="4" w:space="0" w:color="auto"/>
            </w:tcBorders>
            <w:shd w:val="clear" w:color="auto" w:fill="auto"/>
            <w:noWrap/>
            <w:vAlign w:val="bottom"/>
            <w:hideMark/>
          </w:tcPr>
          <w:p w14:paraId="01A4A341" w14:textId="77777777" w:rsidR="0049173C" w:rsidRPr="00F172D1" w:rsidRDefault="0049173C" w:rsidP="00A21AE7">
            <w:pPr>
              <w:rPr>
                <w:sz w:val="22"/>
                <w:szCs w:val="22"/>
              </w:rPr>
            </w:pPr>
            <w:r w:rsidRPr="00F172D1">
              <w:rPr>
                <w:sz w:val="22"/>
                <w:szCs w:val="22"/>
              </w:rPr>
              <w:t> </w:t>
            </w:r>
          </w:p>
        </w:tc>
      </w:tr>
      <w:tr w:rsidR="00104151" w:rsidRPr="00F172D1" w14:paraId="0A324E0E" w14:textId="77777777" w:rsidTr="0049173C">
        <w:trPr>
          <w:trHeight w:val="27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3D1F0EEE" w14:textId="77777777" w:rsidR="0049173C" w:rsidRPr="00F172D1" w:rsidRDefault="0049173C" w:rsidP="00A21AE7">
            <w:pPr>
              <w:rPr>
                <w:sz w:val="22"/>
                <w:szCs w:val="22"/>
              </w:rPr>
            </w:pPr>
            <w:r w:rsidRPr="00F172D1">
              <w:rPr>
                <w:sz w:val="22"/>
                <w:szCs w:val="22"/>
              </w:rPr>
              <w:t> </w:t>
            </w:r>
          </w:p>
        </w:tc>
        <w:tc>
          <w:tcPr>
            <w:tcW w:w="2577" w:type="dxa"/>
            <w:tcBorders>
              <w:top w:val="nil"/>
              <w:left w:val="nil"/>
              <w:bottom w:val="single" w:sz="4" w:space="0" w:color="auto"/>
              <w:right w:val="single" w:sz="4" w:space="0" w:color="auto"/>
            </w:tcBorders>
            <w:shd w:val="clear" w:color="auto" w:fill="auto"/>
            <w:noWrap/>
            <w:vAlign w:val="bottom"/>
            <w:hideMark/>
          </w:tcPr>
          <w:p w14:paraId="6B8C9ED5" w14:textId="77777777" w:rsidR="0049173C" w:rsidRPr="00F172D1" w:rsidRDefault="0049173C" w:rsidP="00A21AE7">
            <w:pPr>
              <w:rPr>
                <w:b/>
                <w:bCs/>
                <w:sz w:val="22"/>
                <w:szCs w:val="22"/>
              </w:rPr>
            </w:pPr>
            <w:r w:rsidRPr="00F172D1">
              <w:rPr>
                <w:b/>
                <w:bCs/>
                <w:sz w:val="22"/>
                <w:szCs w:val="22"/>
              </w:rPr>
              <w:t>Xã hội hóa</w:t>
            </w:r>
          </w:p>
        </w:tc>
        <w:tc>
          <w:tcPr>
            <w:tcW w:w="1560" w:type="dxa"/>
            <w:tcBorders>
              <w:top w:val="nil"/>
              <w:left w:val="nil"/>
              <w:bottom w:val="single" w:sz="4" w:space="0" w:color="auto"/>
              <w:right w:val="single" w:sz="4" w:space="0" w:color="auto"/>
            </w:tcBorders>
            <w:shd w:val="clear" w:color="auto" w:fill="auto"/>
            <w:noWrap/>
            <w:vAlign w:val="center"/>
            <w:hideMark/>
          </w:tcPr>
          <w:p w14:paraId="0CB635C9" w14:textId="77777777" w:rsidR="0049173C" w:rsidRPr="00F172D1" w:rsidRDefault="0049173C" w:rsidP="00A21AE7">
            <w:pPr>
              <w:jc w:val="center"/>
              <w:rPr>
                <w:sz w:val="22"/>
                <w:szCs w:val="22"/>
              </w:rPr>
            </w:pPr>
            <w:r w:rsidRPr="00F172D1">
              <w:rPr>
                <w:sz w:val="22"/>
                <w:szCs w:val="22"/>
              </w:rPr>
              <w:t>630,000</w:t>
            </w:r>
          </w:p>
        </w:tc>
        <w:tc>
          <w:tcPr>
            <w:tcW w:w="1134" w:type="dxa"/>
            <w:tcBorders>
              <w:top w:val="nil"/>
              <w:left w:val="nil"/>
              <w:bottom w:val="single" w:sz="4" w:space="0" w:color="auto"/>
              <w:right w:val="single" w:sz="4" w:space="0" w:color="auto"/>
            </w:tcBorders>
            <w:shd w:val="clear" w:color="auto" w:fill="auto"/>
            <w:noWrap/>
            <w:vAlign w:val="center"/>
            <w:hideMark/>
          </w:tcPr>
          <w:p w14:paraId="453A22C8" w14:textId="77777777" w:rsidR="0049173C" w:rsidRPr="00F172D1" w:rsidRDefault="0049173C" w:rsidP="00A21AE7">
            <w:pPr>
              <w:jc w:val="center"/>
              <w:rPr>
                <w:sz w:val="22"/>
                <w:szCs w:val="22"/>
              </w:rPr>
            </w:pPr>
            <w:r w:rsidRPr="00F172D1">
              <w:rPr>
                <w:sz w:val="22"/>
                <w:szCs w:val="22"/>
              </w:rPr>
              <w:t>90,000</w:t>
            </w:r>
          </w:p>
        </w:tc>
        <w:tc>
          <w:tcPr>
            <w:tcW w:w="1160" w:type="dxa"/>
            <w:tcBorders>
              <w:top w:val="nil"/>
              <w:left w:val="nil"/>
              <w:bottom w:val="single" w:sz="4" w:space="0" w:color="auto"/>
              <w:right w:val="single" w:sz="4" w:space="0" w:color="auto"/>
            </w:tcBorders>
            <w:shd w:val="clear" w:color="auto" w:fill="auto"/>
            <w:noWrap/>
            <w:vAlign w:val="center"/>
            <w:hideMark/>
          </w:tcPr>
          <w:p w14:paraId="6255266D" w14:textId="77777777" w:rsidR="0049173C" w:rsidRPr="00F172D1" w:rsidRDefault="0049173C" w:rsidP="00A21AE7">
            <w:pPr>
              <w:jc w:val="center"/>
              <w:rPr>
                <w:sz w:val="22"/>
                <w:szCs w:val="22"/>
              </w:rPr>
            </w:pPr>
            <w:r w:rsidRPr="00F172D1">
              <w:rPr>
                <w:sz w:val="22"/>
                <w:szCs w:val="22"/>
              </w:rPr>
              <w:t>135,000</w:t>
            </w:r>
          </w:p>
        </w:tc>
        <w:tc>
          <w:tcPr>
            <w:tcW w:w="1160" w:type="dxa"/>
            <w:tcBorders>
              <w:top w:val="nil"/>
              <w:left w:val="nil"/>
              <w:bottom w:val="single" w:sz="4" w:space="0" w:color="auto"/>
              <w:right w:val="single" w:sz="4" w:space="0" w:color="auto"/>
            </w:tcBorders>
            <w:shd w:val="clear" w:color="auto" w:fill="auto"/>
            <w:noWrap/>
            <w:vAlign w:val="center"/>
            <w:hideMark/>
          </w:tcPr>
          <w:p w14:paraId="77B00048" w14:textId="77777777" w:rsidR="0049173C" w:rsidRPr="00F172D1" w:rsidRDefault="0049173C" w:rsidP="00A21AE7">
            <w:pPr>
              <w:jc w:val="center"/>
              <w:rPr>
                <w:sz w:val="22"/>
                <w:szCs w:val="22"/>
              </w:rPr>
            </w:pPr>
            <w:r w:rsidRPr="00F172D1">
              <w:rPr>
                <w:sz w:val="22"/>
                <w:szCs w:val="22"/>
              </w:rPr>
              <w:t>135,000</w:t>
            </w:r>
          </w:p>
        </w:tc>
        <w:tc>
          <w:tcPr>
            <w:tcW w:w="1120" w:type="dxa"/>
            <w:tcBorders>
              <w:top w:val="nil"/>
              <w:left w:val="nil"/>
              <w:bottom w:val="single" w:sz="4" w:space="0" w:color="auto"/>
              <w:right w:val="single" w:sz="4" w:space="0" w:color="auto"/>
            </w:tcBorders>
            <w:shd w:val="clear" w:color="auto" w:fill="auto"/>
            <w:noWrap/>
            <w:vAlign w:val="center"/>
            <w:hideMark/>
          </w:tcPr>
          <w:p w14:paraId="3607BE72" w14:textId="77777777" w:rsidR="0049173C" w:rsidRPr="00F172D1" w:rsidRDefault="0049173C" w:rsidP="00A21AE7">
            <w:pPr>
              <w:jc w:val="center"/>
              <w:rPr>
                <w:sz w:val="22"/>
                <w:szCs w:val="22"/>
              </w:rPr>
            </w:pPr>
            <w:r w:rsidRPr="00F172D1">
              <w:rPr>
                <w:sz w:val="22"/>
                <w:szCs w:val="22"/>
              </w:rPr>
              <w:t>135,000</w:t>
            </w:r>
          </w:p>
        </w:tc>
        <w:tc>
          <w:tcPr>
            <w:tcW w:w="1120" w:type="dxa"/>
            <w:tcBorders>
              <w:top w:val="nil"/>
              <w:left w:val="nil"/>
              <w:bottom w:val="single" w:sz="4" w:space="0" w:color="auto"/>
              <w:right w:val="single" w:sz="4" w:space="0" w:color="auto"/>
            </w:tcBorders>
            <w:shd w:val="clear" w:color="auto" w:fill="auto"/>
            <w:noWrap/>
            <w:vAlign w:val="center"/>
            <w:hideMark/>
          </w:tcPr>
          <w:p w14:paraId="6221F1A8" w14:textId="77777777" w:rsidR="0049173C" w:rsidRPr="00F172D1" w:rsidRDefault="0049173C" w:rsidP="00A21AE7">
            <w:pPr>
              <w:jc w:val="center"/>
              <w:rPr>
                <w:sz w:val="22"/>
                <w:szCs w:val="22"/>
              </w:rPr>
            </w:pPr>
            <w:r w:rsidRPr="00F172D1">
              <w:rPr>
                <w:sz w:val="22"/>
                <w:szCs w:val="22"/>
              </w:rPr>
              <w:t>135,000</w:t>
            </w:r>
          </w:p>
        </w:tc>
        <w:tc>
          <w:tcPr>
            <w:tcW w:w="1400" w:type="dxa"/>
            <w:tcBorders>
              <w:top w:val="nil"/>
              <w:left w:val="nil"/>
              <w:bottom w:val="single" w:sz="4" w:space="0" w:color="auto"/>
              <w:right w:val="single" w:sz="4" w:space="0" w:color="auto"/>
            </w:tcBorders>
            <w:shd w:val="clear" w:color="auto" w:fill="auto"/>
            <w:noWrap/>
            <w:vAlign w:val="bottom"/>
            <w:hideMark/>
          </w:tcPr>
          <w:p w14:paraId="4B40967E" w14:textId="77777777" w:rsidR="0049173C" w:rsidRPr="00F172D1" w:rsidRDefault="0049173C" w:rsidP="00A21AE7">
            <w:pPr>
              <w:rPr>
                <w:sz w:val="22"/>
                <w:szCs w:val="22"/>
              </w:rPr>
            </w:pPr>
            <w:r w:rsidRPr="00F172D1">
              <w:rPr>
                <w:sz w:val="22"/>
                <w:szCs w:val="22"/>
              </w:rPr>
              <w:t> </w:t>
            </w:r>
          </w:p>
        </w:tc>
        <w:tc>
          <w:tcPr>
            <w:tcW w:w="1821" w:type="dxa"/>
            <w:tcBorders>
              <w:top w:val="nil"/>
              <w:left w:val="nil"/>
              <w:bottom w:val="single" w:sz="4" w:space="0" w:color="auto"/>
              <w:right w:val="single" w:sz="4" w:space="0" w:color="auto"/>
            </w:tcBorders>
            <w:shd w:val="clear" w:color="auto" w:fill="auto"/>
            <w:noWrap/>
            <w:vAlign w:val="bottom"/>
            <w:hideMark/>
          </w:tcPr>
          <w:p w14:paraId="07DA3F29" w14:textId="77777777" w:rsidR="0049173C" w:rsidRPr="00F172D1" w:rsidRDefault="0049173C" w:rsidP="00A21AE7">
            <w:pPr>
              <w:rPr>
                <w:sz w:val="22"/>
                <w:szCs w:val="22"/>
              </w:rPr>
            </w:pPr>
            <w:r w:rsidRPr="00F172D1">
              <w:rPr>
                <w:sz w:val="22"/>
                <w:szCs w:val="22"/>
              </w:rPr>
              <w:t> </w:t>
            </w:r>
          </w:p>
        </w:tc>
        <w:tc>
          <w:tcPr>
            <w:tcW w:w="1673" w:type="dxa"/>
            <w:tcBorders>
              <w:top w:val="nil"/>
              <w:left w:val="nil"/>
              <w:bottom w:val="single" w:sz="4" w:space="0" w:color="auto"/>
              <w:right w:val="single" w:sz="4" w:space="0" w:color="auto"/>
            </w:tcBorders>
            <w:shd w:val="clear" w:color="auto" w:fill="auto"/>
            <w:noWrap/>
            <w:vAlign w:val="bottom"/>
            <w:hideMark/>
          </w:tcPr>
          <w:p w14:paraId="5AB5C423" w14:textId="77777777" w:rsidR="0049173C" w:rsidRPr="00F172D1" w:rsidRDefault="0049173C" w:rsidP="00A21AE7">
            <w:pPr>
              <w:rPr>
                <w:sz w:val="22"/>
                <w:szCs w:val="22"/>
              </w:rPr>
            </w:pPr>
            <w:r w:rsidRPr="00F172D1">
              <w:rPr>
                <w:sz w:val="22"/>
                <w:szCs w:val="22"/>
              </w:rPr>
              <w:t> </w:t>
            </w:r>
          </w:p>
        </w:tc>
      </w:tr>
      <w:tr w:rsidR="00104151" w:rsidRPr="00F172D1" w14:paraId="57F7EE6E" w14:textId="77777777" w:rsidTr="0049173C">
        <w:trPr>
          <w:trHeight w:val="278"/>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6E932AC" w14:textId="77777777" w:rsidR="0049173C" w:rsidRPr="00F172D1" w:rsidRDefault="0049173C" w:rsidP="00A21AE7">
            <w:pPr>
              <w:jc w:val="center"/>
              <w:rPr>
                <w:b/>
                <w:bCs/>
                <w:sz w:val="22"/>
                <w:szCs w:val="22"/>
              </w:rPr>
            </w:pPr>
            <w:r w:rsidRPr="00F172D1">
              <w:rPr>
                <w:b/>
                <w:bCs/>
                <w:sz w:val="22"/>
                <w:szCs w:val="22"/>
              </w:rPr>
              <w:t>I</w:t>
            </w:r>
          </w:p>
        </w:tc>
        <w:tc>
          <w:tcPr>
            <w:tcW w:w="14725"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7B49C42D" w14:textId="77777777" w:rsidR="0049173C" w:rsidRPr="00F172D1" w:rsidRDefault="0049173C" w:rsidP="00A21AE7">
            <w:pPr>
              <w:rPr>
                <w:b/>
                <w:bCs/>
                <w:sz w:val="22"/>
                <w:szCs w:val="22"/>
              </w:rPr>
            </w:pPr>
            <w:r w:rsidRPr="00F172D1">
              <w:rPr>
                <w:b/>
                <w:bCs/>
                <w:sz w:val="22"/>
                <w:szCs w:val="22"/>
              </w:rPr>
              <w:t>Công tác tuyên truyền</w:t>
            </w:r>
          </w:p>
        </w:tc>
      </w:tr>
      <w:tr w:rsidR="00104151" w:rsidRPr="00F172D1" w14:paraId="150FCEB1" w14:textId="77777777" w:rsidTr="0049173C">
        <w:trPr>
          <w:trHeight w:val="27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5D82C402" w14:textId="77777777" w:rsidR="0049173C" w:rsidRPr="00F172D1" w:rsidRDefault="0049173C" w:rsidP="00A21AE7">
            <w:pPr>
              <w:jc w:val="center"/>
              <w:rPr>
                <w:b/>
                <w:bCs/>
                <w:sz w:val="22"/>
                <w:szCs w:val="22"/>
              </w:rPr>
            </w:pPr>
            <w:r w:rsidRPr="00F172D1">
              <w:rPr>
                <w:b/>
                <w:bCs/>
                <w:sz w:val="22"/>
                <w:szCs w:val="22"/>
              </w:rPr>
              <w:t>*</w:t>
            </w:r>
          </w:p>
        </w:tc>
        <w:tc>
          <w:tcPr>
            <w:tcW w:w="2577" w:type="dxa"/>
            <w:tcBorders>
              <w:top w:val="nil"/>
              <w:left w:val="nil"/>
              <w:bottom w:val="single" w:sz="4" w:space="0" w:color="auto"/>
              <w:right w:val="single" w:sz="4" w:space="0" w:color="auto"/>
            </w:tcBorders>
            <w:shd w:val="clear" w:color="auto" w:fill="auto"/>
            <w:noWrap/>
            <w:vAlign w:val="bottom"/>
            <w:hideMark/>
          </w:tcPr>
          <w:p w14:paraId="7CA65697" w14:textId="77777777" w:rsidR="0049173C" w:rsidRPr="00F172D1" w:rsidRDefault="0049173C" w:rsidP="00A21AE7">
            <w:pPr>
              <w:rPr>
                <w:b/>
                <w:bCs/>
                <w:sz w:val="22"/>
                <w:szCs w:val="22"/>
              </w:rPr>
            </w:pPr>
            <w:r w:rsidRPr="00F172D1">
              <w:rPr>
                <w:b/>
                <w:bCs/>
                <w:sz w:val="22"/>
                <w:szCs w:val="22"/>
              </w:rPr>
              <w:t>Ngân sách tỉnh</w:t>
            </w:r>
          </w:p>
        </w:tc>
        <w:tc>
          <w:tcPr>
            <w:tcW w:w="1560" w:type="dxa"/>
            <w:tcBorders>
              <w:top w:val="nil"/>
              <w:left w:val="nil"/>
              <w:bottom w:val="single" w:sz="4" w:space="0" w:color="auto"/>
              <w:right w:val="single" w:sz="4" w:space="0" w:color="auto"/>
            </w:tcBorders>
            <w:shd w:val="clear" w:color="auto" w:fill="auto"/>
            <w:noWrap/>
            <w:vAlign w:val="center"/>
            <w:hideMark/>
          </w:tcPr>
          <w:p w14:paraId="1454E534" w14:textId="77777777" w:rsidR="0049173C" w:rsidRPr="00F172D1" w:rsidRDefault="0049173C" w:rsidP="00A21AE7">
            <w:pPr>
              <w:jc w:val="center"/>
              <w:rPr>
                <w:sz w:val="22"/>
                <w:szCs w:val="22"/>
              </w:rPr>
            </w:pPr>
            <w:r w:rsidRPr="00F172D1">
              <w:rPr>
                <w:sz w:val="22"/>
                <w:szCs w:val="22"/>
              </w:rPr>
              <w:t>445,000</w:t>
            </w:r>
          </w:p>
        </w:tc>
        <w:tc>
          <w:tcPr>
            <w:tcW w:w="1134" w:type="dxa"/>
            <w:tcBorders>
              <w:top w:val="nil"/>
              <w:left w:val="nil"/>
              <w:bottom w:val="single" w:sz="4" w:space="0" w:color="auto"/>
              <w:right w:val="single" w:sz="4" w:space="0" w:color="auto"/>
            </w:tcBorders>
            <w:shd w:val="clear" w:color="auto" w:fill="auto"/>
            <w:noWrap/>
            <w:vAlign w:val="center"/>
            <w:hideMark/>
          </w:tcPr>
          <w:p w14:paraId="17E9C998" w14:textId="77777777" w:rsidR="0049173C" w:rsidRPr="00F172D1" w:rsidRDefault="0049173C" w:rsidP="00A21AE7">
            <w:pPr>
              <w:jc w:val="center"/>
              <w:rPr>
                <w:sz w:val="22"/>
                <w:szCs w:val="22"/>
              </w:rPr>
            </w:pPr>
            <w:r w:rsidRPr="00F172D1">
              <w:rPr>
                <w:sz w:val="22"/>
                <w:szCs w:val="22"/>
              </w:rPr>
              <w:t>45,000</w:t>
            </w:r>
          </w:p>
        </w:tc>
        <w:tc>
          <w:tcPr>
            <w:tcW w:w="1160" w:type="dxa"/>
            <w:tcBorders>
              <w:top w:val="nil"/>
              <w:left w:val="nil"/>
              <w:bottom w:val="single" w:sz="4" w:space="0" w:color="auto"/>
              <w:right w:val="single" w:sz="4" w:space="0" w:color="auto"/>
            </w:tcBorders>
            <w:shd w:val="clear" w:color="auto" w:fill="auto"/>
            <w:noWrap/>
            <w:vAlign w:val="center"/>
            <w:hideMark/>
          </w:tcPr>
          <w:p w14:paraId="7EE78D8D" w14:textId="77777777" w:rsidR="0049173C" w:rsidRPr="00F172D1" w:rsidRDefault="0049173C" w:rsidP="00A21AE7">
            <w:pPr>
              <w:jc w:val="center"/>
              <w:rPr>
                <w:sz w:val="22"/>
                <w:szCs w:val="22"/>
              </w:rPr>
            </w:pPr>
            <w:r w:rsidRPr="00F172D1">
              <w:rPr>
                <w:sz w:val="22"/>
                <w:szCs w:val="22"/>
              </w:rPr>
              <w:t>100,000</w:t>
            </w:r>
          </w:p>
        </w:tc>
        <w:tc>
          <w:tcPr>
            <w:tcW w:w="1160" w:type="dxa"/>
            <w:tcBorders>
              <w:top w:val="nil"/>
              <w:left w:val="nil"/>
              <w:bottom w:val="single" w:sz="4" w:space="0" w:color="auto"/>
              <w:right w:val="single" w:sz="4" w:space="0" w:color="auto"/>
            </w:tcBorders>
            <w:shd w:val="clear" w:color="auto" w:fill="auto"/>
            <w:noWrap/>
            <w:vAlign w:val="center"/>
            <w:hideMark/>
          </w:tcPr>
          <w:p w14:paraId="142E696A" w14:textId="77777777" w:rsidR="0049173C" w:rsidRPr="00F172D1" w:rsidRDefault="0049173C" w:rsidP="00A21AE7">
            <w:pPr>
              <w:jc w:val="center"/>
              <w:rPr>
                <w:sz w:val="22"/>
                <w:szCs w:val="22"/>
              </w:rPr>
            </w:pPr>
            <w:r w:rsidRPr="00F172D1">
              <w:rPr>
                <w:sz w:val="22"/>
                <w:szCs w:val="22"/>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538EBF7A" w14:textId="77777777" w:rsidR="0049173C" w:rsidRPr="00F172D1" w:rsidRDefault="0049173C" w:rsidP="00A21AE7">
            <w:pPr>
              <w:jc w:val="center"/>
              <w:rPr>
                <w:sz w:val="22"/>
                <w:szCs w:val="22"/>
              </w:rPr>
            </w:pPr>
            <w:r w:rsidRPr="00F172D1">
              <w:rPr>
                <w:sz w:val="22"/>
                <w:szCs w:val="22"/>
              </w:rPr>
              <w:t>100,000</w:t>
            </w:r>
          </w:p>
        </w:tc>
        <w:tc>
          <w:tcPr>
            <w:tcW w:w="1120" w:type="dxa"/>
            <w:tcBorders>
              <w:top w:val="nil"/>
              <w:left w:val="nil"/>
              <w:bottom w:val="single" w:sz="4" w:space="0" w:color="auto"/>
              <w:right w:val="single" w:sz="4" w:space="0" w:color="auto"/>
            </w:tcBorders>
            <w:shd w:val="clear" w:color="auto" w:fill="auto"/>
            <w:noWrap/>
            <w:vAlign w:val="center"/>
            <w:hideMark/>
          </w:tcPr>
          <w:p w14:paraId="26549F76" w14:textId="77777777" w:rsidR="0049173C" w:rsidRPr="00F172D1" w:rsidRDefault="0049173C" w:rsidP="00A21AE7">
            <w:pPr>
              <w:jc w:val="center"/>
              <w:rPr>
                <w:sz w:val="22"/>
                <w:szCs w:val="22"/>
              </w:rPr>
            </w:pPr>
            <w:r w:rsidRPr="00F172D1">
              <w:rPr>
                <w:sz w:val="22"/>
                <w:szCs w:val="22"/>
              </w:rPr>
              <w:t>100,000</w:t>
            </w:r>
          </w:p>
        </w:tc>
        <w:tc>
          <w:tcPr>
            <w:tcW w:w="1400" w:type="dxa"/>
            <w:tcBorders>
              <w:top w:val="nil"/>
              <w:left w:val="nil"/>
              <w:bottom w:val="single" w:sz="4" w:space="0" w:color="auto"/>
              <w:right w:val="single" w:sz="4" w:space="0" w:color="auto"/>
            </w:tcBorders>
            <w:shd w:val="clear" w:color="auto" w:fill="auto"/>
            <w:noWrap/>
            <w:vAlign w:val="bottom"/>
            <w:hideMark/>
          </w:tcPr>
          <w:p w14:paraId="17763A2D" w14:textId="77777777" w:rsidR="0049173C" w:rsidRPr="00F172D1" w:rsidRDefault="0049173C" w:rsidP="00A21AE7">
            <w:pPr>
              <w:rPr>
                <w:sz w:val="22"/>
                <w:szCs w:val="22"/>
              </w:rPr>
            </w:pPr>
            <w:r w:rsidRPr="00F172D1">
              <w:rPr>
                <w:sz w:val="22"/>
                <w:szCs w:val="22"/>
              </w:rPr>
              <w:t> </w:t>
            </w:r>
          </w:p>
        </w:tc>
        <w:tc>
          <w:tcPr>
            <w:tcW w:w="1821" w:type="dxa"/>
            <w:tcBorders>
              <w:top w:val="nil"/>
              <w:left w:val="nil"/>
              <w:bottom w:val="single" w:sz="4" w:space="0" w:color="auto"/>
              <w:right w:val="single" w:sz="4" w:space="0" w:color="auto"/>
            </w:tcBorders>
            <w:shd w:val="clear" w:color="auto" w:fill="auto"/>
            <w:noWrap/>
            <w:vAlign w:val="bottom"/>
            <w:hideMark/>
          </w:tcPr>
          <w:p w14:paraId="2DA28EB0" w14:textId="77777777" w:rsidR="0049173C" w:rsidRPr="00F172D1" w:rsidRDefault="0049173C" w:rsidP="00A21AE7">
            <w:pPr>
              <w:rPr>
                <w:sz w:val="22"/>
                <w:szCs w:val="22"/>
              </w:rPr>
            </w:pPr>
            <w:r w:rsidRPr="00F172D1">
              <w:rPr>
                <w:sz w:val="22"/>
                <w:szCs w:val="22"/>
              </w:rPr>
              <w:t> </w:t>
            </w:r>
          </w:p>
        </w:tc>
        <w:tc>
          <w:tcPr>
            <w:tcW w:w="1673" w:type="dxa"/>
            <w:tcBorders>
              <w:top w:val="nil"/>
              <w:left w:val="nil"/>
              <w:bottom w:val="single" w:sz="4" w:space="0" w:color="auto"/>
              <w:right w:val="single" w:sz="4" w:space="0" w:color="auto"/>
            </w:tcBorders>
            <w:shd w:val="clear" w:color="auto" w:fill="auto"/>
            <w:noWrap/>
            <w:vAlign w:val="bottom"/>
            <w:hideMark/>
          </w:tcPr>
          <w:p w14:paraId="5048D492" w14:textId="77777777" w:rsidR="0049173C" w:rsidRPr="00F172D1" w:rsidRDefault="0049173C" w:rsidP="00A21AE7">
            <w:pPr>
              <w:rPr>
                <w:sz w:val="22"/>
                <w:szCs w:val="22"/>
              </w:rPr>
            </w:pPr>
            <w:r w:rsidRPr="00F172D1">
              <w:rPr>
                <w:sz w:val="22"/>
                <w:szCs w:val="22"/>
              </w:rPr>
              <w:t> </w:t>
            </w:r>
          </w:p>
        </w:tc>
      </w:tr>
      <w:tr w:rsidR="00104151" w:rsidRPr="00F172D1" w14:paraId="2C63BE88" w14:textId="77777777" w:rsidTr="0049173C">
        <w:trPr>
          <w:trHeight w:val="833"/>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A791420" w14:textId="77777777" w:rsidR="0049173C" w:rsidRPr="00F172D1" w:rsidRDefault="0049173C" w:rsidP="00A21AE7">
            <w:pPr>
              <w:jc w:val="center"/>
              <w:rPr>
                <w:sz w:val="22"/>
                <w:szCs w:val="22"/>
              </w:rPr>
            </w:pPr>
            <w:r w:rsidRPr="00F172D1">
              <w:rPr>
                <w:sz w:val="22"/>
                <w:szCs w:val="22"/>
              </w:rPr>
              <w:t>1</w:t>
            </w:r>
          </w:p>
        </w:tc>
        <w:tc>
          <w:tcPr>
            <w:tcW w:w="2577" w:type="dxa"/>
            <w:tcBorders>
              <w:top w:val="nil"/>
              <w:left w:val="nil"/>
              <w:bottom w:val="single" w:sz="4" w:space="0" w:color="auto"/>
              <w:right w:val="single" w:sz="4" w:space="0" w:color="auto"/>
            </w:tcBorders>
            <w:shd w:val="clear" w:color="auto" w:fill="auto"/>
            <w:noWrap/>
            <w:vAlign w:val="center"/>
            <w:hideMark/>
          </w:tcPr>
          <w:p w14:paraId="3205CF77" w14:textId="77777777" w:rsidR="0049173C" w:rsidRPr="00F172D1" w:rsidRDefault="0049173C" w:rsidP="00A21AE7">
            <w:pPr>
              <w:jc w:val="center"/>
              <w:rPr>
                <w:sz w:val="22"/>
                <w:szCs w:val="22"/>
              </w:rPr>
            </w:pPr>
            <w:r w:rsidRPr="00F172D1">
              <w:rPr>
                <w:sz w:val="22"/>
                <w:szCs w:val="22"/>
              </w:rPr>
              <w:t>Tuyên truyền trên Đài PTTH tỉnh</w:t>
            </w:r>
          </w:p>
        </w:tc>
        <w:tc>
          <w:tcPr>
            <w:tcW w:w="1560" w:type="dxa"/>
            <w:tcBorders>
              <w:top w:val="nil"/>
              <w:left w:val="nil"/>
              <w:bottom w:val="single" w:sz="4" w:space="0" w:color="auto"/>
              <w:right w:val="single" w:sz="4" w:space="0" w:color="auto"/>
            </w:tcBorders>
            <w:shd w:val="clear" w:color="auto" w:fill="auto"/>
            <w:noWrap/>
            <w:vAlign w:val="center"/>
            <w:hideMark/>
          </w:tcPr>
          <w:p w14:paraId="23F4D8C8" w14:textId="77777777" w:rsidR="0049173C" w:rsidRPr="00F172D1" w:rsidRDefault="0049173C" w:rsidP="00A21AE7">
            <w:pPr>
              <w:jc w:val="center"/>
              <w:rPr>
                <w:sz w:val="22"/>
                <w:szCs w:val="22"/>
              </w:rPr>
            </w:pPr>
            <w:r w:rsidRPr="00F172D1">
              <w:rPr>
                <w:sz w:val="22"/>
                <w:szCs w:val="22"/>
              </w:rPr>
              <w:t>270,000</w:t>
            </w:r>
          </w:p>
        </w:tc>
        <w:tc>
          <w:tcPr>
            <w:tcW w:w="1134" w:type="dxa"/>
            <w:tcBorders>
              <w:top w:val="nil"/>
              <w:left w:val="nil"/>
              <w:bottom w:val="single" w:sz="4" w:space="0" w:color="auto"/>
              <w:right w:val="single" w:sz="4" w:space="0" w:color="auto"/>
            </w:tcBorders>
            <w:shd w:val="clear" w:color="auto" w:fill="auto"/>
            <w:vAlign w:val="center"/>
            <w:hideMark/>
          </w:tcPr>
          <w:p w14:paraId="032D2E40" w14:textId="77777777" w:rsidR="0049173C" w:rsidRPr="00F172D1" w:rsidRDefault="0049173C" w:rsidP="00A21AE7">
            <w:pPr>
              <w:jc w:val="center"/>
              <w:rPr>
                <w:sz w:val="22"/>
                <w:szCs w:val="22"/>
              </w:rPr>
            </w:pPr>
            <w:r w:rsidRPr="00F172D1">
              <w:rPr>
                <w:sz w:val="22"/>
                <w:szCs w:val="22"/>
              </w:rPr>
              <w:t>30,000</w:t>
            </w:r>
          </w:p>
        </w:tc>
        <w:tc>
          <w:tcPr>
            <w:tcW w:w="1160" w:type="dxa"/>
            <w:tcBorders>
              <w:top w:val="nil"/>
              <w:left w:val="nil"/>
              <w:bottom w:val="single" w:sz="4" w:space="0" w:color="auto"/>
              <w:right w:val="single" w:sz="4" w:space="0" w:color="auto"/>
            </w:tcBorders>
            <w:shd w:val="clear" w:color="auto" w:fill="auto"/>
            <w:vAlign w:val="center"/>
            <w:hideMark/>
          </w:tcPr>
          <w:p w14:paraId="77540C90" w14:textId="77777777" w:rsidR="0049173C" w:rsidRPr="00F172D1" w:rsidRDefault="0049173C" w:rsidP="00A21AE7">
            <w:pPr>
              <w:jc w:val="center"/>
              <w:rPr>
                <w:sz w:val="22"/>
                <w:szCs w:val="22"/>
              </w:rPr>
            </w:pPr>
            <w:r w:rsidRPr="00F172D1">
              <w:rPr>
                <w:sz w:val="22"/>
                <w:szCs w:val="22"/>
              </w:rPr>
              <w:t>60,000</w:t>
            </w:r>
          </w:p>
        </w:tc>
        <w:tc>
          <w:tcPr>
            <w:tcW w:w="1160" w:type="dxa"/>
            <w:tcBorders>
              <w:top w:val="nil"/>
              <w:left w:val="nil"/>
              <w:bottom w:val="single" w:sz="4" w:space="0" w:color="auto"/>
              <w:right w:val="single" w:sz="4" w:space="0" w:color="auto"/>
            </w:tcBorders>
            <w:shd w:val="clear" w:color="auto" w:fill="auto"/>
            <w:vAlign w:val="center"/>
            <w:hideMark/>
          </w:tcPr>
          <w:p w14:paraId="6E72DCCF" w14:textId="77777777" w:rsidR="0049173C" w:rsidRPr="00F172D1" w:rsidRDefault="0049173C" w:rsidP="00A21AE7">
            <w:pPr>
              <w:jc w:val="center"/>
              <w:rPr>
                <w:sz w:val="22"/>
                <w:szCs w:val="22"/>
              </w:rPr>
            </w:pPr>
            <w:r w:rsidRPr="00F172D1">
              <w:rPr>
                <w:sz w:val="22"/>
                <w:szCs w:val="22"/>
              </w:rPr>
              <w:t>60,000</w:t>
            </w:r>
          </w:p>
        </w:tc>
        <w:tc>
          <w:tcPr>
            <w:tcW w:w="1120" w:type="dxa"/>
            <w:tcBorders>
              <w:top w:val="nil"/>
              <w:left w:val="nil"/>
              <w:bottom w:val="single" w:sz="4" w:space="0" w:color="auto"/>
              <w:right w:val="single" w:sz="4" w:space="0" w:color="auto"/>
            </w:tcBorders>
            <w:shd w:val="clear" w:color="auto" w:fill="auto"/>
            <w:vAlign w:val="center"/>
            <w:hideMark/>
          </w:tcPr>
          <w:p w14:paraId="478DE2B7" w14:textId="77777777" w:rsidR="0049173C" w:rsidRPr="00F172D1" w:rsidRDefault="0049173C" w:rsidP="00A21AE7">
            <w:pPr>
              <w:jc w:val="center"/>
              <w:rPr>
                <w:sz w:val="22"/>
                <w:szCs w:val="22"/>
              </w:rPr>
            </w:pPr>
            <w:r w:rsidRPr="00F172D1">
              <w:rPr>
                <w:sz w:val="22"/>
                <w:szCs w:val="22"/>
              </w:rPr>
              <w:t>60,000</w:t>
            </w:r>
          </w:p>
        </w:tc>
        <w:tc>
          <w:tcPr>
            <w:tcW w:w="1120" w:type="dxa"/>
            <w:tcBorders>
              <w:top w:val="nil"/>
              <w:left w:val="nil"/>
              <w:bottom w:val="single" w:sz="4" w:space="0" w:color="auto"/>
              <w:right w:val="single" w:sz="4" w:space="0" w:color="auto"/>
            </w:tcBorders>
            <w:shd w:val="clear" w:color="auto" w:fill="auto"/>
            <w:vAlign w:val="center"/>
            <w:hideMark/>
          </w:tcPr>
          <w:p w14:paraId="293F6784" w14:textId="77777777" w:rsidR="0049173C" w:rsidRPr="00F172D1" w:rsidRDefault="0049173C" w:rsidP="00A21AE7">
            <w:pPr>
              <w:jc w:val="center"/>
              <w:rPr>
                <w:sz w:val="22"/>
                <w:szCs w:val="22"/>
              </w:rPr>
            </w:pPr>
            <w:r w:rsidRPr="00F172D1">
              <w:rPr>
                <w:sz w:val="22"/>
                <w:szCs w:val="22"/>
              </w:rPr>
              <w:t>60,000</w:t>
            </w:r>
          </w:p>
        </w:tc>
        <w:tc>
          <w:tcPr>
            <w:tcW w:w="1400" w:type="dxa"/>
            <w:tcBorders>
              <w:top w:val="nil"/>
              <w:left w:val="nil"/>
              <w:bottom w:val="single" w:sz="4" w:space="0" w:color="auto"/>
              <w:right w:val="single" w:sz="4" w:space="0" w:color="auto"/>
            </w:tcBorders>
            <w:shd w:val="clear" w:color="auto" w:fill="auto"/>
            <w:vAlign w:val="center"/>
            <w:hideMark/>
          </w:tcPr>
          <w:p w14:paraId="0072EF0D" w14:textId="77777777" w:rsidR="0049173C" w:rsidRPr="00F172D1" w:rsidRDefault="0049173C" w:rsidP="00A21AE7">
            <w:pPr>
              <w:jc w:val="center"/>
              <w:rPr>
                <w:sz w:val="22"/>
                <w:szCs w:val="22"/>
              </w:rPr>
            </w:pPr>
            <w:r w:rsidRPr="00F172D1">
              <w:rPr>
                <w:sz w:val="22"/>
                <w:szCs w:val="22"/>
              </w:rPr>
              <w:t>Thường xuyên</w:t>
            </w:r>
          </w:p>
        </w:tc>
        <w:tc>
          <w:tcPr>
            <w:tcW w:w="1821" w:type="dxa"/>
            <w:tcBorders>
              <w:top w:val="nil"/>
              <w:left w:val="nil"/>
              <w:bottom w:val="single" w:sz="4" w:space="0" w:color="auto"/>
              <w:right w:val="single" w:sz="4" w:space="0" w:color="auto"/>
            </w:tcBorders>
            <w:shd w:val="clear" w:color="auto" w:fill="auto"/>
            <w:vAlign w:val="center"/>
            <w:hideMark/>
          </w:tcPr>
          <w:p w14:paraId="54496CC2" w14:textId="77777777" w:rsidR="0049173C" w:rsidRPr="00F172D1" w:rsidRDefault="0049173C" w:rsidP="00A21AE7">
            <w:pPr>
              <w:jc w:val="center"/>
              <w:rPr>
                <w:sz w:val="22"/>
                <w:szCs w:val="22"/>
              </w:rPr>
            </w:pPr>
            <w:r w:rsidRPr="00F172D1">
              <w:rPr>
                <w:sz w:val="22"/>
                <w:szCs w:val="22"/>
              </w:rPr>
              <w:t>Sở Giáo dục và Đào tạo</w:t>
            </w:r>
          </w:p>
        </w:tc>
        <w:tc>
          <w:tcPr>
            <w:tcW w:w="1673" w:type="dxa"/>
            <w:tcBorders>
              <w:top w:val="nil"/>
              <w:left w:val="nil"/>
              <w:bottom w:val="single" w:sz="4" w:space="0" w:color="auto"/>
              <w:right w:val="single" w:sz="4" w:space="0" w:color="auto"/>
            </w:tcBorders>
            <w:shd w:val="clear" w:color="auto" w:fill="auto"/>
            <w:vAlign w:val="center"/>
            <w:hideMark/>
          </w:tcPr>
          <w:p w14:paraId="1FDE40AC" w14:textId="77777777" w:rsidR="0049173C" w:rsidRPr="00F172D1" w:rsidRDefault="0049173C" w:rsidP="00A21AE7">
            <w:pPr>
              <w:jc w:val="center"/>
              <w:rPr>
                <w:sz w:val="22"/>
                <w:szCs w:val="22"/>
              </w:rPr>
            </w:pPr>
            <w:r w:rsidRPr="00F172D1">
              <w:rPr>
                <w:sz w:val="22"/>
                <w:szCs w:val="22"/>
              </w:rPr>
              <w:t>Đài PTTH tỉnh, các trung tâm, UBND các huyện, TP</w:t>
            </w:r>
          </w:p>
        </w:tc>
      </w:tr>
      <w:tr w:rsidR="00104151" w:rsidRPr="00F172D1" w14:paraId="5395B0F3" w14:textId="77777777" w:rsidTr="0049173C">
        <w:trPr>
          <w:trHeight w:val="833"/>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9913C27" w14:textId="77777777" w:rsidR="0049173C" w:rsidRPr="00F172D1" w:rsidRDefault="0049173C" w:rsidP="00A21AE7">
            <w:pPr>
              <w:jc w:val="center"/>
              <w:rPr>
                <w:sz w:val="22"/>
                <w:szCs w:val="22"/>
              </w:rPr>
            </w:pPr>
            <w:r w:rsidRPr="00F172D1">
              <w:rPr>
                <w:sz w:val="22"/>
                <w:szCs w:val="22"/>
              </w:rPr>
              <w:t>2</w:t>
            </w:r>
          </w:p>
        </w:tc>
        <w:tc>
          <w:tcPr>
            <w:tcW w:w="2577" w:type="dxa"/>
            <w:tcBorders>
              <w:top w:val="nil"/>
              <w:left w:val="nil"/>
              <w:bottom w:val="single" w:sz="4" w:space="0" w:color="auto"/>
              <w:right w:val="single" w:sz="4" w:space="0" w:color="auto"/>
            </w:tcBorders>
            <w:shd w:val="clear" w:color="auto" w:fill="auto"/>
            <w:noWrap/>
            <w:vAlign w:val="center"/>
            <w:hideMark/>
          </w:tcPr>
          <w:p w14:paraId="23BD685B" w14:textId="77777777" w:rsidR="0049173C" w:rsidRPr="00F172D1" w:rsidRDefault="0049173C" w:rsidP="00A21AE7">
            <w:pPr>
              <w:jc w:val="center"/>
              <w:rPr>
                <w:sz w:val="22"/>
                <w:szCs w:val="22"/>
              </w:rPr>
            </w:pPr>
            <w:r w:rsidRPr="00F172D1">
              <w:rPr>
                <w:sz w:val="22"/>
                <w:szCs w:val="22"/>
              </w:rPr>
              <w:t>Tuyên truyền trên Báo Bắc Giang</w:t>
            </w:r>
          </w:p>
        </w:tc>
        <w:tc>
          <w:tcPr>
            <w:tcW w:w="1560" w:type="dxa"/>
            <w:tcBorders>
              <w:top w:val="nil"/>
              <w:left w:val="nil"/>
              <w:bottom w:val="single" w:sz="4" w:space="0" w:color="auto"/>
              <w:right w:val="single" w:sz="4" w:space="0" w:color="auto"/>
            </w:tcBorders>
            <w:shd w:val="clear" w:color="auto" w:fill="auto"/>
            <w:noWrap/>
            <w:vAlign w:val="center"/>
            <w:hideMark/>
          </w:tcPr>
          <w:p w14:paraId="345929C6" w14:textId="77777777" w:rsidR="0049173C" w:rsidRPr="00F172D1" w:rsidRDefault="0049173C" w:rsidP="00A21AE7">
            <w:pPr>
              <w:jc w:val="center"/>
              <w:rPr>
                <w:sz w:val="22"/>
                <w:szCs w:val="22"/>
              </w:rPr>
            </w:pPr>
            <w:r w:rsidRPr="00F172D1">
              <w:rPr>
                <w:sz w:val="22"/>
                <w:szCs w:val="22"/>
              </w:rPr>
              <w:t>135,000</w:t>
            </w:r>
          </w:p>
        </w:tc>
        <w:tc>
          <w:tcPr>
            <w:tcW w:w="1134" w:type="dxa"/>
            <w:tcBorders>
              <w:top w:val="nil"/>
              <w:left w:val="nil"/>
              <w:bottom w:val="single" w:sz="4" w:space="0" w:color="auto"/>
              <w:right w:val="single" w:sz="4" w:space="0" w:color="auto"/>
            </w:tcBorders>
            <w:shd w:val="clear" w:color="auto" w:fill="auto"/>
            <w:noWrap/>
            <w:vAlign w:val="center"/>
            <w:hideMark/>
          </w:tcPr>
          <w:p w14:paraId="5BA46C0B" w14:textId="77777777" w:rsidR="0049173C" w:rsidRPr="00F172D1" w:rsidRDefault="0049173C" w:rsidP="00A21AE7">
            <w:pPr>
              <w:jc w:val="center"/>
              <w:rPr>
                <w:sz w:val="22"/>
                <w:szCs w:val="22"/>
              </w:rPr>
            </w:pPr>
            <w:r w:rsidRPr="00F172D1">
              <w:rPr>
                <w:sz w:val="22"/>
                <w:szCs w:val="22"/>
              </w:rPr>
              <w:t>15,000</w:t>
            </w:r>
          </w:p>
        </w:tc>
        <w:tc>
          <w:tcPr>
            <w:tcW w:w="1160" w:type="dxa"/>
            <w:tcBorders>
              <w:top w:val="nil"/>
              <w:left w:val="nil"/>
              <w:bottom w:val="single" w:sz="4" w:space="0" w:color="auto"/>
              <w:right w:val="single" w:sz="4" w:space="0" w:color="auto"/>
            </w:tcBorders>
            <w:shd w:val="clear" w:color="auto" w:fill="auto"/>
            <w:noWrap/>
            <w:vAlign w:val="center"/>
            <w:hideMark/>
          </w:tcPr>
          <w:p w14:paraId="4DD1B70A" w14:textId="77777777" w:rsidR="0049173C" w:rsidRPr="00F172D1" w:rsidRDefault="0049173C" w:rsidP="00A21AE7">
            <w:pPr>
              <w:jc w:val="center"/>
              <w:rPr>
                <w:sz w:val="22"/>
                <w:szCs w:val="22"/>
              </w:rPr>
            </w:pPr>
            <w:r w:rsidRPr="00F172D1">
              <w:rPr>
                <w:sz w:val="22"/>
                <w:szCs w:val="22"/>
              </w:rPr>
              <w:t>30,000</w:t>
            </w:r>
          </w:p>
        </w:tc>
        <w:tc>
          <w:tcPr>
            <w:tcW w:w="1160" w:type="dxa"/>
            <w:tcBorders>
              <w:top w:val="nil"/>
              <w:left w:val="nil"/>
              <w:bottom w:val="single" w:sz="4" w:space="0" w:color="auto"/>
              <w:right w:val="single" w:sz="4" w:space="0" w:color="auto"/>
            </w:tcBorders>
            <w:shd w:val="clear" w:color="auto" w:fill="auto"/>
            <w:noWrap/>
            <w:vAlign w:val="center"/>
            <w:hideMark/>
          </w:tcPr>
          <w:p w14:paraId="0167DAB2" w14:textId="77777777" w:rsidR="0049173C" w:rsidRPr="00F172D1" w:rsidRDefault="0049173C" w:rsidP="00A21AE7">
            <w:pPr>
              <w:jc w:val="center"/>
              <w:rPr>
                <w:sz w:val="22"/>
                <w:szCs w:val="22"/>
              </w:rPr>
            </w:pPr>
            <w:r w:rsidRPr="00F172D1">
              <w:rPr>
                <w:sz w:val="22"/>
                <w:szCs w:val="22"/>
              </w:rPr>
              <w:t>30,000</w:t>
            </w:r>
          </w:p>
        </w:tc>
        <w:tc>
          <w:tcPr>
            <w:tcW w:w="1120" w:type="dxa"/>
            <w:tcBorders>
              <w:top w:val="nil"/>
              <w:left w:val="nil"/>
              <w:bottom w:val="single" w:sz="4" w:space="0" w:color="auto"/>
              <w:right w:val="single" w:sz="4" w:space="0" w:color="auto"/>
            </w:tcBorders>
            <w:shd w:val="clear" w:color="auto" w:fill="auto"/>
            <w:noWrap/>
            <w:vAlign w:val="center"/>
            <w:hideMark/>
          </w:tcPr>
          <w:p w14:paraId="083D8CE6" w14:textId="77777777" w:rsidR="0049173C" w:rsidRPr="00F172D1" w:rsidRDefault="0049173C" w:rsidP="00A21AE7">
            <w:pPr>
              <w:jc w:val="center"/>
              <w:rPr>
                <w:sz w:val="22"/>
                <w:szCs w:val="22"/>
              </w:rPr>
            </w:pPr>
            <w:r w:rsidRPr="00F172D1">
              <w:rPr>
                <w:sz w:val="22"/>
                <w:szCs w:val="22"/>
              </w:rPr>
              <w:t>30,000</w:t>
            </w:r>
          </w:p>
        </w:tc>
        <w:tc>
          <w:tcPr>
            <w:tcW w:w="1120" w:type="dxa"/>
            <w:tcBorders>
              <w:top w:val="nil"/>
              <w:left w:val="nil"/>
              <w:bottom w:val="single" w:sz="4" w:space="0" w:color="auto"/>
              <w:right w:val="single" w:sz="4" w:space="0" w:color="auto"/>
            </w:tcBorders>
            <w:shd w:val="clear" w:color="auto" w:fill="auto"/>
            <w:noWrap/>
            <w:vAlign w:val="center"/>
            <w:hideMark/>
          </w:tcPr>
          <w:p w14:paraId="3C5309CE" w14:textId="77777777" w:rsidR="0049173C" w:rsidRPr="00F172D1" w:rsidRDefault="0049173C" w:rsidP="00A21AE7">
            <w:pPr>
              <w:jc w:val="center"/>
              <w:rPr>
                <w:sz w:val="22"/>
                <w:szCs w:val="22"/>
              </w:rPr>
            </w:pPr>
            <w:r w:rsidRPr="00F172D1">
              <w:rPr>
                <w:sz w:val="22"/>
                <w:szCs w:val="22"/>
              </w:rPr>
              <w:t>30,000</w:t>
            </w:r>
          </w:p>
        </w:tc>
        <w:tc>
          <w:tcPr>
            <w:tcW w:w="1400" w:type="dxa"/>
            <w:tcBorders>
              <w:top w:val="nil"/>
              <w:left w:val="nil"/>
              <w:bottom w:val="single" w:sz="4" w:space="0" w:color="auto"/>
              <w:right w:val="single" w:sz="4" w:space="0" w:color="auto"/>
            </w:tcBorders>
            <w:shd w:val="clear" w:color="auto" w:fill="auto"/>
            <w:vAlign w:val="center"/>
            <w:hideMark/>
          </w:tcPr>
          <w:p w14:paraId="58ABF64B" w14:textId="77777777" w:rsidR="0049173C" w:rsidRPr="00F172D1" w:rsidRDefault="0049173C" w:rsidP="00A21AE7">
            <w:pPr>
              <w:jc w:val="center"/>
              <w:rPr>
                <w:sz w:val="22"/>
                <w:szCs w:val="22"/>
              </w:rPr>
            </w:pPr>
            <w:r w:rsidRPr="00F172D1">
              <w:rPr>
                <w:sz w:val="22"/>
                <w:szCs w:val="22"/>
              </w:rPr>
              <w:t>Thường xuyên</w:t>
            </w:r>
          </w:p>
        </w:tc>
        <w:tc>
          <w:tcPr>
            <w:tcW w:w="1821" w:type="dxa"/>
            <w:tcBorders>
              <w:top w:val="nil"/>
              <w:left w:val="nil"/>
              <w:bottom w:val="single" w:sz="4" w:space="0" w:color="auto"/>
              <w:right w:val="single" w:sz="4" w:space="0" w:color="auto"/>
            </w:tcBorders>
            <w:shd w:val="clear" w:color="auto" w:fill="auto"/>
            <w:vAlign w:val="center"/>
            <w:hideMark/>
          </w:tcPr>
          <w:p w14:paraId="5814844B" w14:textId="77777777" w:rsidR="0049173C" w:rsidRPr="00F172D1" w:rsidRDefault="0049173C" w:rsidP="00A21AE7">
            <w:pPr>
              <w:jc w:val="center"/>
              <w:rPr>
                <w:sz w:val="22"/>
                <w:szCs w:val="22"/>
              </w:rPr>
            </w:pPr>
            <w:r w:rsidRPr="00F172D1">
              <w:rPr>
                <w:sz w:val="22"/>
                <w:szCs w:val="22"/>
              </w:rPr>
              <w:t>Sở Giáo dục và Đào tạo</w:t>
            </w:r>
          </w:p>
        </w:tc>
        <w:tc>
          <w:tcPr>
            <w:tcW w:w="1673" w:type="dxa"/>
            <w:tcBorders>
              <w:top w:val="nil"/>
              <w:left w:val="nil"/>
              <w:bottom w:val="single" w:sz="4" w:space="0" w:color="auto"/>
              <w:right w:val="single" w:sz="4" w:space="0" w:color="auto"/>
            </w:tcBorders>
            <w:shd w:val="clear" w:color="auto" w:fill="auto"/>
            <w:vAlign w:val="center"/>
            <w:hideMark/>
          </w:tcPr>
          <w:p w14:paraId="2624246A" w14:textId="77777777" w:rsidR="0049173C" w:rsidRPr="00F172D1" w:rsidRDefault="0049173C" w:rsidP="00A21AE7">
            <w:pPr>
              <w:jc w:val="center"/>
              <w:rPr>
                <w:sz w:val="22"/>
                <w:szCs w:val="22"/>
              </w:rPr>
            </w:pPr>
            <w:r w:rsidRPr="00F172D1">
              <w:rPr>
                <w:sz w:val="22"/>
                <w:szCs w:val="22"/>
              </w:rPr>
              <w:t>Đài PTTH tỉnh, các trung tâm, UBND các huyện, TP</w:t>
            </w:r>
          </w:p>
        </w:tc>
      </w:tr>
      <w:tr w:rsidR="00104151" w:rsidRPr="00F172D1" w14:paraId="5E755C76" w14:textId="77777777" w:rsidTr="0049173C">
        <w:trPr>
          <w:trHeight w:val="833"/>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0B24E31" w14:textId="77777777" w:rsidR="0049173C" w:rsidRPr="00F172D1" w:rsidRDefault="0049173C" w:rsidP="00A21AE7">
            <w:pPr>
              <w:jc w:val="center"/>
              <w:rPr>
                <w:sz w:val="22"/>
                <w:szCs w:val="22"/>
              </w:rPr>
            </w:pPr>
            <w:r w:rsidRPr="00F172D1">
              <w:rPr>
                <w:sz w:val="22"/>
                <w:szCs w:val="22"/>
              </w:rPr>
              <w:t>3</w:t>
            </w:r>
          </w:p>
        </w:tc>
        <w:tc>
          <w:tcPr>
            <w:tcW w:w="2577" w:type="dxa"/>
            <w:tcBorders>
              <w:top w:val="nil"/>
              <w:left w:val="nil"/>
              <w:bottom w:val="single" w:sz="4" w:space="0" w:color="auto"/>
              <w:right w:val="single" w:sz="4" w:space="0" w:color="auto"/>
            </w:tcBorders>
            <w:shd w:val="clear" w:color="auto" w:fill="auto"/>
            <w:vAlign w:val="bottom"/>
            <w:hideMark/>
          </w:tcPr>
          <w:p w14:paraId="436E8791" w14:textId="77777777" w:rsidR="0049173C" w:rsidRPr="00F172D1" w:rsidRDefault="0049173C" w:rsidP="00A21AE7">
            <w:pPr>
              <w:rPr>
                <w:sz w:val="22"/>
                <w:szCs w:val="22"/>
              </w:rPr>
            </w:pPr>
            <w:r w:rsidRPr="00F172D1">
              <w:rPr>
                <w:sz w:val="22"/>
                <w:szCs w:val="22"/>
              </w:rPr>
              <w:t>In tờ rơi tuyên truyền về học chương trình GDTX cấp THPT</w:t>
            </w:r>
          </w:p>
        </w:tc>
        <w:tc>
          <w:tcPr>
            <w:tcW w:w="1560" w:type="dxa"/>
            <w:tcBorders>
              <w:top w:val="nil"/>
              <w:left w:val="nil"/>
              <w:bottom w:val="single" w:sz="4" w:space="0" w:color="auto"/>
              <w:right w:val="single" w:sz="4" w:space="0" w:color="auto"/>
            </w:tcBorders>
            <w:shd w:val="clear" w:color="auto" w:fill="auto"/>
            <w:noWrap/>
            <w:vAlign w:val="center"/>
            <w:hideMark/>
          </w:tcPr>
          <w:p w14:paraId="02539062" w14:textId="77777777" w:rsidR="0049173C" w:rsidRPr="00F172D1" w:rsidRDefault="0049173C" w:rsidP="00A21AE7">
            <w:pPr>
              <w:jc w:val="center"/>
              <w:rPr>
                <w:sz w:val="22"/>
                <w:szCs w:val="22"/>
              </w:rPr>
            </w:pPr>
            <w:r w:rsidRPr="00F172D1">
              <w:rPr>
                <w:sz w:val="22"/>
                <w:szCs w:val="22"/>
              </w:rPr>
              <w:t>40,000</w:t>
            </w:r>
          </w:p>
        </w:tc>
        <w:tc>
          <w:tcPr>
            <w:tcW w:w="1134" w:type="dxa"/>
            <w:tcBorders>
              <w:top w:val="nil"/>
              <w:left w:val="nil"/>
              <w:bottom w:val="single" w:sz="4" w:space="0" w:color="auto"/>
              <w:right w:val="single" w:sz="4" w:space="0" w:color="auto"/>
            </w:tcBorders>
            <w:shd w:val="clear" w:color="auto" w:fill="auto"/>
            <w:noWrap/>
            <w:vAlign w:val="center"/>
            <w:hideMark/>
          </w:tcPr>
          <w:p w14:paraId="5AD6B6BF" w14:textId="77777777" w:rsidR="0049173C" w:rsidRPr="00F172D1" w:rsidRDefault="0049173C" w:rsidP="00A21AE7">
            <w:pPr>
              <w:jc w:val="center"/>
              <w:rPr>
                <w:sz w:val="22"/>
                <w:szCs w:val="22"/>
              </w:rPr>
            </w:pPr>
            <w:r w:rsidRPr="00F172D1">
              <w:rPr>
                <w:sz w:val="22"/>
                <w:szCs w:val="22"/>
              </w:rPr>
              <w:t> </w:t>
            </w:r>
          </w:p>
        </w:tc>
        <w:tc>
          <w:tcPr>
            <w:tcW w:w="1160" w:type="dxa"/>
            <w:tcBorders>
              <w:top w:val="nil"/>
              <w:left w:val="nil"/>
              <w:bottom w:val="single" w:sz="4" w:space="0" w:color="auto"/>
              <w:right w:val="single" w:sz="4" w:space="0" w:color="auto"/>
            </w:tcBorders>
            <w:shd w:val="clear" w:color="auto" w:fill="auto"/>
            <w:noWrap/>
            <w:vAlign w:val="center"/>
            <w:hideMark/>
          </w:tcPr>
          <w:p w14:paraId="7A2DB19A" w14:textId="77777777" w:rsidR="0049173C" w:rsidRPr="00F172D1" w:rsidRDefault="0049173C" w:rsidP="00A21AE7">
            <w:pPr>
              <w:jc w:val="center"/>
              <w:rPr>
                <w:sz w:val="22"/>
                <w:szCs w:val="22"/>
              </w:rPr>
            </w:pPr>
            <w:r w:rsidRPr="00F172D1">
              <w:rPr>
                <w:sz w:val="22"/>
                <w:szCs w:val="22"/>
              </w:rPr>
              <w:t>10,000</w:t>
            </w:r>
          </w:p>
        </w:tc>
        <w:tc>
          <w:tcPr>
            <w:tcW w:w="1160" w:type="dxa"/>
            <w:tcBorders>
              <w:top w:val="nil"/>
              <w:left w:val="nil"/>
              <w:bottom w:val="single" w:sz="4" w:space="0" w:color="auto"/>
              <w:right w:val="single" w:sz="4" w:space="0" w:color="auto"/>
            </w:tcBorders>
            <w:shd w:val="clear" w:color="auto" w:fill="auto"/>
            <w:noWrap/>
            <w:vAlign w:val="center"/>
            <w:hideMark/>
          </w:tcPr>
          <w:p w14:paraId="46034739" w14:textId="77777777" w:rsidR="0049173C" w:rsidRPr="00F172D1" w:rsidRDefault="0049173C" w:rsidP="00A21AE7">
            <w:pPr>
              <w:jc w:val="center"/>
              <w:rPr>
                <w:sz w:val="22"/>
                <w:szCs w:val="22"/>
              </w:rPr>
            </w:pPr>
            <w:r w:rsidRPr="00F172D1">
              <w:rPr>
                <w:sz w:val="22"/>
                <w:szCs w:val="22"/>
              </w:rPr>
              <w:t>10,000</w:t>
            </w:r>
          </w:p>
        </w:tc>
        <w:tc>
          <w:tcPr>
            <w:tcW w:w="1120" w:type="dxa"/>
            <w:tcBorders>
              <w:top w:val="nil"/>
              <w:left w:val="nil"/>
              <w:bottom w:val="single" w:sz="4" w:space="0" w:color="auto"/>
              <w:right w:val="single" w:sz="4" w:space="0" w:color="auto"/>
            </w:tcBorders>
            <w:shd w:val="clear" w:color="auto" w:fill="auto"/>
            <w:noWrap/>
            <w:vAlign w:val="center"/>
            <w:hideMark/>
          </w:tcPr>
          <w:p w14:paraId="06D02D4D" w14:textId="77777777" w:rsidR="0049173C" w:rsidRPr="00F172D1" w:rsidRDefault="0049173C" w:rsidP="00A21AE7">
            <w:pPr>
              <w:jc w:val="center"/>
              <w:rPr>
                <w:sz w:val="22"/>
                <w:szCs w:val="22"/>
              </w:rPr>
            </w:pPr>
            <w:r w:rsidRPr="00F172D1">
              <w:rPr>
                <w:sz w:val="22"/>
                <w:szCs w:val="22"/>
              </w:rPr>
              <w:t>10,000</w:t>
            </w:r>
          </w:p>
        </w:tc>
        <w:tc>
          <w:tcPr>
            <w:tcW w:w="1120" w:type="dxa"/>
            <w:tcBorders>
              <w:top w:val="nil"/>
              <w:left w:val="nil"/>
              <w:bottom w:val="single" w:sz="4" w:space="0" w:color="auto"/>
              <w:right w:val="single" w:sz="4" w:space="0" w:color="auto"/>
            </w:tcBorders>
            <w:shd w:val="clear" w:color="auto" w:fill="auto"/>
            <w:noWrap/>
            <w:vAlign w:val="center"/>
            <w:hideMark/>
          </w:tcPr>
          <w:p w14:paraId="7B66A368" w14:textId="77777777" w:rsidR="0049173C" w:rsidRPr="00F172D1" w:rsidRDefault="0049173C" w:rsidP="00A21AE7">
            <w:pPr>
              <w:jc w:val="center"/>
              <w:rPr>
                <w:sz w:val="22"/>
                <w:szCs w:val="22"/>
              </w:rPr>
            </w:pPr>
            <w:r w:rsidRPr="00F172D1">
              <w:rPr>
                <w:sz w:val="22"/>
                <w:szCs w:val="22"/>
              </w:rPr>
              <w:t>10,000</w:t>
            </w:r>
          </w:p>
        </w:tc>
        <w:tc>
          <w:tcPr>
            <w:tcW w:w="1400" w:type="dxa"/>
            <w:tcBorders>
              <w:top w:val="nil"/>
              <w:left w:val="nil"/>
              <w:bottom w:val="single" w:sz="4" w:space="0" w:color="auto"/>
              <w:right w:val="single" w:sz="4" w:space="0" w:color="auto"/>
            </w:tcBorders>
            <w:shd w:val="clear" w:color="auto" w:fill="auto"/>
            <w:vAlign w:val="center"/>
            <w:hideMark/>
          </w:tcPr>
          <w:p w14:paraId="2B97D514" w14:textId="77777777" w:rsidR="0049173C" w:rsidRPr="00F172D1" w:rsidRDefault="0049173C" w:rsidP="00A21AE7">
            <w:pPr>
              <w:jc w:val="center"/>
              <w:rPr>
                <w:sz w:val="22"/>
                <w:szCs w:val="22"/>
              </w:rPr>
            </w:pPr>
            <w:r w:rsidRPr="00F172D1">
              <w:rPr>
                <w:sz w:val="22"/>
                <w:szCs w:val="22"/>
              </w:rPr>
              <w:t>Hàng năm</w:t>
            </w:r>
          </w:p>
        </w:tc>
        <w:tc>
          <w:tcPr>
            <w:tcW w:w="1821" w:type="dxa"/>
            <w:tcBorders>
              <w:top w:val="nil"/>
              <w:left w:val="nil"/>
              <w:bottom w:val="single" w:sz="4" w:space="0" w:color="auto"/>
              <w:right w:val="single" w:sz="4" w:space="0" w:color="auto"/>
            </w:tcBorders>
            <w:shd w:val="clear" w:color="auto" w:fill="auto"/>
            <w:vAlign w:val="center"/>
            <w:hideMark/>
          </w:tcPr>
          <w:p w14:paraId="7AD62353" w14:textId="77777777" w:rsidR="0049173C" w:rsidRPr="00F172D1" w:rsidRDefault="0049173C" w:rsidP="00A21AE7">
            <w:pPr>
              <w:jc w:val="center"/>
              <w:rPr>
                <w:sz w:val="22"/>
                <w:szCs w:val="22"/>
              </w:rPr>
            </w:pPr>
            <w:r w:rsidRPr="00F172D1">
              <w:rPr>
                <w:sz w:val="22"/>
                <w:szCs w:val="22"/>
              </w:rPr>
              <w:t>Sở Giáo dục và Đào tạo</w:t>
            </w:r>
          </w:p>
        </w:tc>
        <w:tc>
          <w:tcPr>
            <w:tcW w:w="1673" w:type="dxa"/>
            <w:tcBorders>
              <w:top w:val="nil"/>
              <w:left w:val="nil"/>
              <w:bottom w:val="single" w:sz="4" w:space="0" w:color="auto"/>
              <w:right w:val="single" w:sz="4" w:space="0" w:color="auto"/>
            </w:tcBorders>
            <w:shd w:val="clear" w:color="auto" w:fill="auto"/>
            <w:vAlign w:val="center"/>
            <w:hideMark/>
          </w:tcPr>
          <w:p w14:paraId="041616CD" w14:textId="77777777" w:rsidR="0049173C" w:rsidRPr="00F172D1" w:rsidRDefault="0049173C" w:rsidP="00A21AE7">
            <w:pPr>
              <w:jc w:val="center"/>
              <w:rPr>
                <w:sz w:val="22"/>
                <w:szCs w:val="22"/>
              </w:rPr>
            </w:pPr>
            <w:r w:rsidRPr="00F172D1">
              <w:rPr>
                <w:sz w:val="22"/>
                <w:szCs w:val="22"/>
              </w:rPr>
              <w:t>Các đơn vị liên quan</w:t>
            </w:r>
          </w:p>
        </w:tc>
      </w:tr>
      <w:tr w:rsidR="00104151" w:rsidRPr="00F172D1" w14:paraId="305E0E5E" w14:textId="77777777" w:rsidTr="0049173C">
        <w:trPr>
          <w:trHeight w:val="27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5768F83A" w14:textId="77777777" w:rsidR="0049173C" w:rsidRPr="00F172D1" w:rsidRDefault="0049173C" w:rsidP="00A21AE7">
            <w:pPr>
              <w:rPr>
                <w:sz w:val="22"/>
                <w:szCs w:val="22"/>
              </w:rPr>
            </w:pPr>
            <w:r w:rsidRPr="00F172D1">
              <w:rPr>
                <w:sz w:val="22"/>
                <w:szCs w:val="22"/>
              </w:rPr>
              <w:t> </w:t>
            </w:r>
          </w:p>
        </w:tc>
        <w:tc>
          <w:tcPr>
            <w:tcW w:w="2577" w:type="dxa"/>
            <w:tcBorders>
              <w:top w:val="nil"/>
              <w:left w:val="nil"/>
              <w:bottom w:val="single" w:sz="4" w:space="0" w:color="auto"/>
              <w:right w:val="single" w:sz="4" w:space="0" w:color="auto"/>
            </w:tcBorders>
            <w:shd w:val="clear" w:color="auto" w:fill="auto"/>
            <w:noWrap/>
            <w:vAlign w:val="bottom"/>
            <w:hideMark/>
          </w:tcPr>
          <w:p w14:paraId="7107AF58" w14:textId="77777777" w:rsidR="0049173C" w:rsidRPr="00F172D1" w:rsidRDefault="0049173C" w:rsidP="00A21AE7">
            <w:pPr>
              <w:rPr>
                <w:b/>
                <w:bCs/>
                <w:sz w:val="22"/>
                <w:szCs w:val="22"/>
              </w:rPr>
            </w:pPr>
            <w:r w:rsidRPr="00F172D1">
              <w:rPr>
                <w:b/>
                <w:bCs/>
                <w:sz w:val="22"/>
                <w:szCs w:val="22"/>
              </w:rPr>
              <w:t>Xã hội hóa</w:t>
            </w:r>
          </w:p>
        </w:tc>
        <w:tc>
          <w:tcPr>
            <w:tcW w:w="1560" w:type="dxa"/>
            <w:tcBorders>
              <w:top w:val="nil"/>
              <w:left w:val="nil"/>
              <w:bottom w:val="single" w:sz="4" w:space="0" w:color="auto"/>
              <w:right w:val="single" w:sz="4" w:space="0" w:color="auto"/>
            </w:tcBorders>
            <w:shd w:val="clear" w:color="auto" w:fill="auto"/>
            <w:noWrap/>
            <w:vAlign w:val="center"/>
            <w:hideMark/>
          </w:tcPr>
          <w:p w14:paraId="4EDEC0D9" w14:textId="77777777" w:rsidR="0049173C" w:rsidRPr="00F172D1" w:rsidRDefault="0049173C" w:rsidP="00A21AE7">
            <w:pPr>
              <w:jc w:val="center"/>
              <w:rPr>
                <w:sz w:val="22"/>
                <w:szCs w:val="22"/>
              </w:rPr>
            </w:pPr>
            <w:r w:rsidRPr="00F172D1">
              <w:rPr>
                <w:sz w:val="22"/>
                <w:szCs w:val="22"/>
              </w:rPr>
              <w:t>630,000</w:t>
            </w:r>
          </w:p>
        </w:tc>
        <w:tc>
          <w:tcPr>
            <w:tcW w:w="1134" w:type="dxa"/>
            <w:tcBorders>
              <w:top w:val="nil"/>
              <w:left w:val="nil"/>
              <w:bottom w:val="single" w:sz="4" w:space="0" w:color="auto"/>
              <w:right w:val="single" w:sz="4" w:space="0" w:color="auto"/>
            </w:tcBorders>
            <w:shd w:val="clear" w:color="auto" w:fill="auto"/>
            <w:noWrap/>
            <w:vAlign w:val="center"/>
            <w:hideMark/>
          </w:tcPr>
          <w:p w14:paraId="529924AA" w14:textId="77777777" w:rsidR="0049173C" w:rsidRPr="00F172D1" w:rsidRDefault="0049173C" w:rsidP="00A21AE7">
            <w:pPr>
              <w:jc w:val="center"/>
              <w:rPr>
                <w:sz w:val="22"/>
                <w:szCs w:val="22"/>
              </w:rPr>
            </w:pPr>
            <w:r w:rsidRPr="00F172D1">
              <w:rPr>
                <w:sz w:val="22"/>
                <w:szCs w:val="22"/>
              </w:rPr>
              <w:t>90,000</w:t>
            </w:r>
          </w:p>
        </w:tc>
        <w:tc>
          <w:tcPr>
            <w:tcW w:w="1160" w:type="dxa"/>
            <w:tcBorders>
              <w:top w:val="nil"/>
              <w:left w:val="nil"/>
              <w:bottom w:val="single" w:sz="4" w:space="0" w:color="auto"/>
              <w:right w:val="single" w:sz="4" w:space="0" w:color="auto"/>
            </w:tcBorders>
            <w:shd w:val="clear" w:color="auto" w:fill="auto"/>
            <w:noWrap/>
            <w:vAlign w:val="center"/>
            <w:hideMark/>
          </w:tcPr>
          <w:p w14:paraId="582073CF" w14:textId="77777777" w:rsidR="0049173C" w:rsidRPr="00F172D1" w:rsidRDefault="0049173C" w:rsidP="00A21AE7">
            <w:pPr>
              <w:jc w:val="center"/>
              <w:rPr>
                <w:sz w:val="22"/>
                <w:szCs w:val="22"/>
              </w:rPr>
            </w:pPr>
            <w:r w:rsidRPr="00F172D1">
              <w:rPr>
                <w:sz w:val="22"/>
                <w:szCs w:val="22"/>
              </w:rPr>
              <w:t>135,000</w:t>
            </w:r>
          </w:p>
        </w:tc>
        <w:tc>
          <w:tcPr>
            <w:tcW w:w="1160" w:type="dxa"/>
            <w:tcBorders>
              <w:top w:val="nil"/>
              <w:left w:val="nil"/>
              <w:bottom w:val="single" w:sz="4" w:space="0" w:color="auto"/>
              <w:right w:val="single" w:sz="4" w:space="0" w:color="auto"/>
            </w:tcBorders>
            <w:shd w:val="clear" w:color="auto" w:fill="auto"/>
            <w:noWrap/>
            <w:vAlign w:val="center"/>
            <w:hideMark/>
          </w:tcPr>
          <w:p w14:paraId="7007B52C" w14:textId="77777777" w:rsidR="0049173C" w:rsidRPr="00F172D1" w:rsidRDefault="0049173C" w:rsidP="00A21AE7">
            <w:pPr>
              <w:jc w:val="center"/>
              <w:rPr>
                <w:sz w:val="22"/>
                <w:szCs w:val="22"/>
              </w:rPr>
            </w:pPr>
            <w:r w:rsidRPr="00F172D1">
              <w:rPr>
                <w:sz w:val="22"/>
                <w:szCs w:val="22"/>
              </w:rPr>
              <w:t>135,000</w:t>
            </w:r>
          </w:p>
        </w:tc>
        <w:tc>
          <w:tcPr>
            <w:tcW w:w="1120" w:type="dxa"/>
            <w:tcBorders>
              <w:top w:val="nil"/>
              <w:left w:val="nil"/>
              <w:bottom w:val="single" w:sz="4" w:space="0" w:color="auto"/>
              <w:right w:val="single" w:sz="4" w:space="0" w:color="auto"/>
            </w:tcBorders>
            <w:shd w:val="clear" w:color="auto" w:fill="auto"/>
            <w:noWrap/>
            <w:vAlign w:val="center"/>
            <w:hideMark/>
          </w:tcPr>
          <w:p w14:paraId="72BE452E" w14:textId="77777777" w:rsidR="0049173C" w:rsidRPr="00F172D1" w:rsidRDefault="0049173C" w:rsidP="00A21AE7">
            <w:pPr>
              <w:jc w:val="center"/>
              <w:rPr>
                <w:sz w:val="22"/>
                <w:szCs w:val="22"/>
              </w:rPr>
            </w:pPr>
            <w:r w:rsidRPr="00F172D1">
              <w:rPr>
                <w:sz w:val="22"/>
                <w:szCs w:val="22"/>
              </w:rPr>
              <w:t>135,000</w:t>
            </w:r>
          </w:p>
        </w:tc>
        <w:tc>
          <w:tcPr>
            <w:tcW w:w="1120" w:type="dxa"/>
            <w:tcBorders>
              <w:top w:val="nil"/>
              <w:left w:val="nil"/>
              <w:bottom w:val="single" w:sz="4" w:space="0" w:color="auto"/>
              <w:right w:val="single" w:sz="4" w:space="0" w:color="auto"/>
            </w:tcBorders>
            <w:shd w:val="clear" w:color="auto" w:fill="auto"/>
            <w:noWrap/>
            <w:vAlign w:val="center"/>
            <w:hideMark/>
          </w:tcPr>
          <w:p w14:paraId="0870DAA5" w14:textId="77777777" w:rsidR="0049173C" w:rsidRPr="00F172D1" w:rsidRDefault="0049173C" w:rsidP="00A21AE7">
            <w:pPr>
              <w:jc w:val="center"/>
              <w:rPr>
                <w:sz w:val="22"/>
                <w:szCs w:val="22"/>
              </w:rPr>
            </w:pPr>
            <w:r w:rsidRPr="00F172D1">
              <w:rPr>
                <w:sz w:val="22"/>
                <w:szCs w:val="22"/>
              </w:rPr>
              <w:t>135,000</w:t>
            </w:r>
          </w:p>
        </w:tc>
        <w:tc>
          <w:tcPr>
            <w:tcW w:w="1400" w:type="dxa"/>
            <w:tcBorders>
              <w:top w:val="nil"/>
              <w:left w:val="nil"/>
              <w:bottom w:val="single" w:sz="4" w:space="0" w:color="auto"/>
              <w:right w:val="single" w:sz="4" w:space="0" w:color="auto"/>
            </w:tcBorders>
            <w:shd w:val="clear" w:color="auto" w:fill="auto"/>
            <w:noWrap/>
            <w:vAlign w:val="bottom"/>
            <w:hideMark/>
          </w:tcPr>
          <w:p w14:paraId="6C8092D4" w14:textId="77777777" w:rsidR="0049173C" w:rsidRPr="00F172D1" w:rsidRDefault="0049173C" w:rsidP="00A21AE7">
            <w:pPr>
              <w:rPr>
                <w:sz w:val="22"/>
                <w:szCs w:val="22"/>
              </w:rPr>
            </w:pPr>
            <w:r w:rsidRPr="00F172D1">
              <w:rPr>
                <w:sz w:val="22"/>
                <w:szCs w:val="22"/>
              </w:rPr>
              <w:t> </w:t>
            </w:r>
          </w:p>
        </w:tc>
        <w:tc>
          <w:tcPr>
            <w:tcW w:w="1821" w:type="dxa"/>
            <w:tcBorders>
              <w:top w:val="nil"/>
              <w:left w:val="nil"/>
              <w:bottom w:val="single" w:sz="4" w:space="0" w:color="auto"/>
              <w:right w:val="single" w:sz="4" w:space="0" w:color="auto"/>
            </w:tcBorders>
            <w:shd w:val="clear" w:color="auto" w:fill="auto"/>
            <w:noWrap/>
            <w:vAlign w:val="bottom"/>
            <w:hideMark/>
          </w:tcPr>
          <w:p w14:paraId="1B8DB346" w14:textId="77777777" w:rsidR="0049173C" w:rsidRPr="00F172D1" w:rsidRDefault="0049173C" w:rsidP="00A21AE7">
            <w:pPr>
              <w:rPr>
                <w:sz w:val="22"/>
                <w:szCs w:val="22"/>
              </w:rPr>
            </w:pPr>
            <w:r w:rsidRPr="00F172D1">
              <w:rPr>
                <w:sz w:val="22"/>
                <w:szCs w:val="22"/>
              </w:rPr>
              <w:t> </w:t>
            </w:r>
          </w:p>
        </w:tc>
        <w:tc>
          <w:tcPr>
            <w:tcW w:w="1673" w:type="dxa"/>
            <w:tcBorders>
              <w:top w:val="nil"/>
              <w:left w:val="nil"/>
              <w:bottom w:val="single" w:sz="4" w:space="0" w:color="auto"/>
              <w:right w:val="single" w:sz="4" w:space="0" w:color="auto"/>
            </w:tcBorders>
            <w:shd w:val="clear" w:color="auto" w:fill="auto"/>
            <w:noWrap/>
            <w:vAlign w:val="bottom"/>
            <w:hideMark/>
          </w:tcPr>
          <w:p w14:paraId="26233968" w14:textId="77777777" w:rsidR="0049173C" w:rsidRPr="00F172D1" w:rsidRDefault="0049173C" w:rsidP="00A21AE7">
            <w:pPr>
              <w:rPr>
                <w:sz w:val="22"/>
                <w:szCs w:val="22"/>
              </w:rPr>
            </w:pPr>
            <w:r w:rsidRPr="00F172D1">
              <w:rPr>
                <w:sz w:val="22"/>
                <w:szCs w:val="22"/>
              </w:rPr>
              <w:t> </w:t>
            </w:r>
          </w:p>
        </w:tc>
      </w:tr>
      <w:tr w:rsidR="00104151" w:rsidRPr="00F172D1" w14:paraId="643A5829" w14:textId="77777777" w:rsidTr="0049173C">
        <w:trPr>
          <w:trHeight w:val="5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359FFD8" w14:textId="77777777" w:rsidR="0049173C" w:rsidRPr="00F172D1" w:rsidRDefault="0049173C" w:rsidP="00A21AE7">
            <w:pPr>
              <w:jc w:val="center"/>
              <w:rPr>
                <w:sz w:val="22"/>
                <w:szCs w:val="22"/>
              </w:rPr>
            </w:pPr>
            <w:r w:rsidRPr="00F172D1">
              <w:rPr>
                <w:sz w:val="22"/>
                <w:szCs w:val="22"/>
              </w:rPr>
              <w:t>1</w:t>
            </w:r>
          </w:p>
        </w:tc>
        <w:tc>
          <w:tcPr>
            <w:tcW w:w="2577" w:type="dxa"/>
            <w:tcBorders>
              <w:top w:val="nil"/>
              <w:left w:val="nil"/>
              <w:bottom w:val="single" w:sz="4" w:space="0" w:color="auto"/>
              <w:right w:val="single" w:sz="4" w:space="0" w:color="auto"/>
            </w:tcBorders>
            <w:shd w:val="clear" w:color="auto" w:fill="auto"/>
            <w:vAlign w:val="center"/>
            <w:hideMark/>
          </w:tcPr>
          <w:p w14:paraId="4EB8D730" w14:textId="77777777" w:rsidR="0049173C" w:rsidRPr="00F172D1" w:rsidRDefault="0049173C" w:rsidP="00A21AE7">
            <w:pPr>
              <w:rPr>
                <w:sz w:val="22"/>
                <w:szCs w:val="22"/>
              </w:rPr>
            </w:pPr>
            <w:r w:rsidRPr="00F172D1">
              <w:rPr>
                <w:sz w:val="22"/>
                <w:szCs w:val="22"/>
              </w:rPr>
              <w:t>Tuyên truyền trên đài, Báo Trung ương địa phương</w:t>
            </w:r>
          </w:p>
        </w:tc>
        <w:tc>
          <w:tcPr>
            <w:tcW w:w="1560" w:type="dxa"/>
            <w:tcBorders>
              <w:top w:val="nil"/>
              <w:left w:val="nil"/>
              <w:bottom w:val="single" w:sz="4" w:space="0" w:color="auto"/>
              <w:right w:val="single" w:sz="4" w:space="0" w:color="auto"/>
            </w:tcBorders>
            <w:shd w:val="clear" w:color="auto" w:fill="auto"/>
            <w:noWrap/>
            <w:vAlign w:val="center"/>
            <w:hideMark/>
          </w:tcPr>
          <w:p w14:paraId="24241E7C" w14:textId="77777777" w:rsidR="0049173C" w:rsidRPr="00F172D1" w:rsidRDefault="0049173C" w:rsidP="00A21AE7">
            <w:pPr>
              <w:jc w:val="center"/>
              <w:rPr>
                <w:sz w:val="22"/>
                <w:szCs w:val="22"/>
              </w:rPr>
            </w:pPr>
            <w:r w:rsidRPr="00F172D1">
              <w:rPr>
                <w:sz w:val="22"/>
                <w:szCs w:val="22"/>
              </w:rPr>
              <w:t>450,000</w:t>
            </w:r>
          </w:p>
        </w:tc>
        <w:tc>
          <w:tcPr>
            <w:tcW w:w="1134" w:type="dxa"/>
            <w:tcBorders>
              <w:top w:val="nil"/>
              <w:left w:val="nil"/>
              <w:bottom w:val="single" w:sz="4" w:space="0" w:color="auto"/>
              <w:right w:val="single" w:sz="4" w:space="0" w:color="auto"/>
            </w:tcBorders>
            <w:shd w:val="clear" w:color="auto" w:fill="auto"/>
            <w:noWrap/>
            <w:vAlign w:val="center"/>
            <w:hideMark/>
          </w:tcPr>
          <w:p w14:paraId="18B250EB" w14:textId="77777777" w:rsidR="0049173C" w:rsidRPr="00F172D1" w:rsidRDefault="0049173C" w:rsidP="00A21AE7">
            <w:pPr>
              <w:jc w:val="center"/>
              <w:rPr>
                <w:sz w:val="22"/>
                <w:szCs w:val="22"/>
              </w:rPr>
            </w:pPr>
            <w:r w:rsidRPr="00F172D1">
              <w:rPr>
                <w:sz w:val="22"/>
                <w:szCs w:val="22"/>
              </w:rPr>
              <w:t>90,000</w:t>
            </w:r>
          </w:p>
        </w:tc>
        <w:tc>
          <w:tcPr>
            <w:tcW w:w="1160" w:type="dxa"/>
            <w:tcBorders>
              <w:top w:val="nil"/>
              <w:left w:val="nil"/>
              <w:bottom w:val="single" w:sz="4" w:space="0" w:color="auto"/>
              <w:right w:val="single" w:sz="4" w:space="0" w:color="auto"/>
            </w:tcBorders>
            <w:shd w:val="clear" w:color="auto" w:fill="auto"/>
            <w:noWrap/>
            <w:vAlign w:val="center"/>
            <w:hideMark/>
          </w:tcPr>
          <w:p w14:paraId="0BD700FF" w14:textId="77777777" w:rsidR="0049173C" w:rsidRPr="00F172D1" w:rsidRDefault="0049173C" w:rsidP="00A21AE7">
            <w:pPr>
              <w:jc w:val="center"/>
              <w:rPr>
                <w:sz w:val="22"/>
                <w:szCs w:val="22"/>
              </w:rPr>
            </w:pPr>
            <w:r w:rsidRPr="00F172D1">
              <w:rPr>
                <w:sz w:val="22"/>
                <w:szCs w:val="22"/>
              </w:rPr>
              <w:t>90,000</w:t>
            </w:r>
          </w:p>
        </w:tc>
        <w:tc>
          <w:tcPr>
            <w:tcW w:w="1160" w:type="dxa"/>
            <w:tcBorders>
              <w:top w:val="nil"/>
              <w:left w:val="nil"/>
              <w:bottom w:val="single" w:sz="4" w:space="0" w:color="auto"/>
              <w:right w:val="single" w:sz="4" w:space="0" w:color="auto"/>
            </w:tcBorders>
            <w:shd w:val="clear" w:color="auto" w:fill="auto"/>
            <w:noWrap/>
            <w:vAlign w:val="center"/>
            <w:hideMark/>
          </w:tcPr>
          <w:p w14:paraId="524DDDE6" w14:textId="77777777" w:rsidR="0049173C" w:rsidRPr="00F172D1" w:rsidRDefault="0049173C" w:rsidP="00A21AE7">
            <w:pPr>
              <w:jc w:val="center"/>
              <w:rPr>
                <w:sz w:val="22"/>
                <w:szCs w:val="22"/>
              </w:rPr>
            </w:pPr>
            <w:r w:rsidRPr="00F172D1">
              <w:rPr>
                <w:sz w:val="22"/>
                <w:szCs w:val="22"/>
              </w:rPr>
              <w:t>90,000</w:t>
            </w:r>
          </w:p>
        </w:tc>
        <w:tc>
          <w:tcPr>
            <w:tcW w:w="1120" w:type="dxa"/>
            <w:tcBorders>
              <w:top w:val="nil"/>
              <w:left w:val="nil"/>
              <w:bottom w:val="single" w:sz="4" w:space="0" w:color="auto"/>
              <w:right w:val="single" w:sz="4" w:space="0" w:color="auto"/>
            </w:tcBorders>
            <w:shd w:val="clear" w:color="auto" w:fill="auto"/>
            <w:noWrap/>
            <w:vAlign w:val="center"/>
            <w:hideMark/>
          </w:tcPr>
          <w:p w14:paraId="1046A14A" w14:textId="77777777" w:rsidR="0049173C" w:rsidRPr="00F172D1" w:rsidRDefault="0049173C" w:rsidP="00A21AE7">
            <w:pPr>
              <w:jc w:val="center"/>
              <w:rPr>
                <w:sz w:val="22"/>
                <w:szCs w:val="22"/>
              </w:rPr>
            </w:pPr>
            <w:r w:rsidRPr="00F172D1">
              <w:rPr>
                <w:sz w:val="22"/>
                <w:szCs w:val="22"/>
              </w:rPr>
              <w:t>90,000</w:t>
            </w:r>
          </w:p>
        </w:tc>
        <w:tc>
          <w:tcPr>
            <w:tcW w:w="1120" w:type="dxa"/>
            <w:tcBorders>
              <w:top w:val="nil"/>
              <w:left w:val="nil"/>
              <w:bottom w:val="single" w:sz="4" w:space="0" w:color="auto"/>
              <w:right w:val="single" w:sz="4" w:space="0" w:color="auto"/>
            </w:tcBorders>
            <w:shd w:val="clear" w:color="auto" w:fill="auto"/>
            <w:noWrap/>
            <w:vAlign w:val="center"/>
            <w:hideMark/>
          </w:tcPr>
          <w:p w14:paraId="00A65A78" w14:textId="77777777" w:rsidR="0049173C" w:rsidRPr="00F172D1" w:rsidRDefault="0049173C" w:rsidP="00A21AE7">
            <w:pPr>
              <w:jc w:val="center"/>
              <w:rPr>
                <w:sz w:val="22"/>
                <w:szCs w:val="22"/>
              </w:rPr>
            </w:pPr>
            <w:r w:rsidRPr="00F172D1">
              <w:rPr>
                <w:sz w:val="22"/>
                <w:szCs w:val="22"/>
              </w:rPr>
              <w:t>90,000</w:t>
            </w:r>
          </w:p>
        </w:tc>
        <w:tc>
          <w:tcPr>
            <w:tcW w:w="1400" w:type="dxa"/>
            <w:tcBorders>
              <w:top w:val="nil"/>
              <w:left w:val="nil"/>
              <w:bottom w:val="single" w:sz="4" w:space="0" w:color="auto"/>
              <w:right w:val="single" w:sz="4" w:space="0" w:color="auto"/>
            </w:tcBorders>
            <w:shd w:val="clear" w:color="auto" w:fill="auto"/>
            <w:vAlign w:val="center"/>
            <w:hideMark/>
          </w:tcPr>
          <w:p w14:paraId="08E9651F" w14:textId="77777777" w:rsidR="0049173C" w:rsidRPr="00F172D1" w:rsidRDefault="0049173C" w:rsidP="00A21AE7">
            <w:pPr>
              <w:jc w:val="center"/>
              <w:rPr>
                <w:sz w:val="22"/>
                <w:szCs w:val="22"/>
              </w:rPr>
            </w:pPr>
            <w:r w:rsidRPr="00F172D1">
              <w:rPr>
                <w:sz w:val="22"/>
                <w:szCs w:val="22"/>
              </w:rPr>
              <w:t>Thường xuyên</w:t>
            </w:r>
          </w:p>
        </w:tc>
        <w:tc>
          <w:tcPr>
            <w:tcW w:w="1821" w:type="dxa"/>
            <w:tcBorders>
              <w:top w:val="nil"/>
              <w:left w:val="nil"/>
              <w:bottom w:val="single" w:sz="4" w:space="0" w:color="auto"/>
              <w:right w:val="single" w:sz="4" w:space="0" w:color="auto"/>
            </w:tcBorders>
            <w:shd w:val="clear" w:color="auto" w:fill="auto"/>
            <w:vAlign w:val="center"/>
            <w:hideMark/>
          </w:tcPr>
          <w:p w14:paraId="7CD8FA3A" w14:textId="77777777" w:rsidR="0049173C" w:rsidRPr="00F172D1" w:rsidRDefault="0049173C" w:rsidP="00A21AE7">
            <w:pPr>
              <w:jc w:val="center"/>
              <w:rPr>
                <w:sz w:val="22"/>
                <w:szCs w:val="22"/>
              </w:rPr>
            </w:pPr>
            <w:r w:rsidRPr="00F172D1">
              <w:rPr>
                <w:sz w:val="22"/>
                <w:szCs w:val="22"/>
              </w:rPr>
              <w:t>Các trung tâm</w:t>
            </w:r>
          </w:p>
        </w:tc>
        <w:tc>
          <w:tcPr>
            <w:tcW w:w="1673" w:type="dxa"/>
            <w:tcBorders>
              <w:top w:val="nil"/>
              <w:left w:val="nil"/>
              <w:bottom w:val="single" w:sz="4" w:space="0" w:color="auto"/>
              <w:right w:val="single" w:sz="4" w:space="0" w:color="auto"/>
            </w:tcBorders>
            <w:shd w:val="clear" w:color="auto" w:fill="auto"/>
            <w:vAlign w:val="center"/>
            <w:hideMark/>
          </w:tcPr>
          <w:p w14:paraId="2B046F9B" w14:textId="77777777" w:rsidR="0049173C" w:rsidRPr="00F172D1" w:rsidRDefault="0049173C" w:rsidP="00A21AE7">
            <w:pPr>
              <w:rPr>
                <w:sz w:val="22"/>
                <w:szCs w:val="22"/>
              </w:rPr>
            </w:pPr>
            <w:r w:rsidRPr="00F172D1">
              <w:rPr>
                <w:sz w:val="22"/>
                <w:szCs w:val="22"/>
              </w:rPr>
              <w:t>Báo, đài trung ương và địa phương</w:t>
            </w:r>
          </w:p>
        </w:tc>
      </w:tr>
      <w:tr w:rsidR="00104151" w:rsidRPr="00F172D1" w14:paraId="41C31615" w14:textId="77777777" w:rsidTr="0049173C">
        <w:trPr>
          <w:trHeight w:val="833"/>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D550858" w14:textId="77777777" w:rsidR="0049173C" w:rsidRPr="00F172D1" w:rsidRDefault="0049173C" w:rsidP="00A21AE7">
            <w:pPr>
              <w:jc w:val="center"/>
              <w:rPr>
                <w:sz w:val="22"/>
                <w:szCs w:val="22"/>
              </w:rPr>
            </w:pPr>
            <w:r w:rsidRPr="00F172D1">
              <w:rPr>
                <w:sz w:val="22"/>
                <w:szCs w:val="22"/>
              </w:rPr>
              <w:t>2</w:t>
            </w:r>
          </w:p>
        </w:tc>
        <w:tc>
          <w:tcPr>
            <w:tcW w:w="2577" w:type="dxa"/>
            <w:tcBorders>
              <w:top w:val="nil"/>
              <w:left w:val="nil"/>
              <w:bottom w:val="single" w:sz="4" w:space="0" w:color="auto"/>
              <w:right w:val="single" w:sz="4" w:space="0" w:color="auto"/>
            </w:tcBorders>
            <w:shd w:val="clear" w:color="auto" w:fill="auto"/>
            <w:vAlign w:val="center"/>
            <w:hideMark/>
          </w:tcPr>
          <w:p w14:paraId="322DDD94" w14:textId="77777777" w:rsidR="0049173C" w:rsidRPr="00F172D1" w:rsidRDefault="0049173C" w:rsidP="00A21AE7">
            <w:pPr>
              <w:rPr>
                <w:sz w:val="22"/>
                <w:szCs w:val="22"/>
              </w:rPr>
            </w:pPr>
            <w:r w:rsidRPr="00F172D1">
              <w:rPr>
                <w:sz w:val="22"/>
                <w:szCs w:val="22"/>
              </w:rPr>
              <w:t>In tờ rơi tuyên truyền về học chương trình GDTX cấp THPT</w:t>
            </w:r>
          </w:p>
        </w:tc>
        <w:tc>
          <w:tcPr>
            <w:tcW w:w="1560" w:type="dxa"/>
            <w:tcBorders>
              <w:top w:val="nil"/>
              <w:left w:val="nil"/>
              <w:bottom w:val="single" w:sz="4" w:space="0" w:color="auto"/>
              <w:right w:val="single" w:sz="4" w:space="0" w:color="auto"/>
            </w:tcBorders>
            <w:shd w:val="clear" w:color="auto" w:fill="auto"/>
            <w:noWrap/>
            <w:vAlign w:val="center"/>
            <w:hideMark/>
          </w:tcPr>
          <w:p w14:paraId="249A46CB" w14:textId="77777777" w:rsidR="0049173C" w:rsidRPr="00F172D1" w:rsidRDefault="0049173C" w:rsidP="00A21AE7">
            <w:pPr>
              <w:jc w:val="center"/>
              <w:rPr>
                <w:sz w:val="22"/>
                <w:szCs w:val="22"/>
              </w:rPr>
            </w:pPr>
            <w:r w:rsidRPr="00F172D1">
              <w:rPr>
                <w:sz w:val="22"/>
                <w:szCs w:val="22"/>
              </w:rPr>
              <w:t>180,000</w:t>
            </w:r>
          </w:p>
        </w:tc>
        <w:tc>
          <w:tcPr>
            <w:tcW w:w="1134" w:type="dxa"/>
            <w:tcBorders>
              <w:top w:val="nil"/>
              <w:left w:val="nil"/>
              <w:bottom w:val="single" w:sz="4" w:space="0" w:color="auto"/>
              <w:right w:val="single" w:sz="4" w:space="0" w:color="auto"/>
            </w:tcBorders>
            <w:shd w:val="clear" w:color="auto" w:fill="auto"/>
            <w:noWrap/>
            <w:vAlign w:val="center"/>
            <w:hideMark/>
          </w:tcPr>
          <w:p w14:paraId="4D9A8CEC" w14:textId="77777777" w:rsidR="0049173C" w:rsidRPr="00F172D1" w:rsidRDefault="0049173C" w:rsidP="00A21AE7">
            <w:pPr>
              <w:jc w:val="center"/>
              <w:rPr>
                <w:sz w:val="22"/>
                <w:szCs w:val="22"/>
              </w:rPr>
            </w:pPr>
            <w:r w:rsidRPr="00F172D1">
              <w:rPr>
                <w:sz w:val="22"/>
                <w:szCs w:val="22"/>
              </w:rPr>
              <w:t> </w:t>
            </w:r>
          </w:p>
        </w:tc>
        <w:tc>
          <w:tcPr>
            <w:tcW w:w="1160" w:type="dxa"/>
            <w:tcBorders>
              <w:top w:val="nil"/>
              <w:left w:val="nil"/>
              <w:bottom w:val="single" w:sz="4" w:space="0" w:color="auto"/>
              <w:right w:val="single" w:sz="4" w:space="0" w:color="auto"/>
            </w:tcBorders>
            <w:shd w:val="clear" w:color="auto" w:fill="auto"/>
            <w:noWrap/>
            <w:vAlign w:val="center"/>
            <w:hideMark/>
          </w:tcPr>
          <w:p w14:paraId="3D1D15E6" w14:textId="77777777" w:rsidR="0049173C" w:rsidRPr="00F172D1" w:rsidRDefault="0049173C" w:rsidP="00A21AE7">
            <w:pPr>
              <w:jc w:val="center"/>
              <w:rPr>
                <w:sz w:val="22"/>
                <w:szCs w:val="22"/>
              </w:rPr>
            </w:pPr>
            <w:r w:rsidRPr="00F172D1">
              <w:rPr>
                <w:sz w:val="22"/>
                <w:szCs w:val="22"/>
              </w:rPr>
              <w:t>45,000</w:t>
            </w:r>
          </w:p>
        </w:tc>
        <w:tc>
          <w:tcPr>
            <w:tcW w:w="1160" w:type="dxa"/>
            <w:tcBorders>
              <w:top w:val="nil"/>
              <w:left w:val="nil"/>
              <w:bottom w:val="single" w:sz="4" w:space="0" w:color="auto"/>
              <w:right w:val="single" w:sz="4" w:space="0" w:color="auto"/>
            </w:tcBorders>
            <w:shd w:val="clear" w:color="auto" w:fill="auto"/>
            <w:noWrap/>
            <w:vAlign w:val="center"/>
            <w:hideMark/>
          </w:tcPr>
          <w:p w14:paraId="1FDDDC11" w14:textId="77777777" w:rsidR="0049173C" w:rsidRPr="00F172D1" w:rsidRDefault="0049173C" w:rsidP="00A21AE7">
            <w:pPr>
              <w:jc w:val="center"/>
              <w:rPr>
                <w:sz w:val="22"/>
                <w:szCs w:val="22"/>
              </w:rPr>
            </w:pPr>
            <w:r w:rsidRPr="00F172D1">
              <w:rPr>
                <w:sz w:val="22"/>
                <w:szCs w:val="22"/>
              </w:rPr>
              <w:t>45,000</w:t>
            </w:r>
          </w:p>
        </w:tc>
        <w:tc>
          <w:tcPr>
            <w:tcW w:w="1120" w:type="dxa"/>
            <w:tcBorders>
              <w:top w:val="nil"/>
              <w:left w:val="nil"/>
              <w:bottom w:val="single" w:sz="4" w:space="0" w:color="auto"/>
              <w:right w:val="single" w:sz="4" w:space="0" w:color="auto"/>
            </w:tcBorders>
            <w:shd w:val="clear" w:color="auto" w:fill="auto"/>
            <w:noWrap/>
            <w:vAlign w:val="center"/>
            <w:hideMark/>
          </w:tcPr>
          <w:p w14:paraId="1D5044E8" w14:textId="77777777" w:rsidR="0049173C" w:rsidRPr="00F172D1" w:rsidRDefault="0049173C" w:rsidP="00A21AE7">
            <w:pPr>
              <w:jc w:val="center"/>
              <w:rPr>
                <w:sz w:val="22"/>
                <w:szCs w:val="22"/>
              </w:rPr>
            </w:pPr>
            <w:r w:rsidRPr="00F172D1">
              <w:rPr>
                <w:sz w:val="22"/>
                <w:szCs w:val="22"/>
              </w:rPr>
              <w:t>45,000</w:t>
            </w:r>
          </w:p>
        </w:tc>
        <w:tc>
          <w:tcPr>
            <w:tcW w:w="1120" w:type="dxa"/>
            <w:tcBorders>
              <w:top w:val="nil"/>
              <w:left w:val="nil"/>
              <w:bottom w:val="single" w:sz="4" w:space="0" w:color="auto"/>
              <w:right w:val="single" w:sz="4" w:space="0" w:color="auto"/>
            </w:tcBorders>
            <w:shd w:val="clear" w:color="auto" w:fill="auto"/>
            <w:noWrap/>
            <w:vAlign w:val="center"/>
            <w:hideMark/>
          </w:tcPr>
          <w:p w14:paraId="2B702BC2" w14:textId="77777777" w:rsidR="0049173C" w:rsidRPr="00F172D1" w:rsidRDefault="0049173C" w:rsidP="00A21AE7">
            <w:pPr>
              <w:jc w:val="center"/>
              <w:rPr>
                <w:sz w:val="22"/>
                <w:szCs w:val="22"/>
              </w:rPr>
            </w:pPr>
            <w:r w:rsidRPr="00F172D1">
              <w:rPr>
                <w:sz w:val="22"/>
                <w:szCs w:val="22"/>
              </w:rPr>
              <w:t>45,000</w:t>
            </w:r>
          </w:p>
        </w:tc>
        <w:tc>
          <w:tcPr>
            <w:tcW w:w="1400" w:type="dxa"/>
            <w:tcBorders>
              <w:top w:val="nil"/>
              <w:left w:val="nil"/>
              <w:bottom w:val="single" w:sz="4" w:space="0" w:color="auto"/>
              <w:right w:val="single" w:sz="4" w:space="0" w:color="auto"/>
            </w:tcBorders>
            <w:shd w:val="clear" w:color="auto" w:fill="auto"/>
            <w:vAlign w:val="center"/>
            <w:hideMark/>
          </w:tcPr>
          <w:p w14:paraId="094B8327" w14:textId="77777777" w:rsidR="0049173C" w:rsidRPr="00F172D1" w:rsidRDefault="0049173C" w:rsidP="00A21AE7">
            <w:pPr>
              <w:jc w:val="center"/>
              <w:rPr>
                <w:sz w:val="22"/>
                <w:szCs w:val="22"/>
              </w:rPr>
            </w:pPr>
            <w:r w:rsidRPr="00F172D1">
              <w:rPr>
                <w:sz w:val="22"/>
                <w:szCs w:val="22"/>
              </w:rPr>
              <w:t>Thường xuyên</w:t>
            </w:r>
          </w:p>
        </w:tc>
        <w:tc>
          <w:tcPr>
            <w:tcW w:w="1821" w:type="dxa"/>
            <w:tcBorders>
              <w:top w:val="nil"/>
              <w:left w:val="nil"/>
              <w:bottom w:val="single" w:sz="4" w:space="0" w:color="auto"/>
              <w:right w:val="single" w:sz="4" w:space="0" w:color="auto"/>
            </w:tcBorders>
            <w:shd w:val="clear" w:color="auto" w:fill="auto"/>
            <w:vAlign w:val="center"/>
            <w:hideMark/>
          </w:tcPr>
          <w:p w14:paraId="30F32232" w14:textId="77777777" w:rsidR="0049173C" w:rsidRPr="00F172D1" w:rsidRDefault="0049173C" w:rsidP="00A21AE7">
            <w:pPr>
              <w:jc w:val="center"/>
              <w:rPr>
                <w:sz w:val="22"/>
                <w:szCs w:val="22"/>
              </w:rPr>
            </w:pPr>
            <w:r w:rsidRPr="00F172D1">
              <w:rPr>
                <w:sz w:val="22"/>
                <w:szCs w:val="22"/>
              </w:rPr>
              <w:t>Các trung tâm</w:t>
            </w:r>
          </w:p>
        </w:tc>
        <w:tc>
          <w:tcPr>
            <w:tcW w:w="1673" w:type="dxa"/>
            <w:tcBorders>
              <w:top w:val="nil"/>
              <w:left w:val="nil"/>
              <w:bottom w:val="single" w:sz="4" w:space="0" w:color="auto"/>
              <w:right w:val="single" w:sz="4" w:space="0" w:color="auto"/>
            </w:tcBorders>
            <w:shd w:val="clear" w:color="auto" w:fill="auto"/>
            <w:vAlign w:val="center"/>
            <w:hideMark/>
          </w:tcPr>
          <w:p w14:paraId="7A73A663" w14:textId="77777777" w:rsidR="0049173C" w:rsidRPr="00F172D1" w:rsidRDefault="0049173C" w:rsidP="00A21AE7">
            <w:pPr>
              <w:rPr>
                <w:sz w:val="22"/>
                <w:szCs w:val="22"/>
              </w:rPr>
            </w:pPr>
            <w:r w:rsidRPr="00F172D1">
              <w:rPr>
                <w:sz w:val="22"/>
                <w:szCs w:val="22"/>
              </w:rPr>
              <w:t>Các đơn vị liên quan</w:t>
            </w:r>
          </w:p>
        </w:tc>
      </w:tr>
      <w:tr w:rsidR="00104151" w:rsidRPr="00F172D1" w14:paraId="68EB0C5C" w14:textId="77777777" w:rsidTr="00ED72AD">
        <w:trPr>
          <w:trHeight w:val="278"/>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432EFAE" w14:textId="77777777" w:rsidR="007D43DF" w:rsidRPr="00F172D1" w:rsidRDefault="007D43DF" w:rsidP="00A21AE7">
            <w:pPr>
              <w:jc w:val="center"/>
              <w:rPr>
                <w:b/>
                <w:bCs/>
                <w:sz w:val="22"/>
                <w:szCs w:val="22"/>
              </w:rPr>
            </w:pPr>
            <w:r w:rsidRPr="00F172D1">
              <w:rPr>
                <w:b/>
                <w:bCs/>
                <w:sz w:val="22"/>
                <w:szCs w:val="22"/>
              </w:rPr>
              <w:t>II</w:t>
            </w:r>
          </w:p>
        </w:tc>
        <w:tc>
          <w:tcPr>
            <w:tcW w:w="14725" w:type="dxa"/>
            <w:gridSpan w:val="10"/>
            <w:tcBorders>
              <w:top w:val="nil"/>
              <w:left w:val="nil"/>
              <w:bottom w:val="single" w:sz="4" w:space="0" w:color="auto"/>
              <w:right w:val="single" w:sz="4" w:space="0" w:color="auto"/>
            </w:tcBorders>
            <w:shd w:val="clear" w:color="auto" w:fill="auto"/>
            <w:noWrap/>
            <w:vAlign w:val="bottom"/>
            <w:hideMark/>
          </w:tcPr>
          <w:p w14:paraId="6121CE0F" w14:textId="77777777" w:rsidR="007D43DF" w:rsidRPr="00F172D1" w:rsidRDefault="007D43DF" w:rsidP="00A21AE7">
            <w:pPr>
              <w:rPr>
                <w:b/>
                <w:bCs/>
                <w:sz w:val="22"/>
                <w:szCs w:val="22"/>
              </w:rPr>
            </w:pPr>
            <w:r w:rsidRPr="00F172D1">
              <w:rPr>
                <w:b/>
                <w:bCs/>
                <w:sz w:val="22"/>
                <w:szCs w:val="22"/>
              </w:rPr>
              <w:t>Đào tạo, bồi dưỡng</w:t>
            </w:r>
          </w:p>
        </w:tc>
      </w:tr>
      <w:tr w:rsidR="00104151" w:rsidRPr="00F172D1" w14:paraId="0F0702BD" w14:textId="77777777" w:rsidTr="0049173C">
        <w:trPr>
          <w:trHeight w:val="278"/>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C460961" w14:textId="77777777" w:rsidR="0049173C" w:rsidRPr="00F172D1" w:rsidRDefault="0049173C" w:rsidP="00A21AE7">
            <w:pPr>
              <w:jc w:val="center"/>
              <w:rPr>
                <w:sz w:val="22"/>
                <w:szCs w:val="22"/>
              </w:rPr>
            </w:pPr>
            <w:r w:rsidRPr="00F172D1">
              <w:rPr>
                <w:sz w:val="22"/>
                <w:szCs w:val="22"/>
              </w:rPr>
              <w:t>*</w:t>
            </w:r>
          </w:p>
        </w:tc>
        <w:tc>
          <w:tcPr>
            <w:tcW w:w="2577" w:type="dxa"/>
            <w:tcBorders>
              <w:top w:val="nil"/>
              <w:left w:val="nil"/>
              <w:bottom w:val="single" w:sz="4" w:space="0" w:color="auto"/>
              <w:right w:val="single" w:sz="4" w:space="0" w:color="auto"/>
            </w:tcBorders>
            <w:shd w:val="clear" w:color="auto" w:fill="auto"/>
            <w:noWrap/>
            <w:vAlign w:val="bottom"/>
            <w:hideMark/>
          </w:tcPr>
          <w:p w14:paraId="45E28D8D" w14:textId="77777777" w:rsidR="0049173C" w:rsidRPr="00F172D1" w:rsidRDefault="0049173C" w:rsidP="00A21AE7">
            <w:pPr>
              <w:rPr>
                <w:b/>
                <w:bCs/>
                <w:sz w:val="22"/>
                <w:szCs w:val="22"/>
              </w:rPr>
            </w:pPr>
            <w:r w:rsidRPr="00F172D1">
              <w:rPr>
                <w:b/>
                <w:bCs/>
                <w:sz w:val="22"/>
                <w:szCs w:val="22"/>
              </w:rPr>
              <w:t>Ngân sách tỉnh</w:t>
            </w:r>
          </w:p>
        </w:tc>
        <w:tc>
          <w:tcPr>
            <w:tcW w:w="1560" w:type="dxa"/>
            <w:tcBorders>
              <w:top w:val="nil"/>
              <w:left w:val="nil"/>
              <w:bottom w:val="single" w:sz="4" w:space="0" w:color="auto"/>
              <w:right w:val="single" w:sz="4" w:space="0" w:color="auto"/>
            </w:tcBorders>
            <w:shd w:val="clear" w:color="auto" w:fill="auto"/>
            <w:noWrap/>
            <w:vAlign w:val="center"/>
            <w:hideMark/>
          </w:tcPr>
          <w:p w14:paraId="1F5D46B9" w14:textId="77777777" w:rsidR="0049173C" w:rsidRPr="00F172D1" w:rsidRDefault="0049173C" w:rsidP="00A21AE7">
            <w:pPr>
              <w:jc w:val="center"/>
              <w:rPr>
                <w:sz w:val="22"/>
                <w:szCs w:val="22"/>
              </w:rPr>
            </w:pPr>
            <w:r w:rsidRPr="00F172D1">
              <w:rPr>
                <w:sz w:val="22"/>
                <w:szCs w:val="22"/>
              </w:rPr>
              <w:t>925,000</w:t>
            </w:r>
          </w:p>
        </w:tc>
        <w:tc>
          <w:tcPr>
            <w:tcW w:w="1134" w:type="dxa"/>
            <w:tcBorders>
              <w:top w:val="nil"/>
              <w:left w:val="nil"/>
              <w:bottom w:val="single" w:sz="4" w:space="0" w:color="auto"/>
              <w:right w:val="single" w:sz="4" w:space="0" w:color="auto"/>
            </w:tcBorders>
            <w:shd w:val="clear" w:color="auto" w:fill="auto"/>
            <w:noWrap/>
            <w:vAlign w:val="center"/>
            <w:hideMark/>
          </w:tcPr>
          <w:p w14:paraId="586EDB48" w14:textId="77777777" w:rsidR="0049173C" w:rsidRPr="00F172D1" w:rsidRDefault="0049173C" w:rsidP="00A21AE7">
            <w:pPr>
              <w:jc w:val="center"/>
              <w:rPr>
                <w:sz w:val="22"/>
                <w:szCs w:val="22"/>
              </w:rPr>
            </w:pPr>
            <w:r w:rsidRPr="00F172D1">
              <w:rPr>
                <w:sz w:val="22"/>
                <w:szCs w:val="22"/>
              </w:rPr>
              <w:t>139,000</w:t>
            </w:r>
          </w:p>
        </w:tc>
        <w:tc>
          <w:tcPr>
            <w:tcW w:w="1160" w:type="dxa"/>
            <w:tcBorders>
              <w:top w:val="nil"/>
              <w:left w:val="nil"/>
              <w:bottom w:val="single" w:sz="4" w:space="0" w:color="auto"/>
              <w:right w:val="single" w:sz="4" w:space="0" w:color="auto"/>
            </w:tcBorders>
            <w:shd w:val="clear" w:color="auto" w:fill="auto"/>
            <w:noWrap/>
            <w:vAlign w:val="center"/>
            <w:hideMark/>
          </w:tcPr>
          <w:p w14:paraId="2FDF3C36" w14:textId="77777777" w:rsidR="0049173C" w:rsidRPr="00F172D1" w:rsidRDefault="0049173C" w:rsidP="00A21AE7">
            <w:pPr>
              <w:jc w:val="center"/>
              <w:rPr>
                <w:sz w:val="22"/>
                <w:szCs w:val="22"/>
              </w:rPr>
            </w:pPr>
            <w:r w:rsidRPr="00F172D1">
              <w:rPr>
                <w:sz w:val="22"/>
                <w:szCs w:val="22"/>
              </w:rPr>
              <w:t>159,000</w:t>
            </w:r>
          </w:p>
        </w:tc>
        <w:tc>
          <w:tcPr>
            <w:tcW w:w="1160" w:type="dxa"/>
            <w:tcBorders>
              <w:top w:val="nil"/>
              <w:left w:val="nil"/>
              <w:bottom w:val="single" w:sz="4" w:space="0" w:color="auto"/>
              <w:right w:val="single" w:sz="4" w:space="0" w:color="auto"/>
            </w:tcBorders>
            <w:shd w:val="clear" w:color="auto" w:fill="auto"/>
            <w:noWrap/>
            <w:vAlign w:val="center"/>
            <w:hideMark/>
          </w:tcPr>
          <w:p w14:paraId="2215C267" w14:textId="77777777" w:rsidR="0049173C" w:rsidRPr="00F172D1" w:rsidRDefault="0049173C" w:rsidP="00A21AE7">
            <w:pPr>
              <w:jc w:val="center"/>
              <w:rPr>
                <w:sz w:val="22"/>
                <w:szCs w:val="22"/>
              </w:rPr>
            </w:pPr>
            <w:r w:rsidRPr="00F172D1">
              <w:rPr>
                <w:sz w:val="22"/>
                <w:szCs w:val="22"/>
              </w:rPr>
              <w:t>209,000</w:t>
            </w:r>
          </w:p>
        </w:tc>
        <w:tc>
          <w:tcPr>
            <w:tcW w:w="1120" w:type="dxa"/>
            <w:tcBorders>
              <w:top w:val="nil"/>
              <w:left w:val="nil"/>
              <w:bottom w:val="single" w:sz="4" w:space="0" w:color="auto"/>
              <w:right w:val="single" w:sz="4" w:space="0" w:color="auto"/>
            </w:tcBorders>
            <w:shd w:val="clear" w:color="auto" w:fill="auto"/>
            <w:noWrap/>
            <w:vAlign w:val="center"/>
            <w:hideMark/>
          </w:tcPr>
          <w:p w14:paraId="37CFBAA4" w14:textId="77777777" w:rsidR="0049173C" w:rsidRPr="00F172D1" w:rsidRDefault="0049173C" w:rsidP="00A21AE7">
            <w:pPr>
              <w:jc w:val="center"/>
              <w:rPr>
                <w:sz w:val="22"/>
                <w:szCs w:val="22"/>
              </w:rPr>
            </w:pPr>
            <w:r w:rsidRPr="00F172D1">
              <w:rPr>
                <w:sz w:val="22"/>
                <w:szCs w:val="22"/>
              </w:rPr>
              <w:t>209,000</w:t>
            </w:r>
          </w:p>
        </w:tc>
        <w:tc>
          <w:tcPr>
            <w:tcW w:w="1120" w:type="dxa"/>
            <w:tcBorders>
              <w:top w:val="nil"/>
              <w:left w:val="nil"/>
              <w:bottom w:val="single" w:sz="4" w:space="0" w:color="auto"/>
              <w:right w:val="single" w:sz="4" w:space="0" w:color="auto"/>
            </w:tcBorders>
            <w:shd w:val="clear" w:color="auto" w:fill="auto"/>
            <w:noWrap/>
            <w:vAlign w:val="center"/>
            <w:hideMark/>
          </w:tcPr>
          <w:p w14:paraId="3737FB86" w14:textId="77777777" w:rsidR="0049173C" w:rsidRPr="00F172D1" w:rsidRDefault="0049173C" w:rsidP="00A21AE7">
            <w:pPr>
              <w:jc w:val="center"/>
              <w:rPr>
                <w:sz w:val="22"/>
                <w:szCs w:val="22"/>
              </w:rPr>
            </w:pPr>
            <w:r w:rsidRPr="00F172D1">
              <w:rPr>
                <w:sz w:val="22"/>
                <w:szCs w:val="22"/>
              </w:rPr>
              <w:t>209,000</w:t>
            </w:r>
          </w:p>
        </w:tc>
        <w:tc>
          <w:tcPr>
            <w:tcW w:w="1400" w:type="dxa"/>
            <w:tcBorders>
              <w:top w:val="nil"/>
              <w:left w:val="nil"/>
              <w:bottom w:val="single" w:sz="4" w:space="0" w:color="auto"/>
              <w:right w:val="single" w:sz="4" w:space="0" w:color="auto"/>
            </w:tcBorders>
            <w:shd w:val="clear" w:color="auto" w:fill="auto"/>
            <w:noWrap/>
            <w:vAlign w:val="bottom"/>
            <w:hideMark/>
          </w:tcPr>
          <w:p w14:paraId="79B90444" w14:textId="77777777" w:rsidR="0049173C" w:rsidRPr="00F172D1" w:rsidRDefault="0049173C" w:rsidP="00A21AE7">
            <w:pPr>
              <w:rPr>
                <w:sz w:val="22"/>
                <w:szCs w:val="22"/>
              </w:rPr>
            </w:pPr>
            <w:r w:rsidRPr="00F172D1">
              <w:rPr>
                <w:sz w:val="22"/>
                <w:szCs w:val="22"/>
              </w:rPr>
              <w:t> </w:t>
            </w:r>
          </w:p>
        </w:tc>
        <w:tc>
          <w:tcPr>
            <w:tcW w:w="1821" w:type="dxa"/>
            <w:tcBorders>
              <w:top w:val="nil"/>
              <w:left w:val="nil"/>
              <w:bottom w:val="single" w:sz="4" w:space="0" w:color="auto"/>
              <w:right w:val="single" w:sz="4" w:space="0" w:color="auto"/>
            </w:tcBorders>
            <w:shd w:val="clear" w:color="auto" w:fill="auto"/>
            <w:noWrap/>
            <w:vAlign w:val="bottom"/>
            <w:hideMark/>
          </w:tcPr>
          <w:p w14:paraId="49E59492" w14:textId="77777777" w:rsidR="0049173C" w:rsidRPr="00F172D1" w:rsidRDefault="0049173C" w:rsidP="00A21AE7">
            <w:pPr>
              <w:rPr>
                <w:sz w:val="22"/>
                <w:szCs w:val="22"/>
              </w:rPr>
            </w:pPr>
            <w:r w:rsidRPr="00F172D1">
              <w:rPr>
                <w:sz w:val="22"/>
                <w:szCs w:val="22"/>
              </w:rPr>
              <w:t> </w:t>
            </w:r>
          </w:p>
        </w:tc>
        <w:tc>
          <w:tcPr>
            <w:tcW w:w="1673" w:type="dxa"/>
            <w:tcBorders>
              <w:top w:val="nil"/>
              <w:left w:val="nil"/>
              <w:bottom w:val="single" w:sz="4" w:space="0" w:color="auto"/>
              <w:right w:val="single" w:sz="4" w:space="0" w:color="auto"/>
            </w:tcBorders>
            <w:shd w:val="clear" w:color="auto" w:fill="auto"/>
            <w:noWrap/>
            <w:vAlign w:val="bottom"/>
            <w:hideMark/>
          </w:tcPr>
          <w:p w14:paraId="0781863A" w14:textId="77777777" w:rsidR="0049173C" w:rsidRPr="00F172D1" w:rsidRDefault="0049173C" w:rsidP="00A21AE7">
            <w:pPr>
              <w:rPr>
                <w:sz w:val="22"/>
                <w:szCs w:val="22"/>
              </w:rPr>
            </w:pPr>
            <w:r w:rsidRPr="00F172D1">
              <w:rPr>
                <w:sz w:val="22"/>
                <w:szCs w:val="22"/>
              </w:rPr>
              <w:t> </w:t>
            </w:r>
          </w:p>
        </w:tc>
      </w:tr>
      <w:tr w:rsidR="00104151" w:rsidRPr="00F172D1" w14:paraId="52E9FB58" w14:textId="77777777" w:rsidTr="0049173C">
        <w:trPr>
          <w:trHeight w:val="833"/>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B00D1D2" w14:textId="77777777" w:rsidR="0049173C" w:rsidRPr="00F172D1" w:rsidRDefault="0049173C" w:rsidP="00A21AE7">
            <w:pPr>
              <w:jc w:val="center"/>
              <w:rPr>
                <w:sz w:val="22"/>
                <w:szCs w:val="22"/>
              </w:rPr>
            </w:pPr>
            <w:r w:rsidRPr="00F172D1">
              <w:rPr>
                <w:sz w:val="22"/>
                <w:szCs w:val="22"/>
              </w:rPr>
              <w:t>1</w:t>
            </w:r>
          </w:p>
        </w:tc>
        <w:tc>
          <w:tcPr>
            <w:tcW w:w="2577" w:type="dxa"/>
            <w:tcBorders>
              <w:top w:val="nil"/>
              <w:left w:val="nil"/>
              <w:bottom w:val="single" w:sz="4" w:space="0" w:color="auto"/>
              <w:right w:val="single" w:sz="4" w:space="0" w:color="auto"/>
            </w:tcBorders>
            <w:shd w:val="clear" w:color="auto" w:fill="auto"/>
            <w:vAlign w:val="bottom"/>
            <w:hideMark/>
          </w:tcPr>
          <w:p w14:paraId="097E31DF" w14:textId="77777777" w:rsidR="0049173C" w:rsidRPr="00F172D1" w:rsidRDefault="0049173C" w:rsidP="00A21AE7">
            <w:pPr>
              <w:jc w:val="both"/>
              <w:rPr>
                <w:sz w:val="22"/>
                <w:szCs w:val="22"/>
              </w:rPr>
            </w:pPr>
            <w:r w:rsidRPr="00F172D1">
              <w:rPr>
                <w:sz w:val="22"/>
                <w:szCs w:val="22"/>
              </w:rPr>
              <w:t>Bồi dưỡng cán bộ quản lí, giáo viên thực hiện chương trình giáo dục phổ thông mới</w:t>
            </w:r>
          </w:p>
        </w:tc>
        <w:tc>
          <w:tcPr>
            <w:tcW w:w="1560" w:type="dxa"/>
            <w:tcBorders>
              <w:top w:val="nil"/>
              <w:left w:val="nil"/>
              <w:bottom w:val="single" w:sz="4" w:space="0" w:color="auto"/>
              <w:right w:val="single" w:sz="4" w:space="0" w:color="auto"/>
            </w:tcBorders>
            <w:shd w:val="clear" w:color="auto" w:fill="auto"/>
            <w:noWrap/>
            <w:vAlign w:val="center"/>
            <w:hideMark/>
          </w:tcPr>
          <w:p w14:paraId="494BDD8D" w14:textId="77777777" w:rsidR="0049173C" w:rsidRPr="00F172D1" w:rsidRDefault="0049173C" w:rsidP="00A21AE7">
            <w:pPr>
              <w:jc w:val="center"/>
              <w:rPr>
                <w:sz w:val="22"/>
                <w:szCs w:val="22"/>
              </w:rPr>
            </w:pPr>
            <w:r w:rsidRPr="00F172D1">
              <w:rPr>
                <w:sz w:val="22"/>
                <w:szCs w:val="22"/>
              </w:rPr>
              <w:t>880,000</w:t>
            </w:r>
          </w:p>
        </w:tc>
        <w:tc>
          <w:tcPr>
            <w:tcW w:w="1134" w:type="dxa"/>
            <w:tcBorders>
              <w:top w:val="nil"/>
              <w:left w:val="nil"/>
              <w:bottom w:val="single" w:sz="4" w:space="0" w:color="auto"/>
              <w:right w:val="single" w:sz="4" w:space="0" w:color="auto"/>
            </w:tcBorders>
            <w:shd w:val="clear" w:color="auto" w:fill="auto"/>
            <w:noWrap/>
            <w:vAlign w:val="center"/>
            <w:hideMark/>
          </w:tcPr>
          <w:p w14:paraId="7E7F4422" w14:textId="77777777" w:rsidR="0049173C" w:rsidRPr="00F172D1" w:rsidRDefault="0049173C" w:rsidP="00A21AE7">
            <w:pPr>
              <w:jc w:val="center"/>
              <w:rPr>
                <w:sz w:val="22"/>
                <w:szCs w:val="22"/>
              </w:rPr>
            </w:pPr>
            <w:r w:rsidRPr="00F172D1">
              <w:rPr>
                <w:sz w:val="22"/>
                <w:szCs w:val="22"/>
              </w:rPr>
              <w:t>130,000</w:t>
            </w:r>
          </w:p>
        </w:tc>
        <w:tc>
          <w:tcPr>
            <w:tcW w:w="1160" w:type="dxa"/>
            <w:tcBorders>
              <w:top w:val="nil"/>
              <w:left w:val="nil"/>
              <w:bottom w:val="single" w:sz="4" w:space="0" w:color="auto"/>
              <w:right w:val="single" w:sz="4" w:space="0" w:color="auto"/>
            </w:tcBorders>
            <w:shd w:val="clear" w:color="auto" w:fill="auto"/>
            <w:noWrap/>
            <w:vAlign w:val="center"/>
            <w:hideMark/>
          </w:tcPr>
          <w:p w14:paraId="7365CB5A" w14:textId="77777777" w:rsidR="0049173C" w:rsidRPr="00F172D1" w:rsidRDefault="0049173C" w:rsidP="00A21AE7">
            <w:pPr>
              <w:jc w:val="center"/>
              <w:rPr>
                <w:sz w:val="22"/>
                <w:szCs w:val="22"/>
              </w:rPr>
            </w:pPr>
            <w:r w:rsidRPr="00F172D1">
              <w:rPr>
                <w:sz w:val="22"/>
                <w:szCs w:val="22"/>
              </w:rPr>
              <w:t>150,000</w:t>
            </w:r>
          </w:p>
        </w:tc>
        <w:tc>
          <w:tcPr>
            <w:tcW w:w="1160" w:type="dxa"/>
            <w:tcBorders>
              <w:top w:val="nil"/>
              <w:left w:val="nil"/>
              <w:bottom w:val="single" w:sz="4" w:space="0" w:color="auto"/>
              <w:right w:val="single" w:sz="4" w:space="0" w:color="auto"/>
            </w:tcBorders>
            <w:shd w:val="clear" w:color="auto" w:fill="auto"/>
            <w:noWrap/>
            <w:vAlign w:val="center"/>
            <w:hideMark/>
          </w:tcPr>
          <w:p w14:paraId="23373767" w14:textId="77777777" w:rsidR="0049173C" w:rsidRPr="00F172D1" w:rsidRDefault="0049173C" w:rsidP="00A21AE7">
            <w:pPr>
              <w:jc w:val="center"/>
              <w:rPr>
                <w:sz w:val="22"/>
                <w:szCs w:val="22"/>
              </w:rPr>
            </w:pPr>
            <w:r w:rsidRPr="00F172D1">
              <w:rPr>
                <w:sz w:val="22"/>
                <w:szCs w:val="22"/>
              </w:rPr>
              <w:t>200,000</w:t>
            </w:r>
          </w:p>
        </w:tc>
        <w:tc>
          <w:tcPr>
            <w:tcW w:w="1120" w:type="dxa"/>
            <w:tcBorders>
              <w:top w:val="nil"/>
              <w:left w:val="nil"/>
              <w:bottom w:val="single" w:sz="4" w:space="0" w:color="auto"/>
              <w:right w:val="single" w:sz="4" w:space="0" w:color="auto"/>
            </w:tcBorders>
            <w:shd w:val="clear" w:color="auto" w:fill="auto"/>
            <w:noWrap/>
            <w:vAlign w:val="center"/>
            <w:hideMark/>
          </w:tcPr>
          <w:p w14:paraId="18554010" w14:textId="77777777" w:rsidR="0049173C" w:rsidRPr="00F172D1" w:rsidRDefault="0049173C" w:rsidP="00A21AE7">
            <w:pPr>
              <w:jc w:val="center"/>
              <w:rPr>
                <w:sz w:val="22"/>
                <w:szCs w:val="22"/>
              </w:rPr>
            </w:pPr>
            <w:r w:rsidRPr="00F172D1">
              <w:rPr>
                <w:sz w:val="22"/>
                <w:szCs w:val="22"/>
              </w:rPr>
              <w:t>200,000</w:t>
            </w:r>
          </w:p>
        </w:tc>
        <w:tc>
          <w:tcPr>
            <w:tcW w:w="1120" w:type="dxa"/>
            <w:tcBorders>
              <w:top w:val="nil"/>
              <w:left w:val="nil"/>
              <w:bottom w:val="single" w:sz="4" w:space="0" w:color="auto"/>
              <w:right w:val="single" w:sz="4" w:space="0" w:color="auto"/>
            </w:tcBorders>
            <w:shd w:val="clear" w:color="auto" w:fill="auto"/>
            <w:noWrap/>
            <w:vAlign w:val="center"/>
            <w:hideMark/>
          </w:tcPr>
          <w:p w14:paraId="198770E5" w14:textId="77777777" w:rsidR="0049173C" w:rsidRPr="00F172D1" w:rsidRDefault="0049173C" w:rsidP="00A21AE7">
            <w:pPr>
              <w:jc w:val="center"/>
              <w:rPr>
                <w:sz w:val="22"/>
                <w:szCs w:val="22"/>
              </w:rPr>
            </w:pPr>
            <w:r w:rsidRPr="00F172D1">
              <w:rPr>
                <w:sz w:val="22"/>
                <w:szCs w:val="22"/>
              </w:rPr>
              <w:t>200,000</w:t>
            </w:r>
          </w:p>
        </w:tc>
        <w:tc>
          <w:tcPr>
            <w:tcW w:w="1400" w:type="dxa"/>
            <w:tcBorders>
              <w:top w:val="nil"/>
              <w:left w:val="nil"/>
              <w:bottom w:val="single" w:sz="4" w:space="0" w:color="auto"/>
              <w:right w:val="single" w:sz="4" w:space="0" w:color="auto"/>
            </w:tcBorders>
            <w:shd w:val="clear" w:color="auto" w:fill="auto"/>
            <w:noWrap/>
            <w:vAlign w:val="center"/>
            <w:hideMark/>
          </w:tcPr>
          <w:p w14:paraId="7C02B4D0" w14:textId="77777777" w:rsidR="0049173C" w:rsidRPr="00F172D1" w:rsidRDefault="0049173C" w:rsidP="00A21AE7">
            <w:pPr>
              <w:jc w:val="center"/>
              <w:rPr>
                <w:sz w:val="22"/>
                <w:szCs w:val="22"/>
              </w:rPr>
            </w:pPr>
            <w:r w:rsidRPr="00F172D1">
              <w:rPr>
                <w:sz w:val="22"/>
                <w:szCs w:val="22"/>
              </w:rPr>
              <w:t>Hàng năm</w:t>
            </w:r>
          </w:p>
        </w:tc>
        <w:tc>
          <w:tcPr>
            <w:tcW w:w="1821" w:type="dxa"/>
            <w:tcBorders>
              <w:top w:val="nil"/>
              <w:left w:val="nil"/>
              <w:bottom w:val="single" w:sz="4" w:space="0" w:color="auto"/>
              <w:right w:val="single" w:sz="4" w:space="0" w:color="auto"/>
            </w:tcBorders>
            <w:shd w:val="clear" w:color="auto" w:fill="auto"/>
            <w:vAlign w:val="center"/>
            <w:hideMark/>
          </w:tcPr>
          <w:p w14:paraId="0EDF958A" w14:textId="77777777" w:rsidR="0049173C" w:rsidRPr="00F172D1" w:rsidRDefault="0049173C" w:rsidP="00A21AE7">
            <w:pPr>
              <w:jc w:val="center"/>
              <w:rPr>
                <w:sz w:val="22"/>
                <w:szCs w:val="22"/>
              </w:rPr>
            </w:pPr>
            <w:r w:rsidRPr="00F172D1">
              <w:rPr>
                <w:sz w:val="22"/>
                <w:szCs w:val="22"/>
              </w:rPr>
              <w:t>Sở Giáo dục và Đào tạo</w:t>
            </w:r>
          </w:p>
        </w:tc>
        <w:tc>
          <w:tcPr>
            <w:tcW w:w="1673" w:type="dxa"/>
            <w:tcBorders>
              <w:top w:val="nil"/>
              <w:left w:val="nil"/>
              <w:bottom w:val="single" w:sz="4" w:space="0" w:color="auto"/>
              <w:right w:val="single" w:sz="4" w:space="0" w:color="auto"/>
            </w:tcBorders>
            <w:shd w:val="clear" w:color="auto" w:fill="auto"/>
            <w:vAlign w:val="center"/>
            <w:hideMark/>
          </w:tcPr>
          <w:p w14:paraId="327879EB" w14:textId="77777777" w:rsidR="0049173C" w:rsidRPr="00F172D1" w:rsidRDefault="0049173C" w:rsidP="00A21AE7">
            <w:pPr>
              <w:jc w:val="center"/>
              <w:rPr>
                <w:sz w:val="22"/>
                <w:szCs w:val="22"/>
              </w:rPr>
            </w:pPr>
            <w:r w:rsidRPr="00F172D1">
              <w:rPr>
                <w:sz w:val="22"/>
                <w:szCs w:val="22"/>
              </w:rPr>
              <w:t>Các đơn vị liên quan</w:t>
            </w:r>
          </w:p>
        </w:tc>
      </w:tr>
      <w:tr w:rsidR="00104151" w:rsidRPr="00F172D1" w14:paraId="6861BED1" w14:textId="77777777" w:rsidTr="0049173C">
        <w:trPr>
          <w:trHeight w:val="1388"/>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55C4A0A" w14:textId="77777777" w:rsidR="0049173C" w:rsidRPr="00F172D1" w:rsidRDefault="0049173C" w:rsidP="00A21AE7">
            <w:pPr>
              <w:jc w:val="center"/>
              <w:rPr>
                <w:sz w:val="22"/>
                <w:szCs w:val="22"/>
              </w:rPr>
            </w:pPr>
            <w:r w:rsidRPr="00F172D1">
              <w:rPr>
                <w:sz w:val="22"/>
                <w:szCs w:val="22"/>
              </w:rPr>
              <w:t>2</w:t>
            </w:r>
          </w:p>
        </w:tc>
        <w:tc>
          <w:tcPr>
            <w:tcW w:w="2577" w:type="dxa"/>
            <w:tcBorders>
              <w:top w:val="nil"/>
              <w:left w:val="nil"/>
              <w:bottom w:val="single" w:sz="4" w:space="0" w:color="auto"/>
              <w:right w:val="single" w:sz="4" w:space="0" w:color="auto"/>
            </w:tcBorders>
            <w:shd w:val="clear" w:color="auto" w:fill="auto"/>
            <w:vAlign w:val="bottom"/>
            <w:hideMark/>
          </w:tcPr>
          <w:p w14:paraId="70915120" w14:textId="77777777" w:rsidR="0049173C" w:rsidRPr="00F172D1" w:rsidRDefault="0049173C" w:rsidP="00A21AE7">
            <w:pPr>
              <w:jc w:val="both"/>
              <w:rPr>
                <w:sz w:val="22"/>
                <w:szCs w:val="22"/>
              </w:rPr>
            </w:pPr>
            <w:r w:rsidRPr="00F172D1">
              <w:rPr>
                <w:sz w:val="22"/>
                <w:szCs w:val="22"/>
              </w:rPr>
              <w:t xml:space="preserve">Tập huấn, bồi dưỡng cán bộ quản lí, giáo viên, nhân viên làm công tác tư vấn, định hướng nghề nghiệp cho học sinh tại các cơ sở giáo dục. </w:t>
            </w:r>
          </w:p>
        </w:tc>
        <w:tc>
          <w:tcPr>
            <w:tcW w:w="1560" w:type="dxa"/>
            <w:tcBorders>
              <w:top w:val="nil"/>
              <w:left w:val="nil"/>
              <w:bottom w:val="single" w:sz="4" w:space="0" w:color="auto"/>
              <w:right w:val="single" w:sz="4" w:space="0" w:color="auto"/>
            </w:tcBorders>
            <w:shd w:val="clear" w:color="auto" w:fill="auto"/>
            <w:noWrap/>
            <w:vAlign w:val="center"/>
            <w:hideMark/>
          </w:tcPr>
          <w:p w14:paraId="11E21D42" w14:textId="77777777" w:rsidR="0049173C" w:rsidRPr="00F172D1" w:rsidRDefault="0049173C" w:rsidP="00A21AE7">
            <w:pPr>
              <w:jc w:val="center"/>
              <w:rPr>
                <w:sz w:val="22"/>
                <w:szCs w:val="22"/>
              </w:rPr>
            </w:pPr>
            <w:r w:rsidRPr="00F172D1">
              <w:rPr>
                <w:sz w:val="22"/>
                <w:szCs w:val="22"/>
              </w:rPr>
              <w:t>45,000</w:t>
            </w:r>
          </w:p>
        </w:tc>
        <w:tc>
          <w:tcPr>
            <w:tcW w:w="1134" w:type="dxa"/>
            <w:tcBorders>
              <w:top w:val="nil"/>
              <w:left w:val="nil"/>
              <w:bottom w:val="single" w:sz="4" w:space="0" w:color="auto"/>
              <w:right w:val="single" w:sz="4" w:space="0" w:color="auto"/>
            </w:tcBorders>
            <w:shd w:val="clear" w:color="auto" w:fill="auto"/>
            <w:noWrap/>
            <w:vAlign w:val="center"/>
            <w:hideMark/>
          </w:tcPr>
          <w:p w14:paraId="2A891E5B" w14:textId="77777777" w:rsidR="0049173C" w:rsidRPr="00F172D1" w:rsidRDefault="0049173C" w:rsidP="00A21AE7">
            <w:pPr>
              <w:jc w:val="center"/>
              <w:rPr>
                <w:sz w:val="22"/>
                <w:szCs w:val="22"/>
              </w:rPr>
            </w:pPr>
            <w:r w:rsidRPr="00F172D1">
              <w:rPr>
                <w:sz w:val="22"/>
                <w:szCs w:val="22"/>
              </w:rPr>
              <w:t>9,000</w:t>
            </w:r>
          </w:p>
        </w:tc>
        <w:tc>
          <w:tcPr>
            <w:tcW w:w="1160" w:type="dxa"/>
            <w:tcBorders>
              <w:top w:val="nil"/>
              <w:left w:val="nil"/>
              <w:bottom w:val="single" w:sz="4" w:space="0" w:color="auto"/>
              <w:right w:val="single" w:sz="4" w:space="0" w:color="auto"/>
            </w:tcBorders>
            <w:shd w:val="clear" w:color="auto" w:fill="auto"/>
            <w:noWrap/>
            <w:vAlign w:val="center"/>
            <w:hideMark/>
          </w:tcPr>
          <w:p w14:paraId="695E576E" w14:textId="77777777" w:rsidR="0049173C" w:rsidRPr="00F172D1" w:rsidRDefault="0049173C" w:rsidP="00A21AE7">
            <w:pPr>
              <w:jc w:val="center"/>
              <w:rPr>
                <w:sz w:val="22"/>
                <w:szCs w:val="22"/>
              </w:rPr>
            </w:pPr>
            <w:r w:rsidRPr="00F172D1">
              <w:rPr>
                <w:sz w:val="22"/>
                <w:szCs w:val="22"/>
              </w:rPr>
              <w:t>9,000</w:t>
            </w:r>
          </w:p>
        </w:tc>
        <w:tc>
          <w:tcPr>
            <w:tcW w:w="1160" w:type="dxa"/>
            <w:tcBorders>
              <w:top w:val="nil"/>
              <w:left w:val="nil"/>
              <w:bottom w:val="single" w:sz="4" w:space="0" w:color="auto"/>
              <w:right w:val="single" w:sz="4" w:space="0" w:color="auto"/>
            </w:tcBorders>
            <w:shd w:val="clear" w:color="auto" w:fill="auto"/>
            <w:noWrap/>
            <w:vAlign w:val="center"/>
            <w:hideMark/>
          </w:tcPr>
          <w:p w14:paraId="634D1703" w14:textId="77777777" w:rsidR="0049173C" w:rsidRPr="00F172D1" w:rsidRDefault="0049173C" w:rsidP="00A21AE7">
            <w:pPr>
              <w:jc w:val="center"/>
              <w:rPr>
                <w:sz w:val="22"/>
                <w:szCs w:val="22"/>
              </w:rPr>
            </w:pPr>
            <w:r w:rsidRPr="00F172D1">
              <w:rPr>
                <w:sz w:val="22"/>
                <w:szCs w:val="22"/>
              </w:rPr>
              <w:t>9,000</w:t>
            </w:r>
          </w:p>
        </w:tc>
        <w:tc>
          <w:tcPr>
            <w:tcW w:w="1120" w:type="dxa"/>
            <w:tcBorders>
              <w:top w:val="nil"/>
              <w:left w:val="nil"/>
              <w:bottom w:val="single" w:sz="4" w:space="0" w:color="auto"/>
              <w:right w:val="single" w:sz="4" w:space="0" w:color="auto"/>
            </w:tcBorders>
            <w:shd w:val="clear" w:color="auto" w:fill="auto"/>
            <w:noWrap/>
            <w:vAlign w:val="center"/>
            <w:hideMark/>
          </w:tcPr>
          <w:p w14:paraId="1F78B831" w14:textId="77777777" w:rsidR="0049173C" w:rsidRPr="00F172D1" w:rsidRDefault="0049173C" w:rsidP="00A21AE7">
            <w:pPr>
              <w:jc w:val="center"/>
              <w:rPr>
                <w:sz w:val="22"/>
                <w:szCs w:val="22"/>
              </w:rPr>
            </w:pPr>
            <w:r w:rsidRPr="00F172D1">
              <w:rPr>
                <w:sz w:val="22"/>
                <w:szCs w:val="22"/>
              </w:rPr>
              <w:t>9,000</w:t>
            </w:r>
          </w:p>
        </w:tc>
        <w:tc>
          <w:tcPr>
            <w:tcW w:w="1120" w:type="dxa"/>
            <w:tcBorders>
              <w:top w:val="nil"/>
              <w:left w:val="nil"/>
              <w:bottom w:val="single" w:sz="4" w:space="0" w:color="auto"/>
              <w:right w:val="single" w:sz="4" w:space="0" w:color="auto"/>
            </w:tcBorders>
            <w:shd w:val="clear" w:color="auto" w:fill="auto"/>
            <w:noWrap/>
            <w:vAlign w:val="center"/>
            <w:hideMark/>
          </w:tcPr>
          <w:p w14:paraId="753EEB11" w14:textId="77777777" w:rsidR="0049173C" w:rsidRPr="00F172D1" w:rsidRDefault="0049173C" w:rsidP="00A21AE7">
            <w:pPr>
              <w:jc w:val="center"/>
              <w:rPr>
                <w:sz w:val="22"/>
                <w:szCs w:val="22"/>
              </w:rPr>
            </w:pPr>
            <w:r w:rsidRPr="00F172D1">
              <w:rPr>
                <w:sz w:val="22"/>
                <w:szCs w:val="22"/>
              </w:rPr>
              <w:t>9,000</w:t>
            </w:r>
          </w:p>
        </w:tc>
        <w:tc>
          <w:tcPr>
            <w:tcW w:w="1400" w:type="dxa"/>
            <w:tcBorders>
              <w:top w:val="nil"/>
              <w:left w:val="nil"/>
              <w:bottom w:val="single" w:sz="4" w:space="0" w:color="auto"/>
              <w:right w:val="single" w:sz="4" w:space="0" w:color="auto"/>
            </w:tcBorders>
            <w:shd w:val="clear" w:color="auto" w:fill="auto"/>
            <w:noWrap/>
            <w:vAlign w:val="center"/>
            <w:hideMark/>
          </w:tcPr>
          <w:p w14:paraId="09CCDF05" w14:textId="77777777" w:rsidR="0049173C" w:rsidRPr="00F172D1" w:rsidRDefault="0049173C" w:rsidP="00A21AE7">
            <w:pPr>
              <w:jc w:val="center"/>
              <w:rPr>
                <w:sz w:val="22"/>
                <w:szCs w:val="22"/>
              </w:rPr>
            </w:pPr>
            <w:r w:rsidRPr="00F172D1">
              <w:rPr>
                <w:sz w:val="22"/>
                <w:szCs w:val="22"/>
              </w:rPr>
              <w:t>Hàng năm</w:t>
            </w:r>
          </w:p>
        </w:tc>
        <w:tc>
          <w:tcPr>
            <w:tcW w:w="1821" w:type="dxa"/>
            <w:tcBorders>
              <w:top w:val="nil"/>
              <w:left w:val="nil"/>
              <w:bottom w:val="single" w:sz="4" w:space="0" w:color="auto"/>
              <w:right w:val="single" w:sz="4" w:space="0" w:color="auto"/>
            </w:tcBorders>
            <w:shd w:val="clear" w:color="auto" w:fill="auto"/>
            <w:vAlign w:val="center"/>
            <w:hideMark/>
          </w:tcPr>
          <w:p w14:paraId="13946F67" w14:textId="77777777" w:rsidR="0049173C" w:rsidRPr="00F172D1" w:rsidRDefault="0049173C" w:rsidP="00A21AE7">
            <w:pPr>
              <w:jc w:val="center"/>
              <w:rPr>
                <w:sz w:val="22"/>
                <w:szCs w:val="22"/>
              </w:rPr>
            </w:pPr>
            <w:r w:rsidRPr="00F172D1">
              <w:rPr>
                <w:sz w:val="22"/>
                <w:szCs w:val="22"/>
              </w:rPr>
              <w:t>Sở Giáo dục và Đào tạo</w:t>
            </w:r>
          </w:p>
        </w:tc>
        <w:tc>
          <w:tcPr>
            <w:tcW w:w="1673" w:type="dxa"/>
            <w:tcBorders>
              <w:top w:val="nil"/>
              <w:left w:val="nil"/>
              <w:bottom w:val="single" w:sz="4" w:space="0" w:color="auto"/>
              <w:right w:val="single" w:sz="4" w:space="0" w:color="auto"/>
            </w:tcBorders>
            <w:shd w:val="clear" w:color="auto" w:fill="auto"/>
            <w:vAlign w:val="center"/>
            <w:hideMark/>
          </w:tcPr>
          <w:p w14:paraId="408278D1" w14:textId="77777777" w:rsidR="0049173C" w:rsidRPr="00F172D1" w:rsidRDefault="0049173C" w:rsidP="00A21AE7">
            <w:pPr>
              <w:jc w:val="center"/>
              <w:rPr>
                <w:sz w:val="22"/>
                <w:szCs w:val="22"/>
              </w:rPr>
            </w:pPr>
            <w:r w:rsidRPr="00F172D1">
              <w:rPr>
                <w:sz w:val="22"/>
                <w:szCs w:val="22"/>
              </w:rPr>
              <w:t>Các đơn vị liên quan</w:t>
            </w:r>
          </w:p>
        </w:tc>
      </w:tr>
      <w:tr w:rsidR="00104151" w:rsidRPr="00F172D1" w14:paraId="12351A42" w14:textId="77777777" w:rsidTr="0049173C">
        <w:trPr>
          <w:trHeight w:val="1388"/>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8E2506A" w14:textId="77777777" w:rsidR="0049173C" w:rsidRPr="00F172D1" w:rsidRDefault="0049173C" w:rsidP="00A21AE7">
            <w:pPr>
              <w:jc w:val="center"/>
              <w:rPr>
                <w:sz w:val="22"/>
                <w:szCs w:val="22"/>
              </w:rPr>
            </w:pPr>
            <w:r w:rsidRPr="00F172D1">
              <w:rPr>
                <w:sz w:val="22"/>
                <w:szCs w:val="22"/>
              </w:rPr>
              <w:t>3</w:t>
            </w:r>
          </w:p>
        </w:tc>
        <w:tc>
          <w:tcPr>
            <w:tcW w:w="2577" w:type="dxa"/>
            <w:tcBorders>
              <w:top w:val="nil"/>
              <w:left w:val="nil"/>
              <w:bottom w:val="single" w:sz="4" w:space="0" w:color="auto"/>
              <w:right w:val="single" w:sz="4" w:space="0" w:color="auto"/>
            </w:tcBorders>
            <w:shd w:val="clear" w:color="auto" w:fill="auto"/>
            <w:vAlign w:val="bottom"/>
            <w:hideMark/>
          </w:tcPr>
          <w:p w14:paraId="6D33A8FA" w14:textId="77777777" w:rsidR="0049173C" w:rsidRPr="00F172D1" w:rsidRDefault="0049173C" w:rsidP="00A21AE7">
            <w:pPr>
              <w:jc w:val="both"/>
              <w:rPr>
                <w:sz w:val="22"/>
                <w:szCs w:val="22"/>
              </w:rPr>
            </w:pPr>
            <w:r w:rsidRPr="00F172D1">
              <w:rPr>
                <w:sz w:val="22"/>
                <w:szCs w:val="22"/>
              </w:rPr>
              <w:t>Tập huấn bồi dưỡng giáo viên xây dựng tài liệu giáo dục hướng nghiệp gắn với hoạt động sản xuất kinh doanh tại địa phương</w:t>
            </w:r>
          </w:p>
        </w:tc>
        <w:tc>
          <w:tcPr>
            <w:tcW w:w="1560" w:type="dxa"/>
            <w:tcBorders>
              <w:top w:val="nil"/>
              <w:left w:val="nil"/>
              <w:bottom w:val="single" w:sz="4" w:space="0" w:color="auto"/>
              <w:right w:val="single" w:sz="4" w:space="0" w:color="auto"/>
            </w:tcBorders>
            <w:shd w:val="clear" w:color="auto" w:fill="auto"/>
            <w:noWrap/>
            <w:vAlign w:val="center"/>
            <w:hideMark/>
          </w:tcPr>
          <w:p w14:paraId="71E6810B" w14:textId="77777777" w:rsidR="0049173C" w:rsidRPr="00F172D1" w:rsidRDefault="0049173C" w:rsidP="00A21AE7">
            <w:pPr>
              <w:jc w:val="center"/>
              <w:rPr>
                <w:sz w:val="22"/>
                <w:szCs w:val="22"/>
              </w:rPr>
            </w:pPr>
            <w:r w:rsidRPr="00F172D1">
              <w:rPr>
                <w:sz w:val="22"/>
                <w:szCs w:val="22"/>
              </w:rPr>
              <w:t>120,000</w:t>
            </w:r>
          </w:p>
        </w:tc>
        <w:tc>
          <w:tcPr>
            <w:tcW w:w="1134" w:type="dxa"/>
            <w:tcBorders>
              <w:top w:val="nil"/>
              <w:left w:val="nil"/>
              <w:bottom w:val="single" w:sz="4" w:space="0" w:color="auto"/>
              <w:right w:val="single" w:sz="4" w:space="0" w:color="auto"/>
            </w:tcBorders>
            <w:shd w:val="clear" w:color="auto" w:fill="auto"/>
            <w:noWrap/>
            <w:vAlign w:val="center"/>
            <w:hideMark/>
          </w:tcPr>
          <w:p w14:paraId="32F17783" w14:textId="77777777" w:rsidR="0049173C" w:rsidRPr="00F172D1" w:rsidRDefault="0049173C" w:rsidP="00A21AE7">
            <w:pPr>
              <w:jc w:val="center"/>
              <w:rPr>
                <w:sz w:val="22"/>
                <w:szCs w:val="22"/>
              </w:rPr>
            </w:pPr>
            <w:r w:rsidRPr="00F172D1">
              <w:rPr>
                <w:sz w:val="22"/>
                <w:szCs w:val="22"/>
              </w:rPr>
              <w:t> </w:t>
            </w:r>
          </w:p>
        </w:tc>
        <w:tc>
          <w:tcPr>
            <w:tcW w:w="1160" w:type="dxa"/>
            <w:tcBorders>
              <w:top w:val="nil"/>
              <w:left w:val="nil"/>
              <w:bottom w:val="single" w:sz="4" w:space="0" w:color="auto"/>
              <w:right w:val="single" w:sz="4" w:space="0" w:color="auto"/>
            </w:tcBorders>
            <w:shd w:val="clear" w:color="auto" w:fill="auto"/>
            <w:noWrap/>
            <w:vAlign w:val="center"/>
            <w:hideMark/>
          </w:tcPr>
          <w:p w14:paraId="7482A172" w14:textId="77777777" w:rsidR="0049173C" w:rsidRPr="00F172D1" w:rsidRDefault="0049173C" w:rsidP="00A21AE7">
            <w:pPr>
              <w:jc w:val="center"/>
              <w:rPr>
                <w:sz w:val="22"/>
                <w:szCs w:val="22"/>
              </w:rPr>
            </w:pPr>
            <w:r w:rsidRPr="00F172D1">
              <w:rPr>
                <w:sz w:val="22"/>
                <w:szCs w:val="22"/>
              </w:rPr>
              <w:t>30,000</w:t>
            </w:r>
          </w:p>
        </w:tc>
        <w:tc>
          <w:tcPr>
            <w:tcW w:w="1160" w:type="dxa"/>
            <w:tcBorders>
              <w:top w:val="nil"/>
              <w:left w:val="nil"/>
              <w:bottom w:val="single" w:sz="4" w:space="0" w:color="auto"/>
              <w:right w:val="single" w:sz="4" w:space="0" w:color="auto"/>
            </w:tcBorders>
            <w:shd w:val="clear" w:color="auto" w:fill="auto"/>
            <w:noWrap/>
            <w:vAlign w:val="center"/>
            <w:hideMark/>
          </w:tcPr>
          <w:p w14:paraId="52788FD8" w14:textId="77777777" w:rsidR="0049173C" w:rsidRPr="00F172D1" w:rsidRDefault="0049173C" w:rsidP="00A21AE7">
            <w:pPr>
              <w:jc w:val="center"/>
              <w:rPr>
                <w:sz w:val="22"/>
                <w:szCs w:val="22"/>
              </w:rPr>
            </w:pPr>
            <w:r w:rsidRPr="00F172D1">
              <w:rPr>
                <w:sz w:val="22"/>
                <w:szCs w:val="22"/>
              </w:rPr>
              <w:t>30,000</w:t>
            </w:r>
          </w:p>
        </w:tc>
        <w:tc>
          <w:tcPr>
            <w:tcW w:w="1120" w:type="dxa"/>
            <w:tcBorders>
              <w:top w:val="nil"/>
              <w:left w:val="nil"/>
              <w:bottom w:val="single" w:sz="4" w:space="0" w:color="auto"/>
              <w:right w:val="single" w:sz="4" w:space="0" w:color="auto"/>
            </w:tcBorders>
            <w:shd w:val="clear" w:color="auto" w:fill="auto"/>
            <w:noWrap/>
            <w:vAlign w:val="center"/>
            <w:hideMark/>
          </w:tcPr>
          <w:p w14:paraId="76332E01" w14:textId="77777777" w:rsidR="0049173C" w:rsidRPr="00F172D1" w:rsidRDefault="0049173C" w:rsidP="00A21AE7">
            <w:pPr>
              <w:jc w:val="center"/>
              <w:rPr>
                <w:sz w:val="22"/>
                <w:szCs w:val="22"/>
              </w:rPr>
            </w:pPr>
            <w:r w:rsidRPr="00F172D1">
              <w:rPr>
                <w:sz w:val="22"/>
                <w:szCs w:val="22"/>
              </w:rPr>
              <w:t>30,000</w:t>
            </w:r>
          </w:p>
        </w:tc>
        <w:tc>
          <w:tcPr>
            <w:tcW w:w="1120" w:type="dxa"/>
            <w:tcBorders>
              <w:top w:val="nil"/>
              <w:left w:val="nil"/>
              <w:bottom w:val="single" w:sz="4" w:space="0" w:color="auto"/>
              <w:right w:val="single" w:sz="4" w:space="0" w:color="auto"/>
            </w:tcBorders>
            <w:shd w:val="clear" w:color="auto" w:fill="auto"/>
            <w:noWrap/>
            <w:vAlign w:val="center"/>
            <w:hideMark/>
          </w:tcPr>
          <w:p w14:paraId="2478C2B8" w14:textId="77777777" w:rsidR="0049173C" w:rsidRPr="00F172D1" w:rsidRDefault="0049173C" w:rsidP="00A21AE7">
            <w:pPr>
              <w:jc w:val="center"/>
              <w:rPr>
                <w:sz w:val="22"/>
                <w:szCs w:val="22"/>
              </w:rPr>
            </w:pPr>
            <w:r w:rsidRPr="00F172D1">
              <w:rPr>
                <w:sz w:val="22"/>
                <w:szCs w:val="22"/>
              </w:rPr>
              <w:t>30,000</w:t>
            </w:r>
          </w:p>
        </w:tc>
        <w:tc>
          <w:tcPr>
            <w:tcW w:w="1400" w:type="dxa"/>
            <w:tcBorders>
              <w:top w:val="nil"/>
              <w:left w:val="nil"/>
              <w:bottom w:val="single" w:sz="4" w:space="0" w:color="auto"/>
              <w:right w:val="single" w:sz="4" w:space="0" w:color="auto"/>
            </w:tcBorders>
            <w:shd w:val="clear" w:color="auto" w:fill="auto"/>
            <w:noWrap/>
            <w:vAlign w:val="center"/>
            <w:hideMark/>
          </w:tcPr>
          <w:p w14:paraId="47D2C51D" w14:textId="77777777" w:rsidR="0049173C" w:rsidRPr="00F172D1" w:rsidRDefault="0049173C" w:rsidP="00A21AE7">
            <w:pPr>
              <w:jc w:val="center"/>
              <w:rPr>
                <w:sz w:val="22"/>
                <w:szCs w:val="22"/>
              </w:rPr>
            </w:pPr>
            <w:r w:rsidRPr="00F172D1">
              <w:rPr>
                <w:sz w:val="22"/>
                <w:szCs w:val="22"/>
              </w:rPr>
              <w:t>Hàng năm</w:t>
            </w:r>
          </w:p>
        </w:tc>
        <w:tc>
          <w:tcPr>
            <w:tcW w:w="1821" w:type="dxa"/>
            <w:tcBorders>
              <w:top w:val="nil"/>
              <w:left w:val="nil"/>
              <w:bottom w:val="single" w:sz="4" w:space="0" w:color="auto"/>
              <w:right w:val="single" w:sz="4" w:space="0" w:color="auto"/>
            </w:tcBorders>
            <w:shd w:val="clear" w:color="auto" w:fill="auto"/>
            <w:vAlign w:val="center"/>
            <w:hideMark/>
          </w:tcPr>
          <w:p w14:paraId="7BE0D32E" w14:textId="77777777" w:rsidR="0049173C" w:rsidRPr="00F172D1" w:rsidRDefault="0049173C" w:rsidP="00A21AE7">
            <w:pPr>
              <w:rPr>
                <w:sz w:val="22"/>
                <w:szCs w:val="22"/>
              </w:rPr>
            </w:pPr>
            <w:r w:rsidRPr="00F172D1">
              <w:rPr>
                <w:sz w:val="22"/>
                <w:szCs w:val="22"/>
              </w:rPr>
              <w:t>Sở Giáo dục và Đào tạo</w:t>
            </w:r>
          </w:p>
        </w:tc>
        <w:tc>
          <w:tcPr>
            <w:tcW w:w="1673" w:type="dxa"/>
            <w:tcBorders>
              <w:top w:val="nil"/>
              <w:left w:val="nil"/>
              <w:bottom w:val="single" w:sz="4" w:space="0" w:color="auto"/>
              <w:right w:val="single" w:sz="4" w:space="0" w:color="auto"/>
            </w:tcBorders>
            <w:shd w:val="clear" w:color="auto" w:fill="auto"/>
            <w:vAlign w:val="center"/>
            <w:hideMark/>
          </w:tcPr>
          <w:p w14:paraId="7B129041" w14:textId="77777777" w:rsidR="0049173C" w:rsidRPr="00F172D1" w:rsidRDefault="0049173C" w:rsidP="00A21AE7">
            <w:pPr>
              <w:rPr>
                <w:sz w:val="22"/>
                <w:szCs w:val="22"/>
              </w:rPr>
            </w:pPr>
            <w:r w:rsidRPr="00F172D1">
              <w:rPr>
                <w:sz w:val="22"/>
                <w:szCs w:val="22"/>
              </w:rPr>
              <w:t>Các đơn vị liên quan</w:t>
            </w:r>
          </w:p>
        </w:tc>
      </w:tr>
      <w:tr w:rsidR="00104151" w:rsidRPr="00F172D1" w14:paraId="6507343B" w14:textId="77777777" w:rsidTr="005F5E89">
        <w:trPr>
          <w:trHeight w:val="40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A3D0735" w14:textId="77777777" w:rsidR="005F5E89" w:rsidRPr="00F172D1" w:rsidRDefault="005F5E89" w:rsidP="00A21AE7">
            <w:pPr>
              <w:jc w:val="center"/>
              <w:rPr>
                <w:sz w:val="22"/>
                <w:szCs w:val="22"/>
              </w:rPr>
            </w:pPr>
            <w:r w:rsidRPr="00F172D1">
              <w:rPr>
                <w:sz w:val="22"/>
                <w:szCs w:val="22"/>
              </w:rPr>
              <w:t>*</w:t>
            </w:r>
          </w:p>
        </w:tc>
        <w:tc>
          <w:tcPr>
            <w:tcW w:w="14725" w:type="dxa"/>
            <w:gridSpan w:val="10"/>
            <w:tcBorders>
              <w:top w:val="nil"/>
              <w:left w:val="nil"/>
              <w:bottom w:val="single" w:sz="4" w:space="0" w:color="auto"/>
              <w:right w:val="single" w:sz="4" w:space="0" w:color="auto"/>
            </w:tcBorders>
            <w:shd w:val="clear" w:color="auto" w:fill="auto"/>
            <w:noWrap/>
            <w:vAlign w:val="bottom"/>
            <w:hideMark/>
          </w:tcPr>
          <w:p w14:paraId="324A3CB2" w14:textId="77777777" w:rsidR="005F5E89" w:rsidRPr="00F172D1" w:rsidRDefault="005F5E89" w:rsidP="00A21AE7">
            <w:pPr>
              <w:rPr>
                <w:b/>
                <w:bCs/>
                <w:sz w:val="22"/>
                <w:szCs w:val="22"/>
              </w:rPr>
            </w:pPr>
            <w:r w:rsidRPr="00F172D1">
              <w:rPr>
                <w:b/>
                <w:bCs/>
                <w:sz w:val="22"/>
                <w:szCs w:val="22"/>
              </w:rPr>
              <w:t>Nguồn xã hội hóa</w:t>
            </w:r>
          </w:p>
        </w:tc>
      </w:tr>
      <w:tr w:rsidR="00104151" w:rsidRPr="00F172D1" w14:paraId="7953855A" w14:textId="77777777" w:rsidTr="0049173C">
        <w:trPr>
          <w:trHeight w:val="13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606BA4C8" w14:textId="77777777" w:rsidR="0049173C" w:rsidRPr="00F172D1" w:rsidRDefault="0049173C" w:rsidP="00A21AE7">
            <w:pPr>
              <w:rPr>
                <w:sz w:val="22"/>
                <w:szCs w:val="22"/>
              </w:rPr>
            </w:pPr>
            <w:r w:rsidRPr="00F172D1">
              <w:rPr>
                <w:sz w:val="22"/>
                <w:szCs w:val="22"/>
              </w:rPr>
              <w:t> </w:t>
            </w:r>
          </w:p>
        </w:tc>
        <w:tc>
          <w:tcPr>
            <w:tcW w:w="2577" w:type="dxa"/>
            <w:tcBorders>
              <w:top w:val="nil"/>
              <w:left w:val="nil"/>
              <w:bottom w:val="single" w:sz="4" w:space="0" w:color="auto"/>
              <w:right w:val="single" w:sz="4" w:space="0" w:color="auto"/>
            </w:tcBorders>
            <w:shd w:val="clear" w:color="auto" w:fill="auto"/>
            <w:vAlign w:val="bottom"/>
            <w:hideMark/>
          </w:tcPr>
          <w:p w14:paraId="1C9D7555" w14:textId="77777777" w:rsidR="0049173C" w:rsidRPr="00F172D1" w:rsidRDefault="0049173C" w:rsidP="00A21AE7">
            <w:pPr>
              <w:jc w:val="both"/>
              <w:rPr>
                <w:spacing w:val="-6"/>
                <w:sz w:val="22"/>
                <w:szCs w:val="22"/>
              </w:rPr>
            </w:pPr>
            <w:r w:rsidRPr="00F172D1">
              <w:rPr>
                <w:spacing w:val="-6"/>
                <w:sz w:val="22"/>
                <w:szCs w:val="22"/>
              </w:rPr>
              <w:t xml:space="preserve">Bồi dưỡng cán bộ quản lí, giáo viên, nhân viên làm công tác tư vấn, định hướng nghề nghiệp cho học sinh tại các cơ sở giáo dục. </w:t>
            </w:r>
          </w:p>
        </w:tc>
        <w:tc>
          <w:tcPr>
            <w:tcW w:w="1560" w:type="dxa"/>
            <w:tcBorders>
              <w:top w:val="nil"/>
              <w:left w:val="nil"/>
              <w:bottom w:val="single" w:sz="4" w:space="0" w:color="auto"/>
              <w:right w:val="single" w:sz="4" w:space="0" w:color="auto"/>
            </w:tcBorders>
            <w:shd w:val="clear" w:color="auto" w:fill="auto"/>
            <w:noWrap/>
            <w:vAlign w:val="center"/>
            <w:hideMark/>
          </w:tcPr>
          <w:p w14:paraId="5FAB0E33" w14:textId="77777777" w:rsidR="0049173C" w:rsidRPr="00F172D1" w:rsidRDefault="0049173C" w:rsidP="00A21AE7">
            <w:pPr>
              <w:jc w:val="center"/>
              <w:rPr>
                <w:sz w:val="22"/>
                <w:szCs w:val="22"/>
              </w:rPr>
            </w:pPr>
            <w:r w:rsidRPr="00F172D1">
              <w:rPr>
                <w:sz w:val="22"/>
                <w:szCs w:val="22"/>
              </w:rPr>
              <w:t>135,000</w:t>
            </w:r>
          </w:p>
        </w:tc>
        <w:tc>
          <w:tcPr>
            <w:tcW w:w="1134" w:type="dxa"/>
            <w:tcBorders>
              <w:top w:val="nil"/>
              <w:left w:val="nil"/>
              <w:bottom w:val="single" w:sz="4" w:space="0" w:color="auto"/>
              <w:right w:val="single" w:sz="4" w:space="0" w:color="auto"/>
            </w:tcBorders>
            <w:shd w:val="clear" w:color="auto" w:fill="auto"/>
            <w:noWrap/>
            <w:vAlign w:val="center"/>
            <w:hideMark/>
          </w:tcPr>
          <w:p w14:paraId="404CAFF1" w14:textId="77777777" w:rsidR="0049173C" w:rsidRPr="00F172D1" w:rsidRDefault="0049173C" w:rsidP="00A21AE7">
            <w:pPr>
              <w:jc w:val="center"/>
              <w:rPr>
                <w:sz w:val="22"/>
                <w:szCs w:val="22"/>
              </w:rPr>
            </w:pPr>
            <w:r w:rsidRPr="00F172D1">
              <w:rPr>
                <w:sz w:val="22"/>
                <w:szCs w:val="22"/>
              </w:rPr>
              <w:t>27,000</w:t>
            </w:r>
          </w:p>
        </w:tc>
        <w:tc>
          <w:tcPr>
            <w:tcW w:w="1160" w:type="dxa"/>
            <w:tcBorders>
              <w:top w:val="nil"/>
              <w:left w:val="nil"/>
              <w:bottom w:val="single" w:sz="4" w:space="0" w:color="auto"/>
              <w:right w:val="single" w:sz="4" w:space="0" w:color="auto"/>
            </w:tcBorders>
            <w:shd w:val="clear" w:color="auto" w:fill="auto"/>
            <w:noWrap/>
            <w:vAlign w:val="center"/>
            <w:hideMark/>
          </w:tcPr>
          <w:p w14:paraId="59067C3A" w14:textId="77777777" w:rsidR="0049173C" w:rsidRPr="00F172D1" w:rsidRDefault="0049173C" w:rsidP="00A21AE7">
            <w:pPr>
              <w:jc w:val="center"/>
              <w:rPr>
                <w:sz w:val="22"/>
                <w:szCs w:val="22"/>
              </w:rPr>
            </w:pPr>
            <w:r w:rsidRPr="00F172D1">
              <w:rPr>
                <w:sz w:val="22"/>
                <w:szCs w:val="22"/>
              </w:rPr>
              <w:t>27,000</w:t>
            </w:r>
          </w:p>
        </w:tc>
        <w:tc>
          <w:tcPr>
            <w:tcW w:w="1160" w:type="dxa"/>
            <w:tcBorders>
              <w:top w:val="nil"/>
              <w:left w:val="nil"/>
              <w:bottom w:val="single" w:sz="4" w:space="0" w:color="auto"/>
              <w:right w:val="single" w:sz="4" w:space="0" w:color="auto"/>
            </w:tcBorders>
            <w:shd w:val="clear" w:color="auto" w:fill="auto"/>
            <w:noWrap/>
            <w:vAlign w:val="center"/>
            <w:hideMark/>
          </w:tcPr>
          <w:p w14:paraId="68D8A871" w14:textId="77777777" w:rsidR="0049173C" w:rsidRPr="00F172D1" w:rsidRDefault="0049173C" w:rsidP="00A21AE7">
            <w:pPr>
              <w:jc w:val="center"/>
              <w:rPr>
                <w:sz w:val="22"/>
                <w:szCs w:val="22"/>
              </w:rPr>
            </w:pPr>
            <w:r w:rsidRPr="00F172D1">
              <w:rPr>
                <w:sz w:val="22"/>
                <w:szCs w:val="22"/>
              </w:rPr>
              <w:t>27,000</w:t>
            </w:r>
          </w:p>
        </w:tc>
        <w:tc>
          <w:tcPr>
            <w:tcW w:w="1120" w:type="dxa"/>
            <w:tcBorders>
              <w:top w:val="nil"/>
              <w:left w:val="nil"/>
              <w:bottom w:val="single" w:sz="4" w:space="0" w:color="auto"/>
              <w:right w:val="single" w:sz="4" w:space="0" w:color="auto"/>
            </w:tcBorders>
            <w:shd w:val="clear" w:color="auto" w:fill="auto"/>
            <w:noWrap/>
            <w:vAlign w:val="center"/>
            <w:hideMark/>
          </w:tcPr>
          <w:p w14:paraId="5AC2DC0E" w14:textId="77777777" w:rsidR="0049173C" w:rsidRPr="00F172D1" w:rsidRDefault="0049173C" w:rsidP="00A21AE7">
            <w:pPr>
              <w:jc w:val="center"/>
              <w:rPr>
                <w:sz w:val="22"/>
                <w:szCs w:val="22"/>
              </w:rPr>
            </w:pPr>
            <w:r w:rsidRPr="00F172D1">
              <w:rPr>
                <w:sz w:val="22"/>
                <w:szCs w:val="22"/>
              </w:rPr>
              <w:t>27,000</w:t>
            </w:r>
          </w:p>
        </w:tc>
        <w:tc>
          <w:tcPr>
            <w:tcW w:w="1120" w:type="dxa"/>
            <w:tcBorders>
              <w:top w:val="nil"/>
              <w:left w:val="nil"/>
              <w:bottom w:val="single" w:sz="4" w:space="0" w:color="auto"/>
              <w:right w:val="single" w:sz="4" w:space="0" w:color="auto"/>
            </w:tcBorders>
            <w:shd w:val="clear" w:color="auto" w:fill="auto"/>
            <w:noWrap/>
            <w:vAlign w:val="center"/>
            <w:hideMark/>
          </w:tcPr>
          <w:p w14:paraId="0080D93C" w14:textId="77777777" w:rsidR="0049173C" w:rsidRPr="00F172D1" w:rsidRDefault="0049173C" w:rsidP="00A21AE7">
            <w:pPr>
              <w:jc w:val="center"/>
              <w:rPr>
                <w:sz w:val="22"/>
                <w:szCs w:val="22"/>
              </w:rPr>
            </w:pPr>
            <w:r w:rsidRPr="00F172D1">
              <w:rPr>
                <w:sz w:val="22"/>
                <w:szCs w:val="22"/>
              </w:rPr>
              <w:t>27,000</w:t>
            </w:r>
          </w:p>
        </w:tc>
        <w:tc>
          <w:tcPr>
            <w:tcW w:w="1400" w:type="dxa"/>
            <w:tcBorders>
              <w:top w:val="nil"/>
              <w:left w:val="nil"/>
              <w:bottom w:val="single" w:sz="4" w:space="0" w:color="auto"/>
              <w:right w:val="single" w:sz="4" w:space="0" w:color="auto"/>
            </w:tcBorders>
            <w:shd w:val="clear" w:color="auto" w:fill="auto"/>
            <w:noWrap/>
            <w:vAlign w:val="center"/>
            <w:hideMark/>
          </w:tcPr>
          <w:p w14:paraId="6A1A8599" w14:textId="77777777" w:rsidR="0049173C" w:rsidRPr="00F172D1" w:rsidRDefault="0049173C" w:rsidP="00A21AE7">
            <w:pPr>
              <w:jc w:val="center"/>
              <w:rPr>
                <w:sz w:val="22"/>
                <w:szCs w:val="22"/>
              </w:rPr>
            </w:pPr>
            <w:r w:rsidRPr="00F172D1">
              <w:rPr>
                <w:sz w:val="22"/>
                <w:szCs w:val="22"/>
              </w:rPr>
              <w:t>Hàng năm</w:t>
            </w:r>
          </w:p>
        </w:tc>
        <w:tc>
          <w:tcPr>
            <w:tcW w:w="1821" w:type="dxa"/>
            <w:tcBorders>
              <w:top w:val="nil"/>
              <w:left w:val="nil"/>
              <w:bottom w:val="single" w:sz="4" w:space="0" w:color="auto"/>
              <w:right w:val="single" w:sz="4" w:space="0" w:color="auto"/>
            </w:tcBorders>
            <w:shd w:val="clear" w:color="auto" w:fill="auto"/>
            <w:noWrap/>
            <w:vAlign w:val="center"/>
            <w:hideMark/>
          </w:tcPr>
          <w:p w14:paraId="16841E45" w14:textId="77777777" w:rsidR="0049173C" w:rsidRPr="00F172D1" w:rsidRDefault="0049173C" w:rsidP="00A21AE7">
            <w:pPr>
              <w:jc w:val="center"/>
              <w:rPr>
                <w:sz w:val="22"/>
                <w:szCs w:val="22"/>
              </w:rPr>
            </w:pPr>
            <w:r w:rsidRPr="00F172D1">
              <w:rPr>
                <w:sz w:val="22"/>
                <w:szCs w:val="22"/>
              </w:rPr>
              <w:t>Các cơ sở giáo dục</w:t>
            </w:r>
          </w:p>
        </w:tc>
        <w:tc>
          <w:tcPr>
            <w:tcW w:w="1673" w:type="dxa"/>
            <w:tcBorders>
              <w:top w:val="nil"/>
              <w:left w:val="nil"/>
              <w:bottom w:val="single" w:sz="4" w:space="0" w:color="auto"/>
              <w:right w:val="single" w:sz="4" w:space="0" w:color="auto"/>
            </w:tcBorders>
            <w:shd w:val="clear" w:color="auto" w:fill="auto"/>
            <w:vAlign w:val="center"/>
            <w:hideMark/>
          </w:tcPr>
          <w:p w14:paraId="6589FA48" w14:textId="77777777" w:rsidR="0049173C" w:rsidRPr="00F172D1" w:rsidRDefault="0049173C" w:rsidP="00A21AE7">
            <w:pPr>
              <w:jc w:val="center"/>
              <w:rPr>
                <w:sz w:val="22"/>
                <w:szCs w:val="22"/>
              </w:rPr>
            </w:pPr>
            <w:r w:rsidRPr="00F172D1">
              <w:rPr>
                <w:sz w:val="22"/>
                <w:szCs w:val="22"/>
              </w:rPr>
              <w:t>Các đơn vị, doanh nghiệp liên quan</w:t>
            </w:r>
          </w:p>
        </w:tc>
      </w:tr>
      <w:tr w:rsidR="00104151" w:rsidRPr="00F172D1" w14:paraId="56911F25" w14:textId="77777777" w:rsidTr="0049173C">
        <w:trPr>
          <w:trHeight w:val="1088"/>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42FCECD" w14:textId="77777777" w:rsidR="0049173C" w:rsidRPr="00F172D1" w:rsidRDefault="0049173C" w:rsidP="00A21AE7">
            <w:pPr>
              <w:jc w:val="center"/>
              <w:rPr>
                <w:b/>
                <w:sz w:val="22"/>
                <w:szCs w:val="22"/>
              </w:rPr>
            </w:pPr>
            <w:r w:rsidRPr="00F172D1">
              <w:rPr>
                <w:b/>
                <w:sz w:val="22"/>
                <w:szCs w:val="22"/>
              </w:rPr>
              <w:t>III</w:t>
            </w:r>
          </w:p>
        </w:tc>
        <w:tc>
          <w:tcPr>
            <w:tcW w:w="2577" w:type="dxa"/>
            <w:tcBorders>
              <w:top w:val="nil"/>
              <w:left w:val="nil"/>
              <w:bottom w:val="single" w:sz="4" w:space="0" w:color="auto"/>
              <w:right w:val="single" w:sz="4" w:space="0" w:color="auto"/>
            </w:tcBorders>
            <w:shd w:val="clear" w:color="auto" w:fill="auto"/>
            <w:vAlign w:val="bottom"/>
            <w:hideMark/>
          </w:tcPr>
          <w:p w14:paraId="091D40C1" w14:textId="77777777" w:rsidR="0049173C" w:rsidRPr="00F172D1" w:rsidRDefault="0049173C" w:rsidP="00A21AE7">
            <w:pPr>
              <w:rPr>
                <w:b/>
                <w:bCs/>
                <w:sz w:val="22"/>
                <w:szCs w:val="22"/>
              </w:rPr>
            </w:pPr>
            <w:r w:rsidRPr="00F172D1">
              <w:rPr>
                <w:b/>
                <w:bCs/>
                <w:sz w:val="22"/>
                <w:szCs w:val="22"/>
              </w:rPr>
              <w:t>Thực hiện công tác quản lí nhà nước về hoạt động các trung tâm: kiểm tra, giám sát</w:t>
            </w:r>
          </w:p>
        </w:tc>
        <w:tc>
          <w:tcPr>
            <w:tcW w:w="1560" w:type="dxa"/>
            <w:tcBorders>
              <w:top w:val="nil"/>
              <w:left w:val="nil"/>
              <w:bottom w:val="single" w:sz="4" w:space="0" w:color="auto"/>
              <w:right w:val="single" w:sz="4" w:space="0" w:color="auto"/>
            </w:tcBorders>
            <w:shd w:val="clear" w:color="auto" w:fill="auto"/>
            <w:noWrap/>
            <w:vAlign w:val="center"/>
            <w:hideMark/>
          </w:tcPr>
          <w:p w14:paraId="4249DB05" w14:textId="77777777" w:rsidR="0049173C" w:rsidRPr="00F172D1" w:rsidRDefault="0049173C" w:rsidP="00A21AE7">
            <w:pPr>
              <w:jc w:val="center"/>
              <w:rPr>
                <w:sz w:val="22"/>
                <w:szCs w:val="22"/>
              </w:rPr>
            </w:pPr>
            <w:r w:rsidRPr="00F172D1">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26641D6B" w14:textId="77777777" w:rsidR="0049173C" w:rsidRPr="00F172D1" w:rsidRDefault="0049173C" w:rsidP="00A21AE7">
            <w:pPr>
              <w:jc w:val="center"/>
              <w:rPr>
                <w:sz w:val="22"/>
                <w:szCs w:val="22"/>
              </w:rPr>
            </w:pPr>
            <w:r w:rsidRPr="00F172D1">
              <w:rPr>
                <w:sz w:val="22"/>
                <w:szCs w:val="22"/>
              </w:rPr>
              <w:t> </w:t>
            </w:r>
          </w:p>
        </w:tc>
        <w:tc>
          <w:tcPr>
            <w:tcW w:w="1160" w:type="dxa"/>
            <w:tcBorders>
              <w:top w:val="nil"/>
              <w:left w:val="nil"/>
              <w:bottom w:val="single" w:sz="4" w:space="0" w:color="auto"/>
              <w:right w:val="single" w:sz="4" w:space="0" w:color="auto"/>
            </w:tcBorders>
            <w:shd w:val="clear" w:color="auto" w:fill="auto"/>
            <w:noWrap/>
            <w:vAlign w:val="center"/>
            <w:hideMark/>
          </w:tcPr>
          <w:p w14:paraId="69C95A1A" w14:textId="77777777" w:rsidR="0049173C" w:rsidRPr="00F172D1" w:rsidRDefault="0049173C" w:rsidP="00A21AE7">
            <w:pPr>
              <w:jc w:val="center"/>
              <w:rPr>
                <w:sz w:val="22"/>
                <w:szCs w:val="22"/>
              </w:rPr>
            </w:pPr>
            <w:r w:rsidRPr="00F172D1">
              <w:rPr>
                <w:sz w:val="22"/>
                <w:szCs w:val="22"/>
              </w:rPr>
              <w:t> </w:t>
            </w:r>
          </w:p>
        </w:tc>
        <w:tc>
          <w:tcPr>
            <w:tcW w:w="1160" w:type="dxa"/>
            <w:tcBorders>
              <w:top w:val="nil"/>
              <w:left w:val="nil"/>
              <w:bottom w:val="single" w:sz="4" w:space="0" w:color="auto"/>
              <w:right w:val="single" w:sz="4" w:space="0" w:color="auto"/>
            </w:tcBorders>
            <w:shd w:val="clear" w:color="auto" w:fill="auto"/>
            <w:noWrap/>
            <w:vAlign w:val="center"/>
            <w:hideMark/>
          </w:tcPr>
          <w:p w14:paraId="6C92752E" w14:textId="77777777" w:rsidR="0049173C" w:rsidRPr="00F172D1" w:rsidRDefault="0049173C" w:rsidP="00A21AE7">
            <w:pPr>
              <w:jc w:val="center"/>
              <w:rPr>
                <w:sz w:val="22"/>
                <w:szCs w:val="22"/>
              </w:rPr>
            </w:pPr>
            <w:r w:rsidRPr="00F172D1">
              <w:rPr>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14:paraId="49A64877" w14:textId="77777777" w:rsidR="0049173C" w:rsidRPr="00F172D1" w:rsidRDefault="0049173C" w:rsidP="00A21AE7">
            <w:pPr>
              <w:jc w:val="center"/>
              <w:rPr>
                <w:sz w:val="22"/>
                <w:szCs w:val="22"/>
              </w:rPr>
            </w:pPr>
            <w:r w:rsidRPr="00F172D1">
              <w:rPr>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14:paraId="0B36E6A8" w14:textId="77777777" w:rsidR="0049173C" w:rsidRPr="00F172D1" w:rsidRDefault="0049173C" w:rsidP="00A21AE7">
            <w:pPr>
              <w:jc w:val="center"/>
              <w:rPr>
                <w:sz w:val="22"/>
                <w:szCs w:val="22"/>
              </w:rPr>
            </w:pPr>
            <w:r w:rsidRPr="00F172D1">
              <w:rPr>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543B844F" w14:textId="77777777" w:rsidR="0049173C" w:rsidRPr="00F172D1" w:rsidRDefault="0049173C" w:rsidP="00A21AE7">
            <w:pPr>
              <w:rPr>
                <w:sz w:val="22"/>
                <w:szCs w:val="22"/>
              </w:rPr>
            </w:pPr>
            <w:r w:rsidRPr="00F172D1">
              <w:rPr>
                <w:sz w:val="22"/>
                <w:szCs w:val="22"/>
              </w:rPr>
              <w:t> </w:t>
            </w:r>
          </w:p>
        </w:tc>
        <w:tc>
          <w:tcPr>
            <w:tcW w:w="1821" w:type="dxa"/>
            <w:tcBorders>
              <w:top w:val="nil"/>
              <w:left w:val="nil"/>
              <w:bottom w:val="single" w:sz="4" w:space="0" w:color="auto"/>
              <w:right w:val="single" w:sz="4" w:space="0" w:color="auto"/>
            </w:tcBorders>
            <w:shd w:val="clear" w:color="auto" w:fill="auto"/>
            <w:noWrap/>
            <w:vAlign w:val="bottom"/>
            <w:hideMark/>
          </w:tcPr>
          <w:p w14:paraId="0A4FBD45" w14:textId="77777777" w:rsidR="0049173C" w:rsidRPr="00F172D1" w:rsidRDefault="0049173C" w:rsidP="00A21AE7">
            <w:pPr>
              <w:rPr>
                <w:sz w:val="22"/>
                <w:szCs w:val="22"/>
              </w:rPr>
            </w:pPr>
            <w:r w:rsidRPr="00F172D1">
              <w:rPr>
                <w:sz w:val="22"/>
                <w:szCs w:val="22"/>
              </w:rPr>
              <w:t> </w:t>
            </w:r>
          </w:p>
        </w:tc>
        <w:tc>
          <w:tcPr>
            <w:tcW w:w="1673" w:type="dxa"/>
            <w:tcBorders>
              <w:top w:val="nil"/>
              <w:left w:val="nil"/>
              <w:bottom w:val="single" w:sz="4" w:space="0" w:color="auto"/>
              <w:right w:val="single" w:sz="4" w:space="0" w:color="auto"/>
            </w:tcBorders>
            <w:shd w:val="clear" w:color="auto" w:fill="auto"/>
            <w:noWrap/>
            <w:vAlign w:val="bottom"/>
            <w:hideMark/>
          </w:tcPr>
          <w:p w14:paraId="301CA921" w14:textId="77777777" w:rsidR="0049173C" w:rsidRPr="00F172D1" w:rsidRDefault="0049173C" w:rsidP="00A21AE7">
            <w:pPr>
              <w:rPr>
                <w:sz w:val="22"/>
                <w:szCs w:val="22"/>
              </w:rPr>
            </w:pPr>
            <w:r w:rsidRPr="00F172D1">
              <w:rPr>
                <w:sz w:val="22"/>
                <w:szCs w:val="22"/>
              </w:rPr>
              <w:t> </w:t>
            </w:r>
          </w:p>
        </w:tc>
      </w:tr>
      <w:tr w:rsidR="00104151" w:rsidRPr="00F172D1" w14:paraId="7B91A109" w14:textId="77777777" w:rsidTr="0049173C">
        <w:trPr>
          <w:trHeight w:val="278"/>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864A536" w14:textId="77777777" w:rsidR="0049173C" w:rsidRPr="00F172D1" w:rsidRDefault="0049173C" w:rsidP="00A21AE7">
            <w:pPr>
              <w:jc w:val="center"/>
              <w:rPr>
                <w:sz w:val="22"/>
                <w:szCs w:val="22"/>
              </w:rPr>
            </w:pPr>
            <w:r w:rsidRPr="00F172D1">
              <w:rPr>
                <w:sz w:val="22"/>
                <w:szCs w:val="22"/>
              </w:rPr>
              <w:t>*</w:t>
            </w:r>
          </w:p>
        </w:tc>
        <w:tc>
          <w:tcPr>
            <w:tcW w:w="2577" w:type="dxa"/>
            <w:tcBorders>
              <w:top w:val="nil"/>
              <w:left w:val="nil"/>
              <w:bottom w:val="single" w:sz="4" w:space="0" w:color="auto"/>
              <w:right w:val="single" w:sz="4" w:space="0" w:color="auto"/>
            </w:tcBorders>
            <w:shd w:val="clear" w:color="auto" w:fill="auto"/>
            <w:noWrap/>
            <w:vAlign w:val="center"/>
            <w:hideMark/>
          </w:tcPr>
          <w:p w14:paraId="6822C921" w14:textId="77777777" w:rsidR="0049173C" w:rsidRPr="00F172D1" w:rsidRDefault="0049173C" w:rsidP="00A21AE7">
            <w:pPr>
              <w:rPr>
                <w:b/>
                <w:bCs/>
                <w:sz w:val="22"/>
                <w:szCs w:val="22"/>
              </w:rPr>
            </w:pPr>
            <w:r w:rsidRPr="00F172D1">
              <w:rPr>
                <w:b/>
                <w:bCs/>
                <w:sz w:val="22"/>
                <w:szCs w:val="22"/>
              </w:rPr>
              <w:t>Ngân sách tỉnh</w:t>
            </w:r>
          </w:p>
        </w:tc>
        <w:tc>
          <w:tcPr>
            <w:tcW w:w="1560" w:type="dxa"/>
            <w:tcBorders>
              <w:top w:val="nil"/>
              <w:left w:val="nil"/>
              <w:bottom w:val="single" w:sz="4" w:space="0" w:color="auto"/>
              <w:right w:val="single" w:sz="4" w:space="0" w:color="auto"/>
            </w:tcBorders>
            <w:shd w:val="clear" w:color="auto" w:fill="auto"/>
            <w:noWrap/>
            <w:vAlign w:val="center"/>
            <w:hideMark/>
          </w:tcPr>
          <w:p w14:paraId="198ADFE4" w14:textId="77777777" w:rsidR="0049173C" w:rsidRPr="00F172D1" w:rsidRDefault="0049173C" w:rsidP="00A21AE7">
            <w:pPr>
              <w:jc w:val="center"/>
              <w:rPr>
                <w:sz w:val="22"/>
                <w:szCs w:val="22"/>
              </w:rPr>
            </w:pPr>
            <w:r w:rsidRPr="00F172D1">
              <w:rPr>
                <w:sz w:val="22"/>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14:paraId="7FBBECB0" w14:textId="77777777" w:rsidR="0049173C" w:rsidRPr="00F172D1" w:rsidRDefault="0049173C" w:rsidP="00A21AE7">
            <w:pPr>
              <w:jc w:val="center"/>
              <w:rPr>
                <w:sz w:val="22"/>
                <w:szCs w:val="22"/>
              </w:rPr>
            </w:pPr>
            <w:r w:rsidRPr="00F172D1">
              <w:rPr>
                <w:sz w:val="22"/>
                <w:szCs w:val="22"/>
              </w:rPr>
              <w:t> </w:t>
            </w:r>
          </w:p>
        </w:tc>
        <w:tc>
          <w:tcPr>
            <w:tcW w:w="1160" w:type="dxa"/>
            <w:tcBorders>
              <w:top w:val="nil"/>
              <w:left w:val="nil"/>
              <w:bottom w:val="single" w:sz="4" w:space="0" w:color="auto"/>
              <w:right w:val="single" w:sz="4" w:space="0" w:color="auto"/>
            </w:tcBorders>
            <w:shd w:val="clear" w:color="auto" w:fill="auto"/>
            <w:noWrap/>
            <w:vAlign w:val="center"/>
            <w:hideMark/>
          </w:tcPr>
          <w:p w14:paraId="67742B59" w14:textId="77777777" w:rsidR="0049173C" w:rsidRPr="00F172D1" w:rsidRDefault="0049173C" w:rsidP="00A21AE7">
            <w:pPr>
              <w:jc w:val="center"/>
              <w:rPr>
                <w:sz w:val="22"/>
                <w:szCs w:val="22"/>
              </w:rPr>
            </w:pPr>
            <w:r w:rsidRPr="00F172D1">
              <w:rPr>
                <w:sz w:val="22"/>
                <w:szCs w:val="22"/>
              </w:rPr>
              <w:t> </w:t>
            </w:r>
          </w:p>
        </w:tc>
        <w:tc>
          <w:tcPr>
            <w:tcW w:w="1160" w:type="dxa"/>
            <w:tcBorders>
              <w:top w:val="nil"/>
              <w:left w:val="nil"/>
              <w:bottom w:val="single" w:sz="4" w:space="0" w:color="auto"/>
              <w:right w:val="single" w:sz="4" w:space="0" w:color="auto"/>
            </w:tcBorders>
            <w:shd w:val="clear" w:color="auto" w:fill="auto"/>
            <w:noWrap/>
            <w:vAlign w:val="center"/>
            <w:hideMark/>
          </w:tcPr>
          <w:p w14:paraId="6EAFE8A5" w14:textId="77777777" w:rsidR="0049173C" w:rsidRPr="00F172D1" w:rsidRDefault="0049173C" w:rsidP="00A21AE7">
            <w:pPr>
              <w:jc w:val="center"/>
              <w:rPr>
                <w:sz w:val="22"/>
                <w:szCs w:val="22"/>
              </w:rPr>
            </w:pPr>
            <w:r w:rsidRPr="00F172D1">
              <w:rPr>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14:paraId="6D7CF0AF" w14:textId="77777777" w:rsidR="0049173C" w:rsidRPr="00F172D1" w:rsidRDefault="0049173C" w:rsidP="00A21AE7">
            <w:pPr>
              <w:jc w:val="center"/>
              <w:rPr>
                <w:sz w:val="22"/>
                <w:szCs w:val="22"/>
              </w:rPr>
            </w:pPr>
            <w:r w:rsidRPr="00F172D1">
              <w:rPr>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14:paraId="6D2A5565" w14:textId="77777777" w:rsidR="0049173C" w:rsidRPr="00F172D1" w:rsidRDefault="0049173C" w:rsidP="00A21AE7">
            <w:pPr>
              <w:jc w:val="center"/>
              <w:rPr>
                <w:sz w:val="22"/>
                <w:szCs w:val="22"/>
              </w:rPr>
            </w:pPr>
            <w:r w:rsidRPr="00F172D1">
              <w:rPr>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0C1AEC38" w14:textId="77777777" w:rsidR="0049173C" w:rsidRPr="00F172D1" w:rsidRDefault="0049173C" w:rsidP="00A21AE7">
            <w:pPr>
              <w:rPr>
                <w:sz w:val="22"/>
                <w:szCs w:val="22"/>
              </w:rPr>
            </w:pPr>
            <w:r w:rsidRPr="00F172D1">
              <w:rPr>
                <w:sz w:val="22"/>
                <w:szCs w:val="22"/>
              </w:rPr>
              <w:t> </w:t>
            </w:r>
          </w:p>
        </w:tc>
        <w:tc>
          <w:tcPr>
            <w:tcW w:w="1821" w:type="dxa"/>
            <w:tcBorders>
              <w:top w:val="nil"/>
              <w:left w:val="nil"/>
              <w:bottom w:val="single" w:sz="4" w:space="0" w:color="auto"/>
              <w:right w:val="single" w:sz="4" w:space="0" w:color="auto"/>
            </w:tcBorders>
            <w:shd w:val="clear" w:color="auto" w:fill="auto"/>
            <w:noWrap/>
            <w:vAlign w:val="bottom"/>
            <w:hideMark/>
          </w:tcPr>
          <w:p w14:paraId="7FE4E2CD" w14:textId="77777777" w:rsidR="0049173C" w:rsidRPr="00F172D1" w:rsidRDefault="0049173C" w:rsidP="00A21AE7">
            <w:pPr>
              <w:rPr>
                <w:sz w:val="22"/>
                <w:szCs w:val="22"/>
              </w:rPr>
            </w:pPr>
            <w:r w:rsidRPr="00F172D1">
              <w:rPr>
                <w:sz w:val="22"/>
                <w:szCs w:val="22"/>
              </w:rPr>
              <w:t> </w:t>
            </w:r>
          </w:p>
        </w:tc>
        <w:tc>
          <w:tcPr>
            <w:tcW w:w="1673" w:type="dxa"/>
            <w:tcBorders>
              <w:top w:val="nil"/>
              <w:left w:val="nil"/>
              <w:bottom w:val="single" w:sz="4" w:space="0" w:color="auto"/>
              <w:right w:val="single" w:sz="4" w:space="0" w:color="auto"/>
            </w:tcBorders>
            <w:shd w:val="clear" w:color="auto" w:fill="auto"/>
            <w:noWrap/>
            <w:vAlign w:val="bottom"/>
            <w:hideMark/>
          </w:tcPr>
          <w:p w14:paraId="0ADDD719" w14:textId="77777777" w:rsidR="0049173C" w:rsidRPr="00F172D1" w:rsidRDefault="0049173C" w:rsidP="00A21AE7">
            <w:pPr>
              <w:rPr>
                <w:sz w:val="22"/>
                <w:szCs w:val="22"/>
              </w:rPr>
            </w:pPr>
            <w:r w:rsidRPr="00F172D1">
              <w:rPr>
                <w:sz w:val="22"/>
                <w:szCs w:val="22"/>
              </w:rPr>
              <w:t> </w:t>
            </w:r>
          </w:p>
        </w:tc>
      </w:tr>
      <w:tr w:rsidR="00104151" w:rsidRPr="00F172D1" w14:paraId="6D5BE938" w14:textId="77777777" w:rsidTr="0049173C">
        <w:trPr>
          <w:trHeight w:val="55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1CDBD700" w14:textId="77777777" w:rsidR="0049173C" w:rsidRPr="00F172D1" w:rsidRDefault="0049173C" w:rsidP="00A21AE7">
            <w:pPr>
              <w:rPr>
                <w:sz w:val="22"/>
                <w:szCs w:val="22"/>
              </w:rPr>
            </w:pPr>
            <w:r w:rsidRPr="00F172D1">
              <w:rPr>
                <w:sz w:val="22"/>
                <w:szCs w:val="22"/>
              </w:rPr>
              <w:t> </w:t>
            </w:r>
          </w:p>
        </w:tc>
        <w:tc>
          <w:tcPr>
            <w:tcW w:w="2577" w:type="dxa"/>
            <w:tcBorders>
              <w:top w:val="nil"/>
              <w:left w:val="nil"/>
              <w:bottom w:val="single" w:sz="4" w:space="0" w:color="auto"/>
              <w:right w:val="single" w:sz="4" w:space="0" w:color="auto"/>
            </w:tcBorders>
            <w:shd w:val="clear" w:color="auto" w:fill="auto"/>
            <w:vAlign w:val="bottom"/>
            <w:hideMark/>
          </w:tcPr>
          <w:p w14:paraId="38D3D0E0" w14:textId="77777777" w:rsidR="0049173C" w:rsidRPr="00F172D1" w:rsidRDefault="0049173C" w:rsidP="00A21AE7">
            <w:pPr>
              <w:rPr>
                <w:sz w:val="22"/>
                <w:szCs w:val="22"/>
              </w:rPr>
            </w:pPr>
            <w:r w:rsidRPr="00F172D1">
              <w:rPr>
                <w:sz w:val="22"/>
                <w:szCs w:val="22"/>
              </w:rPr>
              <w:t>Thuê xe đi rà soát hoạt động các trung tâm</w:t>
            </w:r>
          </w:p>
        </w:tc>
        <w:tc>
          <w:tcPr>
            <w:tcW w:w="1560" w:type="dxa"/>
            <w:tcBorders>
              <w:top w:val="nil"/>
              <w:left w:val="nil"/>
              <w:bottom w:val="single" w:sz="4" w:space="0" w:color="auto"/>
              <w:right w:val="single" w:sz="4" w:space="0" w:color="auto"/>
            </w:tcBorders>
            <w:shd w:val="clear" w:color="auto" w:fill="auto"/>
            <w:noWrap/>
            <w:vAlign w:val="center"/>
            <w:hideMark/>
          </w:tcPr>
          <w:p w14:paraId="3100EBDB" w14:textId="77777777" w:rsidR="0049173C" w:rsidRPr="00F172D1" w:rsidRDefault="0049173C" w:rsidP="00A21AE7">
            <w:pPr>
              <w:jc w:val="center"/>
              <w:rPr>
                <w:sz w:val="22"/>
                <w:szCs w:val="22"/>
              </w:rPr>
            </w:pPr>
            <w:r w:rsidRPr="00F172D1">
              <w:rPr>
                <w:sz w:val="22"/>
                <w:szCs w:val="22"/>
              </w:rPr>
              <w:t>90,000</w:t>
            </w:r>
          </w:p>
        </w:tc>
        <w:tc>
          <w:tcPr>
            <w:tcW w:w="1134" w:type="dxa"/>
            <w:tcBorders>
              <w:top w:val="nil"/>
              <w:left w:val="nil"/>
              <w:bottom w:val="single" w:sz="4" w:space="0" w:color="auto"/>
              <w:right w:val="single" w:sz="4" w:space="0" w:color="auto"/>
            </w:tcBorders>
            <w:shd w:val="clear" w:color="auto" w:fill="auto"/>
            <w:noWrap/>
            <w:vAlign w:val="center"/>
            <w:hideMark/>
          </w:tcPr>
          <w:p w14:paraId="0B64F92B" w14:textId="77777777" w:rsidR="0049173C" w:rsidRPr="00F172D1" w:rsidRDefault="0049173C" w:rsidP="00A21AE7">
            <w:pPr>
              <w:jc w:val="center"/>
              <w:rPr>
                <w:sz w:val="22"/>
                <w:szCs w:val="22"/>
              </w:rPr>
            </w:pPr>
            <w:r w:rsidRPr="00F172D1">
              <w:rPr>
                <w:sz w:val="22"/>
                <w:szCs w:val="22"/>
              </w:rPr>
              <w:t>10,000</w:t>
            </w:r>
          </w:p>
        </w:tc>
        <w:tc>
          <w:tcPr>
            <w:tcW w:w="1160" w:type="dxa"/>
            <w:tcBorders>
              <w:top w:val="nil"/>
              <w:left w:val="nil"/>
              <w:bottom w:val="single" w:sz="4" w:space="0" w:color="auto"/>
              <w:right w:val="single" w:sz="4" w:space="0" w:color="auto"/>
            </w:tcBorders>
            <w:shd w:val="clear" w:color="auto" w:fill="auto"/>
            <w:noWrap/>
            <w:vAlign w:val="center"/>
            <w:hideMark/>
          </w:tcPr>
          <w:p w14:paraId="3BB79A79" w14:textId="77777777" w:rsidR="0049173C" w:rsidRPr="00F172D1" w:rsidRDefault="0049173C" w:rsidP="00A21AE7">
            <w:pPr>
              <w:jc w:val="center"/>
              <w:rPr>
                <w:sz w:val="22"/>
                <w:szCs w:val="22"/>
              </w:rPr>
            </w:pPr>
            <w:r w:rsidRPr="00F172D1">
              <w:rPr>
                <w:sz w:val="22"/>
                <w:szCs w:val="22"/>
              </w:rPr>
              <w:t>20,000</w:t>
            </w:r>
          </w:p>
        </w:tc>
        <w:tc>
          <w:tcPr>
            <w:tcW w:w="1160" w:type="dxa"/>
            <w:tcBorders>
              <w:top w:val="nil"/>
              <w:left w:val="nil"/>
              <w:bottom w:val="single" w:sz="4" w:space="0" w:color="auto"/>
              <w:right w:val="single" w:sz="4" w:space="0" w:color="auto"/>
            </w:tcBorders>
            <w:shd w:val="clear" w:color="auto" w:fill="auto"/>
            <w:noWrap/>
            <w:vAlign w:val="center"/>
            <w:hideMark/>
          </w:tcPr>
          <w:p w14:paraId="0DADE21C" w14:textId="77777777" w:rsidR="0049173C" w:rsidRPr="00F172D1" w:rsidRDefault="0049173C" w:rsidP="00A21AE7">
            <w:pPr>
              <w:jc w:val="center"/>
              <w:rPr>
                <w:sz w:val="22"/>
                <w:szCs w:val="22"/>
              </w:rPr>
            </w:pPr>
            <w:r w:rsidRPr="00F172D1">
              <w:rPr>
                <w:sz w:val="22"/>
                <w:szCs w:val="22"/>
              </w:rPr>
              <w:t>20,000</w:t>
            </w:r>
          </w:p>
        </w:tc>
        <w:tc>
          <w:tcPr>
            <w:tcW w:w="1120" w:type="dxa"/>
            <w:tcBorders>
              <w:top w:val="nil"/>
              <w:left w:val="nil"/>
              <w:bottom w:val="single" w:sz="4" w:space="0" w:color="auto"/>
              <w:right w:val="single" w:sz="4" w:space="0" w:color="auto"/>
            </w:tcBorders>
            <w:shd w:val="clear" w:color="auto" w:fill="auto"/>
            <w:noWrap/>
            <w:vAlign w:val="center"/>
            <w:hideMark/>
          </w:tcPr>
          <w:p w14:paraId="62C810F4" w14:textId="77777777" w:rsidR="0049173C" w:rsidRPr="00F172D1" w:rsidRDefault="0049173C" w:rsidP="00A21AE7">
            <w:pPr>
              <w:jc w:val="center"/>
              <w:rPr>
                <w:sz w:val="22"/>
                <w:szCs w:val="22"/>
              </w:rPr>
            </w:pPr>
            <w:r w:rsidRPr="00F172D1">
              <w:rPr>
                <w:sz w:val="22"/>
                <w:szCs w:val="22"/>
              </w:rPr>
              <w:t>20,000</w:t>
            </w:r>
          </w:p>
        </w:tc>
        <w:tc>
          <w:tcPr>
            <w:tcW w:w="1120" w:type="dxa"/>
            <w:tcBorders>
              <w:top w:val="nil"/>
              <w:left w:val="nil"/>
              <w:bottom w:val="single" w:sz="4" w:space="0" w:color="auto"/>
              <w:right w:val="single" w:sz="4" w:space="0" w:color="auto"/>
            </w:tcBorders>
            <w:shd w:val="clear" w:color="auto" w:fill="auto"/>
            <w:noWrap/>
            <w:vAlign w:val="center"/>
            <w:hideMark/>
          </w:tcPr>
          <w:p w14:paraId="303F571B" w14:textId="77777777" w:rsidR="0049173C" w:rsidRPr="00F172D1" w:rsidRDefault="0049173C" w:rsidP="00A21AE7">
            <w:pPr>
              <w:jc w:val="center"/>
              <w:rPr>
                <w:sz w:val="22"/>
                <w:szCs w:val="22"/>
              </w:rPr>
            </w:pPr>
            <w:r w:rsidRPr="00F172D1">
              <w:rPr>
                <w:sz w:val="22"/>
                <w:szCs w:val="22"/>
              </w:rPr>
              <w:t>20,000</w:t>
            </w:r>
          </w:p>
        </w:tc>
        <w:tc>
          <w:tcPr>
            <w:tcW w:w="1400" w:type="dxa"/>
            <w:tcBorders>
              <w:top w:val="nil"/>
              <w:left w:val="nil"/>
              <w:bottom w:val="single" w:sz="4" w:space="0" w:color="auto"/>
              <w:right w:val="single" w:sz="4" w:space="0" w:color="auto"/>
            </w:tcBorders>
            <w:shd w:val="clear" w:color="auto" w:fill="auto"/>
            <w:vAlign w:val="center"/>
            <w:hideMark/>
          </w:tcPr>
          <w:p w14:paraId="08FD60F5" w14:textId="77777777" w:rsidR="0049173C" w:rsidRPr="00F172D1" w:rsidRDefault="0049173C" w:rsidP="00A21AE7">
            <w:pPr>
              <w:jc w:val="center"/>
              <w:rPr>
                <w:sz w:val="22"/>
                <w:szCs w:val="22"/>
              </w:rPr>
            </w:pPr>
            <w:r w:rsidRPr="00F172D1">
              <w:rPr>
                <w:sz w:val="22"/>
                <w:szCs w:val="22"/>
              </w:rPr>
              <w:t>Hàng năm</w:t>
            </w:r>
          </w:p>
        </w:tc>
        <w:tc>
          <w:tcPr>
            <w:tcW w:w="1821" w:type="dxa"/>
            <w:tcBorders>
              <w:top w:val="nil"/>
              <w:left w:val="nil"/>
              <w:bottom w:val="single" w:sz="4" w:space="0" w:color="auto"/>
              <w:right w:val="single" w:sz="4" w:space="0" w:color="auto"/>
            </w:tcBorders>
            <w:shd w:val="clear" w:color="auto" w:fill="auto"/>
            <w:vAlign w:val="center"/>
            <w:hideMark/>
          </w:tcPr>
          <w:p w14:paraId="7B7D48AE" w14:textId="77777777" w:rsidR="0049173C" w:rsidRPr="00F172D1" w:rsidRDefault="0049173C" w:rsidP="00A21AE7">
            <w:pPr>
              <w:jc w:val="center"/>
              <w:rPr>
                <w:sz w:val="22"/>
                <w:szCs w:val="22"/>
              </w:rPr>
            </w:pPr>
            <w:r w:rsidRPr="00F172D1">
              <w:rPr>
                <w:sz w:val="22"/>
                <w:szCs w:val="22"/>
              </w:rPr>
              <w:t>Sở Giáo dục và Đào tạo</w:t>
            </w:r>
          </w:p>
        </w:tc>
        <w:tc>
          <w:tcPr>
            <w:tcW w:w="1673" w:type="dxa"/>
            <w:tcBorders>
              <w:top w:val="nil"/>
              <w:left w:val="nil"/>
              <w:bottom w:val="single" w:sz="4" w:space="0" w:color="auto"/>
              <w:right w:val="single" w:sz="4" w:space="0" w:color="auto"/>
            </w:tcBorders>
            <w:shd w:val="clear" w:color="auto" w:fill="auto"/>
            <w:noWrap/>
            <w:vAlign w:val="center"/>
            <w:hideMark/>
          </w:tcPr>
          <w:p w14:paraId="105A2576" w14:textId="77777777" w:rsidR="0049173C" w:rsidRPr="00F172D1" w:rsidRDefault="0049173C" w:rsidP="00A21AE7">
            <w:pPr>
              <w:rPr>
                <w:sz w:val="22"/>
                <w:szCs w:val="22"/>
              </w:rPr>
            </w:pPr>
            <w:r w:rsidRPr="00F172D1">
              <w:rPr>
                <w:sz w:val="22"/>
                <w:szCs w:val="22"/>
              </w:rPr>
              <w:t>Các đơn vị liên quan</w:t>
            </w:r>
          </w:p>
        </w:tc>
      </w:tr>
      <w:tr w:rsidR="00104151" w:rsidRPr="00F172D1" w14:paraId="6556D1E9" w14:textId="77777777" w:rsidTr="0049173C">
        <w:trPr>
          <w:trHeight w:val="818"/>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A0F02E0" w14:textId="77777777" w:rsidR="0049173C" w:rsidRPr="00F172D1" w:rsidRDefault="0049173C" w:rsidP="00A21AE7">
            <w:pPr>
              <w:jc w:val="center"/>
              <w:rPr>
                <w:b/>
                <w:bCs/>
                <w:sz w:val="22"/>
                <w:szCs w:val="22"/>
              </w:rPr>
            </w:pPr>
            <w:r w:rsidRPr="00F172D1">
              <w:rPr>
                <w:b/>
                <w:bCs/>
                <w:sz w:val="22"/>
                <w:szCs w:val="22"/>
              </w:rPr>
              <w:t>IV</w:t>
            </w:r>
          </w:p>
        </w:tc>
        <w:tc>
          <w:tcPr>
            <w:tcW w:w="2577" w:type="dxa"/>
            <w:tcBorders>
              <w:top w:val="nil"/>
              <w:left w:val="nil"/>
              <w:bottom w:val="single" w:sz="4" w:space="0" w:color="auto"/>
              <w:right w:val="single" w:sz="4" w:space="0" w:color="auto"/>
            </w:tcBorders>
            <w:shd w:val="clear" w:color="auto" w:fill="auto"/>
            <w:vAlign w:val="bottom"/>
            <w:hideMark/>
          </w:tcPr>
          <w:p w14:paraId="2CEE3D31" w14:textId="77777777" w:rsidR="0049173C" w:rsidRPr="00F172D1" w:rsidRDefault="0049173C" w:rsidP="00A21AE7">
            <w:pPr>
              <w:rPr>
                <w:b/>
                <w:bCs/>
                <w:sz w:val="22"/>
                <w:szCs w:val="22"/>
              </w:rPr>
            </w:pPr>
            <w:r w:rsidRPr="00F172D1">
              <w:rPr>
                <w:b/>
                <w:bCs/>
                <w:sz w:val="22"/>
                <w:szCs w:val="22"/>
              </w:rPr>
              <w:t>Tổ chức Hội nghị sơ kết, tổng kết giai đoạn, khen thưởng</w:t>
            </w:r>
          </w:p>
        </w:tc>
        <w:tc>
          <w:tcPr>
            <w:tcW w:w="1560" w:type="dxa"/>
            <w:tcBorders>
              <w:top w:val="nil"/>
              <w:left w:val="nil"/>
              <w:bottom w:val="single" w:sz="4" w:space="0" w:color="auto"/>
              <w:right w:val="single" w:sz="4" w:space="0" w:color="auto"/>
            </w:tcBorders>
            <w:shd w:val="clear" w:color="auto" w:fill="auto"/>
            <w:noWrap/>
            <w:vAlign w:val="center"/>
            <w:hideMark/>
          </w:tcPr>
          <w:p w14:paraId="4AAE5758" w14:textId="77777777" w:rsidR="0049173C" w:rsidRPr="00F172D1" w:rsidRDefault="0049173C" w:rsidP="00A21AE7">
            <w:pPr>
              <w:jc w:val="center"/>
              <w:rPr>
                <w:sz w:val="22"/>
                <w:szCs w:val="22"/>
              </w:rPr>
            </w:pPr>
            <w:r w:rsidRPr="00F172D1">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1D599CF1" w14:textId="77777777" w:rsidR="0049173C" w:rsidRPr="00F172D1" w:rsidRDefault="0049173C" w:rsidP="00A21AE7">
            <w:pPr>
              <w:jc w:val="center"/>
              <w:rPr>
                <w:sz w:val="22"/>
                <w:szCs w:val="22"/>
              </w:rPr>
            </w:pPr>
            <w:r w:rsidRPr="00F172D1">
              <w:rPr>
                <w:sz w:val="22"/>
                <w:szCs w:val="22"/>
              </w:rPr>
              <w:t> </w:t>
            </w:r>
          </w:p>
        </w:tc>
        <w:tc>
          <w:tcPr>
            <w:tcW w:w="1160" w:type="dxa"/>
            <w:tcBorders>
              <w:top w:val="nil"/>
              <w:left w:val="nil"/>
              <w:bottom w:val="single" w:sz="4" w:space="0" w:color="auto"/>
              <w:right w:val="single" w:sz="4" w:space="0" w:color="auto"/>
            </w:tcBorders>
            <w:shd w:val="clear" w:color="auto" w:fill="auto"/>
            <w:noWrap/>
            <w:vAlign w:val="center"/>
            <w:hideMark/>
          </w:tcPr>
          <w:p w14:paraId="11E69874" w14:textId="77777777" w:rsidR="0049173C" w:rsidRPr="00F172D1" w:rsidRDefault="0049173C" w:rsidP="00A21AE7">
            <w:pPr>
              <w:jc w:val="center"/>
              <w:rPr>
                <w:sz w:val="22"/>
                <w:szCs w:val="22"/>
              </w:rPr>
            </w:pPr>
            <w:r w:rsidRPr="00F172D1">
              <w:rPr>
                <w:sz w:val="22"/>
                <w:szCs w:val="22"/>
              </w:rPr>
              <w:t> </w:t>
            </w:r>
          </w:p>
        </w:tc>
        <w:tc>
          <w:tcPr>
            <w:tcW w:w="1160" w:type="dxa"/>
            <w:tcBorders>
              <w:top w:val="nil"/>
              <w:left w:val="nil"/>
              <w:bottom w:val="single" w:sz="4" w:space="0" w:color="auto"/>
              <w:right w:val="single" w:sz="4" w:space="0" w:color="auto"/>
            </w:tcBorders>
            <w:shd w:val="clear" w:color="auto" w:fill="auto"/>
            <w:noWrap/>
            <w:vAlign w:val="center"/>
            <w:hideMark/>
          </w:tcPr>
          <w:p w14:paraId="567357E1" w14:textId="77777777" w:rsidR="0049173C" w:rsidRPr="00F172D1" w:rsidRDefault="0049173C" w:rsidP="00A21AE7">
            <w:pPr>
              <w:jc w:val="center"/>
              <w:rPr>
                <w:sz w:val="22"/>
                <w:szCs w:val="22"/>
              </w:rPr>
            </w:pPr>
            <w:r w:rsidRPr="00F172D1">
              <w:rPr>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14:paraId="21FF465B" w14:textId="77777777" w:rsidR="0049173C" w:rsidRPr="00F172D1" w:rsidRDefault="0049173C" w:rsidP="00A21AE7">
            <w:pPr>
              <w:jc w:val="center"/>
              <w:rPr>
                <w:sz w:val="22"/>
                <w:szCs w:val="22"/>
              </w:rPr>
            </w:pPr>
            <w:r w:rsidRPr="00F172D1">
              <w:rPr>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14:paraId="593ACEF3" w14:textId="77777777" w:rsidR="0049173C" w:rsidRPr="00F172D1" w:rsidRDefault="0049173C" w:rsidP="00A21AE7">
            <w:pPr>
              <w:jc w:val="center"/>
              <w:rPr>
                <w:sz w:val="22"/>
                <w:szCs w:val="22"/>
              </w:rPr>
            </w:pPr>
            <w:r w:rsidRPr="00F172D1">
              <w:rPr>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14:paraId="40221B77" w14:textId="77777777" w:rsidR="0049173C" w:rsidRPr="00F172D1" w:rsidRDefault="0049173C" w:rsidP="00A21AE7">
            <w:pPr>
              <w:jc w:val="center"/>
              <w:rPr>
                <w:sz w:val="22"/>
                <w:szCs w:val="22"/>
              </w:rPr>
            </w:pPr>
            <w:r w:rsidRPr="00F172D1">
              <w:rPr>
                <w:sz w:val="22"/>
                <w:szCs w:val="22"/>
              </w:rPr>
              <w:t> </w:t>
            </w:r>
          </w:p>
        </w:tc>
        <w:tc>
          <w:tcPr>
            <w:tcW w:w="1821" w:type="dxa"/>
            <w:tcBorders>
              <w:top w:val="nil"/>
              <w:left w:val="nil"/>
              <w:bottom w:val="single" w:sz="4" w:space="0" w:color="auto"/>
              <w:right w:val="single" w:sz="4" w:space="0" w:color="auto"/>
            </w:tcBorders>
            <w:shd w:val="clear" w:color="auto" w:fill="auto"/>
            <w:noWrap/>
            <w:vAlign w:val="center"/>
            <w:hideMark/>
          </w:tcPr>
          <w:p w14:paraId="7784803D" w14:textId="77777777" w:rsidR="0049173C" w:rsidRPr="00F172D1" w:rsidRDefault="0049173C" w:rsidP="00A21AE7">
            <w:pPr>
              <w:jc w:val="center"/>
              <w:rPr>
                <w:sz w:val="22"/>
                <w:szCs w:val="22"/>
              </w:rPr>
            </w:pPr>
            <w:r w:rsidRPr="00F172D1">
              <w:rPr>
                <w:sz w:val="22"/>
                <w:szCs w:val="22"/>
              </w:rPr>
              <w:t> </w:t>
            </w:r>
          </w:p>
        </w:tc>
        <w:tc>
          <w:tcPr>
            <w:tcW w:w="1673" w:type="dxa"/>
            <w:tcBorders>
              <w:top w:val="nil"/>
              <w:left w:val="nil"/>
              <w:bottom w:val="single" w:sz="4" w:space="0" w:color="auto"/>
              <w:right w:val="single" w:sz="4" w:space="0" w:color="auto"/>
            </w:tcBorders>
            <w:shd w:val="clear" w:color="auto" w:fill="auto"/>
            <w:vAlign w:val="center"/>
            <w:hideMark/>
          </w:tcPr>
          <w:p w14:paraId="3138A676" w14:textId="77777777" w:rsidR="0049173C" w:rsidRPr="00F172D1" w:rsidRDefault="0049173C" w:rsidP="00A21AE7">
            <w:pPr>
              <w:jc w:val="center"/>
              <w:rPr>
                <w:sz w:val="22"/>
                <w:szCs w:val="22"/>
              </w:rPr>
            </w:pPr>
            <w:r w:rsidRPr="00F172D1">
              <w:rPr>
                <w:sz w:val="22"/>
                <w:szCs w:val="22"/>
              </w:rPr>
              <w:t> </w:t>
            </w:r>
          </w:p>
        </w:tc>
      </w:tr>
      <w:tr w:rsidR="00104151" w:rsidRPr="00F172D1" w14:paraId="0C520B9C" w14:textId="77777777" w:rsidTr="0049173C">
        <w:trPr>
          <w:trHeight w:val="5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EBFB7B4" w14:textId="77777777" w:rsidR="0049173C" w:rsidRPr="00F172D1" w:rsidRDefault="0049173C" w:rsidP="00A21AE7">
            <w:pPr>
              <w:jc w:val="center"/>
              <w:rPr>
                <w:sz w:val="22"/>
                <w:szCs w:val="22"/>
              </w:rPr>
            </w:pPr>
            <w:r w:rsidRPr="00F172D1">
              <w:rPr>
                <w:sz w:val="22"/>
                <w:szCs w:val="22"/>
              </w:rPr>
              <w:t>*</w:t>
            </w:r>
          </w:p>
        </w:tc>
        <w:tc>
          <w:tcPr>
            <w:tcW w:w="2577" w:type="dxa"/>
            <w:tcBorders>
              <w:top w:val="nil"/>
              <w:left w:val="nil"/>
              <w:bottom w:val="single" w:sz="4" w:space="0" w:color="auto"/>
              <w:right w:val="single" w:sz="4" w:space="0" w:color="auto"/>
            </w:tcBorders>
            <w:shd w:val="clear" w:color="auto" w:fill="auto"/>
            <w:noWrap/>
            <w:vAlign w:val="center"/>
            <w:hideMark/>
          </w:tcPr>
          <w:p w14:paraId="2BF748FC" w14:textId="77777777" w:rsidR="0049173C" w:rsidRPr="00F172D1" w:rsidRDefault="0049173C" w:rsidP="00A21AE7">
            <w:pPr>
              <w:rPr>
                <w:b/>
                <w:bCs/>
                <w:sz w:val="22"/>
                <w:szCs w:val="22"/>
              </w:rPr>
            </w:pPr>
            <w:r w:rsidRPr="00F172D1">
              <w:rPr>
                <w:b/>
                <w:bCs/>
                <w:sz w:val="22"/>
                <w:szCs w:val="22"/>
              </w:rPr>
              <w:t>Ngân sách tỉnh</w:t>
            </w:r>
          </w:p>
        </w:tc>
        <w:tc>
          <w:tcPr>
            <w:tcW w:w="1560" w:type="dxa"/>
            <w:tcBorders>
              <w:top w:val="nil"/>
              <w:left w:val="nil"/>
              <w:bottom w:val="single" w:sz="4" w:space="0" w:color="auto"/>
              <w:right w:val="single" w:sz="4" w:space="0" w:color="auto"/>
            </w:tcBorders>
            <w:shd w:val="clear" w:color="auto" w:fill="auto"/>
            <w:noWrap/>
            <w:vAlign w:val="center"/>
            <w:hideMark/>
          </w:tcPr>
          <w:p w14:paraId="48B7C828" w14:textId="77777777" w:rsidR="0049173C" w:rsidRPr="00F172D1" w:rsidRDefault="0049173C" w:rsidP="00A21AE7">
            <w:pPr>
              <w:jc w:val="center"/>
              <w:rPr>
                <w:sz w:val="22"/>
                <w:szCs w:val="22"/>
              </w:rPr>
            </w:pPr>
            <w:r w:rsidRPr="00F172D1">
              <w:rPr>
                <w:sz w:val="22"/>
                <w:szCs w:val="22"/>
              </w:rPr>
              <w:t>100,000</w:t>
            </w:r>
          </w:p>
        </w:tc>
        <w:tc>
          <w:tcPr>
            <w:tcW w:w="1134" w:type="dxa"/>
            <w:tcBorders>
              <w:top w:val="nil"/>
              <w:left w:val="nil"/>
              <w:bottom w:val="single" w:sz="4" w:space="0" w:color="auto"/>
              <w:right w:val="single" w:sz="4" w:space="0" w:color="auto"/>
            </w:tcBorders>
            <w:shd w:val="clear" w:color="auto" w:fill="auto"/>
            <w:noWrap/>
            <w:vAlign w:val="center"/>
            <w:hideMark/>
          </w:tcPr>
          <w:p w14:paraId="4D8693DA" w14:textId="77777777" w:rsidR="0049173C" w:rsidRPr="00F172D1" w:rsidRDefault="0049173C" w:rsidP="00A21AE7">
            <w:pPr>
              <w:jc w:val="center"/>
              <w:rPr>
                <w:sz w:val="22"/>
                <w:szCs w:val="22"/>
              </w:rPr>
            </w:pPr>
            <w:r w:rsidRPr="00F172D1">
              <w:rPr>
                <w:sz w:val="22"/>
                <w:szCs w:val="22"/>
              </w:rPr>
              <w:t> </w:t>
            </w:r>
          </w:p>
        </w:tc>
        <w:tc>
          <w:tcPr>
            <w:tcW w:w="1160" w:type="dxa"/>
            <w:tcBorders>
              <w:top w:val="nil"/>
              <w:left w:val="nil"/>
              <w:bottom w:val="single" w:sz="4" w:space="0" w:color="auto"/>
              <w:right w:val="single" w:sz="4" w:space="0" w:color="auto"/>
            </w:tcBorders>
            <w:shd w:val="clear" w:color="auto" w:fill="auto"/>
            <w:noWrap/>
            <w:vAlign w:val="center"/>
            <w:hideMark/>
          </w:tcPr>
          <w:p w14:paraId="3EE2EC8F" w14:textId="77777777" w:rsidR="0049173C" w:rsidRPr="00F172D1" w:rsidRDefault="0049173C" w:rsidP="00A21AE7">
            <w:pPr>
              <w:jc w:val="center"/>
              <w:rPr>
                <w:sz w:val="22"/>
                <w:szCs w:val="22"/>
              </w:rPr>
            </w:pPr>
            <w:r w:rsidRPr="00F172D1">
              <w:rPr>
                <w:sz w:val="22"/>
                <w:szCs w:val="22"/>
              </w:rPr>
              <w:t> </w:t>
            </w:r>
          </w:p>
        </w:tc>
        <w:tc>
          <w:tcPr>
            <w:tcW w:w="1160" w:type="dxa"/>
            <w:tcBorders>
              <w:top w:val="nil"/>
              <w:left w:val="nil"/>
              <w:bottom w:val="single" w:sz="4" w:space="0" w:color="auto"/>
              <w:right w:val="single" w:sz="4" w:space="0" w:color="auto"/>
            </w:tcBorders>
            <w:shd w:val="clear" w:color="auto" w:fill="auto"/>
            <w:noWrap/>
            <w:vAlign w:val="center"/>
            <w:hideMark/>
          </w:tcPr>
          <w:p w14:paraId="229A060A" w14:textId="77777777" w:rsidR="0049173C" w:rsidRPr="00F172D1" w:rsidRDefault="0049173C" w:rsidP="00A21AE7">
            <w:pPr>
              <w:jc w:val="center"/>
              <w:rPr>
                <w:sz w:val="22"/>
                <w:szCs w:val="22"/>
              </w:rPr>
            </w:pPr>
            <w:r w:rsidRPr="00F172D1">
              <w:rPr>
                <w:sz w:val="22"/>
                <w:szCs w:val="22"/>
              </w:rPr>
              <w:t>40,000</w:t>
            </w:r>
          </w:p>
        </w:tc>
        <w:tc>
          <w:tcPr>
            <w:tcW w:w="1120" w:type="dxa"/>
            <w:tcBorders>
              <w:top w:val="nil"/>
              <w:left w:val="nil"/>
              <w:bottom w:val="single" w:sz="4" w:space="0" w:color="auto"/>
              <w:right w:val="single" w:sz="4" w:space="0" w:color="auto"/>
            </w:tcBorders>
            <w:shd w:val="clear" w:color="auto" w:fill="auto"/>
            <w:noWrap/>
            <w:vAlign w:val="center"/>
            <w:hideMark/>
          </w:tcPr>
          <w:p w14:paraId="09E66A2E" w14:textId="77777777" w:rsidR="0049173C" w:rsidRPr="00F172D1" w:rsidRDefault="0049173C" w:rsidP="00A21AE7">
            <w:pPr>
              <w:jc w:val="center"/>
              <w:rPr>
                <w:sz w:val="22"/>
                <w:szCs w:val="22"/>
              </w:rPr>
            </w:pPr>
            <w:r w:rsidRPr="00F172D1">
              <w:rPr>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14:paraId="67841131" w14:textId="77777777" w:rsidR="0049173C" w:rsidRPr="00F172D1" w:rsidRDefault="0049173C" w:rsidP="00A21AE7">
            <w:pPr>
              <w:jc w:val="center"/>
              <w:rPr>
                <w:sz w:val="22"/>
                <w:szCs w:val="22"/>
              </w:rPr>
            </w:pPr>
            <w:r w:rsidRPr="00F172D1">
              <w:rPr>
                <w:sz w:val="22"/>
                <w:szCs w:val="22"/>
              </w:rPr>
              <w:t>60,000</w:t>
            </w:r>
          </w:p>
        </w:tc>
        <w:tc>
          <w:tcPr>
            <w:tcW w:w="1400" w:type="dxa"/>
            <w:tcBorders>
              <w:top w:val="nil"/>
              <w:left w:val="nil"/>
              <w:bottom w:val="single" w:sz="4" w:space="0" w:color="auto"/>
              <w:right w:val="single" w:sz="4" w:space="0" w:color="auto"/>
            </w:tcBorders>
            <w:shd w:val="clear" w:color="auto" w:fill="auto"/>
            <w:vAlign w:val="center"/>
            <w:hideMark/>
          </w:tcPr>
          <w:p w14:paraId="509484A1" w14:textId="77777777" w:rsidR="0049173C" w:rsidRPr="00F172D1" w:rsidRDefault="0049173C" w:rsidP="00A21AE7">
            <w:pPr>
              <w:jc w:val="center"/>
              <w:rPr>
                <w:sz w:val="22"/>
                <w:szCs w:val="22"/>
              </w:rPr>
            </w:pPr>
            <w:r w:rsidRPr="00F172D1">
              <w:rPr>
                <w:sz w:val="22"/>
                <w:szCs w:val="22"/>
              </w:rPr>
              <w:t>Năm 2023 và 2025</w:t>
            </w:r>
          </w:p>
        </w:tc>
        <w:tc>
          <w:tcPr>
            <w:tcW w:w="1821" w:type="dxa"/>
            <w:tcBorders>
              <w:top w:val="nil"/>
              <w:left w:val="nil"/>
              <w:bottom w:val="single" w:sz="4" w:space="0" w:color="auto"/>
              <w:right w:val="single" w:sz="4" w:space="0" w:color="auto"/>
            </w:tcBorders>
            <w:shd w:val="clear" w:color="auto" w:fill="auto"/>
            <w:noWrap/>
            <w:vAlign w:val="center"/>
            <w:hideMark/>
          </w:tcPr>
          <w:p w14:paraId="6CB0E9AE" w14:textId="77777777" w:rsidR="0049173C" w:rsidRPr="00F172D1" w:rsidRDefault="0049173C" w:rsidP="00A21AE7">
            <w:pPr>
              <w:jc w:val="center"/>
              <w:rPr>
                <w:sz w:val="22"/>
                <w:szCs w:val="22"/>
              </w:rPr>
            </w:pPr>
            <w:r w:rsidRPr="00F172D1">
              <w:rPr>
                <w:sz w:val="22"/>
                <w:szCs w:val="22"/>
              </w:rPr>
              <w:t>Sở Giáo dục và Đào tạo</w:t>
            </w:r>
          </w:p>
        </w:tc>
        <w:tc>
          <w:tcPr>
            <w:tcW w:w="1673" w:type="dxa"/>
            <w:tcBorders>
              <w:top w:val="nil"/>
              <w:left w:val="nil"/>
              <w:bottom w:val="single" w:sz="4" w:space="0" w:color="auto"/>
              <w:right w:val="single" w:sz="4" w:space="0" w:color="auto"/>
            </w:tcBorders>
            <w:shd w:val="clear" w:color="auto" w:fill="auto"/>
            <w:noWrap/>
            <w:vAlign w:val="center"/>
            <w:hideMark/>
          </w:tcPr>
          <w:p w14:paraId="5A01A634" w14:textId="77777777" w:rsidR="0049173C" w:rsidRPr="00F172D1" w:rsidRDefault="0049173C" w:rsidP="00A21AE7">
            <w:pPr>
              <w:rPr>
                <w:sz w:val="22"/>
                <w:szCs w:val="22"/>
              </w:rPr>
            </w:pPr>
            <w:r w:rsidRPr="00F172D1">
              <w:rPr>
                <w:sz w:val="22"/>
                <w:szCs w:val="22"/>
              </w:rPr>
              <w:t>Các đơn vị liên quan</w:t>
            </w:r>
          </w:p>
        </w:tc>
      </w:tr>
    </w:tbl>
    <w:p w14:paraId="429416AB" w14:textId="77777777" w:rsidR="00E45109" w:rsidRPr="00F172D1" w:rsidRDefault="00E45109" w:rsidP="00A21AE7">
      <w:pPr>
        <w:rPr>
          <w:b/>
          <w:lang w:val="nl-NL"/>
        </w:rPr>
      </w:pPr>
    </w:p>
    <w:p w14:paraId="46368466" w14:textId="77777777" w:rsidR="0009496F" w:rsidRPr="00F172D1" w:rsidRDefault="0009496F" w:rsidP="00A21AE7">
      <w:pPr>
        <w:jc w:val="center"/>
        <w:rPr>
          <w:b/>
          <w:lang w:val="nl-NL"/>
        </w:rPr>
      </w:pPr>
    </w:p>
    <w:sectPr w:rsidR="0009496F" w:rsidRPr="00F172D1" w:rsidSect="008B12D6">
      <w:pgSz w:w="16840" w:h="11907" w:orient="landscape" w:code="9"/>
      <w:pgMar w:top="1296" w:right="255" w:bottom="86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5FF8D" w14:textId="77777777" w:rsidR="002C2DA2" w:rsidRDefault="002C2DA2">
      <w:r>
        <w:separator/>
      </w:r>
    </w:p>
  </w:endnote>
  <w:endnote w:type="continuationSeparator" w:id="0">
    <w:p w14:paraId="4B4AA4AB" w14:textId="77777777" w:rsidR="002C2DA2" w:rsidRDefault="002C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otoSerif-Medium">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BEF21" w14:textId="77777777" w:rsidR="002C2DA2" w:rsidRDefault="002C2DA2">
      <w:r>
        <w:separator/>
      </w:r>
    </w:p>
  </w:footnote>
  <w:footnote w:type="continuationSeparator" w:id="0">
    <w:p w14:paraId="7800F67A" w14:textId="77777777" w:rsidR="002C2DA2" w:rsidRDefault="002C2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2427" w14:textId="77777777" w:rsidR="00050CEF" w:rsidRPr="004E7BC2" w:rsidRDefault="00050CEF">
    <w:pPr>
      <w:pStyle w:val="Header"/>
      <w:jc w:val="center"/>
      <w:rPr>
        <w:sz w:val="26"/>
        <w:szCs w:val="26"/>
      </w:rPr>
    </w:pPr>
    <w:r w:rsidRPr="004E7BC2">
      <w:rPr>
        <w:sz w:val="26"/>
        <w:szCs w:val="26"/>
      </w:rPr>
      <w:fldChar w:fldCharType="begin"/>
    </w:r>
    <w:r w:rsidRPr="004E7BC2">
      <w:rPr>
        <w:sz w:val="26"/>
        <w:szCs w:val="26"/>
      </w:rPr>
      <w:instrText xml:space="preserve"> PAGE   \* MERGEFORMAT </w:instrText>
    </w:r>
    <w:r w:rsidRPr="004E7BC2">
      <w:rPr>
        <w:sz w:val="26"/>
        <w:szCs w:val="26"/>
      </w:rPr>
      <w:fldChar w:fldCharType="separate"/>
    </w:r>
    <w:r w:rsidR="00D118C6">
      <w:rPr>
        <w:noProof/>
        <w:sz w:val="26"/>
        <w:szCs w:val="26"/>
      </w:rPr>
      <w:t>3</w:t>
    </w:r>
    <w:r w:rsidRPr="004E7BC2">
      <w:rPr>
        <w:noProof/>
        <w:sz w:val="26"/>
        <w:szCs w:val="26"/>
      </w:rPr>
      <w:fldChar w:fldCharType="end"/>
    </w:r>
  </w:p>
  <w:p w14:paraId="0144A352" w14:textId="77777777" w:rsidR="00050CEF" w:rsidRDefault="00050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90712"/>
    <w:multiLevelType w:val="hybridMultilevel"/>
    <w:tmpl w:val="1C1EF090"/>
    <w:lvl w:ilvl="0" w:tplc="7096903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FE01018"/>
    <w:multiLevelType w:val="hybridMultilevel"/>
    <w:tmpl w:val="FE689C54"/>
    <w:lvl w:ilvl="0" w:tplc="E286C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7C0B88"/>
    <w:multiLevelType w:val="multilevel"/>
    <w:tmpl w:val="47E0E5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3C6C28"/>
    <w:multiLevelType w:val="hybridMultilevel"/>
    <w:tmpl w:val="5096185A"/>
    <w:lvl w:ilvl="0" w:tplc="E2AC9BBE">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 w15:restartNumberingAfterBreak="0">
    <w:nsid w:val="4DED4E3C"/>
    <w:multiLevelType w:val="multilevel"/>
    <w:tmpl w:val="12D4C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362B5A"/>
    <w:multiLevelType w:val="multilevel"/>
    <w:tmpl w:val="A2AAED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27088F"/>
    <w:multiLevelType w:val="multilevel"/>
    <w:tmpl w:val="207ED2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011D6E"/>
    <w:multiLevelType w:val="multilevel"/>
    <w:tmpl w:val="650CD6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5"/>
  </w:num>
  <w:num w:numId="4">
    <w:abstractNumId w:val="1"/>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73E"/>
    <w:rsid w:val="00002751"/>
    <w:rsid w:val="00002ECA"/>
    <w:rsid w:val="00003FCC"/>
    <w:rsid w:val="00004902"/>
    <w:rsid w:val="000051FB"/>
    <w:rsid w:val="00005C9D"/>
    <w:rsid w:val="00006546"/>
    <w:rsid w:val="0000675C"/>
    <w:rsid w:val="00011958"/>
    <w:rsid w:val="0001278D"/>
    <w:rsid w:val="0001562B"/>
    <w:rsid w:val="00015725"/>
    <w:rsid w:val="0001574C"/>
    <w:rsid w:val="00020882"/>
    <w:rsid w:val="000208A5"/>
    <w:rsid w:val="000216AA"/>
    <w:rsid w:val="000216B7"/>
    <w:rsid w:val="00021CCB"/>
    <w:rsid w:val="0002230F"/>
    <w:rsid w:val="000228AE"/>
    <w:rsid w:val="00023B4E"/>
    <w:rsid w:val="00023DB1"/>
    <w:rsid w:val="00024294"/>
    <w:rsid w:val="00024C17"/>
    <w:rsid w:val="00026753"/>
    <w:rsid w:val="00026D03"/>
    <w:rsid w:val="000313A9"/>
    <w:rsid w:val="00032663"/>
    <w:rsid w:val="00033DB2"/>
    <w:rsid w:val="000341DD"/>
    <w:rsid w:val="000346C3"/>
    <w:rsid w:val="00042450"/>
    <w:rsid w:val="000453A4"/>
    <w:rsid w:val="000458A7"/>
    <w:rsid w:val="00046F8F"/>
    <w:rsid w:val="00047610"/>
    <w:rsid w:val="00050910"/>
    <w:rsid w:val="00050BE5"/>
    <w:rsid w:val="00050CEF"/>
    <w:rsid w:val="0005111B"/>
    <w:rsid w:val="00051AD0"/>
    <w:rsid w:val="00052B30"/>
    <w:rsid w:val="00053368"/>
    <w:rsid w:val="0005399B"/>
    <w:rsid w:val="00053F24"/>
    <w:rsid w:val="000546DF"/>
    <w:rsid w:val="00061371"/>
    <w:rsid w:val="000613BB"/>
    <w:rsid w:val="000613D0"/>
    <w:rsid w:val="0006321D"/>
    <w:rsid w:val="00063460"/>
    <w:rsid w:val="00063F72"/>
    <w:rsid w:val="00064051"/>
    <w:rsid w:val="00064675"/>
    <w:rsid w:val="0006544E"/>
    <w:rsid w:val="00065F5F"/>
    <w:rsid w:val="00066C5A"/>
    <w:rsid w:val="000678E4"/>
    <w:rsid w:val="00067A5F"/>
    <w:rsid w:val="00070E0B"/>
    <w:rsid w:val="00070E6A"/>
    <w:rsid w:val="00071E8D"/>
    <w:rsid w:val="00073A59"/>
    <w:rsid w:val="000740F8"/>
    <w:rsid w:val="00077439"/>
    <w:rsid w:val="00077E67"/>
    <w:rsid w:val="00083011"/>
    <w:rsid w:val="00083CA0"/>
    <w:rsid w:val="000841E2"/>
    <w:rsid w:val="00084571"/>
    <w:rsid w:val="00085329"/>
    <w:rsid w:val="00085859"/>
    <w:rsid w:val="00086AC4"/>
    <w:rsid w:val="000920A5"/>
    <w:rsid w:val="000921EC"/>
    <w:rsid w:val="00092502"/>
    <w:rsid w:val="00092DDC"/>
    <w:rsid w:val="00093225"/>
    <w:rsid w:val="0009496F"/>
    <w:rsid w:val="0009699B"/>
    <w:rsid w:val="000A4BFC"/>
    <w:rsid w:val="000A4C12"/>
    <w:rsid w:val="000B027F"/>
    <w:rsid w:val="000B0DF5"/>
    <w:rsid w:val="000B424F"/>
    <w:rsid w:val="000B4697"/>
    <w:rsid w:val="000B46C6"/>
    <w:rsid w:val="000B56D0"/>
    <w:rsid w:val="000B65AD"/>
    <w:rsid w:val="000B6952"/>
    <w:rsid w:val="000B73B4"/>
    <w:rsid w:val="000B7422"/>
    <w:rsid w:val="000B79CE"/>
    <w:rsid w:val="000B7BF3"/>
    <w:rsid w:val="000C1779"/>
    <w:rsid w:val="000C25CB"/>
    <w:rsid w:val="000C2F60"/>
    <w:rsid w:val="000C49D7"/>
    <w:rsid w:val="000C66F3"/>
    <w:rsid w:val="000C6837"/>
    <w:rsid w:val="000D00C2"/>
    <w:rsid w:val="000D1B2F"/>
    <w:rsid w:val="000D1B6F"/>
    <w:rsid w:val="000D2BDF"/>
    <w:rsid w:val="000D4CA8"/>
    <w:rsid w:val="000D63B8"/>
    <w:rsid w:val="000D7A2F"/>
    <w:rsid w:val="000E0DFA"/>
    <w:rsid w:val="000E1A29"/>
    <w:rsid w:val="000E25E6"/>
    <w:rsid w:val="000E5873"/>
    <w:rsid w:val="000E5C01"/>
    <w:rsid w:val="000E61A7"/>
    <w:rsid w:val="000E6E2F"/>
    <w:rsid w:val="000E7AD3"/>
    <w:rsid w:val="000F0678"/>
    <w:rsid w:val="000F0F54"/>
    <w:rsid w:val="000F4956"/>
    <w:rsid w:val="000F5156"/>
    <w:rsid w:val="000F5299"/>
    <w:rsid w:val="000F69B6"/>
    <w:rsid w:val="000F72BB"/>
    <w:rsid w:val="000F7B16"/>
    <w:rsid w:val="000F7EC4"/>
    <w:rsid w:val="00102E86"/>
    <w:rsid w:val="00104151"/>
    <w:rsid w:val="00105186"/>
    <w:rsid w:val="00106426"/>
    <w:rsid w:val="001123D9"/>
    <w:rsid w:val="00114FE2"/>
    <w:rsid w:val="0011575D"/>
    <w:rsid w:val="001173BC"/>
    <w:rsid w:val="001209F1"/>
    <w:rsid w:val="00121729"/>
    <w:rsid w:val="001255F2"/>
    <w:rsid w:val="00126FEF"/>
    <w:rsid w:val="00127825"/>
    <w:rsid w:val="0012782B"/>
    <w:rsid w:val="00130349"/>
    <w:rsid w:val="00130374"/>
    <w:rsid w:val="00132496"/>
    <w:rsid w:val="0013401C"/>
    <w:rsid w:val="001341B5"/>
    <w:rsid w:val="0013460F"/>
    <w:rsid w:val="001365F3"/>
    <w:rsid w:val="00136858"/>
    <w:rsid w:val="00136F57"/>
    <w:rsid w:val="0013768A"/>
    <w:rsid w:val="001400D0"/>
    <w:rsid w:val="00140E5B"/>
    <w:rsid w:val="0014112A"/>
    <w:rsid w:val="00142968"/>
    <w:rsid w:val="00143542"/>
    <w:rsid w:val="00143F40"/>
    <w:rsid w:val="001449D6"/>
    <w:rsid w:val="00144A93"/>
    <w:rsid w:val="0014548D"/>
    <w:rsid w:val="001460D9"/>
    <w:rsid w:val="00146732"/>
    <w:rsid w:val="00146AAC"/>
    <w:rsid w:val="001503C7"/>
    <w:rsid w:val="00151120"/>
    <w:rsid w:val="00151C3A"/>
    <w:rsid w:val="00152B59"/>
    <w:rsid w:val="00153E7A"/>
    <w:rsid w:val="001540F5"/>
    <w:rsid w:val="00154C4D"/>
    <w:rsid w:val="00156DF0"/>
    <w:rsid w:val="00157FBF"/>
    <w:rsid w:val="001612A4"/>
    <w:rsid w:val="00162320"/>
    <w:rsid w:val="00163133"/>
    <w:rsid w:val="00164B19"/>
    <w:rsid w:val="001652EE"/>
    <w:rsid w:val="00165D10"/>
    <w:rsid w:val="00166494"/>
    <w:rsid w:val="00171D0F"/>
    <w:rsid w:val="001729F2"/>
    <w:rsid w:val="00172A1C"/>
    <w:rsid w:val="00172F87"/>
    <w:rsid w:val="00173070"/>
    <w:rsid w:val="00173C29"/>
    <w:rsid w:val="001763F4"/>
    <w:rsid w:val="00176C42"/>
    <w:rsid w:val="001812E0"/>
    <w:rsid w:val="0018386E"/>
    <w:rsid w:val="00183B41"/>
    <w:rsid w:val="00186096"/>
    <w:rsid w:val="00190A62"/>
    <w:rsid w:val="00191449"/>
    <w:rsid w:val="00192E6D"/>
    <w:rsid w:val="00193215"/>
    <w:rsid w:val="00193B1B"/>
    <w:rsid w:val="00194383"/>
    <w:rsid w:val="00195B98"/>
    <w:rsid w:val="001965BA"/>
    <w:rsid w:val="00196BFE"/>
    <w:rsid w:val="00197619"/>
    <w:rsid w:val="001A088E"/>
    <w:rsid w:val="001A0AC2"/>
    <w:rsid w:val="001A0E3E"/>
    <w:rsid w:val="001A0F02"/>
    <w:rsid w:val="001A1B65"/>
    <w:rsid w:val="001A24A4"/>
    <w:rsid w:val="001A43F1"/>
    <w:rsid w:val="001A67DF"/>
    <w:rsid w:val="001B46C2"/>
    <w:rsid w:val="001B4B5B"/>
    <w:rsid w:val="001B5B87"/>
    <w:rsid w:val="001B66AA"/>
    <w:rsid w:val="001B71EA"/>
    <w:rsid w:val="001B75A5"/>
    <w:rsid w:val="001B7BE3"/>
    <w:rsid w:val="001C129D"/>
    <w:rsid w:val="001C1762"/>
    <w:rsid w:val="001C1F91"/>
    <w:rsid w:val="001C459B"/>
    <w:rsid w:val="001C4F42"/>
    <w:rsid w:val="001C5325"/>
    <w:rsid w:val="001C6865"/>
    <w:rsid w:val="001C77BE"/>
    <w:rsid w:val="001D0718"/>
    <w:rsid w:val="001D119F"/>
    <w:rsid w:val="001D1434"/>
    <w:rsid w:val="001D14C4"/>
    <w:rsid w:val="001D1691"/>
    <w:rsid w:val="001D27A5"/>
    <w:rsid w:val="001D3F54"/>
    <w:rsid w:val="001D4C7B"/>
    <w:rsid w:val="001D59AA"/>
    <w:rsid w:val="001E01EE"/>
    <w:rsid w:val="001E039F"/>
    <w:rsid w:val="001E0C9A"/>
    <w:rsid w:val="001E105F"/>
    <w:rsid w:val="001E186E"/>
    <w:rsid w:val="001E2DAE"/>
    <w:rsid w:val="001E5340"/>
    <w:rsid w:val="001E53DD"/>
    <w:rsid w:val="001E78F8"/>
    <w:rsid w:val="001F202E"/>
    <w:rsid w:val="001F31BF"/>
    <w:rsid w:val="001F3A80"/>
    <w:rsid w:val="001F4313"/>
    <w:rsid w:val="001F6393"/>
    <w:rsid w:val="001F7112"/>
    <w:rsid w:val="00200263"/>
    <w:rsid w:val="0020049D"/>
    <w:rsid w:val="002007DE"/>
    <w:rsid w:val="00203971"/>
    <w:rsid w:val="00204518"/>
    <w:rsid w:val="0020548A"/>
    <w:rsid w:val="00211F4D"/>
    <w:rsid w:val="00214C82"/>
    <w:rsid w:val="002160A7"/>
    <w:rsid w:val="00216E7E"/>
    <w:rsid w:val="00217C1F"/>
    <w:rsid w:val="00220349"/>
    <w:rsid w:val="00221CAA"/>
    <w:rsid w:val="00222717"/>
    <w:rsid w:val="00224230"/>
    <w:rsid w:val="0022523B"/>
    <w:rsid w:val="0022543C"/>
    <w:rsid w:val="00226D21"/>
    <w:rsid w:val="00227E34"/>
    <w:rsid w:val="002300DA"/>
    <w:rsid w:val="002303F0"/>
    <w:rsid w:val="002311E0"/>
    <w:rsid w:val="00232C69"/>
    <w:rsid w:val="002346A0"/>
    <w:rsid w:val="002365F5"/>
    <w:rsid w:val="002369F3"/>
    <w:rsid w:val="00241ABF"/>
    <w:rsid w:val="00242080"/>
    <w:rsid w:val="00245D03"/>
    <w:rsid w:val="00246608"/>
    <w:rsid w:val="002466EA"/>
    <w:rsid w:val="00246BBF"/>
    <w:rsid w:val="002477B5"/>
    <w:rsid w:val="002539A9"/>
    <w:rsid w:val="00254A74"/>
    <w:rsid w:val="00254BD4"/>
    <w:rsid w:val="00263158"/>
    <w:rsid w:val="00263B73"/>
    <w:rsid w:val="00265C0F"/>
    <w:rsid w:val="00272139"/>
    <w:rsid w:val="002739F3"/>
    <w:rsid w:val="002746B8"/>
    <w:rsid w:val="00274A96"/>
    <w:rsid w:val="00277BCA"/>
    <w:rsid w:val="0028091B"/>
    <w:rsid w:val="00280E87"/>
    <w:rsid w:val="002816B4"/>
    <w:rsid w:val="0028205F"/>
    <w:rsid w:val="002827BA"/>
    <w:rsid w:val="00282C68"/>
    <w:rsid w:val="002830F8"/>
    <w:rsid w:val="00284C09"/>
    <w:rsid w:val="00284C7F"/>
    <w:rsid w:val="00286D20"/>
    <w:rsid w:val="00286EDB"/>
    <w:rsid w:val="002871C0"/>
    <w:rsid w:val="00290D24"/>
    <w:rsid w:val="002931A8"/>
    <w:rsid w:val="00294193"/>
    <w:rsid w:val="00294604"/>
    <w:rsid w:val="002946B8"/>
    <w:rsid w:val="00295144"/>
    <w:rsid w:val="00297C0A"/>
    <w:rsid w:val="002A04E7"/>
    <w:rsid w:val="002A08B4"/>
    <w:rsid w:val="002A0C46"/>
    <w:rsid w:val="002A0FAF"/>
    <w:rsid w:val="002A1FFC"/>
    <w:rsid w:val="002A409E"/>
    <w:rsid w:val="002A7249"/>
    <w:rsid w:val="002A76B5"/>
    <w:rsid w:val="002A7D2C"/>
    <w:rsid w:val="002B48C9"/>
    <w:rsid w:val="002B6281"/>
    <w:rsid w:val="002B66BD"/>
    <w:rsid w:val="002B6C8A"/>
    <w:rsid w:val="002B7724"/>
    <w:rsid w:val="002B7DD5"/>
    <w:rsid w:val="002C08B6"/>
    <w:rsid w:val="002C1E53"/>
    <w:rsid w:val="002C2AC6"/>
    <w:rsid w:val="002C2DA2"/>
    <w:rsid w:val="002C346A"/>
    <w:rsid w:val="002C4131"/>
    <w:rsid w:val="002C536A"/>
    <w:rsid w:val="002D0531"/>
    <w:rsid w:val="002D1925"/>
    <w:rsid w:val="002D26E9"/>
    <w:rsid w:val="002D2B2A"/>
    <w:rsid w:val="002D665D"/>
    <w:rsid w:val="002E29D4"/>
    <w:rsid w:val="002E2D5F"/>
    <w:rsid w:val="002E3263"/>
    <w:rsid w:val="002E38A8"/>
    <w:rsid w:val="002E3D9B"/>
    <w:rsid w:val="002E4829"/>
    <w:rsid w:val="002E536D"/>
    <w:rsid w:val="002E56FC"/>
    <w:rsid w:val="002E5FAB"/>
    <w:rsid w:val="002E6E84"/>
    <w:rsid w:val="002E75C6"/>
    <w:rsid w:val="002E7AA9"/>
    <w:rsid w:val="002F10FF"/>
    <w:rsid w:val="002F1FF2"/>
    <w:rsid w:val="002F290B"/>
    <w:rsid w:val="002F4B96"/>
    <w:rsid w:val="002F7081"/>
    <w:rsid w:val="002F7438"/>
    <w:rsid w:val="002F79D5"/>
    <w:rsid w:val="00301747"/>
    <w:rsid w:val="00301B81"/>
    <w:rsid w:val="0030267A"/>
    <w:rsid w:val="00302B6C"/>
    <w:rsid w:val="0030515C"/>
    <w:rsid w:val="00307CD4"/>
    <w:rsid w:val="0031162B"/>
    <w:rsid w:val="00313B44"/>
    <w:rsid w:val="00315124"/>
    <w:rsid w:val="00316A36"/>
    <w:rsid w:val="00316E72"/>
    <w:rsid w:val="00317824"/>
    <w:rsid w:val="003229C0"/>
    <w:rsid w:val="00322F9F"/>
    <w:rsid w:val="00323043"/>
    <w:rsid w:val="00323DE6"/>
    <w:rsid w:val="00323DE8"/>
    <w:rsid w:val="00323FAB"/>
    <w:rsid w:val="00325ED9"/>
    <w:rsid w:val="003266D6"/>
    <w:rsid w:val="00326937"/>
    <w:rsid w:val="003271A1"/>
    <w:rsid w:val="0033083C"/>
    <w:rsid w:val="00330DB3"/>
    <w:rsid w:val="00331402"/>
    <w:rsid w:val="0033322E"/>
    <w:rsid w:val="0033413F"/>
    <w:rsid w:val="00337521"/>
    <w:rsid w:val="00340760"/>
    <w:rsid w:val="0034091B"/>
    <w:rsid w:val="00343A9A"/>
    <w:rsid w:val="00344616"/>
    <w:rsid w:val="00344AA0"/>
    <w:rsid w:val="00346713"/>
    <w:rsid w:val="00351F25"/>
    <w:rsid w:val="003530B0"/>
    <w:rsid w:val="0035356A"/>
    <w:rsid w:val="0035790D"/>
    <w:rsid w:val="00360D70"/>
    <w:rsid w:val="00363401"/>
    <w:rsid w:val="00363E90"/>
    <w:rsid w:val="00364389"/>
    <w:rsid w:val="00365BB7"/>
    <w:rsid w:val="0036640E"/>
    <w:rsid w:val="003702C1"/>
    <w:rsid w:val="00370478"/>
    <w:rsid w:val="003754FC"/>
    <w:rsid w:val="00376A04"/>
    <w:rsid w:val="00377114"/>
    <w:rsid w:val="003771E5"/>
    <w:rsid w:val="003778B4"/>
    <w:rsid w:val="00380A14"/>
    <w:rsid w:val="00380D6B"/>
    <w:rsid w:val="00381542"/>
    <w:rsid w:val="003828A8"/>
    <w:rsid w:val="003833DE"/>
    <w:rsid w:val="00383C87"/>
    <w:rsid w:val="00384852"/>
    <w:rsid w:val="00387BAF"/>
    <w:rsid w:val="00387CF3"/>
    <w:rsid w:val="00391769"/>
    <w:rsid w:val="00391E64"/>
    <w:rsid w:val="003922B9"/>
    <w:rsid w:val="003923DB"/>
    <w:rsid w:val="0039657A"/>
    <w:rsid w:val="003A0E21"/>
    <w:rsid w:val="003A18DA"/>
    <w:rsid w:val="003A2B93"/>
    <w:rsid w:val="003A3C91"/>
    <w:rsid w:val="003A76E4"/>
    <w:rsid w:val="003B1182"/>
    <w:rsid w:val="003B1928"/>
    <w:rsid w:val="003B2D0B"/>
    <w:rsid w:val="003B2FF5"/>
    <w:rsid w:val="003B3EA4"/>
    <w:rsid w:val="003B4227"/>
    <w:rsid w:val="003B66E2"/>
    <w:rsid w:val="003C08CC"/>
    <w:rsid w:val="003C0B6E"/>
    <w:rsid w:val="003C4ABB"/>
    <w:rsid w:val="003C64EF"/>
    <w:rsid w:val="003D071D"/>
    <w:rsid w:val="003D2637"/>
    <w:rsid w:val="003D29C1"/>
    <w:rsid w:val="003D2AC2"/>
    <w:rsid w:val="003D6511"/>
    <w:rsid w:val="003D76E8"/>
    <w:rsid w:val="003D7DC1"/>
    <w:rsid w:val="003E05EF"/>
    <w:rsid w:val="003E103F"/>
    <w:rsid w:val="003E1E44"/>
    <w:rsid w:val="003E2303"/>
    <w:rsid w:val="003E2B07"/>
    <w:rsid w:val="003E61BA"/>
    <w:rsid w:val="003E6B8D"/>
    <w:rsid w:val="003F2446"/>
    <w:rsid w:val="003F25AD"/>
    <w:rsid w:val="003F5D0B"/>
    <w:rsid w:val="003F60E3"/>
    <w:rsid w:val="003F67E1"/>
    <w:rsid w:val="003F737C"/>
    <w:rsid w:val="003F7671"/>
    <w:rsid w:val="0040015D"/>
    <w:rsid w:val="004002DF"/>
    <w:rsid w:val="004030A3"/>
    <w:rsid w:val="00403866"/>
    <w:rsid w:val="004038B9"/>
    <w:rsid w:val="00403FB2"/>
    <w:rsid w:val="0040483E"/>
    <w:rsid w:val="00405A42"/>
    <w:rsid w:val="00405D56"/>
    <w:rsid w:val="00412A54"/>
    <w:rsid w:val="00412F5D"/>
    <w:rsid w:val="0041365A"/>
    <w:rsid w:val="0041407F"/>
    <w:rsid w:val="004152F9"/>
    <w:rsid w:val="00415B83"/>
    <w:rsid w:val="00416A05"/>
    <w:rsid w:val="00416D21"/>
    <w:rsid w:val="00420006"/>
    <w:rsid w:val="00420890"/>
    <w:rsid w:val="00420A8E"/>
    <w:rsid w:val="00420AF1"/>
    <w:rsid w:val="00423B88"/>
    <w:rsid w:val="00423EA6"/>
    <w:rsid w:val="00427661"/>
    <w:rsid w:val="00427F51"/>
    <w:rsid w:val="00430DC2"/>
    <w:rsid w:val="004314FB"/>
    <w:rsid w:val="00432473"/>
    <w:rsid w:val="00436AB4"/>
    <w:rsid w:val="004376E9"/>
    <w:rsid w:val="00437AD8"/>
    <w:rsid w:val="00440B0F"/>
    <w:rsid w:val="00443454"/>
    <w:rsid w:val="0044497A"/>
    <w:rsid w:val="004470B4"/>
    <w:rsid w:val="0044798E"/>
    <w:rsid w:val="00450D37"/>
    <w:rsid w:val="004512EA"/>
    <w:rsid w:val="004515D0"/>
    <w:rsid w:val="004526A1"/>
    <w:rsid w:val="00452F0F"/>
    <w:rsid w:val="0045402F"/>
    <w:rsid w:val="00454555"/>
    <w:rsid w:val="00456A4E"/>
    <w:rsid w:val="00457F75"/>
    <w:rsid w:val="00461EAF"/>
    <w:rsid w:val="00462743"/>
    <w:rsid w:val="004636AC"/>
    <w:rsid w:val="00466513"/>
    <w:rsid w:val="0046695B"/>
    <w:rsid w:val="004678EA"/>
    <w:rsid w:val="00467A91"/>
    <w:rsid w:val="00467EEC"/>
    <w:rsid w:val="00470C8C"/>
    <w:rsid w:val="0047168A"/>
    <w:rsid w:val="00471BE6"/>
    <w:rsid w:val="00472451"/>
    <w:rsid w:val="00474357"/>
    <w:rsid w:val="0047692D"/>
    <w:rsid w:val="00476946"/>
    <w:rsid w:val="00476D4A"/>
    <w:rsid w:val="00477A55"/>
    <w:rsid w:val="004804D1"/>
    <w:rsid w:val="0048312C"/>
    <w:rsid w:val="00483D4F"/>
    <w:rsid w:val="00484242"/>
    <w:rsid w:val="00484E8A"/>
    <w:rsid w:val="00485607"/>
    <w:rsid w:val="004866F7"/>
    <w:rsid w:val="00486CD2"/>
    <w:rsid w:val="0049040C"/>
    <w:rsid w:val="004916C1"/>
    <w:rsid w:val="0049173C"/>
    <w:rsid w:val="00492549"/>
    <w:rsid w:val="0049273E"/>
    <w:rsid w:val="00492DCE"/>
    <w:rsid w:val="0049512E"/>
    <w:rsid w:val="0049603A"/>
    <w:rsid w:val="00497361"/>
    <w:rsid w:val="004A2399"/>
    <w:rsid w:val="004A4142"/>
    <w:rsid w:val="004A5CC2"/>
    <w:rsid w:val="004A6F6A"/>
    <w:rsid w:val="004B1AE0"/>
    <w:rsid w:val="004B1BF5"/>
    <w:rsid w:val="004B283F"/>
    <w:rsid w:val="004B31B4"/>
    <w:rsid w:val="004B390B"/>
    <w:rsid w:val="004B3DF3"/>
    <w:rsid w:val="004B4BEC"/>
    <w:rsid w:val="004B5CB9"/>
    <w:rsid w:val="004B688D"/>
    <w:rsid w:val="004B71EB"/>
    <w:rsid w:val="004B7352"/>
    <w:rsid w:val="004C10D3"/>
    <w:rsid w:val="004C26F2"/>
    <w:rsid w:val="004C5719"/>
    <w:rsid w:val="004C5B66"/>
    <w:rsid w:val="004C61AE"/>
    <w:rsid w:val="004C6E1E"/>
    <w:rsid w:val="004C70C2"/>
    <w:rsid w:val="004D0B3F"/>
    <w:rsid w:val="004D12DB"/>
    <w:rsid w:val="004D2181"/>
    <w:rsid w:val="004D34A2"/>
    <w:rsid w:val="004D59D2"/>
    <w:rsid w:val="004D6479"/>
    <w:rsid w:val="004D7E96"/>
    <w:rsid w:val="004E06A6"/>
    <w:rsid w:val="004E1C5A"/>
    <w:rsid w:val="004E2C85"/>
    <w:rsid w:val="004E572B"/>
    <w:rsid w:val="004E7BC2"/>
    <w:rsid w:val="004F4270"/>
    <w:rsid w:val="004F47DB"/>
    <w:rsid w:val="004F55B7"/>
    <w:rsid w:val="004F5AF5"/>
    <w:rsid w:val="004F6446"/>
    <w:rsid w:val="004F69C9"/>
    <w:rsid w:val="004F74BE"/>
    <w:rsid w:val="0050347B"/>
    <w:rsid w:val="00503AF2"/>
    <w:rsid w:val="0050453A"/>
    <w:rsid w:val="00505A5F"/>
    <w:rsid w:val="00506363"/>
    <w:rsid w:val="00506834"/>
    <w:rsid w:val="00506D92"/>
    <w:rsid w:val="005078CB"/>
    <w:rsid w:val="00513E0E"/>
    <w:rsid w:val="00514F75"/>
    <w:rsid w:val="00514FCC"/>
    <w:rsid w:val="00521034"/>
    <w:rsid w:val="00521C2C"/>
    <w:rsid w:val="00523D40"/>
    <w:rsid w:val="0052485D"/>
    <w:rsid w:val="00524965"/>
    <w:rsid w:val="00525188"/>
    <w:rsid w:val="005263A4"/>
    <w:rsid w:val="00527980"/>
    <w:rsid w:val="00527FE3"/>
    <w:rsid w:val="00531724"/>
    <w:rsid w:val="00532E7E"/>
    <w:rsid w:val="00534FB5"/>
    <w:rsid w:val="00540D0A"/>
    <w:rsid w:val="00542938"/>
    <w:rsid w:val="00542B71"/>
    <w:rsid w:val="00543779"/>
    <w:rsid w:val="005440C6"/>
    <w:rsid w:val="00546A9E"/>
    <w:rsid w:val="00552865"/>
    <w:rsid w:val="00555515"/>
    <w:rsid w:val="00556F54"/>
    <w:rsid w:val="00556FB6"/>
    <w:rsid w:val="005609A7"/>
    <w:rsid w:val="00564C01"/>
    <w:rsid w:val="00565193"/>
    <w:rsid w:val="0056628E"/>
    <w:rsid w:val="00566D34"/>
    <w:rsid w:val="0056761B"/>
    <w:rsid w:val="005706DF"/>
    <w:rsid w:val="00571474"/>
    <w:rsid w:val="00572364"/>
    <w:rsid w:val="00572747"/>
    <w:rsid w:val="00572D23"/>
    <w:rsid w:val="00572E0E"/>
    <w:rsid w:val="00575251"/>
    <w:rsid w:val="00575F27"/>
    <w:rsid w:val="00576EA9"/>
    <w:rsid w:val="00582714"/>
    <w:rsid w:val="00585023"/>
    <w:rsid w:val="00585621"/>
    <w:rsid w:val="00585791"/>
    <w:rsid w:val="00585D8C"/>
    <w:rsid w:val="00590507"/>
    <w:rsid w:val="00590F9A"/>
    <w:rsid w:val="00591366"/>
    <w:rsid w:val="005927D4"/>
    <w:rsid w:val="00592A7F"/>
    <w:rsid w:val="00592C11"/>
    <w:rsid w:val="00592DFD"/>
    <w:rsid w:val="00596C80"/>
    <w:rsid w:val="00597285"/>
    <w:rsid w:val="00597E42"/>
    <w:rsid w:val="005A52BB"/>
    <w:rsid w:val="005A5C6C"/>
    <w:rsid w:val="005B0413"/>
    <w:rsid w:val="005B0819"/>
    <w:rsid w:val="005B2203"/>
    <w:rsid w:val="005B3867"/>
    <w:rsid w:val="005B49D3"/>
    <w:rsid w:val="005B6DAC"/>
    <w:rsid w:val="005C1996"/>
    <w:rsid w:val="005C1B06"/>
    <w:rsid w:val="005C1F29"/>
    <w:rsid w:val="005C2F9D"/>
    <w:rsid w:val="005C4AB6"/>
    <w:rsid w:val="005C54DE"/>
    <w:rsid w:val="005D1AD3"/>
    <w:rsid w:val="005D3747"/>
    <w:rsid w:val="005D4BF7"/>
    <w:rsid w:val="005D52E0"/>
    <w:rsid w:val="005D6E4F"/>
    <w:rsid w:val="005D70ED"/>
    <w:rsid w:val="005D7FEF"/>
    <w:rsid w:val="005E02E4"/>
    <w:rsid w:val="005E03B7"/>
    <w:rsid w:val="005E0FD5"/>
    <w:rsid w:val="005E2314"/>
    <w:rsid w:val="005E2564"/>
    <w:rsid w:val="005E55B5"/>
    <w:rsid w:val="005E5868"/>
    <w:rsid w:val="005E7CED"/>
    <w:rsid w:val="005F0045"/>
    <w:rsid w:val="005F0DD7"/>
    <w:rsid w:val="005F1437"/>
    <w:rsid w:val="005F1CDB"/>
    <w:rsid w:val="005F2389"/>
    <w:rsid w:val="005F2797"/>
    <w:rsid w:val="005F31EC"/>
    <w:rsid w:val="005F46C3"/>
    <w:rsid w:val="005F5085"/>
    <w:rsid w:val="005F5518"/>
    <w:rsid w:val="005F56C3"/>
    <w:rsid w:val="005F58C0"/>
    <w:rsid w:val="005F5E89"/>
    <w:rsid w:val="005F76B8"/>
    <w:rsid w:val="005F7BA5"/>
    <w:rsid w:val="005F7F38"/>
    <w:rsid w:val="00603126"/>
    <w:rsid w:val="00604169"/>
    <w:rsid w:val="00605C1F"/>
    <w:rsid w:val="00605CAB"/>
    <w:rsid w:val="0060623F"/>
    <w:rsid w:val="0060774D"/>
    <w:rsid w:val="0061217B"/>
    <w:rsid w:val="0061253A"/>
    <w:rsid w:val="0061593C"/>
    <w:rsid w:val="00615F15"/>
    <w:rsid w:val="00616FBA"/>
    <w:rsid w:val="006171F4"/>
    <w:rsid w:val="0062039E"/>
    <w:rsid w:val="00624F1A"/>
    <w:rsid w:val="00625F26"/>
    <w:rsid w:val="0062638B"/>
    <w:rsid w:val="006306C5"/>
    <w:rsid w:val="00630708"/>
    <w:rsid w:val="00631F20"/>
    <w:rsid w:val="00633F2E"/>
    <w:rsid w:val="00634AA5"/>
    <w:rsid w:val="00634D8E"/>
    <w:rsid w:val="00634D97"/>
    <w:rsid w:val="00637105"/>
    <w:rsid w:val="0063767B"/>
    <w:rsid w:val="00640BD7"/>
    <w:rsid w:val="006417D6"/>
    <w:rsid w:val="00642F8D"/>
    <w:rsid w:val="00646069"/>
    <w:rsid w:val="00646F6E"/>
    <w:rsid w:val="00650382"/>
    <w:rsid w:val="006520E1"/>
    <w:rsid w:val="006534EA"/>
    <w:rsid w:val="00653AB9"/>
    <w:rsid w:val="00660B71"/>
    <w:rsid w:val="006633B7"/>
    <w:rsid w:val="0066367B"/>
    <w:rsid w:val="006667F9"/>
    <w:rsid w:val="00666C09"/>
    <w:rsid w:val="00666C49"/>
    <w:rsid w:val="00671DED"/>
    <w:rsid w:val="0067340A"/>
    <w:rsid w:val="00674EC1"/>
    <w:rsid w:val="0067516E"/>
    <w:rsid w:val="00676091"/>
    <w:rsid w:val="00676B55"/>
    <w:rsid w:val="006770F5"/>
    <w:rsid w:val="00681593"/>
    <w:rsid w:val="006816DC"/>
    <w:rsid w:val="00682A7F"/>
    <w:rsid w:val="0068394F"/>
    <w:rsid w:val="00683D83"/>
    <w:rsid w:val="006854BE"/>
    <w:rsid w:val="006868E0"/>
    <w:rsid w:val="00686B32"/>
    <w:rsid w:val="00692F0E"/>
    <w:rsid w:val="00694B89"/>
    <w:rsid w:val="00697D97"/>
    <w:rsid w:val="00697F18"/>
    <w:rsid w:val="006A1BFE"/>
    <w:rsid w:val="006A1C22"/>
    <w:rsid w:val="006A313E"/>
    <w:rsid w:val="006A432A"/>
    <w:rsid w:val="006A5241"/>
    <w:rsid w:val="006A5E3D"/>
    <w:rsid w:val="006B0468"/>
    <w:rsid w:val="006B1410"/>
    <w:rsid w:val="006B4710"/>
    <w:rsid w:val="006B4910"/>
    <w:rsid w:val="006B5868"/>
    <w:rsid w:val="006B612E"/>
    <w:rsid w:val="006C38F4"/>
    <w:rsid w:val="006C3B21"/>
    <w:rsid w:val="006C42CE"/>
    <w:rsid w:val="006C5AB2"/>
    <w:rsid w:val="006C641A"/>
    <w:rsid w:val="006D072B"/>
    <w:rsid w:val="006D1781"/>
    <w:rsid w:val="006D2861"/>
    <w:rsid w:val="006D3774"/>
    <w:rsid w:val="006D3854"/>
    <w:rsid w:val="006D45B1"/>
    <w:rsid w:val="006D4A5F"/>
    <w:rsid w:val="006E0B86"/>
    <w:rsid w:val="006E0C8F"/>
    <w:rsid w:val="006E0E31"/>
    <w:rsid w:val="006E1BA8"/>
    <w:rsid w:val="006E2286"/>
    <w:rsid w:val="006E2B74"/>
    <w:rsid w:val="006E2BBD"/>
    <w:rsid w:val="006E43E4"/>
    <w:rsid w:val="006E453C"/>
    <w:rsid w:val="006E5B91"/>
    <w:rsid w:val="006E7F13"/>
    <w:rsid w:val="006F078E"/>
    <w:rsid w:val="006F2900"/>
    <w:rsid w:val="006F2D6A"/>
    <w:rsid w:val="006F3F10"/>
    <w:rsid w:val="006F644B"/>
    <w:rsid w:val="006F7662"/>
    <w:rsid w:val="007018C5"/>
    <w:rsid w:val="0070337A"/>
    <w:rsid w:val="00704705"/>
    <w:rsid w:val="00704E14"/>
    <w:rsid w:val="007069BD"/>
    <w:rsid w:val="00707829"/>
    <w:rsid w:val="00710159"/>
    <w:rsid w:val="007106FD"/>
    <w:rsid w:val="00713D44"/>
    <w:rsid w:val="00716784"/>
    <w:rsid w:val="007201BF"/>
    <w:rsid w:val="00720DB2"/>
    <w:rsid w:val="007225AC"/>
    <w:rsid w:val="00726969"/>
    <w:rsid w:val="00726EBF"/>
    <w:rsid w:val="00730AE4"/>
    <w:rsid w:val="00731169"/>
    <w:rsid w:val="00731646"/>
    <w:rsid w:val="007344E6"/>
    <w:rsid w:val="0073690D"/>
    <w:rsid w:val="00736C9A"/>
    <w:rsid w:val="00736FA8"/>
    <w:rsid w:val="00737152"/>
    <w:rsid w:val="007400D3"/>
    <w:rsid w:val="007415C8"/>
    <w:rsid w:val="007432DA"/>
    <w:rsid w:val="007451C9"/>
    <w:rsid w:val="00745E46"/>
    <w:rsid w:val="00746586"/>
    <w:rsid w:val="00747D76"/>
    <w:rsid w:val="00751C4E"/>
    <w:rsid w:val="00751E05"/>
    <w:rsid w:val="007523D8"/>
    <w:rsid w:val="007523E3"/>
    <w:rsid w:val="00753CB5"/>
    <w:rsid w:val="007544E0"/>
    <w:rsid w:val="00754553"/>
    <w:rsid w:val="00754CFC"/>
    <w:rsid w:val="00754DB8"/>
    <w:rsid w:val="0075517C"/>
    <w:rsid w:val="007561D4"/>
    <w:rsid w:val="00756F48"/>
    <w:rsid w:val="00760826"/>
    <w:rsid w:val="00760FAA"/>
    <w:rsid w:val="007610E5"/>
    <w:rsid w:val="00761A87"/>
    <w:rsid w:val="00764CF8"/>
    <w:rsid w:val="0076670E"/>
    <w:rsid w:val="00766A1E"/>
    <w:rsid w:val="00773348"/>
    <w:rsid w:val="00774356"/>
    <w:rsid w:val="00775D78"/>
    <w:rsid w:val="00777DF9"/>
    <w:rsid w:val="00777F10"/>
    <w:rsid w:val="007803FD"/>
    <w:rsid w:val="00780498"/>
    <w:rsid w:val="00782C01"/>
    <w:rsid w:val="00782E5B"/>
    <w:rsid w:val="00783A23"/>
    <w:rsid w:val="007841B8"/>
    <w:rsid w:val="007847FD"/>
    <w:rsid w:val="00786299"/>
    <w:rsid w:val="00786635"/>
    <w:rsid w:val="00787FBE"/>
    <w:rsid w:val="00791623"/>
    <w:rsid w:val="00791898"/>
    <w:rsid w:val="007923B3"/>
    <w:rsid w:val="00792E3C"/>
    <w:rsid w:val="007941A5"/>
    <w:rsid w:val="00795B5C"/>
    <w:rsid w:val="00797858"/>
    <w:rsid w:val="007A0627"/>
    <w:rsid w:val="007A0DB5"/>
    <w:rsid w:val="007A151E"/>
    <w:rsid w:val="007A2590"/>
    <w:rsid w:val="007A2AF0"/>
    <w:rsid w:val="007A3BB0"/>
    <w:rsid w:val="007A6311"/>
    <w:rsid w:val="007B01FA"/>
    <w:rsid w:val="007B16C4"/>
    <w:rsid w:val="007B2B56"/>
    <w:rsid w:val="007B425E"/>
    <w:rsid w:val="007B468B"/>
    <w:rsid w:val="007B64BE"/>
    <w:rsid w:val="007C00BD"/>
    <w:rsid w:val="007C0B8D"/>
    <w:rsid w:val="007C0BF1"/>
    <w:rsid w:val="007C27C4"/>
    <w:rsid w:val="007C30C4"/>
    <w:rsid w:val="007C3244"/>
    <w:rsid w:val="007C3C43"/>
    <w:rsid w:val="007C5942"/>
    <w:rsid w:val="007C6A5A"/>
    <w:rsid w:val="007C6C75"/>
    <w:rsid w:val="007C7C4B"/>
    <w:rsid w:val="007C7DFF"/>
    <w:rsid w:val="007D0F05"/>
    <w:rsid w:val="007D144C"/>
    <w:rsid w:val="007D2630"/>
    <w:rsid w:val="007D341B"/>
    <w:rsid w:val="007D4206"/>
    <w:rsid w:val="007D43DF"/>
    <w:rsid w:val="007D49D2"/>
    <w:rsid w:val="007D4B9F"/>
    <w:rsid w:val="007D54CD"/>
    <w:rsid w:val="007D7C85"/>
    <w:rsid w:val="007D7E72"/>
    <w:rsid w:val="007E23DD"/>
    <w:rsid w:val="007E4DDE"/>
    <w:rsid w:val="007E5380"/>
    <w:rsid w:val="007E5DFF"/>
    <w:rsid w:val="007E6D45"/>
    <w:rsid w:val="007F17A0"/>
    <w:rsid w:val="007F3583"/>
    <w:rsid w:val="007F50B9"/>
    <w:rsid w:val="008002F5"/>
    <w:rsid w:val="00801F09"/>
    <w:rsid w:val="008020FD"/>
    <w:rsid w:val="00802E19"/>
    <w:rsid w:val="00803694"/>
    <w:rsid w:val="00804A4B"/>
    <w:rsid w:val="00805961"/>
    <w:rsid w:val="00806C6E"/>
    <w:rsid w:val="008137A4"/>
    <w:rsid w:val="00815E25"/>
    <w:rsid w:val="00815E87"/>
    <w:rsid w:val="008162C6"/>
    <w:rsid w:val="00817C7C"/>
    <w:rsid w:val="008207BC"/>
    <w:rsid w:val="008225DC"/>
    <w:rsid w:val="00822716"/>
    <w:rsid w:val="00822785"/>
    <w:rsid w:val="00823011"/>
    <w:rsid w:val="00824317"/>
    <w:rsid w:val="008252B3"/>
    <w:rsid w:val="008253F0"/>
    <w:rsid w:val="008275D2"/>
    <w:rsid w:val="00830965"/>
    <w:rsid w:val="0083096F"/>
    <w:rsid w:val="00830C97"/>
    <w:rsid w:val="00832235"/>
    <w:rsid w:val="008328D3"/>
    <w:rsid w:val="00832CEF"/>
    <w:rsid w:val="008345FE"/>
    <w:rsid w:val="00835F45"/>
    <w:rsid w:val="008367F4"/>
    <w:rsid w:val="008379F2"/>
    <w:rsid w:val="00837E17"/>
    <w:rsid w:val="00840D49"/>
    <w:rsid w:val="0084134E"/>
    <w:rsid w:val="00842056"/>
    <w:rsid w:val="00842310"/>
    <w:rsid w:val="00844D2F"/>
    <w:rsid w:val="00844D5C"/>
    <w:rsid w:val="00844EA0"/>
    <w:rsid w:val="008501EC"/>
    <w:rsid w:val="008526ED"/>
    <w:rsid w:val="008529FC"/>
    <w:rsid w:val="00853FB2"/>
    <w:rsid w:val="00855069"/>
    <w:rsid w:val="00855A44"/>
    <w:rsid w:val="00856796"/>
    <w:rsid w:val="008578CB"/>
    <w:rsid w:val="008608E0"/>
    <w:rsid w:val="00863028"/>
    <w:rsid w:val="0086341C"/>
    <w:rsid w:val="008637F0"/>
    <w:rsid w:val="00864376"/>
    <w:rsid w:val="008645BA"/>
    <w:rsid w:val="008671BD"/>
    <w:rsid w:val="0087033D"/>
    <w:rsid w:val="00870DFC"/>
    <w:rsid w:val="008715A0"/>
    <w:rsid w:val="00871E89"/>
    <w:rsid w:val="00872864"/>
    <w:rsid w:val="00873D4D"/>
    <w:rsid w:val="008745D4"/>
    <w:rsid w:val="008747CB"/>
    <w:rsid w:val="008751AD"/>
    <w:rsid w:val="00880BAA"/>
    <w:rsid w:val="00883433"/>
    <w:rsid w:val="00883987"/>
    <w:rsid w:val="00883CEF"/>
    <w:rsid w:val="00884EC9"/>
    <w:rsid w:val="00885128"/>
    <w:rsid w:val="00887DBA"/>
    <w:rsid w:val="00890B5A"/>
    <w:rsid w:val="00893577"/>
    <w:rsid w:val="008935B6"/>
    <w:rsid w:val="0089391B"/>
    <w:rsid w:val="00894A50"/>
    <w:rsid w:val="00895269"/>
    <w:rsid w:val="008A0BFF"/>
    <w:rsid w:val="008A0DEE"/>
    <w:rsid w:val="008A32EF"/>
    <w:rsid w:val="008A3EB0"/>
    <w:rsid w:val="008A4F46"/>
    <w:rsid w:val="008A5EEA"/>
    <w:rsid w:val="008A65CE"/>
    <w:rsid w:val="008A7417"/>
    <w:rsid w:val="008B12D6"/>
    <w:rsid w:val="008B4003"/>
    <w:rsid w:val="008B4297"/>
    <w:rsid w:val="008B47DE"/>
    <w:rsid w:val="008B4A92"/>
    <w:rsid w:val="008B5EAA"/>
    <w:rsid w:val="008B6209"/>
    <w:rsid w:val="008B6801"/>
    <w:rsid w:val="008B6D9D"/>
    <w:rsid w:val="008B7C44"/>
    <w:rsid w:val="008C1516"/>
    <w:rsid w:val="008C2CBE"/>
    <w:rsid w:val="008C3744"/>
    <w:rsid w:val="008C37DB"/>
    <w:rsid w:val="008C4000"/>
    <w:rsid w:val="008C450C"/>
    <w:rsid w:val="008C659C"/>
    <w:rsid w:val="008D1A92"/>
    <w:rsid w:val="008D1D58"/>
    <w:rsid w:val="008D24A2"/>
    <w:rsid w:val="008D2E73"/>
    <w:rsid w:val="008D3938"/>
    <w:rsid w:val="008E071E"/>
    <w:rsid w:val="008E1253"/>
    <w:rsid w:val="008E1FDE"/>
    <w:rsid w:val="008E4439"/>
    <w:rsid w:val="008E4E7A"/>
    <w:rsid w:val="008E6B98"/>
    <w:rsid w:val="008F139A"/>
    <w:rsid w:val="008F2454"/>
    <w:rsid w:val="008F25FA"/>
    <w:rsid w:val="008F28DC"/>
    <w:rsid w:val="008F29E8"/>
    <w:rsid w:val="008F2F77"/>
    <w:rsid w:val="008F63F0"/>
    <w:rsid w:val="008F7D14"/>
    <w:rsid w:val="0090500C"/>
    <w:rsid w:val="00906769"/>
    <w:rsid w:val="00910B2E"/>
    <w:rsid w:val="00912858"/>
    <w:rsid w:val="0091297F"/>
    <w:rsid w:val="00912BE0"/>
    <w:rsid w:val="009130A5"/>
    <w:rsid w:val="0091334C"/>
    <w:rsid w:val="00913FFE"/>
    <w:rsid w:val="00914546"/>
    <w:rsid w:val="0091455C"/>
    <w:rsid w:val="009149EF"/>
    <w:rsid w:val="009150FF"/>
    <w:rsid w:val="009155C4"/>
    <w:rsid w:val="00915B1B"/>
    <w:rsid w:val="00915BA2"/>
    <w:rsid w:val="00915D1F"/>
    <w:rsid w:val="00916C8A"/>
    <w:rsid w:val="00917AEA"/>
    <w:rsid w:val="00917E9A"/>
    <w:rsid w:val="00922F50"/>
    <w:rsid w:val="00927327"/>
    <w:rsid w:val="00931118"/>
    <w:rsid w:val="00933E9C"/>
    <w:rsid w:val="00934C23"/>
    <w:rsid w:val="00934E6D"/>
    <w:rsid w:val="0093508F"/>
    <w:rsid w:val="00937BA5"/>
    <w:rsid w:val="00942E36"/>
    <w:rsid w:val="0094340A"/>
    <w:rsid w:val="00943674"/>
    <w:rsid w:val="0094449E"/>
    <w:rsid w:val="00944E3E"/>
    <w:rsid w:val="00950367"/>
    <w:rsid w:val="00951FA3"/>
    <w:rsid w:val="00952636"/>
    <w:rsid w:val="00953CD8"/>
    <w:rsid w:val="009551D6"/>
    <w:rsid w:val="00955E2B"/>
    <w:rsid w:val="009569E1"/>
    <w:rsid w:val="00960136"/>
    <w:rsid w:val="00960C65"/>
    <w:rsid w:val="00960D6E"/>
    <w:rsid w:val="00962C3D"/>
    <w:rsid w:val="00962CCA"/>
    <w:rsid w:val="0096504A"/>
    <w:rsid w:val="00965CE5"/>
    <w:rsid w:val="00965F7D"/>
    <w:rsid w:val="00966D62"/>
    <w:rsid w:val="00966EE7"/>
    <w:rsid w:val="00967B80"/>
    <w:rsid w:val="009709DE"/>
    <w:rsid w:val="00971211"/>
    <w:rsid w:val="00971FAB"/>
    <w:rsid w:val="00971FC9"/>
    <w:rsid w:val="0097280F"/>
    <w:rsid w:val="00972B0E"/>
    <w:rsid w:val="00973F3C"/>
    <w:rsid w:val="00974B39"/>
    <w:rsid w:val="00977F09"/>
    <w:rsid w:val="00980915"/>
    <w:rsid w:val="00981E08"/>
    <w:rsid w:val="009820AD"/>
    <w:rsid w:val="0098294B"/>
    <w:rsid w:val="00983237"/>
    <w:rsid w:val="00983637"/>
    <w:rsid w:val="00983D35"/>
    <w:rsid w:val="00984301"/>
    <w:rsid w:val="00984CC9"/>
    <w:rsid w:val="0098617E"/>
    <w:rsid w:val="009869C8"/>
    <w:rsid w:val="00986DD2"/>
    <w:rsid w:val="00991F1D"/>
    <w:rsid w:val="00992065"/>
    <w:rsid w:val="009920F8"/>
    <w:rsid w:val="00992CE2"/>
    <w:rsid w:val="00995FB7"/>
    <w:rsid w:val="009962FC"/>
    <w:rsid w:val="009A023C"/>
    <w:rsid w:val="009A107D"/>
    <w:rsid w:val="009A1341"/>
    <w:rsid w:val="009A214E"/>
    <w:rsid w:val="009A26F9"/>
    <w:rsid w:val="009A503E"/>
    <w:rsid w:val="009A5FB3"/>
    <w:rsid w:val="009A7292"/>
    <w:rsid w:val="009A78F1"/>
    <w:rsid w:val="009A7BB9"/>
    <w:rsid w:val="009B29EF"/>
    <w:rsid w:val="009B4402"/>
    <w:rsid w:val="009B50C9"/>
    <w:rsid w:val="009B5888"/>
    <w:rsid w:val="009B6256"/>
    <w:rsid w:val="009B698F"/>
    <w:rsid w:val="009C26E9"/>
    <w:rsid w:val="009C3298"/>
    <w:rsid w:val="009C39AF"/>
    <w:rsid w:val="009C4049"/>
    <w:rsid w:val="009C4B1D"/>
    <w:rsid w:val="009C4FF0"/>
    <w:rsid w:val="009C50FB"/>
    <w:rsid w:val="009C5FEA"/>
    <w:rsid w:val="009C75AF"/>
    <w:rsid w:val="009C7BA5"/>
    <w:rsid w:val="009D4CB1"/>
    <w:rsid w:val="009D7966"/>
    <w:rsid w:val="009E0202"/>
    <w:rsid w:val="009E099C"/>
    <w:rsid w:val="009E29C9"/>
    <w:rsid w:val="009E481E"/>
    <w:rsid w:val="009E54AA"/>
    <w:rsid w:val="009E7C62"/>
    <w:rsid w:val="009F0665"/>
    <w:rsid w:val="009F1DEB"/>
    <w:rsid w:val="009F262A"/>
    <w:rsid w:val="009F2633"/>
    <w:rsid w:val="009F3C35"/>
    <w:rsid w:val="009F519B"/>
    <w:rsid w:val="009F56B8"/>
    <w:rsid w:val="009F75BC"/>
    <w:rsid w:val="009F7DF1"/>
    <w:rsid w:val="00A00193"/>
    <w:rsid w:val="00A026EE"/>
    <w:rsid w:val="00A03FC0"/>
    <w:rsid w:val="00A040B1"/>
    <w:rsid w:val="00A044AF"/>
    <w:rsid w:val="00A046C7"/>
    <w:rsid w:val="00A106F0"/>
    <w:rsid w:val="00A10B36"/>
    <w:rsid w:val="00A11557"/>
    <w:rsid w:val="00A16EC1"/>
    <w:rsid w:val="00A20D06"/>
    <w:rsid w:val="00A21AE7"/>
    <w:rsid w:val="00A21D8D"/>
    <w:rsid w:val="00A21DEC"/>
    <w:rsid w:val="00A22FA1"/>
    <w:rsid w:val="00A23461"/>
    <w:rsid w:val="00A23F75"/>
    <w:rsid w:val="00A24461"/>
    <w:rsid w:val="00A245A5"/>
    <w:rsid w:val="00A25120"/>
    <w:rsid w:val="00A2691C"/>
    <w:rsid w:val="00A27277"/>
    <w:rsid w:val="00A273D8"/>
    <w:rsid w:val="00A27741"/>
    <w:rsid w:val="00A27770"/>
    <w:rsid w:val="00A30ADC"/>
    <w:rsid w:val="00A316CF"/>
    <w:rsid w:val="00A323BA"/>
    <w:rsid w:val="00A4000E"/>
    <w:rsid w:val="00A4102D"/>
    <w:rsid w:val="00A418CC"/>
    <w:rsid w:val="00A41ACC"/>
    <w:rsid w:val="00A41C58"/>
    <w:rsid w:val="00A43E2C"/>
    <w:rsid w:val="00A44728"/>
    <w:rsid w:val="00A4484E"/>
    <w:rsid w:val="00A45480"/>
    <w:rsid w:val="00A46B02"/>
    <w:rsid w:val="00A5139E"/>
    <w:rsid w:val="00A514F6"/>
    <w:rsid w:val="00A517AF"/>
    <w:rsid w:val="00A53C4D"/>
    <w:rsid w:val="00A54647"/>
    <w:rsid w:val="00A5533F"/>
    <w:rsid w:val="00A554B7"/>
    <w:rsid w:val="00A57205"/>
    <w:rsid w:val="00A605BB"/>
    <w:rsid w:val="00A60C14"/>
    <w:rsid w:val="00A60CC4"/>
    <w:rsid w:val="00A61557"/>
    <w:rsid w:val="00A62B16"/>
    <w:rsid w:val="00A63F32"/>
    <w:rsid w:val="00A643D1"/>
    <w:rsid w:val="00A66A49"/>
    <w:rsid w:val="00A7089D"/>
    <w:rsid w:val="00A71871"/>
    <w:rsid w:val="00A71FF0"/>
    <w:rsid w:val="00A75621"/>
    <w:rsid w:val="00A76191"/>
    <w:rsid w:val="00A76FD5"/>
    <w:rsid w:val="00A81AD9"/>
    <w:rsid w:val="00A81D28"/>
    <w:rsid w:val="00A8298F"/>
    <w:rsid w:val="00A848BF"/>
    <w:rsid w:val="00A8497D"/>
    <w:rsid w:val="00A85990"/>
    <w:rsid w:val="00A85A6A"/>
    <w:rsid w:val="00A86FB8"/>
    <w:rsid w:val="00A91384"/>
    <w:rsid w:val="00A92532"/>
    <w:rsid w:val="00A93581"/>
    <w:rsid w:val="00A949A6"/>
    <w:rsid w:val="00A94DE2"/>
    <w:rsid w:val="00A956FF"/>
    <w:rsid w:val="00A95732"/>
    <w:rsid w:val="00A960C3"/>
    <w:rsid w:val="00A966DB"/>
    <w:rsid w:val="00A969F5"/>
    <w:rsid w:val="00A973FB"/>
    <w:rsid w:val="00A97759"/>
    <w:rsid w:val="00A977AD"/>
    <w:rsid w:val="00A977F2"/>
    <w:rsid w:val="00AA2D22"/>
    <w:rsid w:val="00AA4DB9"/>
    <w:rsid w:val="00AA5AF7"/>
    <w:rsid w:val="00AA63CC"/>
    <w:rsid w:val="00AA6B9C"/>
    <w:rsid w:val="00AB103E"/>
    <w:rsid w:val="00AB2A26"/>
    <w:rsid w:val="00AB3359"/>
    <w:rsid w:val="00AB3F70"/>
    <w:rsid w:val="00AB5A86"/>
    <w:rsid w:val="00AB6508"/>
    <w:rsid w:val="00AC0547"/>
    <w:rsid w:val="00AC13E0"/>
    <w:rsid w:val="00AC3D2E"/>
    <w:rsid w:val="00AC5845"/>
    <w:rsid w:val="00AC5A77"/>
    <w:rsid w:val="00AC6E97"/>
    <w:rsid w:val="00AC7066"/>
    <w:rsid w:val="00AD0626"/>
    <w:rsid w:val="00AD07DE"/>
    <w:rsid w:val="00AD1D94"/>
    <w:rsid w:val="00AD342E"/>
    <w:rsid w:val="00AD39B0"/>
    <w:rsid w:val="00AD3E12"/>
    <w:rsid w:val="00AD588B"/>
    <w:rsid w:val="00AD6FFE"/>
    <w:rsid w:val="00AD76A6"/>
    <w:rsid w:val="00AD7EA6"/>
    <w:rsid w:val="00AE0002"/>
    <w:rsid w:val="00AE0D87"/>
    <w:rsid w:val="00AE1599"/>
    <w:rsid w:val="00AE295F"/>
    <w:rsid w:val="00AE46FF"/>
    <w:rsid w:val="00AE5BF1"/>
    <w:rsid w:val="00AE647F"/>
    <w:rsid w:val="00B003CE"/>
    <w:rsid w:val="00B0121E"/>
    <w:rsid w:val="00B02188"/>
    <w:rsid w:val="00B025E3"/>
    <w:rsid w:val="00B02FF9"/>
    <w:rsid w:val="00B03675"/>
    <w:rsid w:val="00B04B10"/>
    <w:rsid w:val="00B063DE"/>
    <w:rsid w:val="00B06640"/>
    <w:rsid w:val="00B06751"/>
    <w:rsid w:val="00B11984"/>
    <w:rsid w:val="00B12CA1"/>
    <w:rsid w:val="00B131FA"/>
    <w:rsid w:val="00B14686"/>
    <w:rsid w:val="00B14BA5"/>
    <w:rsid w:val="00B16039"/>
    <w:rsid w:val="00B16B47"/>
    <w:rsid w:val="00B16CA5"/>
    <w:rsid w:val="00B17711"/>
    <w:rsid w:val="00B177C6"/>
    <w:rsid w:val="00B17955"/>
    <w:rsid w:val="00B20B95"/>
    <w:rsid w:val="00B20D7B"/>
    <w:rsid w:val="00B23657"/>
    <w:rsid w:val="00B241A2"/>
    <w:rsid w:val="00B2485F"/>
    <w:rsid w:val="00B25623"/>
    <w:rsid w:val="00B26685"/>
    <w:rsid w:val="00B31036"/>
    <w:rsid w:val="00B3233F"/>
    <w:rsid w:val="00B33AF6"/>
    <w:rsid w:val="00B34192"/>
    <w:rsid w:val="00B370E6"/>
    <w:rsid w:val="00B407F2"/>
    <w:rsid w:val="00B41588"/>
    <w:rsid w:val="00B424CC"/>
    <w:rsid w:val="00B43397"/>
    <w:rsid w:val="00B433CA"/>
    <w:rsid w:val="00B43419"/>
    <w:rsid w:val="00B439B4"/>
    <w:rsid w:val="00B459D0"/>
    <w:rsid w:val="00B4653B"/>
    <w:rsid w:val="00B47BAD"/>
    <w:rsid w:val="00B50B96"/>
    <w:rsid w:val="00B51323"/>
    <w:rsid w:val="00B52BF6"/>
    <w:rsid w:val="00B555C2"/>
    <w:rsid w:val="00B55BFE"/>
    <w:rsid w:val="00B600DD"/>
    <w:rsid w:val="00B66325"/>
    <w:rsid w:val="00B66A0C"/>
    <w:rsid w:val="00B67EF4"/>
    <w:rsid w:val="00B70182"/>
    <w:rsid w:val="00B70C96"/>
    <w:rsid w:val="00B71F48"/>
    <w:rsid w:val="00B7269A"/>
    <w:rsid w:val="00B73B73"/>
    <w:rsid w:val="00B73E1C"/>
    <w:rsid w:val="00B74B0C"/>
    <w:rsid w:val="00B76FDC"/>
    <w:rsid w:val="00B77460"/>
    <w:rsid w:val="00B80527"/>
    <w:rsid w:val="00B80937"/>
    <w:rsid w:val="00B837C4"/>
    <w:rsid w:val="00B8546B"/>
    <w:rsid w:val="00B86F04"/>
    <w:rsid w:val="00B931F7"/>
    <w:rsid w:val="00B93331"/>
    <w:rsid w:val="00B934AE"/>
    <w:rsid w:val="00B95932"/>
    <w:rsid w:val="00B96185"/>
    <w:rsid w:val="00B96A19"/>
    <w:rsid w:val="00B973A8"/>
    <w:rsid w:val="00BA085C"/>
    <w:rsid w:val="00BA2771"/>
    <w:rsid w:val="00BA3274"/>
    <w:rsid w:val="00BA33EC"/>
    <w:rsid w:val="00BA3D38"/>
    <w:rsid w:val="00BA4582"/>
    <w:rsid w:val="00BA4A27"/>
    <w:rsid w:val="00BA72F5"/>
    <w:rsid w:val="00BA7B1B"/>
    <w:rsid w:val="00BB0EDA"/>
    <w:rsid w:val="00BB16D1"/>
    <w:rsid w:val="00BB2563"/>
    <w:rsid w:val="00BB46E5"/>
    <w:rsid w:val="00BB6705"/>
    <w:rsid w:val="00BB7918"/>
    <w:rsid w:val="00BB7CA1"/>
    <w:rsid w:val="00BC18F5"/>
    <w:rsid w:val="00BC1F1C"/>
    <w:rsid w:val="00BC3BB9"/>
    <w:rsid w:val="00BC4525"/>
    <w:rsid w:val="00BC503B"/>
    <w:rsid w:val="00BC5407"/>
    <w:rsid w:val="00BC6BEB"/>
    <w:rsid w:val="00BC7155"/>
    <w:rsid w:val="00BD1966"/>
    <w:rsid w:val="00BD215C"/>
    <w:rsid w:val="00BD26CE"/>
    <w:rsid w:val="00BD365D"/>
    <w:rsid w:val="00BD3ADF"/>
    <w:rsid w:val="00BD435E"/>
    <w:rsid w:val="00BD4981"/>
    <w:rsid w:val="00BD4F44"/>
    <w:rsid w:val="00BD7022"/>
    <w:rsid w:val="00BD7409"/>
    <w:rsid w:val="00BE230D"/>
    <w:rsid w:val="00BE3058"/>
    <w:rsid w:val="00BE38B7"/>
    <w:rsid w:val="00BE6174"/>
    <w:rsid w:val="00BE6D2E"/>
    <w:rsid w:val="00BE782F"/>
    <w:rsid w:val="00BF0024"/>
    <w:rsid w:val="00BF2E93"/>
    <w:rsid w:val="00BF2EF7"/>
    <w:rsid w:val="00BF2F6A"/>
    <w:rsid w:val="00BF456F"/>
    <w:rsid w:val="00BF6B68"/>
    <w:rsid w:val="00C0038F"/>
    <w:rsid w:val="00C00B06"/>
    <w:rsid w:val="00C02658"/>
    <w:rsid w:val="00C059FB"/>
    <w:rsid w:val="00C069BB"/>
    <w:rsid w:val="00C07339"/>
    <w:rsid w:val="00C1108B"/>
    <w:rsid w:val="00C11630"/>
    <w:rsid w:val="00C11FE6"/>
    <w:rsid w:val="00C12D2F"/>
    <w:rsid w:val="00C142DB"/>
    <w:rsid w:val="00C143A7"/>
    <w:rsid w:val="00C14FF6"/>
    <w:rsid w:val="00C15662"/>
    <w:rsid w:val="00C17FD7"/>
    <w:rsid w:val="00C2027E"/>
    <w:rsid w:val="00C21581"/>
    <w:rsid w:val="00C21866"/>
    <w:rsid w:val="00C21AA7"/>
    <w:rsid w:val="00C23125"/>
    <w:rsid w:val="00C23D71"/>
    <w:rsid w:val="00C24221"/>
    <w:rsid w:val="00C2717C"/>
    <w:rsid w:val="00C30E19"/>
    <w:rsid w:val="00C34FD8"/>
    <w:rsid w:val="00C3721F"/>
    <w:rsid w:val="00C411FC"/>
    <w:rsid w:val="00C41BE0"/>
    <w:rsid w:val="00C44C14"/>
    <w:rsid w:val="00C459BE"/>
    <w:rsid w:val="00C513A5"/>
    <w:rsid w:val="00C52314"/>
    <w:rsid w:val="00C532C2"/>
    <w:rsid w:val="00C53685"/>
    <w:rsid w:val="00C5619E"/>
    <w:rsid w:val="00C56BDA"/>
    <w:rsid w:val="00C579F8"/>
    <w:rsid w:val="00C57AB5"/>
    <w:rsid w:val="00C60B7A"/>
    <w:rsid w:val="00C60F38"/>
    <w:rsid w:val="00C611D3"/>
    <w:rsid w:val="00C645BF"/>
    <w:rsid w:val="00C70D23"/>
    <w:rsid w:val="00C736F8"/>
    <w:rsid w:val="00C759D2"/>
    <w:rsid w:val="00C812F1"/>
    <w:rsid w:val="00C828C9"/>
    <w:rsid w:val="00C8591E"/>
    <w:rsid w:val="00C86485"/>
    <w:rsid w:val="00C91C10"/>
    <w:rsid w:val="00C9390C"/>
    <w:rsid w:val="00C93BE6"/>
    <w:rsid w:val="00C93CE2"/>
    <w:rsid w:val="00C9574A"/>
    <w:rsid w:val="00CA29C5"/>
    <w:rsid w:val="00CA32E6"/>
    <w:rsid w:val="00CA3F63"/>
    <w:rsid w:val="00CB08F7"/>
    <w:rsid w:val="00CB1F6A"/>
    <w:rsid w:val="00CB2C74"/>
    <w:rsid w:val="00CB4E5C"/>
    <w:rsid w:val="00CB5FE5"/>
    <w:rsid w:val="00CC0C4E"/>
    <w:rsid w:val="00CC1394"/>
    <w:rsid w:val="00CC1C40"/>
    <w:rsid w:val="00CC2D2D"/>
    <w:rsid w:val="00CC52EC"/>
    <w:rsid w:val="00CC6021"/>
    <w:rsid w:val="00CD071A"/>
    <w:rsid w:val="00CD0C59"/>
    <w:rsid w:val="00CD2FD8"/>
    <w:rsid w:val="00CD36A8"/>
    <w:rsid w:val="00CD46F6"/>
    <w:rsid w:val="00CD5B55"/>
    <w:rsid w:val="00CD6F71"/>
    <w:rsid w:val="00CE0556"/>
    <w:rsid w:val="00CE410C"/>
    <w:rsid w:val="00CE4482"/>
    <w:rsid w:val="00CE4C36"/>
    <w:rsid w:val="00CE59D9"/>
    <w:rsid w:val="00CE5C7F"/>
    <w:rsid w:val="00CE6467"/>
    <w:rsid w:val="00CE6594"/>
    <w:rsid w:val="00CE6F08"/>
    <w:rsid w:val="00CF18E8"/>
    <w:rsid w:val="00CF6119"/>
    <w:rsid w:val="00D00153"/>
    <w:rsid w:val="00D013C9"/>
    <w:rsid w:val="00D024FB"/>
    <w:rsid w:val="00D03050"/>
    <w:rsid w:val="00D04F1B"/>
    <w:rsid w:val="00D0671A"/>
    <w:rsid w:val="00D072F4"/>
    <w:rsid w:val="00D103B9"/>
    <w:rsid w:val="00D10D21"/>
    <w:rsid w:val="00D10F77"/>
    <w:rsid w:val="00D111F6"/>
    <w:rsid w:val="00D11217"/>
    <w:rsid w:val="00D11825"/>
    <w:rsid w:val="00D118C6"/>
    <w:rsid w:val="00D11DD0"/>
    <w:rsid w:val="00D15CD5"/>
    <w:rsid w:val="00D16008"/>
    <w:rsid w:val="00D176FE"/>
    <w:rsid w:val="00D17A63"/>
    <w:rsid w:val="00D21E89"/>
    <w:rsid w:val="00D22B1A"/>
    <w:rsid w:val="00D23C61"/>
    <w:rsid w:val="00D24CE8"/>
    <w:rsid w:val="00D24D9E"/>
    <w:rsid w:val="00D25686"/>
    <w:rsid w:val="00D27BF3"/>
    <w:rsid w:val="00D33A49"/>
    <w:rsid w:val="00D3419C"/>
    <w:rsid w:val="00D3457E"/>
    <w:rsid w:val="00D34D69"/>
    <w:rsid w:val="00D35762"/>
    <w:rsid w:val="00D3590D"/>
    <w:rsid w:val="00D37F32"/>
    <w:rsid w:val="00D37F97"/>
    <w:rsid w:val="00D40F9B"/>
    <w:rsid w:val="00D42819"/>
    <w:rsid w:val="00D441A7"/>
    <w:rsid w:val="00D44C21"/>
    <w:rsid w:val="00D46561"/>
    <w:rsid w:val="00D47340"/>
    <w:rsid w:val="00D475A1"/>
    <w:rsid w:val="00D50023"/>
    <w:rsid w:val="00D51244"/>
    <w:rsid w:val="00D51708"/>
    <w:rsid w:val="00D61C2F"/>
    <w:rsid w:val="00D645ED"/>
    <w:rsid w:val="00D70453"/>
    <w:rsid w:val="00D721EC"/>
    <w:rsid w:val="00D7447E"/>
    <w:rsid w:val="00D745E7"/>
    <w:rsid w:val="00D748A6"/>
    <w:rsid w:val="00D74A81"/>
    <w:rsid w:val="00D766E8"/>
    <w:rsid w:val="00D805FC"/>
    <w:rsid w:val="00D82017"/>
    <w:rsid w:val="00D84F16"/>
    <w:rsid w:val="00D85D56"/>
    <w:rsid w:val="00D86CD1"/>
    <w:rsid w:val="00D87472"/>
    <w:rsid w:val="00D904B3"/>
    <w:rsid w:val="00D91F04"/>
    <w:rsid w:val="00D936C3"/>
    <w:rsid w:val="00D93C9C"/>
    <w:rsid w:val="00D94DA3"/>
    <w:rsid w:val="00D96328"/>
    <w:rsid w:val="00DA21E4"/>
    <w:rsid w:val="00DA28E5"/>
    <w:rsid w:val="00DA7633"/>
    <w:rsid w:val="00DB0D3C"/>
    <w:rsid w:val="00DB0D46"/>
    <w:rsid w:val="00DB0DEE"/>
    <w:rsid w:val="00DB1E93"/>
    <w:rsid w:val="00DB241C"/>
    <w:rsid w:val="00DB6438"/>
    <w:rsid w:val="00DC1E6A"/>
    <w:rsid w:val="00DC350F"/>
    <w:rsid w:val="00DC5781"/>
    <w:rsid w:val="00DD09A0"/>
    <w:rsid w:val="00DD333C"/>
    <w:rsid w:val="00DD6C98"/>
    <w:rsid w:val="00DE06D9"/>
    <w:rsid w:val="00DE0FEC"/>
    <w:rsid w:val="00DE1360"/>
    <w:rsid w:val="00DE1EDF"/>
    <w:rsid w:val="00DE219F"/>
    <w:rsid w:val="00DE2580"/>
    <w:rsid w:val="00DE32AC"/>
    <w:rsid w:val="00DE3332"/>
    <w:rsid w:val="00DE4437"/>
    <w:rsid w:val="00DE4FA4"/>
    <w:rsid w:val="00DE68CD"/>
    <w:rsid w:val="00DE7812"/>
    <w:rsid w:val="00DE7C49"/>
    <w:rsid w:val="00DF04AB"/>
    <w:rsid w:val="00DF0560"/>
    <w:rsid w:val="00DF0EFE"/>
    <w:rsid w:val="00DF1486"/>
    <w:rsid w:val="00DF34E8"/>
    <w:rsid w:val="00DF61D3"/>
    <w:rsid w:val="00DF6572"/>
    <w:rsid w:val="00DF6CED"/>
    <w:rsid w:val="00E00396"/>
    <w:rsid w:val="00E03FD5"/>
    <w:rsid w:val="00E05FB9"/>
    <w:rsid w:val="00E065FC"/>
    <w:rsid w:val="00E069A2"/>
    <w:rsid w:val="00E07442"/>
    <w:rsid w:val="00E12FC3"/>
    <w:rsid w:val="00E13742"/>
    <w:rsid w:val="00E144DD"/>
    <w:rsid w:val="00E15212"/>
    <w:rsid w:val="00E16093"/>
    <w:rsid w:val="00E1743A"/>
    <w:rsid w:val="00E17757"/>
    <w:rsid w:val="00E177FD"/>
    <w:rsid w:val="00E203EB"/>
    <w:rsid w:val="00E206DA"/>
    <w:rsid w:val="00E21CA6"/>
    <w:rsid w:val="00E221A2"/>
    <w:rsid w:val="00E2236D"/>
    <w:rsid w:val="00E22B4F"/>
    <w:rsid w:val="00E22B62"/>
    <w:rsid w:val="00E22DE2"/>
    <w:rsid w:val="00E24B4A"/>
    <w:rsid w:val="00E27268"/>
    <w:rsid w:val="00E27B0E"/>
    <w:rsid w:val="00E3055C"/>
    <w:rsid w:val="00E30E92"/>
    <w:rsid w:val="00E34925"/>
    <w:rsid w:val="00E3670E"/>
    <w:rsid w:val="00E37390"/>
    <w:rsid w:val="00E37611"/>
    <w:rsid w:val="00E41F6E"/>
    <w:rsid w:val="00E42AC3"/>
    <w:rsid w:val="00E42E72"/>
    <w:rsid w:val="00E432EB"/>
    <w:rsid w:val="00E433D6"/>
    <w:rsid w:val="00E44068"/>
    <w:rsid w:val="00E45109"/>
    <w:rsid w:val="00E45523"/>
    <w:rsid w:val="00E4756E"/>
    <w:rsid w:val="00E47C37"/>
    <w:rsid w:val="00E47D90"/>
    <w:rsid w:val="00E50F16"/>
    <w:rsid w:val="00E52691"/>
    <w:rsid w:val="00E52D78"/>
    <w:rsid w:val="00E540A1"/>
    <w:rsid w:val="00E540D9"/>
    <w:rsid w:val="00E54B63"/>
    <w:rsid w:val="00E55CCA"/>
    <w:rsid w:val="00E628A4"/>
    <w:rsid w:val="00E635E5"/>
    <w:rsid w:val="00E640B7"/>
    <w:rsid w:val="00E65160"/>
    <w:rsid w:val="00E65D1E"/>
    <w:rsid w:val="00E66363"/>
    <w:rsid w:val="00E71BA2"/>
    <w:rsid w:val="00E74E99"/>
    <w:rsid w:val="00E81CF8"/>
    <w:rsid w:val="00E821E1"/>
    <w:rsid w:val="00E844B9"/>
    <w:rsid w:val="00E8539C"/>
    <w:rsid w:val="00E86BAC"/>
    <w:rsid w:val="00E87A42"/>
    <w:rsid w:val="00E87A8E"/>
    <w:rsid w:val="00E90F53"/>
    <w:rsid w:val="00E91BF9"/>
    <w:rsid w:val="00E967A9"/>
    <w:rsid w:val="00EA0E45"/>
    <w:rsid w:val="00EA0F81"/>
    <w:rsid w:val="00EA3A48"/>
    <w:rsid w:val="00EA3BC9"/>
    <w:rsid w:val="00EA3D1C"/>
    <w:rsid w:val="00EA4146"/>
    <w:rsid w:val="00EA5959"/>
    <w:rsid w:val="00EA5A1B"/>
    <w:rsid w:val="00EA5F0B"/>
    <w:rsid w:val="00EA642D"/>
    <w:rsid w:val="00EA6A67"/>
    <w:rsid w:val="00EA6E43"/>
    <w:rsid w:val="00EA72A8"/>
    <w:rsid w:val="00EA799E"/>
    <w:rsid w:val="00EB06B8"/>
    <w:rsid w:val="00EB3695"/>
    <w:rsid w:val="00EB5B2A"/>
    <w:rsid w:val="00EB5EA4"/>
    <w:rsid w:val="00EB5FFB"/>
    <w:rsid w:val="00EB66D7"/>
    <w:rsid w:val="00EB673B"/>
    <w:rsid w:val="00EB67FE"/>
    <w:rsid w:val="00EB71E4"/>
    <w:rsid w:val="00EC18C8"/>
    <w:rsid w:val="00EC233E"/>
    <w:rsid w:val="00EC2D5F"/>
    <w:rsid w:val="00EC4C1E"/>
    <w:rsid w:val="00EC4EDB"/>
    <w:rsid w:val="00EC5D89"/>
    <w:rsid w:val="00ED01CD"/>
    <w:rsid w:val="00ED1577"/>
    <w:rsid w:val="00ED2508"/>
    <w:rsid w:val="00ED2C57"/>
    <w:rsid w:val="00ED57C4"/>
    <w:rsid w:val="00ED6664"/>
    <w:rsid w:val="00ED72AD"/>
    <w:rsid w:val="00ED7721"/>
    <w:rsid w:val="00EE0ABD"/>
    <w:rsid w:val="00EE0B13"/>
    <w:rsid w:val="00EE16D9"/>
    <w:rsid w:val="00EE192A"/>
    <w:rsid w:val="00EE1E06"/>
    <w:rsid w:val="00EE5601"/>
    <w:rsid w:val="00EE6727"/>
    <w:rsid w:val="00EE68C5"/>
    <w:rsid w:val="00EE7140"/>
    <w:rsid w:val="00EF068A"/>
    <w:rsid w:val="00EF2060"/>
    <w:rsid w:val="00EF352C"/>
    <w:rsid w:val="00EF4034"/>
    <w:rsid w:val="00EF41AD"/>
    <w:rsid w:val="00EF4BD0"/>
    <w:rsid w:val="00EF5FF9"/>
    <w:rsid w:val="00EF7A4B"/>
    <w:rsid w:val="00F0174A"/>
    <w:rsid w:val="00F02F38"/>
    <w:rsid w:val="00F03301"/>
    <w:rsid w:val="00F03824"/>
    <w:rsid w:val="00F04E66"/>
    <w:rsid w:val="00F0572F"/>
    <w:rsid w:val="00F0643D"/>
    <w:rsid w:val="00F10062"/>
    <w:rsid w:val="00F102ED"/>
    <w:rsid w:val="00F11F91"/>
    <w:rsid w:val="00F1426A"/>
    <w:rsid w:val="00F172D1"/>
    <w:rsid w:val="00F177E7"/>
    <w:rsid w:val="00F17CB8"/>
    <w:rsid w:val="00F201D1"/>
    <w:rsid w:val="00F2137A"/>
    <w:rsid w:val="00F223DD"/>
    <w:rsid w:val="00F237C9"/>
    <w:rsid w:val="00F24343"/>
    <w:rsid w:val="00F24536"/>
    <w:rsid w:val="00F24E12"/>
    <w:rsid w:val="00F257AC"/>
    <w:rsid w:val="00F26F7A"/>
    <w:rsid w:val="00F27206"/>
    <w:rsid w:val="00F319DA"/>
    <w:rsid w:val="00F31EAD"/>
    <w:rsid w:val="00F36492"/>
    <w:rsid w:val="00F3701D"/>
    <w:rsid w:val="00F41FE6"/>
    <w:rsid w:val="00F42043"/>
    <w:rsid w:val="00F431A1"/>
    <w:rsid w:val="00F43A3C"/>
    <w:rsid w:val="00F44734"/>
    <w:rsid w:val="00F44885"/>
    <w:rsid w:val="00F45234"/>
    <w:rsid w:val="00F464FD"/>
    <w:rsid w:val="00F4771B"/>
    <w:rsid w:val="00F47FBA"/>
    <w:rsid w:val="00F537FB"/>
    <w:rsid w:val="00F53DCB"/>
    <w:rsid w:val="00F560F1"/>
    <w:rsid w:val="00F56A98"/>
    <w:rsid w:val="00F64665"/>
    <w:rsid w:val="00F6591E"/>
    <w:rsid w:val="00F65C1D"/>
    <w:rsid w:val="00F710DA"/>
    <w:rsid w:val="00F720AD"/>
    <w:rsid w:val="00F73E4B"/>
    <w:rsid w:val="00F73F0A"/>
    <w:rsid w:val="00F74212"/>
    <w:rsid w:val="00F76122"/>
    <w:rsid w:val="00F77204"/>
    <w:rsid w:val="00F80774"/>
    <w:rsid w:val="00F819C9"/>
    <w:rsid w:val="00F84068"/>
    <w:rsid w:val="00F87F7D"/>
    <w:rsid w:val="00F901CB"/>
    <w:rsid w:val="00F91F38"/>
    <w:rsid w:val="00F9412F"/>
    <w:rsid w:val="00F9657C"/>
    <w:rsid w:val="00F97B5C"/>
    <w:rsid w:val="00F97CAD"/>
    <w:rsid w:val="00F97E59"/>
    <w:rsid w:val="00FA040D"/>
    <w:rsid w:val="00FA2AB5"/>
    <w:rsid w:val="00FA5B30"/>
    <w:rsid w:val="00FA670C"/>
    <w:rsid w:val="00FA7E4F"/>
    <w:rsid w:val="00FB0A6E"/>
    <w:rsid w:val="00FB127B"/>
    <w:rsid w:val="00FB1A7A"/>
    <w:rsid w:val="00FB28EB"/>
    <w:rsid w:val="00FB3540"/>
    <w:rsid w:val="00FB521B"/>
    <w:rsid w:val="00FB5251"/>
    <w:rsid w:val="00FB5FF4"/>
    <w:rsid w:val="00FB6305"/>
    <w:rsid w:val="00FB64CA"/>
    <w:rsid w:val="00FB77E0"/>
    <w:rsid w:val="00FC079A"/>
    <w:rsid w:val="00FC08A6"/>
    <w:rsid w:val="00FC0E97"/>
    <w:rsid w:val="00FC3B58"/>
    <w:rsid w:val="00FC4304"/>
    <w:rsid w:val="00FC7107"/>
    <w:rsid w:val="00FC7521"/>
    <w:rsid w:val="00FC75FF"/>
    <w:rsid w:val="00FC7D2C"/>
    <w:rsid w:val="00FD26B3"/>
    <w:rsid w:val="00FD32AC"/>
    <w:rsid w:val="00FD35F2"/>
    <w:rsid w:val="00FD3F28"/>
    <w:rsid w:val="00FD4736"/>
    <w:rsid w:val="00FD4E9C"/>
    <w:rsid w:val="00FD631F"/>
    <w:rsid w:val="00FD6C49"/>
    <w:rsid w:val="00FE04EB"/>
    <w:rsid w:val="00FE0668"/>
    <w:rsid w:val="00FE0A23"/>
    <w:rsid w:val="00FE0DFF"/>
    <w:rsid w:val="00FE2468"/>
    <w:rsid w:val="00FE2A51"/>
    <w:rsid w:val="00FE4AE6"/>
    <w:rsid w:val="00FE5193"/>
    <w:rsid w:val="00FE5796"/>
    <w:rsid w:val="00FE5D09"/>
    <w:rsid w:val="00FE65CD"/>
    <w:rsid w:val="00FE7111"/>
    <w:rsid w:val="00FF0242"/>
    <w:rsid w:val="00FF05D3"/>
    <w:rsid w:val="00FF100A"/>
    <w:rsid w:val="00FF120B"/>
    <w:rsid w:val="00FF26B0"/>
    <w:rsid w:val="00FF2B3C"/>
    <w:rsid w:val="00FF3EBB"/>
    <w:rsid w:val="00FF4C98"/>
    <w:rsid w:val="00FF4CD7"/>
    <w:rsid w:val="00FF714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B0DE6"/>
  <w15:docId w15:val="{629E5992-5301-4A0B-AF37-B233A967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lang w:val="en-US" w:eastAsia="en-US"/>
    </w:rPr>
  </w:style>
  <w:style w:type="paragraph" w:styleId="Heading5">
    <w:name w:val="heading 5"/>
    <w:basedOn w:val="Normal"/>
    <w:link w:val="Heading5Char"/>
    <w:qFormat/>
    <w:rsid w:val="000F7EC4"/>
    <w:pPr>
      <w:spacing w:before="100" w:beforeAutospacing="1" w:after="100" w:afterAutospacing="1"/>
      <w:outlineLvl w:val="4"/>
    </w:pPr>
    <w:rPr>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0F7EC4"/>
    <w:rPr>
      <w:b/>
      <w:bCs/>
      <w:noProof/>
    </w:rPr>
  </w:style>
  <w:style w:type="table" w:styleId="TableGrid">
    <w:name w:val="Table Grid"/>
    <w:basedOn w:val="TableNormal"/>
    <w:rsid w:val="00492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9273E"/>
    <w:pPr>
      <w:tabs>
        <w:tab w:val="center" w:pos="4320"/>
        <w:tab w:val="right" w:pos="8640"/>
      </w:tabs>
    </w:pPr>
  </w:style>
  <w:style w:type="character" w:customStyle="1" w:styleId="HeaderChar">
    <w:name w:val="Header Char"/>
    <w:link w:val="Header"/>
    <w:uiPriority w:val="99"/>
    <w:rsid w:val="0036640E"/>
    <w:rPr>
      <w:sz w:val="28"/>
      <w:szCs w:val="28"/>
    </w:rPr>
  </w:style>
  <w:style w:type="paragraph" w:styleId="Footer">
    <w:name w:val="footer"/>
    <w:basedOn w:val="Normal"/>
    <w:link w:val="FooterChar"/>
    <w:uiPriority w:val="99"/>
    <w:rsid w:val="0049273E"/>
    <w:pPr>
      <w:tabs>
        <w:tab w:val="center" w:pos="4320"/>
        <w:tab w:val="right" w:pos="8640"/>
      </w:tabs>
    </w:pPr>
  </w:style>
  <w:style w:type="character" w:customStyle="1" w:styleId="FooterChar">
    <w:name w:val="Footer Char"/>
    <w:link w:val="Footer"/>
    <w:uiPriority w:val="99"/>
    <w:rsid w:val="001A43F1"/>
    <w:rPr>
      <w:sz w:val="28"/>
      <w:szCs w:val="28"/>
    </w:rPr>
  </w:style>
  <w:style w:type="paragraph" w:customStyle="1" w:styleId="CharCharChar">
    <w:name w:val="Char Char Char"/>
    <w:basedOn w:val="Normal"/>
    <w:autoRedefine/>
    <w:rsid w:val="00FF120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246BBF"/>
    <w:rPr>
      <w:rFonts w:ascii="Tahoma" w:hAnsi="Tahoma"/>
      <w:sz w:val="16"/>
      <w:szCs w:val="16"/>
    </w:rPr>
  </w:style>
  <w:style w:type="character" w:customStyle="1" w:styleId="BalloonTextChar">
    <w:name w:val="Balloon Text Char"/>
    <w:link w:val="BalloonText"/>
    <w:rsid w:val="00246BBF"/>
    <w:rPr>
      <w:rFonts w:ascii="Tahoma" w:hAnsi="Tahoma" w:cs="Tahoma"/>
      <w:sz w:val="16"/>
      <w:szCs w:val="16"/>
    </w:rPr>
  </w:style>
  <w:style w:type="paragraph" w:customStyle="1" w:styleId="a">
    <w:basedOn w:val="Normal"/>
    <w:autoRedefine/>
    <w:rsid w:val="0041365A"/>
    <w:pPr>
      <w:spacing w:after="160" w:line="340" w:lineRule="exact"/>
    </w:pPr>
    <w:rPr>
      <w:rFonts w:ascii="Verdana" w:hAnsi="Verdana" w:cs="Verdana"/>
      <w:sz w:val="20"/>
      <w:szCs w:val="20"/>
    </w:rPr>
  </w:style>
  <w:style w:type="character" w:styleId="Hyperlink">
    <w:name w:val="Hyperlink"/>
    <w:uiPriority w:val="99"/>
    <w:unhideWhenUsed/>
    <w:rsid w:val="00624F1A"/>
    <w:rPr>
      <w:color w:val="0563C1"/>
      <w:u w:val="single"/>
    </w:rPr>
  </w:style>
  <w:style w:type="paragraph" w:styleId="NormalWeb">
    <w:name w:val="Normal (Web)"/>
    <w:aliases w:val="Normal (Web) Char"/>
    <w:basedOn w:val="Normal"/>
    <w:link w:val="NormalWebChar1"/>
    <w:uiPriority w:val="99"/>
    <w:rsid w:val="00624F1A"/>
    <w:pPr>
      <w:spacing w:before="100" w:beforeAutospacing="1" w:after="100" w:afterAutospacing="1"/>
    </w:pPr>
    <w:rPr>
      <w:color w:val="333333"/>
      <w:sz w:val="24"/>
      <w:szCs w:val="24"/>
    </w:rPr>
  </w:style>
  <w:style w:type="character" w:customStyle="1" w:styleId="NormalWebChar1">
    <w:name w:val="Normal (Web) Char1"/>
    <w:aliases w:val="Normal (Web) Char Char"/>
    <w:link w:val="NormalWeb"/>
    <w:uiPriority w:val="99"/>
    <w:locked/>
    <w:rsid w:val="001D3F54"/>
    <w:rPr>
      <w:color w:val="333333"/>
      <w:sz w:val="24"/>
      <w:szCs w:val="24"/>
    </w:rPr>
  </w:style>
  <w:style w:type="paragraph" w:styleId="FootnoteText">
    <w:name w:val="footnote text"/>
    <w:aliases w:val="Char Char,Footnote Text Char Char Char Char Char,Footnote Text Char Char Char Char Char Char Ch,Footnote Text Char Char Char Char Char Char Ch Char Char Char,fn,fn Char, Char Char,Char Char13,f,Footnote Text Char1 Char1,single space"/>
    <w:basedOn w:val="Normal"/>
    <w:link w:val="FootnoteTextChar"/>
    <w:uiPriority w:val="99"/>
    <w:unhideWhenUsed/>
    <w:qFormat/>
    <w:rsid w:val="00624F1A"/>
    <w:rPr>
      <w:rFonts w:eastAsia="Calibri"/>
      <w:sz w:val="20"/>
      <w:szCs w:val="20"/>
    </w:rPr>
  </w:style>
  <w:style w:type="character" w:customStyle="1" w:styleId="FootnoteTextChar">
    <w:name w:val="Footnote Text Char"/>
    <w:aliases w:val="Char Char Char1,Footnote Text Char Char Char Char Char Char,Footnote Text Char Char Char Char Char Char Ch Char,Footnote Text Char Char Char Char Char Char Ch Char Char Char Char,fn Char1,fn Char Char, Char Char Char,Char Char13 Char"/>
    <w:link w:val="FootnoteText"/>
    <w:uiPriority w:val="99"/>
    <w:qFormat/>
    <w:rsid w:val="00624F1A"/>
    <w:rPr>
      <w:rFonts w:eastAsia="Calibri"/>
    </w:rPr>
  </w:style>
  <w:style w:type="character" w:styleId="FootnoteReference">
    <w:name w:val="footnote reference"/>
    <w:aliases w:val="Ref,de nota al pie,Footnote,Footnote text,ftref,BearingPoint,16 Point,Superscript 6 Point,fr,Footnote Text1,Footnote + Arial,10 pt,Black,Footnote Text11,(NECG) Footnote Reference,BVI fnr,footnote ref,Footnote Reference Number,R,SUPERS"/>
    <w:link w:val="RefChar"/>
    <w:unhideWhenUsed/>
    <w:qFormat/>
    <w:rsid w:val="00624F1A"/>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7A2AF0"/>
    <w:pPr>
      <w:spacing w:after="160" w:line="240" w:lineRule="exact"/>
    </w:pPr>
    <w:rPr>
      <w:sz w:val="20"/>
      <w:szCs w:val="20"/>
      <w:vertAlign w:val="superscript"/>
    </w:rPr>
  </w:style>
  <w:style w:type="character" w:styleId="FollowedHyperlink">
    <w:name w:val="FollowedHyperlink"/>
    <w:uiPriority w:val="99"/>
    <w:unhideWhenUsed/>
    <w:rsid w:val="00C21AA7"/>
    <w:rPr>
      <w:color w:val="800080"/>
      <w:u w:val="single"/>
    </w:rPr>
  </w:style>
  <w:style w:type="character" w:customStyle="1" w:styleId="Vnbnnidung">
    <w:name w:val="Văn bản nội dung_"/>
    <w:link w:val="Vnbnnidung0"/>
    <w:rsid w:val="003833DE"/>
    <w:rPr>
      <w:sz w:val="26"/>
      <w:szCs w:val="26"/>
    </w:rPr>
  </w:style>
  <w:style w:type="paragraph" w:customStyle="1" w:styleId="Vnbnnidung0">
    <w:name w:val="Văn bản nội dung"/>
    <w:basedOn w:val="Normal"/>
    <w:link w:val="Vnbnnidung"/>
    <w:rsid w:val="003833DE"/>
    <w:pPr>
      <w:widowControl w:val="0"/>
      <w:spacing w:after="60" w:line="259" w:lineRule="auto"/>
      <w:ind w:firstLine="400"/>
    </w:pPr>
    <w:rPr>
      <w:sz w:val="26"/>
      <w:szCs w:val="26"/>
    </w:rPr>
  </w:style>
  <w:style w:type="paragraph" w:styleId="BodyTextIndent">
    <w:name w:val="Body Text Indent"/>
    <w:basedOn w:val="Normal"/>
    <w:link w:val="BodyTextIndentChar"/>
    <w:rsid w:val="00C12D2F"/>
    <w:pPr>
      <w:ind w:firstLine="536"/>
      <w:jc w:val="both"/>
    </w:pPr>
    <w:rPr>
      <w:rFonts w:ascii=".VnTime" w:hAnsi=".VnTime"/>
      <w:bCs/>
      <w:szCs w:val="24"/>
      <w:u w:val="single"/>
    </w:rPr>
  </w:style>
  <w:style w:type="character" w:customStyle="1" w:styleId="BodyTextIndentChar">
    <w:name w:val="Body Text Indent Char"/>
    <w:link w:val="BodyTextIndent"/>
    <w:rsid w:val="00C12D2F"/>
    <w:rPr>
      <w:rFonts w:ascii=".VnTime" w:hAnsi=".VnTime"/>
      <w:bCs/>
      <w:sz w:val="28"/>
      <w:szCs w:val="24"/>
      <w:u w:val="single"/>
    </w:rPr>
  </w:style>
  <w:style w:type="paragraph" w:styleId="BodyText">
    <w:name w:val="Body Text"/>
    <w:aliases w:val="Body Text Char Char Char Char Char,Body Text Char Char Char Char Char Char Char Char,Body Text Char Char,Body Text Char Char Char"/>
    <w:basedOn w:val="Normal"/>
    <w:link w:val="BodyTextChar"/>
    <w:rsid w:val="004F5AF5"/>
    <w:pPr>
      <w:spacing w:after="120"/>
    </w:pPr>
    <w:rPr>
      <w:rFonts w:ascii=".VnTime" w:hAnsi=".VnTime"/>
      <w:szCs w:val="24"/>
    </w:rPr>
  </w:style>
  <w:style w:type="character" w:customStyle="1" w:styleId="BodyTextChar">
    <w:name w:val="Body Text Char"/>
    <w:aliases w:val="Body Text Char Char Char Char Char Char,Body Text Char Char Char Char Char Char Char Char Char,Body Text Char Char Char1,Body Text Char Char Char Char"/>
    <w:link w:val="BodyText"/>
    <w:rsid w:val="004F5AF5"/>
    <w:rPr>
      <w:rFonts w:ascii=".VnTime" w:hAnsi=".VnTime"/>
      <w:sz w:val="28"/>
      <w:szCs w:val="24"/>
    </w:rPr>
  </w:style>
  <w:style w:type="paragraph" w:customStyle="1" w:styleId="Default">
    <w:name w:val="Default"/>
    <w:rsid w:val="00436AB4"/>
    <w:pPr>
      <w:autoSpaceDE w:val="0"/>
      <w:autoSpaceDN w:val="0"/>
      <w:adjustRightInd w:val="0"/>
    </w:pPr>
    <w:rPr>
      <w:rFonts w:eastAsia="Calibri"/>
      <w:color w:val="000000"/>
      <w:sz w:val="24"/>
      <w:szCs w:val="24"/>
      <w:lang w:val="en-US" w:eastAsia="en-US"/>
    </w:rPr>
  </w:style>
  <w:style w:type="character" w:styleId="CommentReference">
    <w:name w:val="annotation reference"/>
    <w:rsid w:val="00830965"/>
    <w:rPr>
      <w:sz w:val="16"/>
      <w:szCs w:val="16"/>
    </w:rPr>
  </w:style>
  <w:style w:type="paragraph" w:styleId="CommentText">
    <w:name w:val="annotation text"/>
    <w:basedOn w:val="Normal"/>
    <w:link w:val="CommentTextChar"/>
    <w:rsid w:val="00830965"/>
    <w:rPr>
      <w:sz w:val="20"/>
      <w:szCs w:val="20"/>
    </w:rPr>
  </w:style>
  <w:style w:type="character" w:customStyle="1" w:styleId="CommentTextChar">
    <w:name w:val="Comment Text Char"/>
    <w:basedOn w:val="DefaultParagraphFont"/>
    <w:link w:val="CommentText"/>
    <w:rsid w:val="00830965"/>
  </w:style>
  <w:style w:type="paragraph" w:styleId="CommentSubject">
    <w:name w:val="annotation subject"/>
    <w:basedOn w:val="CommentText"/>
    <w:next w:val="CommentText"/>
    <w:link w:val="CommentSubjectChar"/>
    <w:rsid w:val="00830965"/>
    <w:rPr>
      <w:b/>
      <w:bCs/>
    </w:rPr>
  </w:style>
  <w:style w:type="character" w:customStyle="1" w:styleId="CommentSubjectChar">
    <w:name w:val="Comment Subject Char"/>
    <w:link w:val="CommentSubject"/>
    <w:rsid w:val="00830965"/>
    <w:rPr>
      <w:b/>
      <w:bCs/>
    </w:rPr>
  </w:style>
  <w:style w:type="character" w:customStyle="1" w:styleId="fontstyle01">
    <w:name w:val="fontstyle01"/>
    <w:rsid w:val="005B3867"/>
    <w:rPr>
      <w:rFonts w:ascii="Times New Roman" w:hAnsi="Times New Roman" w:cs="Times New Roman" w:hint="default"/>
      <w:b w:val="0"/>
      <w:bCs w:val="0"/>
      <w:i w:val="0"/>
      <w:iCs w:val="0"/>
      <w:color w:val="000000"/>
      <w:sz w:val="28"/>
      <w:szCs w:val="28"/>
    </w:rPr>
  </w:style>
  <w:style w:type="character" w:customStyle="1" w:styleId="object">
    <w:name w:val="object"/>
    <w:rsid w:val="003D071D"/>
  </w:style>
  <w:style w:type="paragraph" w:customStyle="1" w:styleId="xl69">
    <w:name w:val="xl69"/>
    <w:basedOn w:val="Normal"/>
    <w:rsid w:val="00592C11"/>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4"/>
      <w:szCs w:val="24"/>
    </w:rPr>
  </w:style>
  <w:style w:type="paragraph" w:customStyle="1" w:styleId="xl70">
    <w:name w:val="xl70"/>
    <w:basedOn w:val="Normal"/>
    <w:rsid w:val="00592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Normal"/>
    <w:rsid w:val="00592C11"/>
    <w:pPr>
      <w:spacing w:before="100" w:beforeAutospacing="1" w:after="100" w:afterAutospacing="1"/>
    </w:pPr>
    <w:rPr>
      <w:sz w:val="24"/>
      <w:szCs w:val="24"/>
    </w:rPr>
  </w:style>
  <w:style w:type="paragraph" w:customStyle="1" w:styleId="xl72">
    <w:name w:val="xl72"/>
    <w:basedOn w:val="Normal"/>
    <w:rsid w:val="00592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rsid w:val="00592C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74">
    <w:name w:val="xl74"/>
    <w:basedOn w:val="Normal"/>
    <w:rsid w:val="00592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592C1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592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Normal"/>
    <w:rsid w:val="00592C1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sz w:val="24"/>
      <w:szCs w:val="24"/>
    </w:rPr>
  </w:style>
  <w:style w:type="paragraph" w:customStyle="1" w:styleId="xl78">
    <w:name w:val="xl78"/>
    <w:basedOn w:val="Normal"/>
    <w:rsid w:val="00592C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79">
    <w:name w:val="xl79"/>
    <w:basedOn w:val="Normal"/>
    <w:rsid w:val="00592C11"/>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4"/>
      <w:szCs w:val="24"/>
    </w:rPr>
  </w:style>
  <w:style w:type="paragraph" w:customStyle="1" w:styleId="xl80">
    <w:name w:val="xl80"/>
    <w:basedOn w:val="Normal"/>
    <w:rsid w:val="00592C11"/>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4"/>
      <w:szCs w:val="24"/>
    </w:rPr>
  </w:style>
  <w:style w:type="paragraph" w:customStyle="1" w:styleId="xl81">
    <w:name w:val="xl81"/>
    <w:basedOn w:val="Normal"/>
    <w:rsid w:val="00592C11"/>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4"/>
      <w:szCs w:val="24"/>
    </w:rPr>
  </w:style>
  <w:style w:type="paragraph" w:customStyle="1" w:styleId="xl82">
    <w:name w:val="xl82"/>
    <w:basedOn w:val="Normal"/>
    <w:rsid w:val="00592C11"/>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83">
    <w:name w:val="xl83"/>
    <w:basedOn w:val="Normal"/>
    <w:rsid w:val="00592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Normal"/>
    <w:rsid w:val="00592C11"/>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24"/>
      <w:szCs w:val="24"/>
    </w:rPr>
  </w:style>
  <w:style w:type="paragraph" w:customStyle="1" w:styleId="xl85">
    <w:name w:val="xl85"/>
    <w:basedOn w:val="Normal"/>
    <w:rsid w:val="00592C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6">
    <w:name w:val="xl86"/>
    <w:basedOn w:val="Normal"/>
    <w:rsid w:val="00592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4"/>
      <w:szCs w:val="24"/>
    </w:rPr>
  </w:style>
  <w:style w:type="paragraph" w:customStyle="1" w:styleId="xl87">
    <w:name w:val="xl87"/>
    <w:basedOn w:val="Normal"/>
    <w:rsid w:val="00592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Normal"/>
    <w:rsid w:val="00592C1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4"/>
      <w:szCs w:val="24"/>
    </w:rPr>
  </w:style>
  <w:style w:type="paragraph" w:customStyle="1" w:styleId="xl89">
    <w:name w:val="xl89"/>
    <w:basedOn w:val="Normal"/>
    <w:rsid w:val="00592C1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Normal"/>
    <w:rsid w:val="00592C11"/>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al"/>
    <w:rsid w:val="00592C1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al"/>
    <w:rsid w:val="00592C1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592C1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Normal"/>
    <w:rsid w:val="00592C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95">
    <w:name w:val="xl95"/>
    <w:basedOn w:val="Normal"/>
    <w:rsid w:val="00592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Normal"/>
    <w:rsid w:val="00592C11"/>
    <w:pPr>
      <w:pBdr>
        <w:top w:val="single" w:sz="4" w:space="0" w:color="auto"/>
        <w:left w:val="single" w:sz="4" w:space="0" w:color="auto"/>
      </w:pBdr>
      <w:shd w:val="clear" w:color="000000" w:fill="FABF8F"/>
      <w:spacing w:before="100" w:beforeAutospacing="1" w:after="100" w:afterAutospacing="1"/>
      <w:jc w:val="center"/>
      <w:textAlignment w:val="center"/>
    </w:pPr>
    <w:rPr>
      <w:b/>
      <w:bCs/>
      <w:sz w:val="24"/>
      <w:szCs w:val="24"/>
    </w:rPr>
  </w:style>
  <w:style w:type="paragraph" w:customStyle="1" w:styleId="xl97">
    <w:name w:val="xl97"/>
    <w:basedOn w:val="Normal"/>
    <w:rsid w:val="00592C11"/>
    <w:pPr>
      <w:pBdr>
        <w:top w:val="single" w:sz="4" w:space="0" w:color="auto"/>
        <w:right w:val="single" w:sz="4" w:space="0" w:color="auto"/>
      </w:pBdr>
      <w:shd w:val="clear" w:color="000000" w:fill="FABF8F"/>
      <w:spacing w:before="100" w:beforeAutospacing="1" w:after="100" w:afterAutospacing="1"/>
      <w:jc w:val="center"/>
      <w:textAlignment w:val="center"/>
    </w:pPr>
    <w:rPr>
      <w:b/>
      <w:bCs/>
      <w:sz w:val="24"/>
      <w:szCs w:val="24"/>
    </w:rPr>
  </w:style>
  <w:style w:type="paragraph" w:customStyle="1" w:styleId="xl98">
    <w:name w:val="xl98"/>
    <w:basedOn w:val="Normal"/>
    <w:rsid w:val="00592C11"/>
    <w:pPr>
      <w:pBdr>
        <w:left w:val="single" w:sz="4" w:space="0" w:color="auto"/>
      </w:pBdr>
      <w:shd w:val="clear" w:color="000000" w:fill="FABF8F"/>
      <w:spacing w:before="100" w:beforeAutospacing="1" w:after="100" w:afterAutospacing="1"/>
      <w:jc w:val="center"/>
      <w:textAlignment w:val="center"/>
    </w:pPr>
    <w:rPr>
      <w:b/>
      <w:bCs/>
      <w:sz w:val="24"/>
      <w:szCs w:val="24"/>
    </w:rPr>
  </w:style>
  <w:style w:type="paragraph" w:customStyle="1" w:styleId="xl99">
    <w:name w:val="xl99"/>
    <w:basedOn w:val="Normal"/>
    <w:rsid w:val="00592C11"/>
    <w:pPr>
      <w:pBdr>
        <w:right w:val="single" w:sz="4" w:space="0" w:color="auto"/>
      </w:pBdr>
      <w:shd w:val="clear" w:color="000000" w:fill="FABF8F"/>
      <w:spacing w:before="100" w:beforeAutospacing="1" w:after="100" w:afterAutospacing="1"/>
      <w:jc w:val="center"/>
      <w:textAlignment w:val="center"/>
    </w:pPr>
    <w:rPr>
      <w:b/>
      <w:bCs/>
      <w:sz w:val="24"/>
      <w:szCs w:val="24"/>
    </w:rPr>
  </w:style>
  <w:style w:type="paragraph" w:customStyle="1" w:styleId="xl100">
    <w:name w:val="xl100"/>
    <w:basedOn w:val="Normal"/>
    <w:rsid w:val="00592C11"/>
    <w:pPr>
      <w:pBdr>
        <w:left w:val="single" w:sz="4" w:space="0" w:color="auto"/>
        <w:bottom w:val="single" w:sz="4" w:space="0" w:color="auto"/>
      </w:pBdr>
      <w:shd w:val="clear" w:color="000000" w:fill="FABF8F"/>
      <w:spacing w:before="100" w:beforeAutospacing="1" w:after="100" w:afterAutospacing="1"/>
      <w:jc w:val="center"/>
      <w:textAlignment w:val="center"/>
    </w:pPr>
    <w:rPr>
      <w:b/>
      <w:bCs/>
      <w:sz w:val="24"/>
      <w:szCs w:val="24"/>
    </w:rPr>
  </w:style>
  <w:style w:type="paragraph" w:customStyle="1" w:styleId="xl101">
    <w:name w:val="xl101"/>
    <w:basedOn w:val="Normal"/>
    <w:rsid w:val="00592C11"/>
    <w:pPr>
      <w:pBdr>
        <w:bottom w:val="single" w:sz="4" w:space="0" w:color="auto"/>
        <w:right w:val="single" w:sz="4" w:space="0" w:color="auto"/>
      </w:pBdr>
      <w:shd w:val="clear" w:color="000000" w:fill="FABF8F"/>
      <w:spacing w:before="100" w:beforeAutospacing="1" w:after="100" w:afterAutospacing="1"/>
      <w:jc w:val="center"/>
      <w:textAlignment w:val="center"/>
    </w:pPr>
    <w:rPr>
      <w:b/>
      <w:bCs/>
      <w:sz w:val="24"/>
      <w:szCs w:val="24"/>
    </w:rPr>
  </w:style>
  <w:style w:type="paragraph" w:customStyle="1" w:styleId="xl102">
    <w:name w:val="xl102"/>
    <w:basedOn w:val="Normal"/>
    <w:rsid w:val="00592C11"/>
    <w:pPr>
      <w:pBdr>
        <w:top w:val="single" w:sz="4" w:space="0" w:color="auto"/>
        <w:left w:val="single" w:sz="4" w:space="0" w:color="auto"/>
      </w:pBdr>
      <w:shd w:val="clear" w:color="000000" w:fill="FCD5B4"/>
      <w:spacing w:before="100" w:beforeAutospacing="1" w:after="100" w:afterAutospacing="1"/>
      <w:jc w:val="center"/>
      <w:textAlignment w:val="center"/>
    </w:pPr>
    <w:rPr>
      <w:b/>
      <w:bCs/>
      <w:sz w:val="24"/>
      <w:szCs w:val="24"/>
    </w:rPr>
  </w:style>
  <w:style w:type="paragraph" w:customStyle="1" w:styleId="xl103">
    <w:name w:val="xl103"/>
    <w:basedOn w:val="Normal"/>
    <w:rsid w:val="00592C11"/>
    <w:pPr>
      <w:pBdr>
        <w:top w:val="single" w:sz="4" w:space="0" w:color="auto"/>
        <w:right w:val="single" w:sz="4" w:space="0" w:color="auto"/>
      </w:pBdr>
      <w:shd w:val="clear" w:color="000000" w:fill="FCD5B4"/>
      <w:spacing w:before="100" w:beforeAutospacing="1" w:after="100" w:afterAutospacing="1"/>
      <w:jc w:val="center"/>
      <w:textAlignment w:val="center"/>
    </w:pPr>
    <w:rPr>
      <w:b/>
      <w:bCs/>
      <w:sz w:val="24"/>
      <w:szCs w:val="24"/>
    </w:rPr>
  </w:style>
  <w:style w:type="paragraph" w:customStyle="1" w:styleId="xl104">
    <w:name w:val="xl104"/>
    <w:basedOn w:val="Normal"/>
    <w:rsid w:val="00592C11"/>
    <w:pPr>
      <w:pBdr>
        <w:left w:val="single" w:sz="4" w:space="0" w:color="auto"/>
      </w:pBdr>
      <w:shd w:val="clear" w:color="000000" w:fill="FCD5B4"/>
      <w:spacing w:before="100" w:beforeAutospacing="1" w:after="100" w:afterAutospacing="1"/>
      <w:jc w:val="center"/>
      <w:textAlignment w:val="center"/>
    </w:pPr>
    <w:rPr>
      <w:b/>
      <w:bCs/>
      <w:sz w:val="24"/>
      <w:szCs w:val="24"/>
    </w:rPr>
  </w:style>
  <w:style w:type="paragraph" w:customStyle="1" w:styleId="xl105">
    <w:name w:val="xl105"/>
    <w:basedOn w:val="Normal"/>
    <w:rsid w:val="00592C11"/>
    <w:pPr>
      <w:pBdr>
        <w:right w:val="single" w:sz="4" w:space="0" w:color="auto"/>
      </w:pBdr>
      <w:shd w:val="clear" w:color="000000" w:fill="FCD5B4"/>
      <w:spacing w:before="100" w:beforeAutospacing="1" w:after="100" w:afterAutospacing="1"/>
      <w:jc w:val="center"/>
      <w:textAlignment w:val="center"/>
    </w:pPr>
    <w:rPr>
      <w:b/>
      <w:bCs/>
      <w:sz w:val="24"/>
      <w:szCs w:val="24"/>
    </w:rPr>
  </w:style>
  <w:style w:type="paragraph" w:customStyle="1" w:styleId="xl106">
    <w:name w:val="xl106"/>
    <w:basedOn w:val="Normal"/>
    <w:rsid w:val="00592C11"/>
    <w:pPr>
      <w:pBdr>
        <w:left w:val="single" w:sz="4" w:space="0" w:color="auto"/>
        <w:bottom w:val="single" w:sz="4" w:space="0" w:color="auto"/>
      </w:pBdr>
      <w:shd w:val="clear" w:color="000000" w:fill="FCD5B4"/>
      <w:spacing w:before="100" w:beforeAutospacing="1" w:after="100" w:afterAutospacing="1"/>
      <w:jc w:val="center"/>
      <w:textAlignment w:val="center"/>
    </w:pPr>
    <w:rPr>
      <w:b/>
      <w:bCs/>
      <w:sz w:val="24"/>
      <w:szCs w:val="24"/>
    </w:rPr>
  </w:style>
  <w:style w:type="paragraph" w:customStyle="1" w:styleId="xl107">
    <w:name w:val="xl107"/>
    <w:basedOn w:val="Normal"/>
    <w:rsid w:val="00592C11"/>
    <w:pPr>
      <w:pBdr>
        <w:bottom w:val="single" w:sz="4" w:space="0" w:color="auto"/>
        <w:right w:val="single" w:sz="4" w:space="0" w:color="auto"/>
      </w:pBdr>
      <w:shd w:val="clear" w:color="000000" w:fill="FCD5B4"/>
      <w:spacing w:before="100" w:beforeAutospacing="1" w:after="100" w:afterAutospacing="1"/>
      <w:jc w:val="center"/>
      <w:textAlignment w:val="center"/>
    </w:pPr>
    <w:rPr>
      <w:b/>
      <w:bCs/>
      <w:sz w:val="24"/>
      <w:szCs w:val="24"/>
    </w:rPr>
  </w:style>
  <w:style w:type="paragraph" w:customStyle="1" w:styleId="xl108">
    <w:name w:val="xl108"/>
    <w:basedOn w:val="Normal"/>
    <w:rsid w:val="00592C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109">
    <w:name w:val="xl109"/>
    <w:basedOn w:val="Normal"/>
    <w:rsid w:val="00592C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110">
    <w:name w:val="xl110"/>
    <w:basedOn w:val="Normal"/>
    <w:rsid w:val="00592C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n-dieund">
    <w:name w:val="n-dieund"/>
    <w:basedOn w:val="Normal"/>
    <w:rsid w:val="001729F2"/>
    <w:pPr>
      <w:spacing w:after="120"/>
      <w:ind w:firstLine="709"/>
      <w:jc w:val="both"/>
    </w:pPr>
    <w:rPr>
      <w:rFonts w:cs=".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5095">
      <w:bodyDiv w:val="1"/>
      <w:marLeft w:val="0"/>
      <w:marRight w:val="0"/>
      <w:marTop w:val="0"/>
      <w:marBottom w:val="0"/>
      <w:divBdr>
        <w:top w:val="none" w:sz="0" w:space="0" w:color="auto"/>
        <w:left w:val="none" w:sz="0" w:space="0" w:color="auto"/>
        <w:bottom w:val="none" w:sz="0" w:space="0" w:color="auto"/>
        <w:right w:val="none" w:sz="0" w:space="0" w:color="auto"/>
      </w:divBdr>
    </w:div>
    <w:div w:id="167260904">
      <w:bodyDiv w:val="1"/>
      <w:marLeft w:val="0"/>
      <w:marRight w:val="0"/>
      <w:marTop w:val="0"/>
      <w:marBottom w:val="0"/>
      <w:divBdr>
        <w:top w:val="none" w:sz="0" w:space="0" w:color="auto"/>
        <w:left w:val="none" w:sz="0" w:space="0" w:color="auto"/>
        <w:bottom w:val="none" w:sz="0" w:space="0" w:color="auto"/>
        <w:right w:val="none" w:sz="0" w:space="0" w:color="auto"/>
      </w:divBdr>
    </w:div>
    <w:div w:id="234315887">
      <w:bodyDiv w:val="1"/>
      <w:marLeft w:val="0"/>
      <w:marRight w:val="0"/>
      <w:marTop w:val="0"/>
      <w:marBottom w:val="0"/>
      <w:divBdr>
        <w:top w:val="none" w:sz="0" w:space="0" w:color="auto"/>
        <w:left w:val="none" w:sz="0" w:space="0" w:color="auto"/>
        <w:bottom w:val="none" w:sz="0" w:space="0" w:color="auto"/>
        <w:right w:val="none" w:sz="0" w:space="0" w:color="auto"/>
      </w:divBdr>
    </w:div>
    <w:div w:id="250432020">
      <w:bodyDiv w:val="1"/>
      <w:marLeft w:val="0"/>
      <w:marRight w:val="0"/>
      <w:marTop w:val="0"/>
      <w:marBottom w:val="0"/>
      <w:divBdr>
        <w:top w:val="none" w:sz="0" w:space="0" w:color="auto"/>
        <w:left w:val="none" w:sz="0" w:space="0" w:color="auto"/>
        <w:bottom w:val="none" w:sz="0" w:space="0" w:color="auto"/>
        <w:right w:val="none" w:sz="0" w:space="0" w:color="auto"/>
      </w:divBdr>
    </w:div>
    <w:div w:id="312756237">
      <w:bodyDiv w:val="1"/>
      <w:marLeft w:val="0"/>
      <w:marRight w:val="0"/>
      <w:marTop w:val="0"/>
      <w:marBottom w:val="0"/>
      <w:divBdr>
        <w:top w:val="none" w:sz="0" w:space="0" w:color="auto"/>
        <w:left w:val="none" w:sz="0" w:space="0" w:color="auto"/>
        <w:bottom w:val="none" w:sz="0" w:space="0" w:color="auto"/>
        <w:right w:val="none" w:sz="0" w:space="0" w:color="auto"/>
      </w:divBdr>
    </w:div>
    <w:div w:id="384453829">
      <w:bodyDiv w:val="1"/>
      <w:marLeft w:val="0"/>
      <w:marRight w:val="0"/>
      <w:marTop w:val="0"/>
      <w:marBottom w:val="0"/>
      <w:divBdr>
        <w:top w:val="none" w:sz="0" w:space="0" w:color="auto"/>
        <w:left w:val="none" w:sz="0" w:space="0" w:color="auto"/>
        <w:bottom w:val="none" w:sz="0" w:space="0" w:color="auto"/>
        <w:right w:val="none" w:sz="0" w:space="0" w:color="auto"/>
      </w:divBdr>
    </w:div>
    <w:div w:id="388647286">
      <w:bodyDiv w:val="1"/>
      <w:marLeft w:val="0"/>
      <w:marRight w:val="0"/>
      <w:marTop w:val="0"/>
      <w:marBottom w:val="0"/>
      <w:divBdr>
        <w:top w:val="none" w:sz="0" w:space="0" w:color="auto"/>
        <w:left w:val="none" w:sz="0" w:space="0" w:color="auto"/>
        <w:bottom w:val="none" w:sz="0" w:space="0" w:color="auto"/>
        <w:right w:val="none" w:sz="0" w:space="0" w:color="auto"/>
      </w:divBdr>
    </w:div>
    <w:div w:id="437875316">
      <w:bodyDiv w:val="1"/>
      <w:marLeft w:val="0"/>
      <w:marRight w:val="0"/>
      <w:marTop w:val="0"/>
      <w:marBottom w:val="0"/>
      <w:divBdr>
        <w:top w:val="none" w:sz="0" w:space="0" w:color="auto"/>
        <w:left w:val="none" w:sz="0" w:space="0" w:color="auto"/>
        <w:bottom w:val="none" w:sz="0" w:space="0" w:color="auto"/>
        <w:right w:val="none" w:sz="0" w:space="0" w:color="auto"/>
      </w:divBdr>
    </w:div>
    <w:div w:id="464736598">
      <w:bodyDiv w:val="1"/>
      <w:marLeft w:val="0"/>
      <w:marRight w:val="0"/>
      <w:marTop w:val="0"/>
      <w:marBottom w:val="0"/>
      <w:divBdr>
        <w:top w:val="none" w:sz="0" w:space="0" w:color="auto"/>
        <w:left w:val="none" w:sz="0" w:space="0" w:color="auto"/>
        <w:bottom w:val="none" w:sz="0" w:space="0" w:color="auto"/>
        <w:right w:val="none" w:sz="0" w:space="0" w:color="auto"/>
      </w:divBdr>
    </w:div>
    <w:div w:id="568073579">
      <w:bodyDiv w:val="1"/>
      <w:marLeft w:val="0"/>
      <w:marRight w:val="0"/>
      <w:marTop w:val="0"/>
      <w:marBottom w:val="0"/>
      <w:divBdr>
        <w:top w:val="none" w:sz="0" w:space="0" w:color="auto"/>
        <w:left w:val="none" w:sz="0" w:space="0" w:color="auto"/>
        <w:bottom w:val="none" w:sz="0" w:space="0" w:color="auto"/>
        <w:right w:val="none" w:sz="0" w:space="0" w:color="auto"/>
      </w:divBdr>
    </w:div>
    <w:div w:id="591741356">
      <w:bodyDiv w:val="1"/>
      <w:marLeft w:val="0"/>
      <w:marRight w:val="0"/>
      <w:marTop w:val="0"/>
      <w:marBottom w:val="0"/>
      <w:divBdr>
        <w:top w:val="none" w:sz="0" w:space="0" w:color="auto"/>
        <w:left w:val="none" w:sz="0" w:space="0" w:color="auto"/>
        <w:bottom w:val="none" w:sz="0" w:space="0" w:color="auto"/>
        <w:right w:val="none" w:sz="0" w:space="0" w:color="auto"/>
      </w:divBdr>
    </w:div>
    <w:div w:id="610550301">
      <w:bodyDiv w:val="1"/>
      <w:marLeft w:val="0"/>
      <w:marRight w:val="0"/>
      <w:marTop w:val="0"/>
      <w:marBottom w:val="0"/>
      <w:divBdr>
        <w:top w:val="none" w:sz="0" w:space="0" w:color="auto"/>
        <w:left w:val="none" w:sz="0" w:space="0" w:color="auto"/>
        <w:bottom w:val="none" w:sz="0" w:space="0" w:color="auto"/>
        <w:right w:val="none" w:sz="0" w:space="0" w:color="auto"/>
      </w:divBdr>
    </w:div>
    <w:div w:id="633677490">
      <w:bodyDiv w:val="1"/>
      <w:marLeft w:val="0"/>
      <w:marRight w:val="0"/>
      <w:marTop w:val="0"/>
      <w:marBottom w:val="0"/>
      <w:divBdr>
        <w:top w:val="none" w:sz="0" w:space="0" w:color="auto"/>
        <w:left w:val="none" w:sz="0" w:space="0" w:color="auto"/>
        <w:bottom w:val="none" w:sz="0" w:space="0" w:color="auto"/>
        <w:right w:val="none" w:sz="0" w:space="0" w:color="auto"/>
      </w:divBdr>
    </w:div>
    <w:div w:id="664357354">
      <w:bodyDiv w:val="1"/>
      <w:marLeft w:val="0"/>
      <w:marRight w:val="0"/>
      <w:marTop w:val="0"/>
      <w:marBottom w:val="0"/>
      <w:divBdr>
        <w:top w:val="none" w:sz="0" w:space="0" w:color="auto"/>
        <w:left w:val="none" w:sz="0" w:space="0" w:color="auto"/>
        <w:bottom w:val="none" w:sz="0" w:space="0" w:color="auto"/>
        <w:right w:val="none" w:sz="0" w:space="0" w:color="auto"/>
      </w:divBdr>
    </w:div>
    <w:div w:id="792793154">
      <w:bodyDiv w:val="1"/>
      <w:marLeft w:val="0"/>
      <w:marRight w:val="0"/>
      <w:marTop w:val="0"/>
      <w:marBottom w:val="0"/>
      <w:divBdr>
        <w:top w:val="none" w:sz="0" w:space="0" w:color="auto"/>
        <w:left w:val="none" w:sz="0" w:space="0" w:color="auto"/>
        <w:bottom w:val="none" w:sz="0" w:space="0" w:color="auto"/>
        <w:right w:val="none" w:sz="0" w:space="0" w:color="auto"/>
      </w:divBdr>
    </w:div>
    <w:div w:id="900214570">
      <w:bodyDiv w:val="1"/>
      <w:marLeft w:val="0"/>
      <w:marRight w:val="0"/>
      <w:marTop w:val="0"/>
      <w:marBottom w:val="0"/>
      <w:divBdr>
        <w:top w:val="none" w:sz="0" w:space="0" w:color="auto"/>
        <w:left w:val="none" w:sz="0" w:space="0" w:color="auto"/>
        <w:bottom w:val="none" w:sz="0" w:space="0" w:color="auto"/>
        <w:right w:val="none" w:sz="0" w:space="0" w:color="auto"/>
      </w:divBdr>
    </w:div>
    <w:div w:id="1135683465">
      <w:bodyDiv w:val="1"/>
      <w:marLeft w:val="0"/>
      <w:marRight w:val="0"/>
      <w:marTop w:val="0"/>
      <w:marBottom w:val="0"/>
      <w:divBdr>
        <w:top w:val="none" w:sz="0" w:space="0" w:color="auto"/>
        <w:left w:val="none" w:sz="0" w:space="0" w:color="auto"/>
        <w:bottom w:val="none" w:sz="0" w:space="0" w:color="auto"/>
        <w:right w:val="none" w:sz="0" w:space="0" w:color="auto"/>
      </w:divBdr>
    </w:div>
    <w:div w:id="1535777263">
      <w:bodyDiv w:val="1"/>
      <w:marLeft w:val="0"/>
      <w:marRight w:val="0"/>
      <w:marTop w:val="0"/>
      <w:marBottom w:val="0"/>
      <w:divBdr>
        <w:top w:val="none" w:sz="0" w:space="0" w:color="auto"/>
        <w:left w:val="none" w:sz="0" w:space="0" w:color="auto"/>
        <w:bottom w:val="none" w:sz="0" w:space="0" w:color="auto"/>
        <w:right w:val="none" w:sz="0" w:space="0" w:color="auto"/>
      </w:divBdr>
    </w:div>
    <w:div w:id="1538161349">
      <w:bodyDiv w:val="1"/>
      <w:marLeft w:val="0"/>
      <w:marRight w:val="0"/>
      <w:marTop w:val="0"/>
      <w:marBottom w:val="0"/>
      <w:divBdr>
        <w:top w:val="none" w:sz="0" w:space="0" w:color="auto"/>
        <w:left w:val="none" w:sz="0" w:space="0" w:color="auto"/>
        <w:bottom w:val="none" w:sz="0" w:space="0" w:color="auto"/>
        <w:right w:val="none" w:sz="0" w:space="0" w:color="auto"/>
      </w:divBdr>
    </w:div>
    <w:div w:id="1677150859">
      <w:bodyDiv w:val="1"/>
      <w:marLeft w:val="0"/>
      <w:marRight w:val="0"/>
      <w:marTop w:val="0"/>
      <w:marBottom w:val="0"/>
      <w:divBdr>
        <w:top w:val="none" w:sz="0" w:space="0" w:color="auto"/>
        <w:left w:val="none" w:sz="0" w:space="0" w:color="auto"/>
        <w:bottom w:val="none" w:sz="0" w:space="0" w:color="auto"/>
        <w:right w:val="none" w:sz="0" w:space="0" w:color="auto"/>
      </w:divBdr>
    </w:div>
    <w:div w:id="1704868079">
      <w:bodyDiv w:val="1"/>
      <w:marLeft w:val="0"/>
      <w:marRight w:val="0"/>
      <w:marTop w:val="0"/>
      <w:marBottom w:val="0"/>
      <w:divBdr>
        <w:top w:val="none" w:sz="0" w:space="0" w:color="auto"/>
        <w:left w:val="none" w:sz="0" w:space="0" w:color="auto"/>
        <w:bottom w:val="none" w:sz="0" w:space="0" w:color="auto"/>
        <w:right w:val="none" w:sz="0" w:space="0" w:color="auto"/>
      </w:divBdr>
    </w:div>
    <w:div w:id="1919560427">
      <w:bodyDiv w:val="1"/>
      <w:marLeft w:val="0"/>
      <w:marRight w:val="0"/>
      <w:marTop w:val="0"/>
      <w:marBottom w:val="0"/>
      <w:divBdr>
        <w:top w:val="none" w:sz="0" w:space="0" w:color="auto"/>
        <w:left w:val="none" w:sz="0" w:space="0" w:color="auto"/>
        <w:bottom w:val="none" w:sz="0" w:space="0" w:color="auto"/>
        <w:right w:val="none" w:sz="0" w:space="0" w:color="auto"/>
      </w:divBdr>
    </w:div>
    <w:div w:id="1926113799">
      <w:bodyDiv w:val="1"/>
      <w:marLeft w:val="0"/>
      <w:marRight w:val="0"/>
      <w:marTop w:val="0"/>
      <w:marBottom w:val="0"/>
      <w:divBdr>
        <w:top w:val="none" w:sz="0" w:space="0" w:color="auto"/>
        <w:left w:val="none" w:sz="0" w:space="0" w:color="auto"/>
        <w:bottom w:val="none" w:sz="0" w:space="0" w:color="auto"/>
        <w:right w:val="none" w:sz="0" w:space="0" w:color="auto"/>
      </w:divBdr>
    </w:div>
    <w:div w:id="1951357966">
      <w:bodyDiv w:val="1"/>
      <w:marLeft w:val="0"/>
      <w:marRight w:val="0"/>
      <w:marTop w:val="0"/>
      <w:marBottom w:val="0"/>
      <w:divBdr>
        <w:top w:val="none" w:sz="0" w:space="0" w:color="auto"/>
        <w:left w:val="none" w:sz="0" w:space="0" w:color="auto"/>
        <w:bottom w:val="none" w:sz="0" w:space="0" w:color="auto"/>
        <w:right w:val="none" w:sz="0" w:space="0" w:color="auto"/>
      </w:divBdr>
    </w:div>
    <w:div w:id="1984039676">
      <w:bodyDiv w:val="1"/>
      <w:marLeft w:val="0"/>
      <w:marRight w:val="0"/>
      <w:marTop w:val="0"/>
      <w:marBottom w:val="0"/>
      <w:divBdr>
        <w:top w:val="none" w:sz="0" w:space="0" w:color="auto"/>
        <w:left w:val="none" w:sz="0" w:space="0" w:color="auto"/>
        <w:bottom w:val="none" w:sz="0" w:space="0" w:color="auto"/>
        <w:right w:val="none" w:sz="0" w:space="0" w:color="auto"/>
      </w:divBdr>
    </w:div>
    <w:div w:id="2047287829">
      <w:bodyDiv w:val="1"/>
      <w:marLeft w:val="0"/>
      <w:marRight w:val="0"/>
      <w:marTop w:val="0"/>
      <w:marBottom w:val="0"/>
      <w:divBdr>
        <w:top w:val="none" w:sz="0" w:space="0" w:color="auto"/>
        <w:left w:val="none" w:sz="0" w:space="0" w:color="auto"/>
        <w:bottom w:val="none" w:sz="0" w:space="0" w:color="auto"/>
        <w:right w:val="none" w:sz="0" w:space="0" w:color="auto"/>
      </w:divBdr>
    </w:div>
    <w:div w:id="211366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quyet-dinh-522-qd-ttg-2018-giao-duc-huong-nghiep-va-dinh-huong-phan-luong-hoc-sinh-pho-thong-382053.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1B868-4B26-4528-8AB6-321A0D8DA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10</Pages>
  <Words>10074</Words>
  <Characters>57422</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SỞ GIÁO DỤC VÀ ĐÀO TẠO</vt:lpstr>
    </vt:vector>
  </TitlesOfParts>
  <Company>Viettel Corporation</Company>
  <LinksUpToDate>false</LinksUpToDate>
  <CharactersWithSpaces>67362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dc:title>
  <dc:subject/>
  <dc:creator>.</dc:creator>
  <cp:keywords/>
  <cp:lastModifiedBy>Ngô Quốc Đường</cp:lastModifiedBy>
  <cp:revision>289</cp:revision>
  <cp:lastPrinted>2021-11-10T03:12:00Z</cp:lastPrinted>
  <dcterms:created xsi:type="dcterms:W3CDTF">2021-10-24T08:50:00Z</dcterms:created>
  <dcterms:modified xsi:type="dcterms:W3CDTF">2021-11-10T05:03:00Z</dcterms:modified>
</cp:coreProperties>
</file>